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8121E">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6D403673">
      <w:pPr>
        <w:autoSpaceDE w:val="0"/>
        <w:autoSpaceDN w:val="0"/>
        <w:adjustRightInd w:val="0"/>
        <w:spacing w:before="100" w:after="100"/>
        <w:jc w:val="center"/>
        <w:rPr>
          <w:rFonts w:ascii="宋体" w:hAnsi="宋体" w:cs="宋体"/>
          <w:b/>
          <w:bCs/>
          <w:sz w:val="32"/>
          <w:szCs w:val="32"/>
        </w:rPr>
      </w:pPr>
    </w:p>
    <w:p w14:paraId="38A45B1F">
      <w:pPr>
        <w:autoSpaceDE w:val="0"/>
        <w:autoSpaceDN w:val="0"/>
        <w:adjustRightInd w:val="0"/>
        <w:spacing w:before="100" w:after="100"/>
        <w:jc w:val="center"/>
        <w:rPr>
          <w:rFonts w:ascii="宋体" w:hAnsi="宋体" w:cs="宋体"/>
          <w:b/>
          <w:bCs/>
          <w:sz w:val="32"/>
          <w:szCs w:val="32"/>
        </w:rPr>
      </w:pPr>
    </w:p>
    <w:p w14:paraId="005910D5">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rPr>
        <w:t>什邡磷化工分公司</w:t>
      </w:r>
      <w:bookmarkEnd w:id="0"/>
      <w:bookmarkEnd w:id="1"/>
      <w:r>
        <w:rPr>
          <w:rFonts w:hint="eastAsia" w:ascii="宋体" w:hAnsi="宋体" w:eastAsia="宋体" w:cs="宋体"/>
          <w:b/>
          <w:bCs/>
          <w:sz w:val="36"/>
          <w:szCs w:val="36"/>
        </w:rPr>
        <w:t>磷铵厂原料输送系统采购项目</w:t>
      </w:r>
    </w:p>
    <w:p w14:paraId="3F7357E2">
      <w:pPr>
        <w:pStyle w:val="5"/>
        <w:ind w:firstLine="1446"/>
        <w:rPr>
          <w:rFonts w:asciiTheme="minorEastAsia" w:hAnsiTheme="minorEastAsia"/>
          <w:b/>
          <w:kern w:val="0"/>
          <w:sz w:val="72"/>
          <w:szCs w:val="72"/>
        </w:rPr>
      </w:pPr>
    </w:p>
    <w:p w14:paraId="7DBD9819">
      <w:pPr>
        <w:pStyle w:val="12"/>
        <w:rPr>
          <w:rFonts w:asciiTheme="minorEastAsia" w:hAnsiTheme="minorEastAsia"/>
          <w:b/>
          <w:kern w:val="0"/>
          <w:sz w:val="72"/>
          <w:szCs w:val="72"/>
        </w:rPr>
      </w:pPr>
    </w:p>
    <w:p w14:paraId="4CBF4DE2"/>
    <w:p w14:paraId="610BFDA6">
      <w:pPr>
        <w:pStyle w:val="12"/>
      </w:pPr>
    </w:p>
    <w:p w14:paraId="23F1E154">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7C078A4F">
      <w:pPr>
        <w:pStyle w:val="5"/>
        <w:ind w:firstLine="643"/>
        <w:jc w:val="center"/>
        <w:rPr>
          <w:rFonts w:hint="default" w:ascii="黑体" w:hAnsi="黑体" w:eastAsia="黑体" w:cs="宋体"/>
          <w:b/>
          <w:color w:val="auto"/>
          <w:kern w:val="0"/>
          <w:sz w:val="32"/>
          <w:szCs w:val="32"/>
          <w:lang w:val="en-US" w:eastAsia="zh-CN"/>
        </w:rPr>
      </w:pPr>
      <w:r>
        <w:rPr>
          <w:rFonts w:hint="eastAsia" w:ascii="黑体" w:hAnsi="黑体" w:eastAsia="黑体" w:cs="宋体"/>
          <w:b/>
          <w:kern w:val="0"/>
          <w:sz w:val="32"/>
          <w:szCs w:val="32"/>
        </w:rPr>
        <w:t>编号：SFLHG-GKBX-2026-</w:t>
      </w:r>
      <w:r>
        <w:rPr>
          <w:rFonts w:hint="eastAsia" w:ascii="黑体" w:hAnsi="黑体" w:eastAsia="黑体" w:cs="宋体"/>
          <w:b/>
          <w:color w:val="auto"/>
          <w:kern w:val="0"/>
          <w:sz w:val="32"/>
          <w:szCs w:val="32"/>
        </w:rPr>
        <w:t>HW</w:t>
      </w:r>
      <w:r>
        <w:rPr>
          <w:rFonts w:hint="eastAsia" w:ascii="黑体" w:hAnsi="黑体" w:eastAsia="黑体" w:cs="宋体"/>
          <w:b/>
          <w:color w:val="auto"/>
          <w:kern w:val="0"/>
          <w:sz w:val="32"/>
          <w:szCs w:val="32"/>
          <w:lang w:val="en-US" w:eastAsia="zh-CN"/>
        </w:rPr>
        <w:t>127</w:t>
      </w:r>
    </w:p>
    <w:p w14:paraId="7CF5DC93">
      <w:pPr>
        <w:autoSpaceDE w:val="0"/>
        <w:autoSpaceDN w:val="0"/>
        <w:adjustRightInd w:val="0"/>
        <w:spacing w:line="360" w:lineRule="auto"/>
        <w:rPr>
          <w:rFonts w:cs="黑体" w:asciiTheme="minorEastAsia" w:hAnsiTheme="minorEastAsia"/>
          <w:lang w:val="zh-CN"/>
        </w:rPr>
      </w:pPr>
    </w:p>
    <w:p w14:paraId="27DE33C9">
      <w:pPr>
        <w:jc w:val="center"/>
        <w:rPr>
          <w:rFonts w:cs="黑体" w:asciiTheme="minorEastAsia" w:hAnsiTheme="minorEastAsia"/>
          <w:lang w:val="zh-CN"/>
        </w:rPr>
      </w:pPr>
    </w:p>
    <w:p w14:paraId="4BF1A7FC">
      <w:pPr>
        <w:jc w:val="center"/>
        <w:rPr>
          <w:rFonts w:cs="黑体" w:asciiTheme="minorEastAsia" w:hAnsiTheme="minorEastAsia"/>
          <w:lang w:val="zh-CN"/>
        </w:rPr>
      </w:pPr>
    </w:p>
    <w:p w14:paraId="0AD6F504">
      <w:pPr>
        <w:jc w:val="center"/>
        <w:rPr>
          <w:rFonts w:cs="黑体" w:asciiTheme="minorEastAsia" w:hAnsiTheme="minorEastAsia"/>
          <w:lang w:val="zh-CN"/>
        </w:rPr>
      </w:pPr>
    </w:p>
    <w:p w14:paraId="1B45776F">
      <w:pPr>
        <w:jc w:val="center"/>
        <w:rPr>
          <w:rFonts w:cs="黑体" w:asciiTheme="minorEastAsia" w:hAnsiTheme="minorEastAsia"/>
          <w:lang w:val="zh-CN"/>
        </w:rPr>
      </w:pPr>
    </w:p>
    <w:p w14:paraId="7DC9B796">
      <w:pPr>
        <w:jc w:val="center"/>
        <w:rPr>
          <w:rFonts w:cs="黑体" w:asciiTheme="minorEastAsia" w:hAnsiTheme="minorEastAsia"/>
          <w:lang w:val="zh-CN"/>
        </w:rPr>
      </w:pPr>
    </w:p>
    <w:p w14:paraId="5FD604BC">
      <w:pPr>
        <w:spacing w:line="600" w:lineRule="auto"/>
        <w:ind w:firstLine="2127" w:firstLineChars="709"/>
        <w:rPr>
          <w:rFonts w:asciiTheme="minorEastAsia" w:hAnsiTheme="minorEastAsia"/>
          <w:sz w:val="30"/>
          <w:szCs w:val="30"/>
        </w:rPr>
      </w:pPr>
    </w:p>
    <w:p w14:paraId="3265277C">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FBA5A7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9月</w:t>
      </w:r>
      <w:r>
        <w:rPr>
          <w:rFonts w:hint="eastAsia" w:cs="黑体" w:asciiTheme="minorEastAsia" w:hAnsiTheme="minorEastAsia"/>
          <w:b/>
          <w:bCs/>
          <w:sz w:val="30"/>
          <w:szCs w:val="30"/>
          <w:lang w:val="en-US" w:eastAsia="zh-CN"/>
        </w:rPr>
        <w:t>14</w:t>
      </w:r>
      <w:r>
        <w:rPr>
          <w:rFonts w:hint="eastAsia" w:cs="黑体" w:asciiTheme="minorEastAsia" w:hAnsiTheme="minorEastAsia"/>
          <w:b/>
          <w:bCs/>
          <w:sz w:val="30"/>
          <w:szCs w:val="30"/>
        </w:rPr>
        <w:t>日</w:t>
      </w:r>
    </w:p>
    <w:p w14:paraId="02E23703">
      <w:pPr>
        <w:jc w:val="center"/>
        <w:rPr>
          <w:rFonts w:ascii="宋体" w:hAnsi="宋体"/>
          <w:b/>
          <w:bCs/>
          <w:sz w:val="36"/>
          <w:szCs w:val="36"/>
        </w:rPr>
      </w:pPr>
      <w:r>
        <w:rPr>
          <w:rFonts w:hint="eastAsia" w:ascii="宋体" w:hAnsi="宋体"/>
          <w:b/>
          <w:bCs/>
          <w:sz w:val="36"/>
          <w:szCs w:val="36"/>
        </w:rPr>
        <w:t>第一章比选公告</w:t>
      </w:r>
    </w:p>
    <w:p w14:paraId="50DB0551">
      <w:pPr>
        <w:jc w:val="center"/>
        <w:rPr>
          <w:rFonts w:ascii="黑体" w:hAnsi="黑体" w:eastAsia="黑体" w:cs="宋体"/>
          <w:b/>
          <w:kern w:val="0"/>
          <w:sz w:val="32"/>
          <w:szCs w:val="32"/>
        </w:rPr>
      </w:pPr>
      <w:bookmarkStart w:id="197" w:name="_GoBack"/>
      <w:r>
        <w:rPr>
          <w:rFonts w:hint="eastAsia" w:ascii="黑体" w:hAnsi="黑体" w:eastAsia="黑体" w:cs="宋体"/>
          <w:b/>
          <w:kern w:val="0"/>
          <w:sz w:val="32"/>
          <w:szCs w:val="32"/>
        </w:rPr>
        <w:t>四川宏达股份有限公司</w:t>
      </w:r>
    </w:p>
    <w:p w14:paraId="19F3FE00">
      <w:pPr>
        <w:jc w:val="center"/>
        <w:rPr>
          <w:rFonts w:ascii="黑体" w:hAnsi="黑体" w:eastAsia="黑体" w:cs="宋体"/>
          <w:b/>
          <w:kern w:val="0"/>
          <w:sz w:val="32"/>
          <w:szCs w:val="32"/>
        </w:rPr>
      </w:pPr>
      <w:r>
        <w:rPr>
          <w:rFonts w:hint="eastAsia" w:ascii="黑体" w:hAnsi="黑体" w:eastAsia="黑体" w:cs="宋体"/>
          <w:b/>
          <w:kern w:val="0"/>
          <w:sz w:val="32"/>
          <w:szCs w:val="32"/>
        </w:rPr>
        <w:t>什邡磷化工分公司磷铵厂原料输送系统采购项目比选文件</w:t>
      </w:r>
    </w:p>
    <w:p w14:paraId="1BE13512">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 xml:space="preserve">                     编号：SFLHG-GKBX-2026-</w:t>
      </w:r>
      <w:r>
        <w:rPr>
          <w:rFonts w:hint="eastAsia" w:ascii="黑体" w:hAnsi="黑体" w:eastAsia="黑体" w:cs="宋体"/>
          <w:b/>
          <w:color w:val="auto"/>
          <w:kern w:val="0"/>
          <w:sz w:val="32"/>
          <w:szCs w:val="32"/>
        </w:rPr>
        <w:t>HW</w:t>
      </w:r>
      <w:r>
        <w:rPr>
          <w:rFonts w:hint="eastAsia" w:ascii="黑体" w:hAnsi="黑体" w:eastAsia="黑体" w:cs="宋体"/>
          <w:b/>
          <w:color w:val="auto"/>
          <w:kern w:val="0"/>
          <w:sz w:val="32"/>
          <w:szCs w:val="32"/>
          <w:lang w:val="en-US" w:eastAsia="zh-CN"/>
        </w:rPr>
        <w:t>127</w:t>
      </w:r>
    </w:p>
    <w:p w14:paraId="0614AE67">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1D8A8A89">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原料输送系统采购，比选人为四川宏达股份有限公司，项目资金来自企业自筹，出资比例为100%，现对该项目进行公开比选采购。欢迎贵公司前来报价，现将相关事项公告如下。</w:t>
      </w:r>
    </w:p>
    <w:p w14:paraId="77114BE7">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w:t>
      </w:r>
    </w:p>
    <w:p w14:paraId="62209E69">
      <w:pPr>
        <w:spacing w:line="480" w:lineRule="exact"/>
        <w:rPr>
          <w:rFonts w:ascii="宋体" w:hAnsi="宋体" w:eastAsia="宋体" w:cs="宋体"/>
          <w:kern w:val="0"/>
          <w:sz w:val="28"/>
          <w:szCs w:val="28"/>
        </w:rPr>
      </w:pPr>
      <w:r>
        <w:rPr>
          <w:rFonts w:hint="eastAsia" w:ascii="宋体" w:hAnsi="宋体" w:eastAsia="宋体" w:cs="宋体"/>
          <w:kern w:val="0"/>
          <w:sz w:val="28"/>
          <w:szCs w:val="28"/>
        </w:rPr>
        <w:t>1、给料仓  LC-10  数量：1套。2</w:t>
      </w:r>
      <w:bookmarkStart w:id="2" w:name="OLE_LINK70"/>
      <w:bookmarkStart w:id="3" w:name="OLE_LINK69"/>
      <w:r>
        <w:rPr>
          <w:rFonts w:hint="eastAsia" w:ascii="宋体" w:hAnsi="宋体" w:eastAsia="宋体" w:cs="宋体"/>
          <w:kern w:val="0"/>
          <w:sz w:val="28"/>
          <w:szCs w:val="28"/>
        </w:rPr>
        <w:t>、重型板式给料机B=1500*4400 数量：1套。</w:t>
      </w:r>
      <w:bookmarkEnd w:id="2"/>
      <w:bookmarkEnd w:id="3"/>
      <w:r>
        <w:rPr>
          <w:rFonts w:hint="eastAsia" w:ascii="宋体" w:hAnsi="宋体" w:eastAsia="宋体" w:cs="宋体"/>
          <w:kern w:val="0"/>
          <w:sz w:val="28"/>
          <w:szCs w:val="28"/>
        </w:rPr>
        <w:t xml:space="preserve"> 3、原料输送机B=800*78337(角度：约12.57°） 数量：1套。4、皮带式除铁器 RCYD-C-8 数量：1套。</w:t>
      </w:r>
      <w:bookmarkStart w:id="4" w:name="OLE_LINK104"/>
      <w:bookmarkStart w:id="5" w:name="OLE_LINK103"/>
      <w:r>
        <w:rPr>
          <w:rFonts w:hint="eastAsia" w:ascii="宋体" w:hAnsi="宋体" w:eastAsia="宋体" w:cs="宋体"/>
          <w:kern w:val="0"/>
          <w:sz w:val="28"/>
          <w:szCs w:val="28"/>
        </w:rPr>
        <w:t>5、电控柜（含变频器） 数量：1套。6、电气线路 数量：1套。</w:t>
      </w:r>
    </w:p>
    <w:bookmarkEnd w:id="4"/>
    <w:bookmarkEnd w:id="5"/>
    <w:p w14:paraId="299A3D3D">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2247C1E1">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52B2A6F">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39952AA4">
      <w:pPr>
        <w:spacing w:line="480" w:lineRule="exact"/>
        <w:rPr>
          <w:rFonts w:ascii="黑体" w:hAnsi="黑体" w:eastAsia="黑体" w:cs="黑体"/>
          <w:sz w:val="28"/>
          <w:szCs w:val="28"/>
        </w:rPr>
      </w:pPr>
      <w:r>
        <w:rPr>
          <w:rFonts w:hint="eastAsia" w:ascii="黑体" w:hAnsi="黑体" w:eastAsia="黑体" w:cs="黑体"/>
          <w:sz w:val="28"/>
          <w:szCs w:val="28"/>
        </w:rPr>
        <w:t>1.1工艺条件及配置要求</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4962"/>
        <w:gridCol w:w="2827"/>
      </w:tblGrid>
      <w:tr w14:paraId="75CC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09" w:type="dxa"/>
            <w:noWrap/>
          </w:tcPr>
          <w:p w14:paraId="52F2B80C">
            <w:pPr>
              <w:snapToGrid w:val="0"/>
              <w:spacing w:line="480" w:lineRule="exact"/>
              <w:jc w:val="center"/>
              <w:rPr>
                <w:rFonts w:ascii="黑体" w:hAnsi="黑体" w:eastAsia="黑体" w:cs="黑体"/>
                <w:sz w:val="28"/>
                <w:szCs w:val="28"/>
              </w:rPr>
            </w:pPr>
            <w:bookmarkStart w:id="6" w:name="OLE_LINK8"/>
            <w:bookmarkStart w:id="7" w:name="OLE_LINK5"/>
            <w:r>
              <w:rPr>
                <w:rFonts w:hint="eastAsia" w:ascii="黑体" w:hAnsi="黑体" w:eastAsia="黑体" w:cs="黑体"/>
                <w:sz w:val="28"/>
                <w:szCs w:val="28"/>
              </w:rPr>
              <w:t>材料名称</w:t>
            </w:r>
          </w:p>
        </w:tc>
        <w:tc>
          <w:tcPr>
            <w:tcW w:w="4962" w:type="dxa"/>
            <w:noWrap/>
          </w:tcPr>
          <w:p w14:paraId="52D1EC4B">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主要技术条件</w:t>
            </w:r>
          </w:p>
        </w:tc>
        <w:tc>
          <w:tcPr>
            <w:tcW w:w="2827" w:type="dxa"/>
            <w:noWrap/>
          </w:tcPr>
          <w:p w14:paraId="660EF8B8">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其他要求</w:t>
            </w:r>
          </w:p>
        </w:tc>
      </w:tr>
      <w:tr w14:paraId="399F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4" w:hRule="atLeast"/>
        </w:trPr>
        <w:tc>
          <w:tcPr>
            <w:tcW w:w="1809" w:type="dxa"/>
            <w:noWrap/>
            <w:vAlign w:val="center"/>
          </w:tcPr>
          <w:p w14:paraId="1C37CA55">
            <w:pPr>
              <w:widowControl/>
              <w:jc w:val="center"/>
              <w:textAlignment w:val="center"/>
              <w:rPr>
                <w:rFonts w:ascii="黑体" w:hAnsi="黑体" w:eastAsia="宋体" w:cs="黑体"/>
                <w:szCs w:val="21"/>
              </w:rPr>
            </w:pPr>
            <w:bookmarkStart w:id="8" w:name="_Hlk237423729"/>
            <w:r>
              <w:rPr>
                <w:rFonts w:hint="eastAsia" w:ascii="宋体" w:hAnsi="宋体" w:eastAsia="宋体" w:cs="宋体"/>
                <w:kern w:val="0"/>
                <w:szCs w:val="21"/>
              </w:rPr>
              <w:t>给料仓  LC-10</w:t>
            </w:r>
          </w:p>
        </w:tc>
        <w:tc>
          <w:tcPr>
            <w:tcW w:w="4962" w:type="dxa"/>
            <w:shd w:val="clear" w:color="auto" w:fill="auto"/>
            <w:noWrap/>
            <w:vAlign w:val="center"/>
          </w:tcPr>
          <w:p w14:paraId="4CE12124">
            <w:pPr>
              <w:widowControl/>
              <w:textAlignment w:val="center"/>
              <w:rPr>
                <w:rFonts w:ascii="宋体" w:hAnsi="宋体" w:eastAsia="宋体" w:cs="宋体"/>
                <w:szCs w:val="21"/>
              </w:rPr>
            </w:pPr>
            <w:r>
              <w:rPr>
                <w:rFonts w:hint="eastAsia" w:ascii="宋体" w:hAnsi="宋体" w:eastAsia="宋体" w:cs="宋体"/>
                <w:szCs w:val="21"/>
              </w:rPr>
              <w:t>1、功能：用于磷矿石缓冲储料仓。</w:t>
            </w:r>
          </w:p>
          <w:p w14:paraId="3D655493">
            <w:pPr>
              <w:widowControl/>
              <w:textAlignment w:val="center"/>
              <w:rPr>
                <w:rFonts w:ascii="宋体" w:hAnsi="宋体" w:eastAsia="宋体" w:cs="宋体"/>
                <w:szCs w:val="21"/>
              </w:rPr>
            </w:pPr>
            <w:r>
              <w:rPr>
                <w:rFonts w:hint="eastAsia" w:ascii="宋体" w:hAnsi="宋体" w:eastAsia="宋体" w:cs="宋体"/>
                <w:szCs w:val="21"/>
              </w:rPr>
              <w:t>2、料仓容积：10 m³，附条件图</w:t>
            </w:r>
          </w:p>
          <w:p w14:paraId="5207CDCE">
            <w:pPr>
              <w:widowControl/>
              <w:textAlignment w:val="center"/>
              <w:rPr>
                <w:rFonts w:ascii="宋体" w:hAnsi="宋体" w:eastAsia="宋体" w:cs="宋体"/>
                <w:szCs w:val="21"/>
              </w:rPr>
            </w:pPr>
            <w:r>
              <w:rPr>
                <w:rFonts w:hint="eastAsia" w:ascii="宋体" w:hAnsi="宋体" w:eastAsia="宋体" w:cs="宋体"/>
                <w:szCs w:val="21"/>
              </w:rPr>
              <w:t>3、物料特性：28%-32%品位磷矿石；温度：常温；水份≤5%；进料矿石粒度：≤50mm；堆积密度：1.3~1.5。</w:t>
            </w:r>
          </w:p>
          <w:p w14:paraId="731F111E">
            <w:pPr>
              <w:widowControl/>
              <w:textAlignment w:val="center"/>
              <w:rPr>
                <w:rFonts w:ascii="宋体" w:hAnsi="宋体" w:eastAsia="宋体" w:cs="宋体"/>
                <w:szCs w:val="21"/>
              </w:rPr>
            </w:pPr>
            <w:r>
              <w:rPr>
                <w:rFonts w:hint="eastAsia" w:ascii="宋体" w:hAnsi="宋体" w:eastAsia="宋体" w:cs="宋体"/>
                <w:szCs w:val="21"/>
              </w:rPr>
              <w:t>4、设备配置：  1）仓体形式：方形，接收50铲车卸料。2）进料口尺寸：3000mm*3000mm 。3）出料口尺寸：1200*2000mm。4）高度：（500+1250）mm ，锥度夹角1：120°，锥度夹角2:117°，立面：90°。 5）材质：Q355 仓壁厚：16mm；支撑座均厚：20mm。</w:t>
            </w:r>
          </w:p>
        </w:tc>
        <w:tc>
          <w:tcPr>
            <w:tcW w:w="2827" w:type="dxa"/>
            <w:shd w:val="clear" w:color="auto" w:fill="auto"/>
            <w:noWrap/>
            <w:vAlign w:val="center"/>
          </w:tcPr>
          <w:p w14:paraId="5D11E585">
            <w:pPr>
              <w:widowControl/>
              <w:textAlignment w:val="center"/>
              <w:rPr>
                <w:rFonts w:ascii="宋体" w:hAnsi="宋体" w:eastAsia="宋体" w:cs="宋体"/>
                <w:szCs w:val="21"/>
              </w:rPr>
            </w:pPr>
            <w:r>
              <w:rPr>
                <w:rFonts w:hint="eastAsia" w:ascii="宋体" w:hAnsi="宋体" w:eastAsia="宋体" w:cs="宋体"/>
                <w:szCs w:val="21"/>
              </w:rPr>
              <w:t xml:space="preserve">5、工程内容：设计、生产制作并负责安装调试设备正常运行；负责提供设备图2份+电子版图纸1份+安装资料1份，具体尺寸根据实际施工可能略有调整。         </w:t>
            </w:r>
          </w:p>
          <w:p w14:paraId="049A8BE0">
            <w:pPr>
              <w:jc w:val="left"/>
              <w:rPr>
                <w:rFonts w:ascii="宋体" w:hAnsi="宋体" w:eastAsia="宋体" w:cs="宋体"/>
                <w:kern w:val="0"/>
                <w:szCs w:val="21"/>
              </w:rPr>
            </w:pPr>
            <w:r>
              <w:rPr>
                <w:rFonts w:hint="eastAsia" w:ascii="宋体" w:hAnsi="宋体" w:eastAsia="宋体" w:cs="宋体"/>
                <w:szCs w:val="21"/>
              </w:rPr>
              <w:t>6、数量：1套 。</w:t>
            </w:r>
            <w:r>
              <w:rPr>
                <w:rFonts w:ascii="宋体" w:hAnsi="宋体" w:eastAsia="宋体" w:cs="宋体"/>
                <w:szCs w:val="21"/>
              </w:rPr>
              <w:t>7</w:t>
            </w:r>
            <w:r>
              <w:rPr>
                <w:rFonts w:hint="eastAsia" w:ascii="宋体" w:hAnsi="宋体" w:eastAsia="宋体" w:cs="宋体"/>
                <w:szCs w:val="21"/>
              </w:rPr>
              <w:t>、供货周期：60个自然日。</w:t>
            </w:r>
            <w:bookmarkStart w:id="9" w:name="OLE_LINK178"/>
            <w:bookmarkStart w:id="10" w:name="OLE_LINK179"/>
            <w:r>
              <w:rPr>
                <w:rFonts w:hint="eastAsia" w:ascii="宋体" w:hAnsi="宋体" w:eastAsia="宋体" w:cs="宋体"/>
                <w:szCs w:val="21"/>
              </w:rPr>
              <w:t>安装周期：本次招标</w:t>
            </w:r>
            <w:r>
              <w:rPr>
                <w:rFonts w:ascii="宋体" w:hAnsi="宋体" w:eastAsia="宋体" w:cs="宋体"/>
                <w:szCs w:val="21"/>
              </w:rPr>
              <w:t>6</w:t>
            </w:r>
            <w:r>
              <w:rPr>
                <w:rFonts w:hint="eastAsia" w:ascii="宋体" w:hAnsi="宋体" w:eastAsia="宋体" w:cs="宋体"/>
                <w:szCs w:val="21"/>
              </w:rPr>
              <w:t>套设备接招标方通知，30个自然日内完成现场安装调试正常。</w:t>
            </w:r>
            <w:bookmarkEnd w:id="9"/>
            <w:bookmarkEnd w:id="10"/>
          </w:p>
        </w:tc>
      </w:tr>
      <w:tr w14:paraId="2B8F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5" w:hRule="atLeast"/>
        </w:trPr>
        <w:tc>
          <w:tcPr>
            <w:tcW w:w="1809" w:type="dxa"/>
            <w:noWrap/>
            <w:vAlign w:val="center"/>
          </w:tcPr>
          <w:p w14:paraId="3044DCBE">
            <w:pPr>
              <w:widowControl/>
              <w:jc w:val="center"/>
              <w:textAlignment w:val="center"/>
              <w:rPr>
                <w:rFonts w:ascii="宋体" w:hAnsi="Times New Roman" w:eastAsia="宋体" w:cs="宋体"/>
                <w:kern w:val="0"/>
                <w:szCs w:val="21"/>
                <w:lang w:val="zh-CN"/>
              </w:rPr>
            </w:pPr>
            <w:r>
              <w:rPr>
                <w:rFonts w:hint="eastAsia" w:ascii="宋体" w:hAnsi="宋体" w:eastAsia="宋体" w:cs="宋体"/>
                <w:kern w:val="0"/>
                <w:szCs w:val="21"/>
              </w:rPr>
              <w:t>重型板式给料机B=1500*4400</w:t>
            </w:r>
          </w:p>
        </w:tc>
        <w:tc>
          <w:tcPr>
            <w:tcW w:w="4962" w:type="dxa"/>
            <w:shd w:val="clear" w:color="auto" w:fill="auto"/>
            <w:noWrap/>
          </w:tcPr>
          <w:p w14:paraId="55AF6466">
            <w:pPr>
              <w:widowControl/>
              <w:textAlignment w:val="center"/>
              <w:rPr>
                <w:rFonts w:ascii="宋体" w:hAnsi="宋体" w:eastAsia="宋体" w:cs="宋体"/>
                <w:szCs w:val="21"/>
              </w:rPr>
            </w:pPr>
            <w:r>
              <w:rPr>
                <w:rFonts w:hint="eastAsia" w:ascii="宋体" w:hAnsi="宋体" w:eastAsia="宋体" w:cs="宋体"/>
                <w:szCs w:val="21"/>
              </w:rPr>
              <w:t>1、功能：用于磷矿石喂料。 2、输送能力：40-270t/h；输送速度：Vmax=0.05m/s ，实际0.025m/s；附条件图.3、物料特性：28%-32%品位磷矿石；温度：常温；水份≤5%；进料矿石粒度：≤50mm；堆积密度：1.3~1.5。2、设备配置：1）给料槽尺寸5150x1500x600mm；2）允许进料粒度：≤600mm；</w:t>
            </w:r>
          </w:p>
          <w:p w14:paraId="7FECFB25">
            <w:pPr>
              <w:widowControl/>
              <w:textAlignment w:val="center"/>
              <w:rPr>
                <w:rFonts w:ascii="宋体" w:hAnsi="宋体" w:eastAsia="宋体" w:cs="宋体"/>
                <w:szCs w:val="21"/>
              </w:rPr>
            </w:pPr>
            <w:r>
              <w:rPr>
                <w:rFonts w:hint="eastAsia" w:ascii="宋体" w:hAnsi="宋体" w:eastAsia="宋体" w:cs="宋体"/>
                <w:szCs w:val="21"/>
              </w:rPr>
              <w:t>3）允许最大安装倾角23°，实际安装角度：12°；</w:t>
            </w:r>
          </w:p>
          <w:p w14:paraId="434260C1">
            <w:pPr>
              <w:widowControl/>
              <w:textAlignment w:val="center"/>
              <w:rPr>
                <w:rFonts w:hAnsi="Times New Roman"/>
                <w:szCs w:val="21"/>
                <w:lang w:val="zh-CN"/>
              </w:rPr>
            </w:pPr>
            <w:r>
              <w:rPr>
                <w:rFonts w:hint="eastAsia" w:ascii="宋体" w:hAnsi="宋体" w:eastAsia="宋体" w:cs="宋体"/>
                <w:szCs w:val="21"/>
              </w:rPr>
              <w:t xml:space="preserve">4）配置电机：6-YE4变频,~22kW，380V ；启动方式：变频启动；能重载启动，满足抗砸、抗压要求；5)传动方式：行星轮减速机NGW123，速比约:1：200。电机与减速机皮带轮减速，速比约：1:3；6）护料槽：厚度4mm；7）头尾轮中心距4400mm，鳞板长度1550mm，鳞板采用Q355/t20耐磨材料。8）鳞板底部采用2道轨道钢加强支撑，尾轮配张紧丝杆。  </w:t>
            </w:r>
            <w:r>
              <w:rPr>
                <w:rFonts w:hint="eastAsia"/>
                <w:szCs w:val="21"/>
              </w:rPr>
              <w:t xml:space="preserve"> </w:t>
            </w:r>
          </w:p>
        </w:tc>
        <w:tc>
          <w:tcPr>
            <w:tcW w:w="2827" w:type="dxa"/>
            <w:shd w:val="clear" w:color="auto" w:fill="auto"/>
            <w:noWrap/>
          </w:tcPr>
          <w:p w14:paraId="6E1EB8D0">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 xml:space="preserve">5、品牌要求：减速机：通力、国茂、博能、泰隆；电机选用安徽皖南、六安、赛力盟、西玛等国产大厂品牌；轴承：哈瓦洛大厂。                                     </w:t>
            </w:r>
          </w:p>
          <w:p w14:paraId="041C6CF3">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 xml:space="preserve">6、工程内容：生产制作并负责安装调试设备正常运行；负责提供设备图2份+电子版图纸1份+安装资料1份。         </w:t>
            </w:r>
          </w:p>
          <w:p w14:paraId="7F630029">
            <w:pPr>
              <w:rPr>
                <w:rFonts w:ascii="宋体" w:hAnsi="宋体" w:eastAsia="宋体" w:cs="宋体"/>
                <w:szCs w:val="21"/>
              </w:rPr>
            </w:pPr>
            <w:r>
              <w:rPr>
                <w:rFonts w:hint="eastAsia" w:ascii="宋体" w:hAnsi="Times New Roman" w:eastAsia="宋体" w:cs="宋体"/>
                <w:kern w:val="0"/>
                <w:szCs w:val="21"/>
                <w:lang w:val="zh-CN"/>
              </w:rPr>
              <w:t>7、</w:t>
            </w:r>
            <w:r>
              <w:rPr>
                <w:rFonts w:hint="eastAsia" w:ascii="宋体" w:hAnsi="宋体" w:eastAsia="宋体" w:cs="宋体"/>
                <w:szCs w:val="21"/>
              </w:rPr>
              <w:t>数量：1套。</w:t>
            </w:r>
            <w:r>
              <w:rPr>
                <w:rFonts w:hint="eastAsia" w:ascii="宋体" w:hAnsi="Times New Roman" w:eastAsia="宋体" w:cs="宋体"/>
                <w:kern w:val="0"/>
                <w:szCs w:val="21"/>
                <w:lang w:val="zh-CN"/>
              </w:rPr>
              <w:t xml:space="preserve"> </w:t>
            </w:r>
            <w:r>
              <w:rPr>
                <w:rFonts w:ascii="宋体" w:hAnsi="宋体" w:eastAsia="宋体" w:cs="宋体"/>
                <w:szCs w:val="21"/>
              </w:rPr>
              <w:t>8</w:t>
            </w:r>
            <w:r>
              <w:rPr>
                <w:rFonts w:hint="eastAsia" w:ascii="宋体" w:hAnsi="宋体" w:eastAsia="宋体" w:cs="宋体"/>
                <w:szCs w:val="21"/>
              </w:rPr>
              <w:t>、</w:t>
            </w:r>
            <w:r>
              <w:rPr>
                <w:rFonts w:hint="eastAsia" w:ascii="宋体" w:hAnsi="Times New Roman" w:eastAsia="宋体" w:cs="宋体"/>
                <w:kern w:val="0"/>
                <w:szCs w:val="21"/>
                <w:lang w:val="zh-CN"/>
              </w:rPr>
              <w:t>供货周期：60个自然日。安装周期：</w:t>
            </w:r>
            <w:r>
              <w:rPr>
                <w:rFonts w:hint="eastAsia" w:ascii="宋体" w:hAnsi="宋体" w:eastAsia="宋体" w:cs="宋体"/>
                <w:szCs w:val="21"/>
              </w:rPr>
              <w:t>本次招标</w:t>
            </w:r>
            <w:r>
              <w:rPr>
                <w:rFonts w:ascii="宋体" w:hAnsi="宋体" w:eastAsia="宋体" w:cs="宋体"/>
                <w:szCs w:val="21"/>
              </w:rPr>
              <w:t>6</w:t>
            </w:r>
            <w:r>
              <w:rPr>
                <w:rFonts w:hint="eastAsia" w:ascii="宋体" w:hAnsi="宋体" w:eastAsia="宋体" w:cs="宋体"/>
                <w:szCs w:val="21"/>
              </w:rPr>
              <w:t>套设备接招标方通知，30个自然日内完成现场安装调试正常。</w:t>
            </w:r>
          </w:p>
        </w:tc>
      </w:tr>
      <w:tr w14:paraId="7062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6" w:hRule="atLeast"/>
        </w:trPr>
        <w:tc>
          <w:tcPr>
            <w:tcW w:w="1809" w:type="dxa"/>
            <w:noWrap/>
            <w:vAlign w:val="center"/>
          </w:tcPr>
          <w:p w14:paraId="7018F82C">
            <w:pPr>
              <w:widowControl/>
              <w:jc w:val="center"/>
              <w:textAlignment w:val="center"/>
              <w:rPr>
                <w:rFonts w:ascii="宋体" w:hAnsi="宋体" w:eastAsia="宋体" w:cs="宋体"/>
                <w:kern w:val="0"/>
                <w:szCs w:val="21"/>
                <w:lang w:val="zh-CN"/>
              </w:rPr>
            </w:pPr>
            <w:r>
              <w:rPr>
                <w:rFonts w:hint="eastAsia" w:ascii="宋体" w:hAnsi="宋体" w:eastAsia="宋体" w:cs="宋体"/>
                <w:kern w:val="0"/>
                <w:szCs w:val="21"/>
              </w:rPr>
              <w:t>原料输送机B=800*78337</w:t>
            </w:r>
          </w:p>
        </w:tc>
        <w:tc>
          <w:tcPr>
            <w:tcW w:w="4962" w:type="dxa"/>
            <w:shd w:val="clear" w:color="auto" w:fill="auto"/>
            <w:noWrap/>
          </w:tcPr>
          <w:p w14:paraId="7748A549">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 xml:space="preserve">1、输送能力：150t/h；带宽800mm；线速度：≤0.8m/s。2、输送距离：78.337米（头尾轮中心距离），角度12.57°，皮带实际周长：约168米（78.337*2+3.454+4*2），厚度≥18mm。附条件图。3、物料特性：28%-32%品位磷矿石；温度：常温；水份≤5%；矿石粒度：≤8mm；堆积密度：1.3~1.5。                             </w:t>
            </w:r>
          </w:p>
          <w:p w14:paraId="00459B50">
            <w:pPr>
              <w:widowControl/>
              <w:textAlignment w:val="center"/>
              <w:rPr>
                <w:rFonts w:ascii="宋体" w:hAnsi="Times New Roman" w:eastAsia="宋体" w:cs="宋体"/>
                <w:kern w:val="0"/>
                <w:szCs w:val="21"/>
                <w:lang w:val="zh-CN"/>
              </w:rPr>
            </w:pPr>
            <w:r>
              <w:rPr>
                <w:rFonts w:ascii="宋体" w:hAnsi="Times New Roman" w:eastAsia="宋体" w:cs="宋体"/>
                <w:kern w:val="0"/>
                <w:szCs w:val="21"/>
                <w:lang w:val="zh-CN"/>
              </w:rPr>
              <w:t>4</w:t>
            </w:r>
            <w:r>
              <w:rPr>
                <w:rFonts w:hint="eastAsia" w:ascii="宋体" w:hAnsi="Times New Roman" w:eastAsia="宋体" w:cs="宋体"/>
                <w:kern w:val="0"/>
                <w:szCs w:val="21"/>
                <w:lang w:val="zh-CN"/>
              </w:rPr>
              <w:t>、设备配置要求：1）胶带选用NN200耐磨皮带，800*6（6+3）；国产大厂品牌；2）头轮：Q235-B,直径Φ800，厚度14mm，衬厚度15mm天然橡胶，刻菱形纹；转向轮和重锤张紧滚轮：Q235-B,均为直径Φ400，厚度8mm；尾轮：Q235-B,直径Φ600，厚度12mm；以上部件采用钢板卷制或钢管，需精加工处理，确保圆度；3）头轮配置2套聚氨酯可调清扫器；4）硬齿面卧式减速机：博能、通力、国茂等国产大厂；电机：皖南、六安、赛力盟、西玛等国产大厂；5）轴承：哈瓦洛总厂6）上下托辊：碳钢组合；7）头尾轮配套护料槽、溜槽。</w:t>
            </w:r>
          </w:p>
        </w:tc>
        <w:tc>
          <w:tcPr>
            <w:tcW w:w="2827" w:type="dxa"/>
            <w:shd w:val="clear" w:color="auto" w:fill="auto"/>
            <w:noWrap/>
          </w:tcPr>
          <w:p w14:paraId="6E376283">
            <w:pPr>
              <w:widowControl/>
              <w:textAlignment w:val="center"/>
              <w:rPr>
                <w:rFonts w:ascii="宋体" w:hAnsi="宋体" w:eastAsia="宋体" w:cs="宋体"/>
                <w:szCs w:val="21"/>
              </w:rPr>
            </w:pPr>
            <w:r>
              <w:rPr>
                <w:rFonts w:ascii="宋体" w:hAnsi="Times New Roman" w:eastAsia="宋体" w:cs="宋体"/>
                <w:kern w:val="0"/>
                <w:szCs w:val="21"/>
                <w:lang w:val="zh-CN"/>
              </w:rPr>
              <w:t>5</w:t>
            </w:r>
            <w:r>
              <w:rPr>
                <w:rFonts w:hint="eastAsia" w:ascii="宋体" w:hAnsi="Times New Roman" w:eastAsia="宋体" w:cs="宋体"/>
                <w:kern w:val="0"/>
                <w:szCs w:val="21"/>
                <w:lang w:val="zh-CN"/>
              </w:rPr>
              <w:t>、驱动方式：6-YE4节能电机+卧式硬齿面减速机驱动（联轴器联接）。</w:t>
            </w:r>
            <w:r>
              <w:rPr>
                <w:rFonts w:ascii="宋体" w:hAnsi="Times New Roman" w:eastAsia="宋体" w:cs="宋体"/>
                <w:kern w:val="0"/>
                <w:szCs w:val="21"/>
                <w:lang w:val="zh-CN"/>
              </w:rPr>
              <w:t>6</w:t>
            </w:r>
            <w:r>
              <w:rPr>
                <w:rFonts w:hint="eastAsia" w:ascii="宋体" w:hAnsi="Times New Roman" w:eastAsia="宋体" w:cs="宋体"/>
                <w:kern w:val="0"/>
                <w:szCs w:val="21"/>
                <w:lang w:val="zh-CN"/>
              </w:rPr>
              <w:t xml:space="preserve">、安全装置：拉线急停开关、自动纠偏等、重锤张紧、尾轮张紧丝杆。7、工程内容：设计、生产制作并负责安装调试设备正常运行；负责提供设备图2份+电子版图纸1份+安装资料1份，具体尺寸根据实际施工可能会有调整。 </w:t>
            </w:r>
            <w:r>
              <w:rPr>
                <w:rFonts w:ascii="宋体" w:hAnsi="Times New Roman" w:eastAsia="宋体" w:cs="宋体"/>
                <w:kern w:val="0"/>
                <w:szCs w:val="21"/>
                <w:lang w:val="zh-CN"/>
              </w:rPr>
              <w:t>8</w:t>
            </w:r>
            <w:r>
              <w:rPr>
                <w:rFonts w:hint="eastAsia" w:ascii="宋体" w:hAnsi="Times New Roman" w:eastAsia="宋体" w:cs="宋体"/>
                <w:kern w:val="0"/>
                <w:szCs w:val="21"/>
                <w:lang w:val="zh-CN"/>
              </w:rPr>
              <w:t>、</w:t>
            </w:r>
            <w:r>
              <w:rPr>
                <w:rFonts w:hint="eastAsia" w:ascii="宋体" w:hAnsi="宋体" w:eastAsia="宋体" w:cs="宋体"/>
                <w:szCs w:val="21"/>
              </w:rPr>
              <w:t>数量：1套 。</w:t>
            </w:r>
            <w:r>
              <w:rPr>
                <w:rFonts w:ascii="宋体" w:hAnsi="宋体" w:eastAsia="宋体" w:cs="宋体"/>
                <w:szCs w:val="21"/>
              </w:rPr>
              <w:t>9</w:t>
            </w:r>
            <w:r>
              <w:rPr>
                <w:rFonts w:hint="eastAsia" w:ascii="宋体" w:hAnsi="宋体" w:eastAsia="宋体" w:cs="宋体"/>
                <w:szCs w:val="21"/>
              </w:rPr>
              <w:t>、</w:t>
            </w:r>
            <w:r>
              <w:rPr>
                <w:rFonts w:hint="eastAsia" w:ascii="宋体" w:hAnsi="Times New Roman" w:eastAsia="宋体" w:cs="宋体"/>
                <w:kern w:val="0"/>
                <w:szCs w:val="21"/>
                <w:lang w:val="zh-CN"/>
              </w:rPr>
              <w:t>供货周期：60个自然日。安装周期：</w:t>
            </w:r>
            <w:r>
              <w:rPr>
                <w:rFonts w:hint="eastAsia" w:ascii="宋体" w:hAnsi="宋体" w:eastAsia="宋体" w:cs="宋体"/>
                <w:szCs w:val="21"/>
              </w:rPr>
              <w:t>本次招标</w:t>
            </w:r>
            <w:r>
              <w:rPr>
                <w:rFonts w:ascii="宋体" w:hAnsi="宋体" w:eastAsia="宋体" w:cs="宋体"/>
                <w:szCs w:val="21"/>
              </w:rPr>
              <w:t>6</w:t>
            </w:r>
            <w:r>
              <w:rPr>
                <w:rFonts w:hint="eastAsia" w:ascii="宋体" w:hAnsi="宋体" w:eastAsia="宋体" w:cs="宋体"/>
                <w:szCs w:val="21"/>
              </w:rPr>
              <w:t>套设备接招标方通知，30个自然日内完成现场安装调试正常。</w:t>
            </w:r>
          </w:p>
        </w:tc>
      </w:tr>
      <w:tr w14:paraId="59C0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09" w:type="dxa"/>
            <w:noWrap/>
            <w:vAlign w:val="center"/>
          </w:tcPr>
          <w:p w14:paraId="70AE3BDE">
            <w:pPr>
              <w:widowControl/>
              <w:jc w:val="center"/>
              <w:textAlignment w:val="center"/>
              <w:rPr>
                <w:rFonts w:ascii="宋体" w:hAnsi="宋体" w:eastAsia="宋体" w:cs="宋体"/>
                <w:kern w:val="0"/>
                <w:szCs w:val="21"/>
                <w:lang w:val="zh-CN"/>
              </w:rPr>
            </w:pPr>
            <w:r>
              <w:rPr>
                <w:rFonts w:hint="eastAsia" w:ascii="宋体" w:hAnsi="宋体" w:eastAsia="宋体" w:cs="宋体"/>
                <w:kern w:val="0"/>
                <w:szCs w:val="21"/>
              </w:rPr>
              <w:t xml:space="preserve">皮带式除铁器 RCYD-C-8 </w:t>
            </w:r>
          </w:p>
        </w:tc>
        <w:tc>
          <w:tcPr>
            <w:tcW w:w="4962" w:type="dxa"/>
            <w:shd w:val="clear" w:color="auto" w:fill="auto"/>
            <w:noWrap/>
            <w:vAlign w:val="center"/>
          </w:tcPr>
          <w:p w14:paraId="408A081B">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 xml:space="preserve">1、功能：把磷矿石中的铁件吸附出来。            </w:t>
            </w:r>
          </w:p>
          <w:p w14:paraId="1B7C05E3">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2、物料特性：28%-32%品位磷矿石；温度：常温；水份≤5%；进料矿石粒度：≤30mm；出料矿石粒度要求：80%物料≤8mm；堆积密度：1.3~1.5。杂质：主要是偶尔的不规则铁件。</w:t>
            </w:r>
          </w:p>
          <w:p w14:paraId="0C5450FE">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3、设备配置：</w:t>
            </w:r>
          </w:p>
          <w:p w14:paraId="43925149">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1）卸铁方式：自卸式；2）磁系类型：永磁除铁器；3）悬吊高度≤250mm；4) 最大铁件≤20kg；5)电机4-YE4，由制造厂核定功率。</w:t>
            </w:r>
          </w:p>
          <w:p w14:paraId="4045A9FA">
            <w:pPr>
              <w:widowControl/>
              <w:textAlignment w:val="center"/>
              <w:rPr>
                <w:rFonts w:ascii="宋体" w:hAnsi="Times New Roman" w:eastAsia="宋体" w:cs="宋体"/>
                <w:kern w:val="0"/>
                <w:szCs w:val="21"/>
                <w:lang w:val="zh-CN"/>
              </w:rPr>
            </w:pPr>
            <w:r>
              <w:rPr>
                <w:rFonts w:hint="eastAsia" w:ascii="宋体" w:hAnsi="Times New Roman" w:eastAsia="宋体" w:cs="宋体"/>
                <w:kern w:val="0"/>
                <w:szCs w:val="21"/>
                <w:lang w:val="zh-CN"/>
              </w:rPr>
              <w:t xml:space="preserve">4、品牌要求：电机选用国产大厂品牌。               </w:t>
            </w:r>
          </w:p>
          <w:p w14:paraId="4C324C2B">
            <w:pPr>
              <w:widowControl/>
              <w:textAlignment w:val="center"/>
              <w:rPr>
                <w:rFonts w:ascii="宋体" w:hAnsi="Times New Roman" w:eastAsia="宋体" w:cs="宋体"/>
                <w:kern w:val="0"/>
                <w:szCs w:val="21"/>
                <w:lang w:val="zh-CN"/>
              </w:rPr>
            </w:pPr>
          </w:p>
        </w:tc>
        <w:tc>
          <w:tcPr>
            <w:tcW w:w="2827" w:type="dxa"/>
            <w:shd w:val="clear" w:color="auto" w:fill="auto"/>
            <w:noWrap/>
            <w:vAlign w:val="center"/>
          </w:tcPr>
          <w:p w14:paraId="69C80EE8">
            <w:pPr>
              <w:widowControl/>
              <w:textAlignment w:val="center"/>
              <w:rPr>
                <w:rFonts w:ascii="宋体" w:hAnsi="宋体" w:eastAsia="宋体" w:cs="宋体"/>
                <w:szCs w:val="21"/>
              </w:rPr>
            </w:pPr>
            <w:r>
              <w:rPr>
                <w:rFonts w:hint="eastAsia" w:ascii="宋体" w:hAnsi="Times New Roman" w:eastAsia="宋体" w:cs="宋体"/>
                <w:kern w:val="0"/>
                <w:szCs w:val="21"/>
                <w:lang w:val="zh-CN"/>
              </w:rPr>
              <w:t>5、工程内容：生产制作并负责安装调试设备正常运行；负责提供设备图2份+电子版图纸1份+安装资料1份，具体尺寸根据实际施工可能会有调整。6、</w:t>
            </w:r>
            <w:r>
              <w:rPr>
                <w:rFonts w:hint="eastAsia" w:ascii="宋体" w:hAnsi="宋体" w:eastAsia="宋体" w:cs="宋体"/>
                <w:szCs w:val="21"/>
              </w:rPr>
              <w:t>数量：1套 。</w:t>
            </w:r>
            <w:r>
              <w:rPr>
                <w:rFonts w:ascii="宋体" w:hAnsi="宋体" w:eastAsia="宋体" w:cs="宋体"/>
                <w:szCs w:val="21"/>
              </w:rPr>
              <w:t>7</w:t>
            </w:r>
            <w:r>
              <w:rPr>
                <w:rFonts w:hint="eastAsia" w:ascii="宋体" w:hAnsi="宋体" w:eastAsia="宋体" w:cs="宋体"/>
                <w:szCs w:val="21"/>
              </w:rPr>
              <w:t>、</w:t>
            </w:r>
            <w:r>
              <w:rPr>
                <w:rFonts w:hint="eastAsia" w:ascii="宋体" w:hAnsi="Times New Roman" w:eastAsia="宋体" w:cs="宋体"/>
                <w:kern w:val="0"/>
                <w:szCs w:val="21"/>
                <w:lang w:val="zh-CN"/>
              </w:rPr>
              <w:t>供货周期：60个自然日。安装周期：</w:t>
            </w:r>
            <w:r>
              <w:rPr>
                <w:rFonts w:hint="eastAsia" w:ascii="宋体" w:hAnsi="宋体" w:eastAsia="宋体" w:cs="宋体"/>
                <w:szCs w:val="21"/>
              </w:rPr>
              <w:t>本次招标</w:t>
            </w:r>
            <w:r>
              <w:rPr>
                <w:rFonts w:ascii="宋体" w:hAnsi="宋体" w:eastAsia="宋体" w:cs="宋体"/>
                <w:szCs w:val="21"/>
              </w:rPr>
              <w:t>6</w:t>
            </w:r>
            <w:r>
              <w:rPr>
                <w:rFonts w:hint="eastAsia" w:ascii="宋体" w:hAnsi="宋体" w:eastAsia="宋体" w:cs="宋体"/>
                <w:szCs w:val="21"/>
              </w:rPr>
              <w:t>套设备接招标方通知，30个自然日内完成现场安装调试正常。</w:t>
            </w:r>
          </w:p>
        </w:tc>
      </w:tr>
      <w:tr w14:paraId="01A3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09" w:type="dxa"/>
            <w:noWrap/>
            <w:vAlign w:val="center"/>
          </w:tcPr>
          <w:p w14:paraId="0678E534">
            <w:pPr>
              <w:widowControl/>
              <w:jc w:val="center"/>
              <w:textAlignment w:val="center"/>
              <w:rPr>
                <w:rFonts w:ascii="宋体" w:hAnsi="宋体" w:eastAsia="宋体" w:cs="宋体"/>
                <w:kern w:val="0"/>
                <w:szCs w:val="21"/>
              </w:rPr>
            </w:pPr>
            <w:r>
              <w:rPr>
                <w:rFonts w:hint="eastAsia" w:ascii="宋体" w:hAnsi="宋体"/>
                <w:szCs w:val="21"/>
              </w:rPr>
              <w:t>电控柜</w:t>
            </w:r>
          </w:p>
        </w:tc>
        <w:tc>
          <w:tcPr>
            <w:tcW w:w="4962" w:type="dxa"/>
            <w:shd w:val="clear" w:color="auto" w:fill="auto"/>
            <w:noWrap/>
            <w:vAlign w:val="center"/>
          </w:tcPr>
          <w:p w14:paraId="568E0C06">
            <w:pPr>
              <w:widowControl/>
              <w:textAlignment w:val="center"/>
              <w:rPr>
                <w:rFonts w:ascii="宋体" w:hAnsi="Times New Roman" w:eastAsia="宋体" w:cs="宋体"/>
                <w:kern w:val="0"/>
                <w:szCs w:val="21"/>
                <w:lang w:val="zh-CN"/>
              </w:rPr>
            </w:pPr>
            <w:bookmarkStart w:id="11" w:name="OLE_LINK199"/>
            <w:bookmarkStart w:id="12" w:name="OLE_LINK198"/>
            <w:bookmarkStart w:id="13" w:name="OLE_LINK200"/>
            <w:bookmarkStart w:id="14" w:name="OLE_LINK197"/>
            <w:bookmarkStart w:id="15" w:name="OLE_LINK196"/>
            <w:r>
              <w:rPr>
                <w:rFonts w:hint="eastAsia"/>
                <w:szCs w:val="21"/>
              </w:rPr>
              <w:t>1、功能：PLC实现重型板式给料机、原料皮带、除铁器的启动、停止、</w:t>
            </w:r>
            <w:r>
              <w:rPr>
                <w:rFonts w:hint="eastAsia" w:ascii="宋体" w:hAnsi="宋体" w:eastAsia="宋体" w:cs="宋体"/>
                <w:szCs w:val="21"/>
              </w:rPr>
              <w:t>顺序启停、安全联锁</w:t>
            </w:r>
            <w:r>
              <w:rPr>
                <w:rFonts w:hint="eastAsia" w:asciiTheme="minorEastAsia" w:hAnsiTheme="minorEastAsia"/>
                <w:color w:val="000000"/>
                <w:sz w:val="18"/>
                <w:szCs w:val="18"/>
              </w:rPr>
              <w:t>。</w:t>
            </w:r>
            <w:r>
              <w:rPr>
                <w:rFonts w:hint="eastAsia" w:ascii="宋体" w:hAnsi="宋体" w:eastAsia="宋体" w:cs="宋体"/>
                <w:szCs w:val="21"/>
              </w:rPr>
              <w:t>各台设备有运行状态、电流、电压、频率显示、皮带跑偏有报警显示。2、主要电气元件为施耐德，PLC为西门子品牌，昆仑通泰10寸可触摸屏，预留R485接口，可实现DCS远程控制。主控制柜外壳为3</w:t>
            </w:r>
            <w:r>
              <w:rPr>
                <w:rFonts w:ascii="宋体" w:hAnsi="宋体" w:eastAsia="宋体" w:cs="宋体"/>
                <w:szCs w:val="21"/>
              </w:rPr>
              <w:t>mm</w:t>
            </w:r>
            <w:r>
              <w:rPr>
                <w:rFonts w:hint="eastAsia" w:ascii="宋体" w:hAnsi="宋体" w:eastAsia="宋体" w:cs="宋体"/>
                <w:szCs w:val="21"/>
              </w:rPr>
              <w:t>3</w:t>
            </w:r>
            <w:r>
              <w:rPr>
                <w:rFonts w:ascii="宋体" w:hAnsi="宋体" w:eastAsia="宋体" w:cs="宋体"/>
                <w:szCs w:val="21"/>
              </w:rPr>
              <w:t>04</w:t>
            </w:r>
            <w:r>
              <w:rPr>
                <w:rFonts w:hint="eastAsia" w:ascii="宋体" w:hAnsi="宋体" w:eastAsia="宋体" w:cs="宋体"/>
                <w:szCs w:val="21"/>
              </w:rPr>
              <w:t>不锈钢，变频器为重型板式给料机专用，属于重载启动，功率：30 kW，</w:t>
            </w:r>
            <w:bookmarkStart w:id="16" w:name="OLE_LINK11"/>
            <w:bookmarkStart w:id="17" w:name="OLE_LINK10"/>
            <w:r>
              <w:rPr>
                <w:rFonts w:hint="eastAsia" w:ascii="宋体" w:hAnsi="宋体" w:eastAsia="宋体" w:cs="宋体"/>
                <w:szCs w:val="21"/>
              </w:rPr>
              <w:t>品牌为森兰、英威腾、汇川，</w:t>
            </w:r>
            <w:bookmarkEnd w:id="16"/>
            <w:bookmarkEnd w:id="17"/>
            <w:r>
              <w:rPr>
                <w:rFonts w:hint="eastAsia" w:ascii="宋体" w:hAnsi="宋体" w:eastAsia="宋体" w:cs="宋体"/>
                <w:szCs w:val="21"/>
              </w:rPr>
              <w:t>具体型号由投标方核定。原料皮带、除铁器，重型板式给料机现场控制箱3台，可实现3台设备的顺序启动，逆序停止；也能就地单独启停，有电流和运行指示灯显示，采用防腐防爆控制箱。</w:t>
            </w:r>
            <w:bookmarkEnd w:id="11"/>
            <w:bookmarkEnd w:id="12"/>
            <w:bookmarkEnd w:id="13"/>
            <w:bookmarkEnd w:id="14"/>
            <w:bookmarkEnd w:id="15"/>
            <w:r>
              <w:rPr>
                <w:rFonts w:ascii="宋体" w:hAnsi="宋体" w:eastAsia="宋体" w:cs="宋体"/>
                <w:szCs w:val="21"/>
              </w:rPr>
              <w:t>3</w:t>
            </w:r>
            <w:r>
              <w:rPr>
                <w:rFonts w:hint="eastAsia" w:ascii="宋体" w:hAnsi="宋体" w:eastAsia="宋体" w:cs="宋体"/>
                <w:szCs w:val="21"/>
              </w:rPr>
              <w:t>、工程内容：生产制作并负责安装调试设备正常运行；负责提供设备图2份+电子版图纸1份+安装资料1份。</w:t>
            </w:r>
          </w:p>
        </w:tc>
        <w:tc>
          <w:tcPr>
            <w:tcW w:w="2827" w:type="dxa"/>
            <w:shd w:val="clear" w:color="auto" w:fill="auto"/>
            <w:noWrap/>
            <w:vAlign w:val="center"/>
          </w:tcPr>
          <w:p w14:paraId="525C3342">
            <w:pPr>
              <w:widowControl/>
              <w:textAlignment w:val="center"/>
              <w:rPr>
                <w:rFonts w:ascii="宋体" w:hAnsi="Times New Roman" w:eastAsia="宋体" w:cs="宋体"/>
                <w:kern w:val="0"/>
                <w:szCs w:val="21"/>
                <w:lang w:val="zh-CN"/>
              </w:rPr>
            </w:pPr>
            <w:r>
              <w:rPr>
                <w:rFonts w:ascii="宋体" w:hAnsi="Times New Roman" w:eastAsia="宋体" w:cs="宋体"/>
                <w:kern w:val="0"/>
                <w:szCs w:val="21"/>
                <w:lang w:val="zh-CN"/>
              </w:rPr>
              <w:t>4</w:t>
            </w:r>
            <w:r>
              <w:rPr>
                <w:rFonts w:hint="eastAsia" w:ascii="宋体" w:hAnsi="Times New Roman" w:eastAsia="宋体" w:cs="宋体"/>
                <w:kern w:val="0"/>
                <w:szCs w:val="21"/>
                <w:lang w:val="zh-CN"/>
              </w:rPr>
              <w:t>、</w:t>
            </w:r>
            <w:r>
              <w:rPr>
                <w:rFonts w:hint="eastAsia" w:ascii="宋体" w:hAnsi="宋体" w:eastAsia="宋体" w:cs="宋体"/>
                <w:szCs w:val="21"/>
              </w:rPr>
              <w:t>数量：1套 。</w:t>
            </w:r>
            <w:r>
              <w:rPr>
                <w:rFonts w:ascii="宋体" w:hAnsi="宋体" w:eastAsia="宋体" w:cs="宋体"/>
                <w:szCs w:val="21"/>
              </w:rPr>
              <w:t>5</w:t>
            </w:r>
            <w:r>
              <w:rPr>
                <w:rFonts w:hint="eastAsia" w:ascii="宋体" w:hAnsi="宋体" w:eastAsia="宋体" w:cs="宋体"/>
                <w:szCs w:val="21"/>
              </w:rPr>
              <w:t>、</w:t>
            </w:r>
            <w:r>
              <w:rPr>
                <w:rFonts w:hint="eastAsia" w:ascii="宋体" w:hAnsi="Times New Roman" w:eastAsia="宋体" w:cs="宋体"/>
                <w:kern w:val="0"/>
                <w:szCs w:val="21"/>
                <w:lang w:val="zh-CN"/>
              </w:rPr>
              <w:t>供货周期：60个自然日。安装周期：</w:t>
            </w:r>
            <w:r>
              <w:rPr>
                <w:rFonts w:hint="eastAsia" w:ascii="宋体" w:hAnsi="宋体" w:eastAsia="宋体" w:cs="宋体"/>
                <w:szCs w:val="21"/>
              </w:rPr>
              <w:t>本次招标</w:t>
            </w:r>
            <w:r>
              <w:rPr>
                <w:rFonts w:ascii="宋体" w:hAnsi="宋体" w:eastAsia="宋体" w:cs="宋体"/>
                <w:szCs w:val="21"/>
              </w:rPr>
              <w:t>6</w:t>
            </w:r>
            <w:r>
              <w:rPr>
                <w:rFonts w:hint="eastAsia" w:ascii="宋体" w:hAnsi="宋体" w:eastAsia="宋体" w:cs="宋体"/>
                <w:szCs w:val="21"/>
              </w:rPr>
              <w:t>套设备接招标方通知，30个自然日内完成现场安装调试正常。</w:t>
            </w:r>
          </w:p>
        </w:tc>
      </w:tr>
      <w:tr w14:paraId="0700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09" w:type="dxa"/>
            <w:noWrap/>
            <w:vAlign w:val="center"/>
          </w:tcPr>
          <w:p w14:paraId="0EA9F9C2">
            <w:pPr>
              <w:widowControl/>
              <w:jc w:val="center"/>
              <w:textAlignment w:val="center"/>
              <w:rPr>
                <w:rFonts w:ascii="宋体" w:hAnsi="宋体" w:eastAsia="宋体" w:cs="宋体"/>
                <w:kern w:val="0"/>
                <w:szCs w:val="21"/>
              </w:rPr>
            </w:pPr>
            <w:r>
              <w:rPr>
                <w:rFonts w:hint="eastAsia"/>
                <w:szCs w:val="21"/>
              </w:rPr>
              <w:t>电气线路</w:t>
            </w:r>
          </w:p>
        </w:tc>
        <w:tc>
          <w:tcPr>
            <w:tcW w:w="4962" w:type="dxa"/>
            <w:shd w:val="clear" w:color="auto" w:fill="auto"/>
            <w:noWrap/>
            <w:vAlign w:val="center"/>
          </w:tcPr>
          <w:p w14:paraId="26B3BE41">
            <w:pPr>
              <w:widowControl/>
              <w:textAlignment w:val="center"/>
              <w:rPr>
                <w:rFonts w:ascii="宋体" w:hAnsi="Times New Roman" w:eastAsia="宋体" w:cs="宋体"/>
                <w:kern w:val="0"/>
                <w:szCs w:val="21"/>
                <w:lang w:val="zh-CN"/>
              </w:rPr>
            </w:pPr>
            <w:r>
              <w:rPr>
                <w:rFonts w:hint="eastAsia"/>
                <w:szCs w:val="21"/>
              </w:rPr>
              <w:t>1、功能：实现重型板式给料机、原料皮带、除铁器的电气控制、接地等功能</w:t>
            </w:r>
            <w:r>
              <w:rPr>
                <w:rFonts w:hint="eastAsia" w:ascii="宋体" w:hAnsi="宋体" w:eastAsia="宋体" w:cs="宋体"/>
                <w:szCs w:val="21"/>
              </w:rPr>
              <w:t>。2、</w:t>
            </w:r>
            <w:r>
              <w:rPr>
                <w:rFonts w:hint="eastAsia" w:ascii="宋体" w:hAnsi="宋体"/>
                <w:szCs w:val="21"/>
              </w:rPr>
              <w:t>主要元件为国产大厂品牌，包括镀锌穿线管、电缆、固定卡、接地装置等</w:t>
            </w:r>
            <w:r>
              <w:rPr>
                <w:rFonts w:hint="eastAsia" w:ascii="宋体" w:hAnsi="宋体" w:eastAsia="宋体" w:cs="宋体"/>
                <w:szCs w:val="21"/>
              </w:rPr>
              <w:t>。</w:t>
            </w:r>
            <w:r>
              <w:rPr>
                <w:rFonts w:ascii="宋体" w:hAnsi="Times New Roman" w:eastAsia="宋体" w:cs="宋体"/>
                <w:kern w:val="0"/>
                <w:szCs w:val="21"/>
                <w:lang w:val="zh-CN"/>
              </w:rPr>
              <w:t>3</w:t>
            </w:r>
            <w:r>
              <w:rPr>
                <w:rFonts w:hint="eastAsia" w:ascii="宋体" w:hAnsi="Times New Roman" w:eastAsia="宋体" w:cs="宋体"/>
                <w:kern w:val="0"/>
                <w:szCs w:val="21"/>
                <w:lang w:val="zh-CN"/>
              </w:rPr>
              <w:t>、工程内容：生产制作并负责安装调试设备正常运行；负责提供设备图2份+电子版图纸1份+安装资料1份，具体根据实际施工可能会有调整。</w:t>
            </w:r>
          </w:p>
        </w:tc>
        <w:tc>
          <w:tcPr>
            <w:tcW w:w="2827" w:type="dxa"/>
            <w:shd w:val="clear" w:color="auto" w:fill="auto"/>
            <w:noWrap/>
            <w:vAlign w:val="center"/>
          </w:tcPr>
          <w:p w14:paraId="643A5BEA">
            <w:pPr>
              <w:widowControl/>
              <w:textAlignment w:val="center"/>
              <w:rPr>
                <w:rFonts w:ascii="宋体" w:hAnsi="Times New Roman" w:eastAsia="宋体" w:cs="宋体"/>
                <w:kern w:val="0"/>
                <w:szCs w:val="21"/>
                <w:lang w:val="zh-CN"/>
              </w:rPr>
            </w:pPr>
            <w:r>
              <w:rPr>
                <w:rFonts w:ascii="宋体" w:hAnsi="Times New Roman" w:eastAsia="宋体" w:cs="宋体"/>
                <w:kern w:val="0"/>
                <w:szCs w:val="21"/>
                <w:lang w:val="zh-CN"/>
              </w:rPr>
              <w:t>4</w:t>
            </w:r>
            <w:r>
              <w:rPr>
                <w:rFonts w:hint="eastAsia" w:ascii="宋体" w:hAnsi="Times New Roman" w:eastAsia="宋体" w:cs="宋体"/>
                <w:kern w:val="0"/>
                <w:szCs w:val="21"/>
                <w:lang w:val="zh-CN"/>
              </w:rPr>
              <w:t>、</w:t>
            </w:r>
            <w:r>
              <w:rPr>
                <w:rFonts w:hint="eastAsia" w:ascii="宋体" w:hAnsi="宋体" w:eastAsia="宋体" w:cs="宋体"/>
                <w:szCs w:val="21"/>
              </w:rPr>
              <w:t>数量：1套 。</w:t>
            </w:r>
            <w:r>
              <w:rPr>
                <w:rFonts w:ascii="宋体" w:hAnsi="宋体" w:eastAsia="宋体" w:cs="宋体"/>
                <w:szCs w:val="21"/>
              </w:rPr>
              <w:t>5</w:t>
            </w:r>
            <w:r>
              <w:rPr>
                <w:rFonts w:hint="eastAsia" w:ascii="宋体" w:hAnsi="宋体" w:eastAsia="宋体" w:cs="宋体"/>
                <w:szCs w:val="21"/>
              </w:rPr>
              <w:t>、</w:t>
            </w:r>
            <w:r>
              <w:rPr>
                <w:rFonts w:hint="eastAsia" w:ascii="宋体" w:hAnsi="Times New Roman" w:eastAsia="宋体" w:cs="宋体"/>
                <w:kern w:val="0"/>
                <w:szCs w:val="21"/>
                <w:lang w:val="zh-CN"/>
              </w:rPr>
              <w:t>供货周期：60个自然日。安装周期：</w:t>
            </w:r>
            <w:r>
              <w:rPr>
                <w:rFonts w:hint="eastAsia" w:ascii="宋体" w:hAnsi="宋体" w:eastAsia="宋体" w:cs="宋体"/>
                <w:szCs w:val="21"/>
              </w:rPr>
              <w:t>本次招标</w:t>
            </w:r>
            <w:r>
              <w:rPr>
                <w:rFonts w:ascii="宋体" w:hAnsi="宋体" w:eastAsia="宋体" w:cs="宋体"/>
                <w:szCs w:val="21"/>
              </w:rPr>
              <w:t>6</w:t>
            </w:r>
            <w:r>
              <w:rPr>
                <w:rFonts w:hint="eastAsia" w:ascii="宋体" w:hAnsi="宋体" w:eastAsia="宋体" w:cs="宋体"/>
                <w:szCs w:val="21"/>
              </w:rPr>
              <w:t>套设备接招标方通知，30个自然日内完成现场安装调试正常。</w:t>
            </w:r>
          </w:p>
        </w:tc>
      </w:tr>
      <w:bookmarkEnd w:id="6"/>
      <w:bookmarkEnd w:id="7"/>
      <w:bookmarkEnd w:id="8"/>
    </w:tbl>
    <w:p w14:paraId="1C856EEB">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1F063E26">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1.2.1执行国家或行业相关标准，满足买方设计图纸、生产技术和使用要求。</w:t>
      </w:r>
    </w:p>
    <w:p w14:paraId="04DFD77C">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转速、功率、电流、振动、噪音等符合国家或行业技术规范要求。其余性能及要求的验收由比选人在采购品送（发）到指定交货地点，安装完成后组织进行。</w:t>
      </w:r>
    </w:p>
    <w:p w14:paraId="67D2AB68">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51D913BA">
      <w:pPr>
        <w:spacing w:line="480" w:lineRule="exact"/>
        <w:rPr>
          <w:rFonts w:asciiTheme="majorEastAsia" w:hAnsiTheme="majorEastAsia" w:eastAsiaTheme="majorEastAsia" w:cstheme="majorEastAsia"/>
          <w:kern w:val="0"/>
          <w:sz w:val="28"/>
          <w:szCs w:val="28"/>
        </w:rPr>
      </w:pPr>
      <w:bookmarkStart w:id="18" w:name="_bookmark3"/>
      <w:bookmarkEnd w:id="18"/>
      <w:r>
        <w:rPr>
          <w:rFonts w:hint="eastAsia" w:asciiTheme="majorEastAsia" w:hAnsiTheme="majorEastAsia" w:eastAsiaTheme="majorEastAsia" w:cstheme="majorEastAsia"/>
          <w:kern w:val="0"/>
          <w:sz w:val="28"/>
          <w:szCs w:val="28"/>
        </w:rPr>
        <w:t>2.1制造资质要求：</w:t>
      </w:r>
      <w:bookmarkStart w:id="19" w:name="OLE_LINK41"/>
      <w:bookmarkStart w:id="20" w:name="OLE_LINK40"/>
      <w:r>
        <w:rPr>
          <w:rFonts w:hint="eastAsia" w:asciiTheme="majorEastAsia" w:hAnsiTheme="majorEastAsia" w:eastAsiaTheme="majorEastAsia" w:cstheme="majorEastAsia"/>
          <w:kern w:val="0"/>
          <w:sz w:val="28"/>
          <w:szCs w:val="28"/>
        </w:rPr>
        <w:t>具有设计生产销售矿用设备业绩的企业</w:t>
      </w:r>
      <w:bookmarkEnd w:id="19"/>
      <w:bookmarkEnd w:id="20"/>
      <w:r>
        <w:rPr>
          <w:rFonts w:hint="eastAsia" w:asciiTheme="majorEastAsia" w:hAnsiTheme="majorEastAsia" w:eastAsiaTheme="majorEastAsia" w:cstheme="majorEastAsia"/>
          <w:kern w:val="0"/>
          <w:sz w:val="28"/>
          <w:szCs w:val="28"/>
        </w:rPr>
        <w:t>，为增值税一般纳税人，营业执照（三证合一）。</w:t>
      </w:r>
    </w:p>
    <w:p w14:paraId="4485A178">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2</w:t>
      </w:r>
      <w:r>
        <w:rPr>
          <w:rFonts w:asciiTheme="majorEastAsia" w:hAnsiTheme="majorEastAsia" w:eastAsiaTheme="majorEastAsia" w:cstheme="majorEastAsia"/>
          <w:kern w:val="0"/>
          <w:sz w:val="28"/>
          <w:szCs w:val="28"/>
        </w:rPr>
        <w:t>.2</w:t>
      </w:r>
      <w:r>
        <w:rPr>
          <w:rFonts w:hint="eastAsia" w:asciiTheme="majorEastAsia" w:hAnsiTheme="majorEastAsia" w:eastAsiaTheme="majorEastAsia" w:cstheme="majorEastAsia"/>
          <w:kern w:val="0"/>
          <w:sz w:val="28"/>
          <w:szCs w:val="28"/>
        </w:rPr>
        <w:t>安装资质要求：具有机电设备专业安装工程二级及以上的企业，为增值税一般纳税人，营业执照（三证合一）。</w:t>
      </w:r>
    </w:p>
    <w:p w14:paraId="605EF7B0">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2</w:t>
      </w:r>
      <w:r>
        <w:rPr>
          <w:rFonts w:asciiTheme="majorEastAsia" w:hAnsiTheme="majorEastAsia" w:eastAsiaTheme="majorEastAsia" w:cstheme="majorEastAsia"/>
          <w:kern w:val="0"/>
          <w:sz w:val="28"/>
          <w:szCs w:val="28"/>
        </w:rPr>
        <w:t>.3</w:t>
      </w:r>
      <w:r>
        <w:rPr>
          <w:rFonts w:hint="eastAsia" w:asciiTheme="majorEastAsia" w:hAnsiTheme="majorEastAsia" w:eastAsiaTheme="majorEastAsia" w:cstheme="majorEastAsia"/>
          <w:kern w:val="0"/>
          <w:sz w:val="28"/>
          <w:szCs w:val="28"/>
        </w:rPr>
        <w:t>以上资质要求可以为同一企业。</w:t>
      </w:r>
    </w:p>
    <w:p w14:paraId="4D70DCF2">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2</w:t>
      </w:r>
      <w:r>
        <w:rPr>
          <w:rFonts w:asciiTheme="majorEastAsia" w:hAnsiTheme="majorEastAsia" w:eastAsiaTheme="majorEastAsia" w:cstheme="majorEastAsia"/>
          <w:kern w:val="0"/>
          <w:sz w:val="28"/>
          <w:szCs w:val="28"/>
        </w:rPr>
        <w:t>.4</w:t>
      </w:r>
      <w:r>
        <w:rPr>
          <w:rFonts w:hint="eastAsia" w:asciiTheme="majorEastAsia" w:hAnsiTheme="majorEastAsia" w:eastAsiaTheme="majorEastAsia" w:cstheme="majorEastAsia"/>
          <w:kern w:val="0"/>
          <w:sz w:val="28"/>
          <w:szCs w:val="28"/>
        </w:rPr>
        <w:t>本次招标允许总包和分包；对只有制造资质要求或只有安装资质要求的企业，只能由一家企业总包，再采用分包形式完成，分包必须由总包企业提供授权委托书。</w:t>
      </w:r>
    </w:p>
    <w:p w14:paraId="2F5DB2AA">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5504ADE7">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21" w:name="OLE_LINK17"/>
      <w:bookmarkStart w:id="22" w:name="OLE_LINK39"/>
      <w:bookmarkStart w:id="23" w:name="OLE_LINK7"/>
      <w:bookmarkStart w:id="24" w:name="OLE_LINK25"/>
      <w:bookmarkStart w:id="25" w:name="OLE_LINK27"/>
      <w:bookmarkStart w:id="26" w:name="OLE_LINK35"/>
      <w:bookmarkStart w:id="27" w:name="OLE_LINK6"/>
      <w:bookmarkStart w:id="28" w:name="OLE_LINK22"/>
      <w:bookmarkStart w:id="29" w:name="OLE_LINK32"/>
      <w:r>
        <w:rPr>
          <w:rFonts w:hint="eastAsia" w:asciiTheme="majorEastAsia" w:hAnsiTheme="majorEastAsia" w:eastAsiaTheme="majorEastAsia" w:cstheme="majorEastAsia"/>
          <w:kern w:val="0"/>
          <w:sz w:val="28"/>
          <w:szCs w:val="28"/>
        </w:rPr>
        <w:t>合同签订生效之日起60个自然日内完成交货(保证质量前提下，最快交货期优先）。</w:t>
      </w:r>
      <w:bookmarkEnd w:id="21"/>
      <w:bookmarkEnd w:id="22"/>
      <w:bookmarkEnd w:id="23"/>
      <w:bookmarkEnd w:id="24"/>
      <w:bookmarkEnd w:id="25"/>
      <w:bookmarkEnd w:id="26"/>
      <w:bookmarkEnd w:id="27"/>
      <w:bookmarkEnd w:id="28"/>
      <w:bookmarkEnd w:id="29"/>
    </w:p>
    <w:p w14:paraId="6ED38352">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0FB98CAA">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p w14:paraId="6487A439">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7821CB2F">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61062220">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486CB2DF">
      <w:pPr>
        <w:spacing w:line="480" w:lineRule="exact"/>
        <w:outlineLvl w:val="0"/>
        <w:rPr>
          <w:rFonts w:ascii="宋体" w:hAnsi="宋体" w:eastAsia="宋体" w:cs="宋体"/>
          <w:color w:val="auto"/>
          <w:sz w:val="28"/>
          <w:szCs w:val="28"/>
        </w:rPr>
      </w:pPr>
      <w:r>
        <w:rPr>
          <w:rFonts w:hint="eastAsia" w:ascii="宋体" w:hAnsi="宋体" w:eastAsia="宋体" w:cs="宋体"/>
          <w:sz w:val="28"/>
          <w:szCs w:val="28"/>
        </w:rPr>
        <w:t>获取方式为：自 2026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rPr>
        <w:t>日 00 时 00 分至 2026年</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24</w:t>
      </w:r>
      <w:r>
        <w:rPr>
          <w:rFonts w:hint="eastAsia" w:ascii="宋体" w:hAnsi="宋体" w:eastAsia="宋体" w:cs="宋体"/>
          <w:color w:val="auto"/>
          <w:sz w:val="28"/>
          <w:szCs w:val="28"/>
        </w:rPr>
        <w:t>日</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 xml:space="preserve"> 时 </w:t>
      </w:r>
      <w:r>
        <w:rPr>
          <w:rFonts w:hint="eastAsia" w:ascii="宋体" w:hAnsi="宋体" w:eastAsia="宋体" w:cs="宋体"/>
          <w:color w:val="auto"/>
          <w:sz w:val="28"/>
          <w:szCs w:val="28"/>
          <w:lang w:val="en-US" w:eastAsia="zh-CN"/>
        </w:rPr>
        <w:t>00</w:t>
      </w:r>
      <w:r>
        <w:rPr>
          <w:rFonts w:hint="eastAsia" w:ascii="宋体" w:hAnsi="宋体" w:eastAsia="宋体" w:cs="宋体"/>
          <w:color w:val="auto"/>
          <w:sz w:val="28"/>
          <w:szCs w:val="28"/>
        </w:rPr>
        <w:t xml:space="preserve"> 分通过四川宏达股份有限公司集采中心招投标平台(以下简称“ 宏达股份集采平台”）（http://jc.sichuanhongda.com/）进行注册并登录后参与投标并下载比选文件。 </w:t>
      </w:r>
    </w:p>
    <w:p w14:paraId="17D2B187">
      <w:pPr>
        <w:tabs>
          <w:tab w:val="left" w:pos="312"/>
        </w:tabs>
        <w:spacing w:line="480" w:lineRule="exact"/>
        <w:rPr>
          <w:rFonts w:ascii="黑体" w:hAnsi="黑体" w:eastAsia="黑体" w:cs="仿宋_GB2312"/>
          <w:color w:val="auto"/>
          <w:sz w:val="28"/>
          <w:szCs w:val="28"/>
        </w:rPr>
      </w:pPr>
      <w:r>
        <w:rPr>
          <w:rFonts w:hint="eastAsia" w:ascii="黑体" w:hAnsi="黑体" w:eastAsia="黑体" w:cs="仿宋_GB2312"/>
          <w:color w:val="auto"/>
          <w:sz w:val="28"/>
          <w:szCs w:val="28"/>
        </w:rPr>
        <w:t>8.响应性文件的递交</w:t>
      </w:r>
    </w:p>
    <w:p w14:paraId="429AE88F">
      <w:pPr>
        <w:spacing w:line="480" w:lineRule="exact"/>
        <w:rPr>
          <w:rFonts w:ascii="黑体" w:hAnsi="黑体" w:eastAsia="黑体" w:cs="仿宋_GB2312"/>
          <w:color w:val="auto"/>
          <w:sz w:val="28"/>
          <w:szCs w:val="28"/>
        </w:rPr>
      </w:pPr>
      <w:r>
        <w:rPr>
          <w:rFonts w:hint="eastAsia" w:ascii="黑体" w:hAnsi="黑体" w:eastAsia="黑体" w:cs="仿宋_GB2312"/>
          <w:color w:val="auto"/>
          <w:sz w:val="28"/>
          <w:szCs w:val="28"/>
        </w:rPr>
        <w:t>递交截止时间：</w:t>
      </w:r>
      <w:r>
        <w:rPr>
          <w:rFonts w:hint="eastAsia" w:ascii="宋体" w:hAnsi="宋体" w:eastAsia="宋体" w:cs="宋体"/>
          <w:color w:val="auto"/>
          <w:sz w:val="28"/>
          <w:szCs w:val="28"/>
        </w:rPr>
        <w:t>2026年</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24</w:t>
      </w:r>
      <w:r>
        <w:rPr>
          <w:rFonts w:hint="eastAsia" w:ascii="宋体" w:hAnsi="宋体" w:eastAsia="宋体" w:cs="宋体"/>
          <w:color w:val="auto"/>
          <w:sz w:val="28"/>
          <w:szCs w:val="28"/>
        </w:rPr>
        <w:t xml:space="preserve">日 </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 xml:space="preserve"> 时 00 分。</w:t>
      </w:r>
    </w:p>
    <w:p w14:paraId="0CA91C03">
      <w:pPr>
        <w:spacing w:line="480" w:lineRule="exact"/>
        <w:rPr>
          <w:rFonts w:ascii="宋体" w:hAnsi="宋体" w:eastAsia="宋体" w:cs="宋体"/>
          <w:sz w:val="28"/>
          <w:szCs w:val="28"/>
        </w:rPr>
      </w:pPr>
      <w:r>
        <w:rPr>
          <w:rFonts w:hint="eastAsia" w:ascii="宋体" w:hAnsi="宋体" w:eastAsia="宋体" w:cs="宋体"/>
          <w:color w:val="auto"/>
          <w:kern w:val="0"/>
          <w:sz w:val="28"/>
          <w:szCs w:val="28"/>
        </w:rPr>
        <w:t>比选申请人按本比选文件第二章技术响应性文件格式制作</w:t>
      </w:r>
      <w:r>
        <w:rPr>
          <w:rFonts w:hint="eastAsia" w:ascii="宋体" w:hAnsi="宋体" w:eastAsia="宋体" w:cs="宋体"/>
          <w:kern w:val="0"/>
          <w:sz w:val="28"/>
          <w:szCs w:val="28"/>
        </w:rPr>
        <w:t>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240FF759">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43C57021">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30" w:name="OLE_LINK4"/>
      <w:bookmarkStart w:id="31" w:name="OLE_LINK3"/>
      <w:r>
        <w:rPr>
          <w:rFonts w:hint="eastAsia" w:ascii="黑体" w:hAnsi="黑体" w:eastAsia="黑体" w:cs="仿宋_GB2312"/>
          <w:sz w:val="28"/>
          <w:szCs w:val="28"/>
        </w:rPr>
        <w:t>营业执照（三证合一）</w:t>
      </w:r>
      <w:bookmarkEnd w:id="30"/>
      <w:bookmarkEnd w:id="31"/>
      <w:r>
        <w:rPr>
          <w:rFonts w:hint="eastAsia" w:ascii="黑体" w:hAnsi="黑体" w:eastAsia="黑体" w:cs="仿宋_GB2312"/>
          <w:sz w:val="28"/>
          <w:szCs w:val="28"/>
        </w:rPr>
        <w:t>。</w:t>
      </w:r>
    </w:p>
    <w:p w14:paraId="0F6557BE">
      <w:pPr>
        <w:pStyle w:val="13"/>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bookmarkStart w:id="32" w:name="OLE_LINK36"/>
      <w:bookmarkStart w:id="33" w:name="OLE_LINK37"/>
      <w:bookmarkStart w:id="34" w:name="OLE_LINK158"/>
      <w:bookmarkStart w:id="35" w:name="OLE_LINK157"/>
      <w:r>
        <w:rPr>
          <w:rFonts w:hint="eastAsia" w:cs="Segoe UI" w:asciiTheme="minorEastAsia" w:hAnsiTheme="minorEastAsia" w:eastAsiaTheme="minorEastAsia"/>
          <w:color w:val="000000" w:themeColor="text1"/>
          <w:sz w:val="28"/>
          <w:szCs w:val="28"/>
        </w:rPr>
        <w:t>提供近三年（2023年6月-2026年6月）类似生产销售安装业绩，即本次招标的3种类型设备各</w:t>
      </w:r>
      <w:r>
        <w:rPr>
          <w:rFonts w:cs="Segoe UI" w:asciiTheme="minorEastAsia" w:hAnsiTheme="minorEastAsia" w:eastAsiaTheme="minorEastAsia"/>
          <w:color w:val="000000" w:themeColor="text1"/>
          <w:sz w:val="28"/>
          <w:szCs w:val="28"/>
        </w:rPr>
        <w:t>1</w:t>
      </w:r>
      <w:r>
        <w:rPr>
          <w:rFonts w:hint="eastAsia" w:cs="Segoe UI" w:asciiTheme="minorEastAsia" w:hAnsiTheme="minorEastAsia" w:eastAsiaTheme="minorEastAsia"/>
          <w:color w:val="000000" w:themeColor="text1"/>
          <w:sz w:val="28"/>
          <w:szCs w:val="28"/>
        </w:rPr>
        <w:t>个及以上业绩（附中标通知书或合同扫描件，中标通知书或合同包括已履约完成和正在履约均可，同一家单位多次采购，合同数量可累计）</w:t>
      </w:r>
      <w:bookmarkEnd w:id="32"/>
      <w:bookmarkEnd w:id="33"/>
      <w:r>
        <w:rPr>
          <w:rFonts w:hint="eastAsia" w:cs="Segoe UI" w:asciiTheme="minorEastAsia" w:hAnsiTheme="minorEastAsia" w:eastAsiaTheme="minorEastAsia"/>
          <w:color w:val="000000" w:themeColor="text1"/>
          <w:sz w:val="28"/>
          <w:szCs w:val="28"/>
        </w:rPr>
        <w:t>。</w:t>
      </w:r>
    </w:p>
    <w:p w14:paraId="2A9EDEE0">
      <w:pPr>
        <w:pStyle w:val="13"/>
        <w:spacing w:before="0" w:beforeAutospacing="0" w:after="0" w:afterAutospacing="0" w:line="460" w:lineRule="exact"/>
        <w:rPr>
          <w:rFonts w:asciiTheme="minorEastAsia" w:hAnsiTheme="minorEastAsia" w:cstheme="minorEastAsia"/>
          <w:color w:val="000000" w:themeColor="text1"/>
          <w:sz w:val="28"/>
          <w:szCs w:val="28"/>
        </w:rPr>
      </w:pPr>
      <w:r>
        <w:rPr>
          <w:rFonts w:hint="eastAsia"/>
          <w:color w:val="000000" w:themeColor="text1"/>
          <w:sz w:val="28"/>
          <w:szCs w:val="28"/>
        </w:rPr>
        <w:t>③业绩合同或中标通知书中设备型号及性能参数须与本采购项目标的物相近，否则，按无效业绩处理。</w:t>
      </w:r>
    </w:p>
    <w:bookmarkEnd w:id="34"/>
    <w:bookmarkEnd w:id="35"/>
    <w:p w14:paraId="3FCC64DC">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w:t>
      </w:r>
      <w:r>
        <w:rPr>
          <w:rFonts w:hint="eastAsia" w:ascii="宋体" w:hAnsi="宋体" w:eastAsia="宋体" w:cs="宋体"/>
          <w:sz w:val="28"/>
          <w:szCs w:val="28"/>
          <w:lang w:val="en-US" w:eastAsia="zh-CN"/>
        </w:rPr>
        <w:t>推荐</w:t>
      </w:r>
      <w:r>
        <w:rPr>
          <w:rFonts w:hint="eastAsia" w:ascii="宋体" w:hAnsi="宋体" w:eastAsia="宋体" w:cs="宋体"/>
          <w:sz w:val="28"/>
          <w:szCs w:val="28"/>
        </w:rPr>
        <w:t>。由比选人根据投标人报价函、参数、配置、交货期、质保期、付款方式等进行综合评审后确定中选人。</w:t>
      </w:r>
    </w:p>
    <w:p w14:paraId="678616AC">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658DFC47">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rPr>
        <w:t>（盖章）</w:t>
      </w:r>
      <w:r>
        <w:rPr>
          <w:rFonts w:hint="eastAsia" w:cs="Segoe UI" w:asciiTheme="minorEastAsia" w:hAnsiTheme="minorEastAsia" w:eastAsiaTheme="minorEastAsia"/>
          <w:sz w:val="28"/>
          <w:szCs w:val="28"/>
        </w:rPr>
        <w:t>。</w:t>
      </w:r>
    </w:p>
    <w:p w14:paraId="7E7560CE">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11.2安装资质。</w:t>
      </w:r>
    </w:p>
    <w:p w14:paraId="3D028FAA">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w:t>
      </w:r>
      <w:r>
        <w:rPr>
          <w:rFonts w:cs="Segoe UI" w:asciiTheme="minorEastAsia" w:hAnsiTheme="minorEastAsia" w:eastAsiaTheme="minorEastAsia"/>
          <w:sz w:val="28"/>
          <w:szCs w:val="28"/>
        </w:rPr>
        <w:t>1.3</w:t>
      </w:r>
      <w:r>
        <w:rPr>
          <w:rFonts w:hint="eastAsia" w:cs="Segoe UI" w:asciiTheme="minorEastAsia" w:hAnsiTheme="minorEastAsia" w:eastAsiaTheme="minorEastAsia"/>
          <w:sz w:val="28"/>
          <w:szCs w:val="28"/>
        </w:rPr>
        <w:t>投标文件（盖章）。</w:t>
      </w:r>
    </w:p>
    <w:p w14:paraId="78AC4195">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5F31E52A">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02D771BF">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28883277">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50AB8A8D">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710A47E8">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11F744D7">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621CC6DB">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110FCFA9">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6524CFAA">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4E0C079C">
      <w:pPr>
        <w:spacing w:line="480" w:lineRule="exact"/>
        <w:rPr>
          <w:rFonts w:ascii="宋体" w:hAnsi="宋体" w:eastAsia="宋体" w:cs="宋体"/>
          <w:kern w:val="0"/>
          <w:sz w:val="28"/>
          <w:szCs w:val="28"/>
        </w:rPr>
      </w:pPr>
    </w:p>
    <w:p w14:paraId="74F11D12">
      <w:pPr>
        <w:spacing w:line="480" w:lineRule="exact"/>
        <w:rPr>
          <w:rFonts w:ascii="宋体" w:hAnsi="宋体" w:eastAsia="宋体" w:cs="宋体"/>
          <w:kern w:val="0"/>
          <w:sz w:val="28"/>
          <w:szCs w:val="28"/>
        </w:rPr>
      </w:pPr>
    </w:p>
    <w:p w14:paraId="4741AE2C">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2B4FF0CC">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商务联系人：曾先生13508001166</w:t>
      </w:r>
    </w:p>
    <w:p w14:paraId="041AB3B2">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3CEF2AA4">
      <w:pPr>
        <w:adjustRightInd w:val="0"/>
        <w:spacing w:line="480" w:lineRule="exact"/>
        <w:jc w:val="left"/>
        <w:rPr>
          <w:rFonts w:ascii="宋体" w:hAnsi="宋体" w:eastAsia="宋体" w:cs="宋体"/>
          <w:kern w:val="0"/>
          <w:sz w:val="28"/>
          <w:szCs w:val="28"/>
        </w:rPr>
      </w:pPr>
    </w:p>
    <w:p w14:paraId="7A2551C3">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2665C7D5">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rPr>
        <w:t>年9月</w:t>
      </w:r>
      <w:r>
        <w:rPr>
          <w:rFonts w:hint="eastAsia" w:ascii="宋体" w:hAnsi="宋体" w:eastAsia="宋体" w:cs="宋体"/>
          <w:color w:val="000000" w:themeColor="text1"/>
          <w:kern w:val="0"/>
          <w:sz w:val="28"/>
          <w:szCs w:val="28"/>
          <w:lang w:val="en-US" w:eastAsia="zh-CN"/>
        </w:rPr>
        <w:t>14</w:t>
      </w:r>
      <w:r>
        <w:rPr>
          <w:rFonts w:hint="eastAsia" w:ascii="宋体" w:hAnsi="宋体" w:eastAsia="宋体" w:cs="宋体"/>
          <w:color w:val="000000" w:themeColor="text1"/>
          <w:kern w:val="0"/>
          <w:sz w:val="28"/>
          <w:szCs w:val="28"/>
        </w:rPr>
        <w:t>日</w:t>
      </w:r>
    </w:p>
    <w:bookmarkEnd w:id="197"/>
    <w:p w14:paraId="4135495F">
      <w:pPr>
        <w:jc w:val="center"/>
        <w:rPr>
          <w:rFonts w:ascii="宋体" w:hAnsi="宋体"/>
          <w:b/>
          <w:bCs/>
          <w:sz w:val="36"/>
          <w:szCs w:val="36"/>
        </w:rPr>
      </w:pPr>
      <w:bookmarkStart w:id="36" w:name="OLE_LINK44"/>
      <w:bookmarkStart w:id="37" w:name="OLE_LINK45"/>
      <w:bookmarkStart w:id="38" w:name="_Hlk155791057"/>
      <w:bookmarkStart w:id="39" w:name="_Toc274236999"/>
      <w:bookmarkStart w:id="40" w:name="_Toc303149804"/>
      <w:bookmarkStart w:id="41" w:name="_Toc275019836"/>
      <w:bookmarkStart w:id="42" w:name="_Toc318986166"/>
      <w:bookmarkStart w:id="43" w:name="_Toc275014947"/>
      <w:bookmarkStart w:id="44" w:name="_Toc275019684"/>
      <w:bookmarkStart w:id="45" w:name="_Toc238552273"/>
      <w:bookmarkStart w:id="46" w:name="_Toc274596702"/>
      <w:bookmarkStart w:id="47" w:name="_Toc269113527"/>
      <w:bookmarkStart w:id="48" w:name="_Toc238797630"/>
      <w:bookmarkStart w:id="49" w:name="_Toc275019290"/>
      <w:bookmarkStart w:id="50" w:name="_Toc16684"/>
      <w:bookmarkStart w:id="51" w:name="_Toc268793030"/>
    </w:p>
    <w:p w14:paraId="4139AB4A">
      <w:pPr>
        <w:jc w:val="center"/>
        <w:rPr>
          <w:rFonts w:ascii="宋体" w:hAnsi="宋体"/>
          <w:b/>
          <w:bCs/>
          <w:sz w:val="36"/>
          <w:szCs w:val="36"/>
        </w:rPr>
      </w:pPr>
      <w:r>
        <w:rPr>
          <w:rFonts w:hint="eastAsia" w:ascii="宋体" w:hAnsi="宋体"/>
          <w:b/>
          <w:bCs/>
          <w:sz w:val="36"/>
          <w:szCs w:val="36"/>
        </w:rPr>
        <w:t>第二章</w:t>
      </w:r>
    </w:p>
    <w:bookmarkEnd w:id="36"/>
    <w:bookmarkEnd w:id="37"/>
    <w:bookmarkEnd w:id="38"/>
    <w:p w14:paraId="2CD017C8">
      <w:pPr>
        <w:spacing w:line="400" w:lineRule="exact"/>
        <w:jc w:val="center"/>
        <w:rPr>
          <w:rFonts w:ascii="宋体" w:hAnsi="宋体"/>
          <w:kern w:val="0"/>
          <w:szCs w:val="21"/>
        </w:rPr>
      </w:pPr>
    </w:p>
    <w:p w14:paraId="7CFE4110">
      <w:pPr>
        <w:spacing w:line="400" w:lineRule="exact"/>
        <w:jc w:val="center"/>
        <w:rPr>
          <w:rFonts w:ascii="宋体" w:hAnsi="宋体"/>
          <w:kern w:val="0"/>
          <w:szCs w:val="21"/>
        </w:rPr>
      </w:pPr>
    </w:p>
    <w:p w14:paraId="03FA1C9F">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磷铵厂原料输送系统采购项目</w:t>
      </w:r>
    </w:p>
    <w:p w14:paraId="2B1B4A7D">
      <w:pPr>
        <w:spacing w:line="400" w:lineRule="exact"/>
        <w:jc w:val="center"/>
        <w:rPr>
          <w:rFonts w:ascii="宋体" w:hAnsi="宋体"/>
          <w:color w:val="FF0000"/>
          <w:kern w:val="0"/>
          <w:sz w:val="36"/>
          <w:szCs w:val="36"/>
        </w:rPr>
      </w:pPr>
    </w:p>
    <w:p w14:paraId="356D9655">
      <w:pPr>
        <w:spacing w:line="400" w:lineRule="exact"/>
        <w:jc w:val="center"/>
        <w:rPr>
          <w:rFonts w:ascii="宋体" w:hAnsi="宋体"/>
          <w:color w:val="FF0000"/>
          <w:kern w:val="0"/>
          <w:sz w:val="36"/>
          <w:szCs w:val="36"/>
        </w:rPr>
      </w:pPr>
    </w:p>
    <w:p w14:paraId="2FB39DA1">
      <w:pPr>
        <w:spacing w:line="400" w:lineRule="exact"/>
        <w:jc w:val="center"/>
        <w:rPr>
          <w:rFonts w:ascii="宋体" w:hAnsi="宋体"/>
          <w:color w:val="FF0000"/>
          <w:kern w:val="0"/>
          <w:sz w:val="36"/>
          <w:szCs w:val="36"/>
        </w:rPr>
      </w:pPr>
    </w:p>
    <w:p w14:paraId="3E1B9AC9">
      <w:pPr>
        <w:spacing w:line="400" w:lineRule="exact"/>
        <w:jc w:val="center"/>
        <w:rPr>
          <w:rFonts w:ascii="宋体" w:hAnsi="宋体"/>
          <w:color w:val="FF0000"/>
          <w:kern w:val="0"/>
          <w:sz w:val="36"/>
          <w:szCs w:val="36"/>
        </w:rPr>
      </w:pPr>
    </w:p>
    <w:p w14:paraId="57FD32C1">
      <w:pPr>
        <w:spacing w:line="400" w:lineRule="exact"/>
        <w:jc w:val="center"/>
        <w:rPr>
          <w:rFonts w:ascii="宋体" w:hAnsi="宋体"/>
          <w:color w:val="FF0000"/>
          <w:kern w:val="0"/>
          <w:sz w:val="36"/>
          <w:szCs w:val="36"/>
        </w:rPr>
      </w:pPr>
    </w:p>
    <w:p w14:paraId="3DD72051">
      <w:pPr>
        <w:spacing w:line="400" w:lineRule="exact"/>
        <w:jc w:val="center"/>
        <w:rPr>
          <w:rFonts w:ascii="宋体" w:hAnsi="宋体"/>
          <w:color w:val="FF0000"/>
          <w:kern w:val="0"/>
          <w:sz w:val="36"/>
          <w:szCs w:val="36"/>
        </w:rPr>
      </w:pPr>
    </w:p>
    <w:p w14:paraId="6E24B875">
      <w:pPr>
        <w:spacing w:line="400" w:lineRule="exact"/>
        <w:jc w:val="center"/>
        <w:rPr>
          <w:rFonts w:ascii="宋体" w:hAnsi="宋体"/>
          <w:color w:val="FF0000"/>
          <w:kern w:val="0"/>
          <w:sz w:val="36"/>
          <w:szCs w:val="36"/>
        </w:rPr>
      </w:pPr>
    </w:p>
    <w:p w14:paraId="45EF1F7A">
      <w:pPr>
        <w:spacing w:line="400" w:lineRule="exact"/>
        <w:jc w:val="center"/>
        <w:rPr>
          <w:rFonts w:ascii="宋体" w:hAnsi="宋体"/>
          <w:color w:val="FF0000"/>
          <w:kern w:val="0"/>
          <w:sz w:val="36"/>
          <w:szCs w:val="36"/>
        </w:rPr>
      </w:pPr>
    </w:p>
    <w:p w14:paraId="08909E28">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2C06439B">
      <w:pPr>
        <w:spacing w:line="400" w:lineRule="exact"/>
        <w:jc w:val="center"/>
        <w:rPr>
          <w:rFonts w:ascii="宋体" w:hAnsi="宋体"/>
          <w:color w:val="FF0000"/>
          <w:kern w:val="0"/>
          <w:sz w:val="36"/>
          <w:szCs w:val="36"/>
        </w:rPr>
      </w:pPr>
    </w:p>
    <w:p w14:paraId="1B13BF7E">
      <w:pPr>
        <w:spacing w:line="400" w:lineRule="exact"/>
        <w:jc w:val="center"/>
        <w:rPr>
          <w:rFonts w:ascii="宋体" w:hAnsi="宋体"/>
          <w:color w:val="FF0000"/>
          <w:kern w:val="0"/>
          <w:sz w:val="36"/>
          <w:szCs w:val="36"/>
        </w:rPr>
      </w:pPr>
    </w:p>
    <w:p w14:paraId="69FF79C2">
      <w:pPr>
        <w:spacing w:line="400" w:lineRule="exact"/>
        <w:jc w:val="center"/>
        <w:rPr>
          <w:rFonts w:ascii="宋体" w:hAnsi="宋体"/>
          <w:color w:val="FF0000"/>
          <w:kern w:val="0"/>
          <w:sz w:val="36"/>
          <w:szCs w:val="36"/>
        </w:rPr>
      </w:pPr>
    </w:p>
    <w:p w14:paraId="7D36984C">
      <w:pPr>
        <w:spacing w:line="400" w:lineRule="exact"/>
        <w:jc w:val="center"/>
        <w:rPr>
          <w:rFonts w:ascii="宋体" w:hAnsi="宋体"/>
          <w:color w:val="FF0000"/>
          <w:kern w:val="0"/>
          <w:sz w:val="36"/>
          <w:szCs w:val="36"/>
        </w:rPr>
      </w:pPr>
    </w:p>
    <w:p w14:paraId="5040E382">
      <w:pPr>
        <w:spacing w:line="400" w:lineRule="exact"/>
        <w:jc w:val="center"/>
        <w:rPr>
          <w:rFonts w:ascii="宋体" w:hAnsi="宋体"/>
          <w:color w:val="FF0000"/>
          <w:kern w:val="0"/>
          <w:sz w:val="36"/>
          <w:szCs w:val="36"/>
        </w:rPr>
      </w:pPr>
    </w:p>
    <w:p w14:paraId="53B309C3">
      <w:pPr>
        <w:spacing w:line="400" w:lineRule="exact"/>
        <w:jc w:val="center"/>
        <w:rPr>
          <w:rFonts w:ascii="宋体" w:hAnsi="宋体"/>
          <w:color w:val="FF0000"/>
          <w:kern w:val="0"/>
          <w:sz w:val="36"/>
          <w:szCs w:val="36"/>
        </w:rPr>
      </w:pPr>
    </w:p>
    <w:p w14:paraId="08361552">
      <w:pPr>
        <w:spacing w:line="400" w:lineRule="exact"/>
        <w:jc w:val="center"/>
        <w:rPr>
          <w:rFonts w:ascii="宋体" w:hAnsi="宋体"/>
          <w:color w:val="FF0000"/>
          <w:kern w:val="0"/>
          <w:sz w:val="36"/>
          <w:szCs w:val="36"/>
        </w:rPr>
      </w:pPr>
    </w:p>
    <w:p w14:paraId="0A324B45">
      <w:pPr>
        <w:spacing w:line="400" w:lineRule="exact"/>
        <w:jc w:val="center"/>
        <w:rPr>
          <w:rFonts w:ascii="宋体" w:hAnsi="宋体"/>
          <w:color w:val="FF0000"/>
          <w:kern w:val="0"/>
          <w:sz w:val="36"/>
          <w:szCs w:val="36"/>
        </w:rPr>
      </w:pPr>
    </w:p>
    <w:p w14:paraId="1169B3B1">
      <w:pPr>
        <w:spacing w:line="400" w:lineRule="exact"/>
        <w:jc w:val="center"/>
        <w:rPr>
          <w:rFonts w:ascii="宋体" w:hAnsi="宋体"/>
          <w:color w:val="FF0000"/>
          <w:kern w:val="0"/>
          <w:sz w:val="36"/>
          <w:szCs w:val="36"/>
        </w:rPr>
      </w:pPr>
    </w:p>
    <w:p w14:paraId="5CA4FB94">
      <w:pPr>
        <w:spacing w:line="400" w:lineRule="exact"/>
        <w:jc w:val="center"/>
        <w:rPr>
          <w:rFonts w:ascii="宋体" w:hAnsi="宋体"/>
          <w:color w:val="FF0000"/>
          <w:kern w:val="0"/>
          <w:sz w:val="36"/>
          <w:szCs w:val="36"/>
        </w:rPr>
      </w:pPr>
    </w:p>
    <w:p w14:paraId="2432D6CF">
      <w:pPr>
        <w:spacing w:line="400" w:lineRule="exact"/>
        <w:jc w:val="center"/>
        <w:rPr>
          <w:rFonts w:ascii="宋体" w:hAnsi="宋体"/>
          <w:color w:val="FF0000"/>
          <w:kern w:val="0"/>
          <w:sz w:val="36"/>
          <w:szCs w:val="36"/>
        </w:rPr>
      </w:pPr>
    </w:p>
    <w:p w14:paraId="282386D0">
      <w:pPr>
        <w:spacing w:line="400" w:lineRule="exact"/>
        <w:jc w:val="center"/>
        <w:rPr>
          <w:rFonts w:ascii="宋体" w:hAnsi="宋体"/>
          <w:color w:val="FF0000"/>
          <w:kern w:val="0"/>
          <w:sz w:val="36"/>
          <w:szCs w:val="36"/>
        </w:rPr>
      </w:pPr>
    </w:p>
    <w:p w14:paraId="70CB67FC">
      <w:pPr>
        <w:spacing w:line="400" w:lineRule="exact"/>
        <w:rPr>
          <w:rFonts w:ascii="宋体" w:hAnsi="宋体"/>
          <w:color w:val="FF0000"/>
          <w:kern w:val="0"/>
          <w:sz w:val="36"/>
          <w:szCs w:val="36"/>
        </w:rPr>
      </w:pPr>
    </w:p>
    <w:p w14:paraId="0559B168">
      <w:pPr>
        <w:spacing w:line="400" w:lineRule="exact"/>
        <w:rPr>
          <w:rFonts w:ascii="宋体" w:hAnsi="宋体"/>
          <w:color w:val="FF0000"/>
          <w:kern w:val="0"/>
          <w:sz w:val="36"/>
          <w:szCs w:val="36"/>
        </w:rPr>
      </w:pPr>
    </w:p>
    <w:p w14:paraId="2E2D5370">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50A479A3">
      <w:pPr>
        <w:spacing w:line="400" w:lineRule="exact"/>
        <w:jc w:val="center"/>
        <w:rPr>
          <w:rFonts w:ascii="宋体" w:hAnsi="宋体"/>
          <w:color w:val="000000" w:themeColor="text1"/>
          <w:kern w:val="0"/>
          <w:sz w:val="28"/>
          <w:szCs w:val="28"/>
        </w:rPr>
      </w:pPr>
    </w:p>
    <w:p w14:paraId="30975DF6">
      <w:pPr>
        <w:spacing w:line="400" w:lineRule="exact"/>
        <w:rPr>
          <w:rFonts w:ascii="宋体" w:hAnsi="宋体"/>
          <w:color w:val="000000" w:themeColor="text1"/>
          <w:kern w:val="0"/>
          <w:sz w:val="28"/>
          <w:szCs w:val="28"/>
        </w:rPr>
      </w:pPr>
    </w:p>
    <w:p w14:paraId="3F16FC82">
      <w:pPr>
        <w:spacing w:line="400" w:lineRule="exact"/>
        <w:jc w:val="center"/>
        <w:rPr>
          <w:rFonts w:ascii="宋体" w:hAnsi="宋体" w:cs="仿宋"/>
          <w:szCs w:val="21"/>
        </w:rPr>
      </w:pPr>
      <w:r>
        <w:rPr>
          <w:rFonts w:hint="eastAsia" w:ascii="宋体" w:hAnsi="宋体"/>
          <w:color w:val="000000" w:themeColor="text1"/>
          <w:kern w:val="0"/>
          <w:sz w:val="28"/>
          <w:szCs w:val="28"/>
        </w:rPr>
        <w:t>2026年9月XX日</w:t>
      </w:r>
      <w:r>
        <w:rPr>
          <w:rFonts w:hint="eastAsia" w:ascii="宋体" w:hAnsi="宋体"/>
          <w:kern w:val="0"/>
          <w:szCs w:val="21"/>
        </w:rPr>
        <w:br w:type="page"/>
      </w:r>
      <w:bookmarkEnd w:id="39"/>
      <w:bookmarkEnd w:id="40"/>
      <w:bookmarkEnd w:id="41"/>
      <w:bookmarkEnd w:id="42"/>
      <w:bookmarkEnd w:id="43"/>
      <w:bookmarkEnd w:id="44"/>
      <w:bookmarkEnd w:id="45"/>
      <w:bookmarkEnd w:id="46"/>
      <w:bookmarkEnd w:id="47"/>
      <w:bookmarkEnd w:id="48"/>
      <w:bookmarkEnd w:id="49"/>
      <w:bookmarkEnd w:id="50"/>
      <w:bookmarkEnd w:id="51"/>
    </w:p>
    <w:p w14:paraId="7888351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52" w:name="_Toc30198"/>
      <w:bookmarkStart w:id="53" w:name="_Toc4384"/>
      <w:bookmarkStart w:id="54" w:name="_Toc9978"/>
      <w:r>
        <w:rPr>
          <w:rFonts w:hint="eastAsia" w:cs="黑体" w:asciiTheme="minorEastAsia" w:hAnsiTheme="minorEastAsia"/>
          <w:b/>
          <w:bCs/>
          <w:kern w:val="44"/>
          <w:sz w:val="28"/>
          <w:szCs w:val="28"/>
          <w:lang w:val="zh-CN"/>
        </w:rPr>
        <w:t>（一）</w:t>
      </w:r>
      <w:bookmarkEnd w:id="52"/>
      <w:bookmarkEnd w:id="53"/>
      <w:bookmarkEnd w:id="54"/>
      <w:r>
        <w:rPr>
          <w:rFonts w:hint="eastAsia" w:cs="黑体" w:asciiTheme="minorEastAsia" w:hAnsiTheme="minorEastAsia"/>
          <w:b/>
          <w:bCs/>
          <w:kern w:val="44"/>
          <w:sz w:val="28"/>
          <w:szCs w:val="28"/>
        </w:rPr>
        <w:t>比选人营业执照+安装资质</w:t>
      </w:r>
      <w:r>
        <w:rPr>
          <w:rFonts w:hint="eastAsia" w:cs="Segoe UI" w:asciiTheme="minorEastAsia" w:hAnsiTheme="minorEastAsia"/>
          <w:color w:val="000000" w:themeColor="text1"/>
          <w:kern w:val="0"/>
          <w:sz w:val="28"/>
          <w:szCs w:val="28"/>
        </w:rPr>
        <w:t xml:space="preserve">（须盖公章） </w:t>
      </w:r>
    </w:p>
    <w:p w14:paraId="09A9E8AF">
      <w:pPr>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5A7CC861">
      <w:pPr>
        <w:spacing w:line="360" w:lineRule="auto"/>
        <w:rPr>
          <w:rFonts w:cs="宋体" w:asciiTheme="minorEastAsia" w:hAnsiTheme="minorEastAsia"/>
          <w:kern w:val="0"/>
          <w:sz w:val="24"/>
          <w:szCs w:val="24"/>
        </w:rPr>
        <w:sectPr>
          <w:footerReference r:id="rId8" w:type="first"/>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2AB0C04D">
      <w:pPr>
        <w:spacing w:line="360" w:lineRule="auto"/>
        <w:rPr>
          <w:rFonts w:ascii="宋体" w:hAnsi="宋体" w:cs="宋体"/>
          <w:b/>
          <w:bCs/>
          <w:sz w:val="28"/>
          <w:szCs w:val="28"/>
        </w:rPr>
      </w:pPr>
      <w:r>
        <w:rPr>
          <w:rFonts w:hint="eastAsia" w:ascii="宋体" w:hAnsi="宋体" w:cs="宋体"/>
          <w:b/>
          <w:bCs/>
          <w:sz w:val="28"/>
          <w:szCs w:val="28"/>
        </w:rPr>
        <w:t>（二）技术响应评审文件</w:t>
      </w:r>
    </w:p>
    <w:p w14:paraId="5450A8E8">
      <w:pPr>
        <w:spacing w:line="360" w:lineRule="auto"/>
        <w:rPr>
          <w:rFonts w:ascii="宋体" w:hAnsi="宋体" w:cs="宋体"/>
          <w:b/>
          <w:bCs/>
          <w:sz w:val="28"/>
          <w:szCs w:val="28"/>
        </w:rPr>
      </w:pPr>
      <w:bookmarkStart w:id="55" w:name="OLE_LINK73"/>
      <w:bookmarkStart w:id="56" w:name="OLE_LINK120"/>
      <w:bookmarkStart w:id="57" w:name="OLE_LINK74"/>
      <w:bookmarkStart w:id="58" w:name="OLE_LINK57"/>
      <w:bookmarkStart w:id="59" w:name="OLE_LINK56"/>
      <w:bookmarkStart w:id="60" w:name="OLE_LINK54"/>
      <w:bookmarkStart w:id="61" w:name="OLE_LINK55"/>
      <w:r>
        <w:rPr>
          <w:rFonts w:hint="eastAsia" w:ascii="宋体" w:hAnsi="宋体" w:cs="宋体"/>
          <w:b/>
          <w:bCs/>
          <w:sz w:val="28"/>
          <w:szCs w:val="28"/>
        </w:rPr>
        <w:t>1.</w:t>
      </w:r>
      <w:bookmarkStart w:id="62" w:name="OLE_LINK75"/>
      <w:r>
        <w:rPr>
          <w:rFonts w:hint="eastAsia" w:ascii="宋体" w:hAnsi="宋体" w:cs="宋体"/>
          <w:b/>
          <w:bCs/>
          <w:sz w:val="28"/>
          <w:szCs w:val="28"/>
        </w:rPr>
        <w:t xml:space="preserve"> 给料仓  LC-10（</w:t>
      </w:r>
      <w:r>
        <w:rPr>
          <w:rFonts w:ascii="宋体" w:hAnsi="宋体" w:cs="宋体"/>
          <w:b/>
          <w:bCs/>
          <w:sz w:val="28"/>
          <w:szCs w:val="28"/>
        </w:rPr>
        <w:t>1</w:t>
      </w:r>
      <w:r>
        <w:rPr>
          <w:rFonts w:hint="eastAsia" w:ascii="宋体" w:hAnsi="宋体" w:cs="宋体"/>
          <w:b/>
          <w:bCs/>
          <w:sz w:val="28"/>
          <w:szCs w:val="28"/>
        </w:rPr>
        <w:t>台）</w:t>
      </w:r>
      <w:bookmarkEnd w:id="62"/>
    </w:p>
    <w:bookmarkEnd w:id="55"/>
    <w:bookmarkEnd w:id="56"/>
    <w:bookmarkEnd w:id="57"/>
    <w:bookmarkEnd w:id="58"/>
    <w:bookmarkEnd w:id="59"/>
    <w:tbl>
      <w:tblPr>
        <w:tblStyle w:val="18"/>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3685"/>
        <w:gridCol w:w="1985"/>
        <w:gridCol w:w="1184"/>
      </w:tblGrid>
      <w:tr w14:paraId="4CC8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6" w:type="dxa"/>
          </w:tcPr>
          <w:p w14:paraId="1CD97DE3">
            <w:pPr>
              <w:pStyle w:val="36"/>
              <w:spacing w:line="480" w:lineRule="exact"/>
              <w:jc w:val="center"/>
              <w:rPr>
                <w:rFonts w:asciiTheme="minorEastAsia" w:hAnsiTheme="minorEastAsia"/>
                <w:color w:val="000000"/>
                <w:sz w:val="18"/>
                <w:szCs w:val="18"/>
              </w:rPr>
            </w:pPr>
            <w:bookmarkStart w:id="63" w:name="OLE_LINK28"/>
            <w:bookmarkStart w:id="64" w:name="OLE_LINK29"/>
            <w:r>
              <w:rPr>
                <w:rFonts w:hint="eastAsia" w:asciiTheme="minorEastAsia" w:hAnsiTheme="minorEastAsia"/>
                <w:color w:val="000000"/>
                <w:sz w:val="18"/>
                <w:szCs w:val="18"/>
              </w:rPr>
              <w:t>类别</w:t>
            </w:r>
          </w:p>
        </w:tc>
        <w:tc>
          <w:tcPr>
            <w:tcW w:w="3685" w:type="dxa"/>
          </w:tcPr>
          <w:p w14:paraId="26D0D7BE">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1985" w:type="dxa"/>
          </w:tcPr>
          <w:p w14:paraId="378A7356">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53B30009">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7053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86" w:type="dxa"/>
            <w:vAlign w:val="center"/>
          </w:tcPr>
          <w:p w14:paraId="6F96FD8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685" w:type="dxa"/>
            <w:vAlign w:val="center"/>
          </w:tcPr>
          <w:p w14:paraId="1277278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LC-10</w:t>
            </w:r>
          </w:p>
        </w:tc>
        <w:tc>
          <w:tcPr>
            <w:tcW w:w="1985" w:type="dxa"/>
          </w:tcPr>
          <w:p w14:paraId="5E3EB0D0">
            <w:pPr>
              <w:pStyle w:val="36"/>
              <w:spacing w:line="480" w:lineRule="exact"/>
              <w:rPr>
                <w:rFonts w:asciiTheme="minorEastAsia" w:hAnsiTheme="minorEastAsia"/>
                <w:color w:val="000000"/>
                <w:sz w:val="18"/>
                <w:szCs w:val="18"/>
              </w:rPr>
            </w:pPr>
          </w:p>
        </w:tc>
        <w:tc>
          <w:tcPr>
            <w:tcW w:w="1184" w:type="dxa"/>
          </w:tcPr>
          <w:p w14:paraId="193E7852">
            <w:pPr>
              <w:pStyle w:val="36"/>
              <w:spacing w:line="480" w:lineRule="exact"/>
              <w:rPr>
                <w:rFonts w:asciiTheme="minorEastAsia" w:hAnsiTheme="minorEastAsia"/>
                <w:color w:val="000000"/>
                <w:sz w:val="18"/>
                <w:szCs w:val="18"/>
              </w:rPr>
            </w:pPr>
          </w:p>
        </w:tc>
      </w:tr>
      <w:tr w14:paraId="7245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86" w:type="dxa"/>
            <w:vAlign w:val="center"/>
          </w:tcPr>
          <w:p w14:paraId="37E556E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容积m³</w:t>
            </w:r>
          </w:p>
        </w:tc>
        <w:tc>
          <w:tcPr>
            <w:tcW w:w="3685" w:type="dxa"/>
            <w:vAlign w:val="center"/>
          </w:tcPr>
          <w:p w14:paraId="3A51359A">
            <w:pPr>
              <w:pStyle w:val="36"/>
              <w:spacing w:line="320" w:lineRule="exact"/>
              <w:jc w:val="both"/>
              <w:rPr>
                <w:rFonts w:asciiTheme="minorEastAsia" w:hAnsiTheme="minorEastAsia"/>
                <w:color w:val="000000"/>
                <w:sz w:val="18"/>
                <w:szCs w:val="18"/>
              </w:rPr>
            </w:pPr>
            <w:r>
              <w:rPr>
                <w:rFonts w:asciiTheme="minorEastAsia" w:hAnsiTheme="minorEastAsia"/>
                <w:color w:val="000000"/>
                <w:sz w:val="18"/>
                <w:szCs w:val="18"/>
              </w:rPr>
              <w:t>10</w:t>
            </w:r>
          </w:p>
        </w:tc>
        <w:tc>
          <w:tcPr>
            <w:tcW w:w="1985" w:type="dxa"/>
          </w:tcPr>
          <w:p w14:paraId="0B495925">
            <w:pPr>
              <w:pStyle w:val="36"/>
              <w:spacing w:line="480" w:lineRule="exact"/>
              <w:rPr>
                <w:rFonts w:asciiTheme="minorEastAsia" w:hAnsiTheme="minorEastAsia"/>
                <w:color w:val="000000"/>
                <w:sz w:val="18"/>
                <w:szCs w:val="18"/>
              </w:rPr>
            </w:pPr>
          </w:p>
        </w:tc>
        <w:tc>
          <w:tcPr>
            <w:tcW w:w="1184" w:type="dxa"/>
          </w:tcPr>
          <w:p w14:paraId="3E6E86AB">
            <w:pPr>
              <w:pStyle w:val="36"/>
              <w:spacing w:line="480" w:lineRule="exact"/>
              <w:rPr>
                <w:rFonts w:asciiTheme="minorEastAsia" w:hAnsiTheme="minorEastAsia"/>
                <w:color w:val="000000"/>
                <w:sz w:val="18"/>
                <w:szCs w:val="18"/>
              </w:rPr>
            </w:pPr>
          </w:p>
        </w:tc>
      </w:tr>
      <w:tr w14:paraId="1A3F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86" w:type="dxa"/>
            <w:vAlign w:val="center"/>
          </w:tcPr>
          <w:p w14:paraId="075B1F7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外型尺寸m</w:t>
            </w:r>
            <w:r>
              <w:rPr>
                <w:rFonts w:asciiTheme="minorEastAsia" w:hAnsiTheme="minorEastAsia"/>
                <w:color w:val="000000"/>
                <w:sz w:val="18"/>
                <w:szCs w:val="18"/>
              </w:rPr>
              <w:t>m</w:t>
            </w:r>
          </w:p>
        </w:tc>
        <w:tc>
          <w:tcPr>
            <w:tcW w:w="3685" w:type="dxa"/>
            <w:vAlign w:val="center"/>
          </w:tcPr>
          <w:p w14:paraId="68634D8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按照条件图</w:t>
            </w:r>
          </w:p>
        </w:tc>
        <w:tc>
          <w:tcPr>
            <w:tcW w:w="1985" w:type="dxa"/>
          </w:tcPr>
          <w:p w14:paraId="24EE27D1">
            <w:pPr>
              <w:pStyle w:val="36"/>
              <w:spacing w:line="480" w:lineRule="exact"/>
              <w:rPr>
                <w:rFonts w:asciiTheme="minorEastAsia" w:hAnsiTheme="minorEastAsia"/>
                <w:color w:val="000000"/>
                <w:sz w:val="18"/>
                <w:szCs w:val="18"/>
              </w:rPr>
            </w:pPr>
          </w:p>
        </w:tc>
        <w:tc>
          <w:tcPr>
            <w:tcW w:w="1184" w:type="dxa"/>
          </w:tcPr>
          <w:p w14:paraId="472DE7CD">
            <w:pPr>
              <w:pStyle w:val="36"/>
              <w:spacing w:line="480" w:lineRule="exact"/>
              <w:rPr>
                <w:rFonts w:asciiTheme="minorEastAsia" w:hAnsiTheme="minorEastAsia"/>
                <w:color w:val="000000"/>
                <w:sz w:val="18"/>
                <w:szCs w:val="18"/>
              </w:rPr>
            </w:pPr>
          </w:p>
        </w:tc>
      </w:tr>
      <w:tr w14:paraId="09C5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986" w:type="dxa"/>
            <w:vAlign w:val="center"/>
          </w:tcPr>
          <w:p w14:paraId="79A08E1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仓体形式</w:t>
            </w:r>
          </w:p>
        </w:tc>
        <w:tc>
          <w:tcPr>
            <w:tcW w:w="3685" w:type="dxa"/>
            <w:vAlign w:val="center"/>
          </w:tcPr>
          <w:p w14:paraId="621B27D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方形</w:t>
            </w:r>
          </w:p>
        </w:tc>
        <w:tc>
          <w:tcPr>
            <w:tcW w:w="1985" w:type="dxa"/>
          </w:tcPr>
          <w:p w14:paraId="08C692AF">
            <w:pPr>
              <w:pStyle w:val="36"/>
              <w:spacing w:line="480" w:lineRule="exact"/>
              <w:rPr>
                <w:rFonts w:asciiTheme="minorEastAsia" w:hAnsiTheme="minorEastAsia"/>
                <w:color w:val="000000"/>
                <w:sz w:val="18"/>
                <w:szCs w:val="18"/>
              </w:rPr>
            </w:pPr>
          </w:p>
        </w:tc>
        <w:tc>
          <w:tcPr>
            <w:tcW w:w="1184" w:type="dxa"/>
          </w:tcPr>
          <w:p w14:paraId="444190BE">
            <w:pPr>
              <w:pStyle w:val="36"/>
              <w:spacing w:line="480" w:lineRule="exact"/>
              <w:rPr>
                <w:rFonts w:asciiTheme="minorEastAsia" w:hAnsiTheme="minorEastAsia"/>
                <w:color w:val="000000"/>
                <w:sz w:val="18"/>
                <w:szCs w:val="18"/>
              </w:rPr>
            </w:pPr>
          </w:p>
        </w:tc>
      </w:tr>
      <w:tr w14:paraId="196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1986" w:type="dxa"/>
            <w:vAlign w:val="center"/>
          </w:tcPr>
          <w:p w14:paraId="6197C0D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进料口尺寸</w:t>
            </w:r>
            <w:r>
              <w:rPr>
                <w:rFonts w:asciiTheme="minorEastAsia" w:hAnsiTheme="minorEastAsia"/>
                <w:color w:val="000000"/>
                <w:sz w:val="18"/>
                <w:szCs w:val="18"/>
              </w:rPr>
              <w:t>mm</w:t>
            </w:r>
          </w:p>
        </w:tc>
        <w:tc>
          <w:tcPr>
            <w:tcW w:w="3685" w:type="dxa"/>
            <w:vAlign w:val="center"/>
          </w:tcPr>
          <w:p w14:paraId="274F3B99">
            <w:pPr>
              <w:pStyle w:val="36"/>
              <w:spacing w:line="320" w:lineRule="exact"/>
              <w:jc w:val="both"/>
              <w:rPr>
                <w:rFonts w:asciiTheme="minorEastAsia" w:hAnsiTheme="minorEastAsia"/>
                <w:color w:val="000000"/>
                <w:sz w:val="18"/>
                <w:szCs w:val="18"/>
              </w:rPr>
            </w:pPr>
            <w:r>
              <w:rPr>
                <w:rFonts w:asciiTheme="minorEastAsia" w:hAnsiTheme="minorEastAsia"/>
                <w:color w:val="000000"/>
                <w:sz w:val="18"/>
                <w:szCs w:val="18"/>
              </w:rPr>
              <w:t>3000*3000</w:t>
            </w:r>
          </w:p>
        </w:tc>
        <w:tc>
          <w:tcPr>
            <w:tcW w:w="1985" w:type="dxa"/>
          </w:tcPr>
          <w:p w14:paraId="0997AF22">
            <w:pPr>
              <w:pStyle w:val="36"/>
              <w:spacing w:line="480" w:lineRule="exact"/>
              <w:rPr>
                <w:rFonts w:asciiTheme="minorEastAsia" w:hAnsiTheme="minorEastAsia"/>
                <w:color w:val="000000"/>
                <w:sz w:val="18"/>
                <w:szCs w:val="18"/>
              </w:rPr>
            </w:pPr>
          </w:p>
        </w:tc>
        <w:tc>
          <w:tcPr>
            <w:tcW w:w="1184" w:type="dxa"/>
          </w:tcPr>
          <w:p w14:paraId="582BEB72">
            <w:pPr>
              <w:pStyle w:val="36"/>
              <w:spacing w:line="480" w:lineRule="exact"/>
              <w:rPr>
                <w:rFonts w:asciiTheme="minorEastAsia" w:hAnsiTheme="minorEastAsia"/>
                <w:color w:val="000000"/>
                <w:sz w:val="18"/>
                <w:szCs w:val="18"/>
              </w:rPr>
            </w:pPr>
          </w:p>
        </w:tc>
      </w:tr>
      <w:tr w14:paraId="6D08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86" w:type="dxa"/>
            <w:vAlign w:val="center"/>
          </w:tcPr>
          <w:p w14:paraId="6761791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出料口尺寸</w:t>
            </w:r>
            <w:r>
              <w:rPr>
                <w:rFonts w:asciiTheme="minorEastAsia" w:hAnsiTheme="minorEastAsia"/>
                <w:color w:val="000000"/>
                <w:sz w:val="18"/>
                <w:szCs w:val="18"/>
              </w:rPr>
              <w:t>mm</w:t>
            </w:r>
          </w:p>
        </w:tc>
        <w:tc>
          <w:tcPr>
            <w:tcW w:w="3685" w:type="dxa"/>
            <w:vAlign w:val="center"/>
          </w:tcPr>
          <w:p w14:paraId="468D2A0A">
            <w:pPr>
              <w:pStyle w:val="36"/>
              <w:spacing w:line="320" w:lineRule="exact"/>
              <w:jc w:val="both"/>
              <w:rPr>
                <w:rFonts w:asciiTheme="minorEastAsia" w:hAnsiTheme="minorEastAsia"/>
                <w:color w:val="000000"/>
                <w:sz w:val="18"/>
                <w:szCs w:val="18"/>
              </w:rPr>
            </w:pPr>
            <w:r>
              <w:rPr>
                <w:rFonts w:asciiTheme="minorEastAsia" w:hAnsiTheme="minorEastAsia"/>
                <w:color w:val="000000"/>
                <w:sz w:val="18"/>
                <w:szCs w:val="18"/>
              </w:rPr>
              <w:t>1200*2000</w:t>
            </w:r>
          </w:p>
        </w:tc>
        <w:tc>
          <w:tcPr>
            <w:tcW w:w="1985" w:type="dxa"/>
          </w:tcPr>
          <w:p w14:paraId="1EADA3ED">
            <w:pPr>
              <w:pStyle w:val="36"/>
              <w:spacing w:line="480" w:lineRule="exact"/>
              <w:rPr>
                <w:rFonts w:asciiTheme="minorEastAsia" w:hAnsiTheme="minorEastAsia"/>
                <w:color w:val="000000"/>
                <w:sz w:val="18"/>
                <w:szCs w:val="18"/>
              </w:rPr>
            </w:pPr>
          </w:p>
        </w:tc>
        <w:tc>
          <w:tcPr>
            <w:tcW w:w="1184" w:type="dxa"/>
          </w:tcPr>
          <w:p w14:paraId="37F7E3F4">
            <w:pPr>
              <w:pStyle w:val="36"/>
              <w:spacing w:line="480" w:lineRule="exact"/>
              <w:rPr>
                <w:rFonts w:asciiTheme="minorEastAsia" w:hAnsiTheme="minorEastAsia"/>
                <w:color w:val="000000"/>
                <w:sz w:val="18"/>
                <w:szCs w:val="18"/>
              </w:rPr>
            </w:pPr>
          </w:p>
        </w:tc>
      </w:tr>
      <w:tr w14:paraId="450A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986" w:type="dxa"/>
            <w:vAlign w:val="center"/>
          </w:tcPr>
          <w:p w14:paraId="3F22C76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仓体高度mm</w:t>
            </w:r>
          </w:p>
        </w:tc>
        <w:tc>
          <w:tcPr>
            <w:tcW w:w="3685" w:type="dxa"/>
            <w:vAlign w:val="center"/>
          </w:tcPr>
          <w:p w14:paraId="1F0FCC4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（500+1250）</w:t>
            </w:r>
          </w:p>
        </w:tc>
        <w:tc>
          <w:tcPr>
            <w:tcW w:w="1985" w:type="dxa"/>
          </w:tcPr>
          <w:p w14:paraId="79D208FE">
            <w:pPr>
              <w:pStyle w:val="36"/>
              <w:spacing w:line="480" w:lineRule="exact"/>
              <w:rPr>
                <w:rFonts w:asciiTheme="minorEastAsia" w:hAnsiTheme="minorEastAsia"/>
                <w:color w:val="000000"/>
                <w:sz w:val="18"/>
                <w:szCs w:val="18"/>
              </w:rPr>
            </w:pPr>
          </w:p>
        </w:tc>
        <w:tc>
          <w:tcPr>
            <w:tcW w:w="1184" w:type="dxa"/>
          </w:tcPr>
          <w:p w14:paraId="749E3DFA">
            <w:pPr>
              <w:pStyle w:val="36"/>
              <w:spacing w:line="480" w:lineRule="exact"/>
              <w:rPr>
                <w:rFonts w:asciiTheme="minorEastAsia" w:hAnsiTheme="minorEastAsia"/>
                <w:color w:val="000000"/>
                <w:sz w:val="18"/>
                <w:szCs w:val="18"/>
              </w:rPr>
            </w:pPr>
          </w:p>
        </w:tc>
      </w:tr>
      <w:tr w14:paraId="4D56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trPr>
        <w:tc>
          <w:tcPr>
            <w:tcW w:w="1986" w:type="dxa"/>
            <w:vAlign w:val="center"/>
          </w:tcPr>
          <w:p w14:paraId="6AC253E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仓壁角度</w:t>
            </w:r>
          </w:p>
        </w:tc>
        <w:tc>
          <w:tcPr>
            <w:tcW w:w="3685" w:type="dxa"/>
            <w:vAlign w:val="center"/>
          </w:tcPr>
          <w:p w14:paraId="5DA3299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锥度夹角1：120°，锥度夹角2:117°，立面：90</w:t>
            </w:r>
            <w:bookmarkStart w:id="65" w:name="OLE_LINK18"/>
            <w:bookmarkStart w:id="66" w:name="OLE_LINK16"/>
            <w:r>
              <w:rPr>
                <w:rFonts w:hint="eastAsia" w:asciiTheme="minorEastAsia" w:hAnsiTheme="minorEastAsia"/>
                <w:color w:val="000000"/>
                <w:sz w:val="18"/>
                <w:szCs w:val="18"/>
              </w:rPr>
              <w:t>°</w:t>
            </w:r>
            <w:bookmarkEnd w:id="65"/>
            <w:bookmarkEnd w:id="66"/>
          </w:p>
        </w:tc>
        <w:tc>
          <w:tcPr>
            <w:tcW w:w="1985" w:type="dxa"/>
          </w:tcPr>
          <w:p w14:paraId="15365901">
            <w:pPr>
              <w:pStyle w:val="36"/>
              <w:spacing w:line="480" w:lineRule="exact"/>
              <w:rPr>
                <w:rFonts w:asciiTheme="minorEastAsia" w:hAnsiTheme="minorEastAsia"/>
                <w:color w:val="000000"/>
                <w:sz w:val="18"/>
                <w:szCs w:val="18"/>
              </w:rPr>
            </w:pPr>
          </w:p>
        </w:tc>
        <w:tc>
          <w:tcPr>
            <w:tcW w:w="1184" w:type="dxa"/>
          </w:tcPr>
          <w:p w14:paraId="64A17701">
            <w:pPr>
              <w:pStyle w:val="36"/>
              <w:spacing w:line="480" w:lineRule="exact"/>
              <w:rPr>
                <w:rFonts w:asciiTheme="minorEastAsia" w:hAnsiTheme="minorEastAsia"/>
                <w:color w:val="000000"/>
                <w:sz w:val="18"/>
                <w:szCs w:val="18"/>
              </w:rPr>
            </w:pPr>
          </w:p>
        </w:tc>
      </w:tr>
      <w:tr w14:paraId="0D0F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86" w:type="dxa"/>
            <w:vAlign w:val="center"/>
          </w:tcPr>
          <w:p w14:paraId="6B1EA98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仓壁厚度m</w:t>
            </w:r>
            <w:r>
              <w:rPr>
                <w:rFonts w:asciiTheme="minorEastAsia" w:hAnsiTheme="minorEastAsia"/>
                <w:color w:val="000000"/>
                <w:sz w:val="18"/>
                <w:szCs w:val="18"/>
              </w:rPr>
              <w:t>m</w:t>
            </w:r>
          </w:p>
        </w:tc>
        <w:tc>
          <w:tcPr>
            <w:tcW w:w="3685" w:type="dxa"/>
            <w:vAlign w:val="center"/>
          </w:tcPr>
          <w:p w14:paraId="7AA4E9F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w:t>
            </w:r>
            <w:r>
              <w:rPr>
                <w:rFonts w:asciiTheme="minorEastAsia" w:hAnsiTheme="minorEastAsia"/>
                <w:color w:val="000000"/>
                <w:sz w:val="18"/>
                <w:szCs w:val="18"/>
              </w:rPr>
              <w:t>6</w:t>
            </w:r>
          </w:p>
        </w:tc>
        <w:tc>
          <w:tcPr>
            <w:tcW w:w="1985" w:type="dxa"/>
          </w:tcPr>
          <w:p w14:paraId="1444DCA1">
            <w:pPr>
              <w:pStyle w:val="36"/>
              <w:spacing w:line="480" w:lineRule="exact"/>
              <w:rPr>
                <w:rFonts w:asciiTheme="minorEastAsia" w:hAnsiTheme="minorEastAsia"/>
                <w:color w:val="000000"/>
                <w:sz w:val="18"/>
                <w:szCs w:val="18"/>
              </w:rPr>
            </w:pPr>
          </w:p>
        </w:tc>
        <w:tc>
          <w:tcPr>
            <w:tcW w:w="1184" w:type="dxa"/>
          </w:tcPr>
          <w:p w14:paraId="2F2025AF">
            <w:pPr>
              <w:pStyle w:val="36"/>
              <w:spacing w:line="480" w:lineRule="exact"/>
              <w:rPr>
                <w:rFonts w:asciiTheme="minorEastAsia" w:hAnsiTheme="minorEastAsia"/>
                <w:color w:val="000000"/>
                <w:sz w:val="18"/>
                <w:szCs w:val="18"/>
              </w:rPr>
            </w:pPr>
          </w:p>
        </w:tc>
      </w:tr>
      <w:tr w14:paraId="66F8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986" w:type="dxa"/>
            <w:vAlign w:val="center"/>
          </w:tcPr>
          <w:p w14:paraId="22D6792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材质</w:t>
            </w:r>
          </w:p>
        </w:tc>
        <w:tc>
          <w:tcPr>
            <w:tcW w:w="3685" w:type="dxa"/>
            <w:vAlign w:val="center"/>
          </w:tcPr>
          <w:p w14:paraId="5D3428CB">
            <w:pPr>
              <w:pStyle w:val="36"/>
              <w:spacing w:line="320" w:lineRule="exact"/>
              <w:jc w:val="both"/>
              <w:rPr>
                <w:rFonts w:asciiTheme="minorEastAsia" w:hAnsiTheme="minorEastAsia"/>
                <w:color w:val="000000"/>
                <w:sz w:val="18"/>
                <w:szCs w:val="18"/>
              </w:rPr>
            </w:pPr>
            <w:r>
              <w:rPr>
                <w:rFonts w:asciiTheme="minorEastAsia" w:hAnsiTheme="minorEastAsia"/>
                <w:color w:val="000000"/>
                <w:sz w:val="18"/>
                <w:szCs w:val="18"/>
              </w:rPr>
              <w:t>Q355</w:t>
            </w:r>
          </w:p>
        </w:tc>
        <w:tc>
          <w:tcPr>
            <w:tcW w:w="1985" w:type="dxa"/>
          </w:tcPr>
          <w:p w14:paraId="46BC70CF">
            <w:pPr>
              <w:pStyle w:val="36"/>
              <w:spacing w:line="480" w:lineRule="exact"/>
              <w:rPr>
                <w:rFonts w:asciiTheme="minorEastAsia" w:hAnsiTheme="minorEastAsia"/>
                <w:color w:val="000000"/>
                <w:sz w:val="18"/>
                <w:szCs w:val="18"/>
              </w:rPr>
            </w:pPr>
          </w:p>
        </w:tc>
        <w:tc>
          <w:tcPr>
            <w:tcW w:w="1184" w:type="dxa"/>
          </w:tcPr>
          <w:p w14:paraId="2F7F9724">
            <w:pPr>
              <w:pStyle w:val="36"/>
              <w:spacing w:line="480" w:lineRule="exact"/>
              <w:rPr>
                <w:rFonts w:asciiTheme="minorEastAsia" w:hAnsiTheme="minorEastAsia"/>
                <w:color w:val="000000"/>
                <w:sz w:val="18"/>
                <w:szCs w:val="18"/>
              </w:rPr>
            </w:pPr>
          </w:p>
        </w:tc>
      </w:tr>
      <w:tr w14:paraId="0DA7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trPr>
        <w:tc>
          <w:tcPr>
            <w:tcW w:w="1986" w:type="dxa"/>
            <w:vAlign w:val="center"/>
          </w:tcPr>
          <w:p w14:paraId="00FD953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支撑座厚度m</w:t>
            </w:r>
            <w:r>
              <w:rPr>
                <w:rFonts w:asciiTheme="minorEastAsia" w:hAnsiTheme="minorEastAsia"/>
                <w:color w:val="000000"/>
                <w:sz w:val="18"/>
                <w:szCs w:val="18"/>
              </w:rPr>
              <w:t>m</w:t>
            </w:r>
          </w:p>
        </w:tc>
        <w:tc>
          <w:tcPr>
            <w:tcW w:w="3685" w:type="dxa"/>
            <w:vAlign w:val="center"/>
          </w:tcPr>
          <w:p w14:paraId="7BB9FC3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w:t>
            </w:r>
            <w:r>
              <w:rPr>
                <w:rFonts w:asciiTheme="minorEastAsia" w:hAnsiTheme="minorEastAsia"/>
                <w:color w:val="000000"/>
                <w:sz w:val="18"/>
                <w:szCs w:val="18"/>
              </w:rPr>
              <w:t>0</w:t>
            </w:r>
          </w:p>
        </w:tc>
        <w:tc>
          <w:tcPr>
            <w:tcW w:w="1985" w:type="dxa"/>
          </w:tcPr>
          <w:p w14:paraId="1F75D327">
            <w:pPr>
              <w:pStyle w:val="36"/>
              <w:spacing w:line="480" w:lineRule="exact"/>
              <w:rPr>
                <w:rFonts w:asciiTheme="minorEastAsia" w:hAnsiTheme="minorEastAsia"/>
                <w:color w:val="000000"/>
                <w:sz w:val="18"/>
                <w:szCs w:val="18"/>
              </w:rPr>
            </w:pPr>
          </w:p>
        </w:tc>
        <w:tc>
          <w:tcPr>
            <w:tcW w:w="1184" w:type="dxa"/>
          </w:tcPr>
          <w:p w14:paraId="11240119">
            <w:pPr>
              <w:pStyle w:val="36"/>
              <w:spacing w:line="480" w:lineRule="exact"/>
              <w:rPr>
                <w:rFonts w:asciiTheme="minorEastAsia" w:hAnsiTheme="minorEastAsia"/>
                <w:color w:val="000000"/>
                <w:sz w:val="18"/>
                <w:szCs w:val="18"/>
              </w:rPr>
            </w:pPr>
          </w:p>
        </w:tc>
      </w:tr>
      <w:tr w14:paraId="64F1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trPr>
        <w:tc>
          <w:tcPr>
            <w:tcW w:w="1986" w:type="dxa"/>
            <w:vAlign w:val="center"/>
          </w:tcPr>
          <w:p w14:paraId="36D94DE6">
            <w:pPr>
              <w:pStyle w:val="36"/>
              <w:spacing w:line="320" w:lineRule="exact"/>
              <w:jc w:val="both"/>
              <w:rPr>
                <w:rFonts w:hint="eastAsia" w:asciiTheme="minorEastAsia" w:hAnsiTheme="minorEastAsia"/>
                <w:color w:val="000000"/>
                <w:sz w:val="18"/>
                <w:szCs w:val="18"/>
              </w:rPr>
            </w:pPr>
            <w:bookmarkStart w:id="67" w:name="_Hlk239609795"/>
            <w:r>
              <w:rPr>
                <w:rFonts w:hint="eastAsia" w:asciiTheme="minorEastAsia" w:hAnsiTheme="minorEastAsia"/>
                <w:color w:val="000000"/>
                <w:sz w:val="18"/>
                <w:szCs w:val="18"/>
              </w:rPr>
              <w:t>防腐</w:t>
            </w:r>
          </w:p>
        </w:tc>
        <w:tc>
          <w:tcPr>
            <w:tcW w:w="3685" w:type="dxa"/>
            <w:vAlign w:val="center"/>
          </w:tcPr>
          <w:p w14:paraId="4FF888E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外部铁锈红防锈底漆2度，灰色面漆2度</w:t>
            </w:r>
          </w:p>
        </w:tc>
        <w:tc>
          <w:tcPr>
            <w:tcW w:w="1985" w:type="dxa"/>
          </w:tcPr>
          <w:p w14:paraId="344A8244">
            <w:pPr>
              <w:pStyle w:val="36"/>
              <w:spacing w:line="480" w:lineRule="exact"/>
              <w:rPr>
                <w:rFonts w:asciiTheme="minorEastAsia" w:hAnsiTheme="minorEastAsia"/>
                <w:color w:val="000000"/>
                <w:sz w:val="18"/>
                <w:szCs w:val="18"/>
              </w:rPr>
            </w:pPr>
          </w:p>
        </w:tc>
        <w:tc>
          <w:tcPr>
            <w:tcW w:w="1184" w:type="dxa"/>
          </w:tcPr>
          <w:p w14:paraId="64A63F1A">
            <w:pPr>
              <w:pStyle w:val="36"/>
              <w:spacing w:line="480" w:lineRule="exact"/>
              <w:rPr>
                <w:rFonts w:asciiTheme="minorEastAsia" w:hAnsiTheme="minorEastAsia"/>
                <w:color w:val="000000"/>
                <w:sz w:val="18"/>
                <w:szCs w:val="18"/>
              </w:rPr>
            </w:pPr>
          </w:p>
        </w:tc>
      </w:tr>
      <w:bookmarkEnd w:id="67"/>
      <w:tr w14:paraId="540C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exact"/>
        </w:trPr>
        <w:tc>
          <w:tcPr>
            <w:tcW w:w="1986" w:type="dxa"/>
            <w:vAlign w:val="center"/>
          </w:tcPr>
          <w:p w14:paraId="2F834E3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工程内容</w:t>
            </w:r>
          </w:p>
        </w:tc>
        <w:tc>
          <w:tcPr>
            <w:tcW w:w="3685" w:type="dxa"/>
            <w:vAlign w:val="center"/>
          </w:tcPr>
          <w:p w14:paraId="5CF1609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设计、生产制作并负责安装调试设备正常运行；负责提供设备图2份+电子版图纸1份+安装资料1份，具体尺寸根据实际施工可能略有调整。  </w:t>
            </w:r>
          </w:p>
        </w:tc>
        <w:tc>
          <w:tcPr>
            <w:tcW w:w="1985" w:type="dxa"/>
          </w:tcPr>
          <w:p w14:paraId="142DEF67">
            <w:pPr>
              <w:pStyle w:val="36"/>
              <w:spacing w:line="480" w:lineRule="exact"/>
              <w:rPr>
                <w:rFonts w:asciiTheme="minorEastAsia" w:hAnsiTheme="minorEastAsia"/>
                <w:color w:val="000000"/>
                <w:sz w:val="18"/>
                <w:szCs w:val="18"/>
              </w:rPr>
            </w:pPr>
          </w:p>
        </w:tc>
        <w:tc>
          <w:tcPr>
            <w:tcW w:w="1184" w:type="dxa"/>
          </w:tcPr>
          <w:p w14:paraId="1A67E0B4">
            <w:pPr>
              <w:pStyle w:val="36"/>
              <w:spacing w:line="480" w:lineRule="exact"/>
              <w:rPr>
                <w:rFonts w:asciiTheme="minorEastAsia" w:hAnsiTheme="minorEastAsia"/>
                <w:color w:val="000000"/>
                <w:sz w:val="18"/>
                <w:szCs w:val="18"/>
              </w:rPr>
            </w:pPr>
          </w:p>
        </w:tc>
      </w:tr>
      <w:tr w14:paraId="57B6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trPr>
        <w:tc>
          <w:tcPr>
            <w:tcW w:w="1986" w:type="dxa"/>
            <w:vAlign w:val="center"/>
          </w:tcPr>
          <w:p w14:paraId="2C1F319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设备重量Kg</w:t>
            </w:r>
          </w:p>
        </w:tc>
        <w:tc>
          <w:tcPr>
            <w:tcW w:w="3685" w:type="dxa"/>
            <w:vAlign w:val="center"/>
          </w:tcPr>
          <w:p w14:paraId="06FE52CD">
            <w:pPr>
              <w:pStyle w:val="36"/>
              <w:spacing w:line="320" w:lineRule="exact"/>
              <w:jc w:val="both"/>
              <w:rPr>
                <w:rFonts w:asciiTheme="minorEastAsia" w:hAnsiTheme="minorEastAsia"/>
                <w:color w:val="000000"/>
                <w:sz w:val="18"/>
                <w:szCs w:val="18"/>
              </w:rPr>
            </w:pPr>
            <w:bookmarkStart w:id="68" w:name="OLE_LINK79"/>
            <w:bookmarkStart w:id="69" w:name="OLE_LINK78"/>
            <w:r>
              <w:rPr>
                <w:rFonts w:hint="eastAsia" w:asciiTheme="minorEastAsia" w:hAnsiTheme="minorEastAsia"/>
                <w:color w:val="000000"/>
                <w:sz w:val="18"/>
                <w:szCs w:val="18"/>
              </w:rPr>
              <w:t>由投标方核定</w:t>
            </w:r>
            <w:bookmarkEnd w:id="68"/>
            <w:bookmarkEnd w:id="69"/>
          </w:p>
        </w:tc>
        <w:tc>
          <w:tcPr>
            <w:tcW w:w="1985" w:type="dxa"/>
          </w:tcPr>
          <w:p w14:paraId="50E28636">
            <w:pPr>
              <w:pStyle w:val="36"/>
              <w:spacing w:line="480" w:lineRule="exact"/>
              <w:rPr>
                <w:rFonts w:asciiTheme="minorEastAsia" w:hAnsiTheme="minorEastAsia"/>
                <w:color w:val="000000"/>
                <w:sz w:val="18"/>
                <w:szCs w:val="18"/>
              </w:rPr>
            </w:pPr>
          </w:p>
        </w:tc>
        <w:tc>
          <w:tcPr>
            <w:tcW w:w="1184" w:type="dxa"/>
          </w:tcPr>
          <w:p w14:paraId="61BDA9EB">
            <w:pPr>
              <w:pStyle w:val="36"/>
              <w:spacing w:line="480" w:lineRule="exact"/>
              <w:rPr>
                <w:rFonts w:asciiTheme="minorEastAsia" w:hAnsiTheme="minorEastAsia"/>
                <w:color w:val="000000"/>
                <w:sz w:val="18"/>
                <w:szCs w:val="18"/>
              </w:rPr>
            </w:pPr>
          </w:p>
        </w:tc>
      </w:tr>
      <w:tr w14:paraId="5AE2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86" w:type="dxa"/>
            <w:vAlign w:val="center"/>
          </w:tcPr>
          <w:p w14:paraId="49A96A6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3685" w:type="dxa"/>
            <w:vAlign w:val="center"/>
          </w:tcPr>
          <w:p w14:paraId="1409406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1985" w:type="dxa"/>
          </w:tcPr>
          <w:p w14:paraId="26E7AB62">
            <w:pPr>
              <w:pStyle w:val="36"/>
              <w:spacing w:line="480" w:lineRule="exact"/>
              <w:rPr>
                <w:rFonts w:asciiTheme="minorEastAsia" w:hAnsiTheme="minorEastAsia"/>
                <w:color w:val="000000"/>
                <w:sz w:val="18"/>
                <w:szCs w:val="18"/>
              </w:rPr>
            </w:pPr>
          </w:p>
        </w:tc>
        <w:tc>
          <w:tcPr>
            <w:tcW w:w="1184" w:type="dxa"/>
          </w:tcPr>
          <w:p w14:paraId="39708FBD">
            <w:pPr>
              <w:pStyle w:val="36"/>
              <w:spacing w:line="480" w:lineRule="exact"/>
              <w:rPr>
                <w:rFonts w:asciiTheme="minorEastAsia" w:hAnsiTheme="minorEastAsia"/>
                <w:color w:val="000000"/>
                <w:sz w:val="18"/>
                <w:szCs w:val="18"/>
              </w:rPr>
            </w:pPr>
          </w:p>
        </w:tc>
      </w:tr>
      <w:tr w14:paraId="249B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1986" w:type="dxa"/>
            <w:vAlign w:val="center"/>
          </w:tcPr>
          <w:p w14:paraId="57E351C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安装工期（天）</w:t>
            </w:r>
          </w:p>
        </w:tc>
        <w:tc>
          <w:tcPr>
            <w:tcW w:w="3685" w:type="dxa"/>
            <w:vAlign w:val="center"/>
          </w:tcPr>
          <w:p w14:paraId="7E1F9B9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本次招标</w:t>
            </w:r>
            <w:r>
              <w:rPr>
                <w:rFonts w:asciiTheme="minorEastAsia" w:hAnsiTheme="minorEastAsia"/>
                <w:color w:val="000000"/>
                <w:sz w:val="18"/>
                <w:szCs w:val="18"/>
              </w:rPr>
              <w:t>6</w:t>
            </w:r>
            <w:r>
              <w:rPr>
                <w:rFonts w:hint="eastAsia" w:asciiTheme="minorEastAsia" w:hAnsiTheme="minorEastAsia"/>
                <w:color w:val="000000"/>
                <w:sz w:val="18"/>
                <w:szCs w:val="18"/>
              </w:rPr>
              <w:t>套设备接招标方通知，30个自然日内完成现场安装调试正常。</w:t>
            </w:r>
          </w:p>
        </w:tc>
        <w:tc>
          <w:tcPr>
            <w:tcW w:w="1985" w:type="dxa"/>
          </w:tcPr>
          <w:p w14:paraId="13D018F5">
            <w:pPr>
              <w:pStyle w:val="36"/>
              <w:spacing w:line="480" w:lineRule="exact"/>
              <w:rPr>
                <w:rFonts w:asciiTheme="minorEastAsia" w:hAnsiTheme="minorEastAsia"/>
                <w:color w:val="000000"/>
                <w:sz w:val="18"/>
                <w:szCs w:val="18"/>
              </w:rPr>
            </w:pPr>
          </w:p>
        </w:tc>
        <w:tc>
          <w:tcPr>
            <w:tcW w:w="1184" w:type="dxa"/>
          </w:tcPr>
          <w:p w14:paraId="5F26E21C">
            <w:pPr>
              <w:pStyle w:val="36"/>
              <w:spacing w:line="480" w:lineRule="exact"/>
              <w:rPr>
                <w:rFonts w:asciiTheme="minorEastAsia" w:hAnsiTheme="minorEastAsia"/>
                <w:color w:val="000000"/>
                <w:sz w:val="18"/>
                <w:szCs w:val="18"/>
              </w:rPr>
            </w:pPr>
          </w:p>
        </w:tc>
      </w:tr>
      <w:tr w14:paraId="3111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1986" w:type="dxa"/>
            <w:vAlign w:val="center"/>
          </w:tcPr>
          <w:p w14:paraId="0995E884">
            <w:pPr>
              <w:pStyle w:val="36"/>
              <w:spacing w:line="320" w:lineRule="exact"/>
              <w:jc w:val="both"/>
              <w:rPr>
                <w:rFonts w:asciiTheme="minorEastAsia" w:hAnsiTheme="minorEastAsia"/>
                <w:color w:val="000000"/>
                <w:sz w:val="18"/>
                <w:szCs w:val="18"/>
              </w:rPr>
            </w:pPr>
            <w:bookmarkStart w:id="70" w:name="_Hlk239424117"/>
            <w:r>
              <w:rPr>
                <w:rFonts w:hint="eastAsia" w:asciiTheme="minorEastAsia" w:hAnsiTheme="minorEastAsia"/>
                <w:color w:val="000000"/>
                <w:sz w:val="18"/>
                <w:szCs w:val="18"/>
              </w:rPr>
              <w:t>质保期（月）</w:t>
            </w:r>
          </w:p>
        </w:tc>
        <w:tc>
          <w:tcPr>
            <w:tcW w:w="3685" w:type="dxa"/>
            <w:vAlign w:val="center"/>
          </w:tcPr>
          <w:p w14:paraId="44F62DD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12个月</w:t>
            </w:r>
          </w:p>
        </w:tc>
        <w:tc>
          <w:tcPr>
            <w:tcW w:w="1985" w:type="dxa"/>
          </w:tcPr>
          <w:p w14:paraId="6373FA69">
            <w:pPr>
              <w:pStyle w:val="36"/>
              <w:spacing w:line="480" w:lineRule="exact"/>
              <w:rPr>
                <w:rFonts w:asciiTheme="minorEastAsia" w:hAnsiTheme="minorEastAsia"/>
                <w:color w:val="000000"/>
                <w:sz w:val="18"/>
                <w:szCs w:val="18"/>
              </w:rPr>
            </w:pPr>
          </w:p>
        </w:tc>
        <w:tc>
          <w:tcPr>
            <w:tcW w:w="1184" w:type="dxa"/>
          </w:tcPr>
          <w:p w14:paraId="62494006">
            <w:pPr>
              <w:pStyle w:val="36"/>
              <w:spacing w:line="480" w:lineRule="exact"/>
              <w:rPr>
                <w:rFonts w:asciiTheme="minorEastAsia" w:hAnsiTheme="minorEastAsia"/>
                <w:color w:val="000000"/>
                <w:sz w:val="18"/>
                <w:szCs w:val="18"/>
              </w:rPr>
            </w:pPr>
          </w:p>
        </w:tc>
      </w:tr>
      <w:bookmarkEnd w:id="70"/>
      <w:tr w14:paraId="7CD2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9" w:hRule="exact"/>
        </w:trPr>
        <w:tc>
          <w:tcPr>
            <w:tcW w:w="1986" w:type="dxa"/>
          </w:tcPr>
          <w:p w14:paraId="53296B5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685" w:type="dxa"/>
            <w:vAlign w:val="center"/>
          </w:tcPr>
          <w:p w14:paraId="0F48F8E3">
            <w:pPr>
              <w:pStyle w:val="36"/>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1985" w:type="dxa"/>
          </w:tcPr>
          <w:p w14:paraId="04D6B3E8">
            <w:pPr>
              <w:pStyle w:val="36"/>
              <w:spacing w:line="480" w:lineRule="exact"/>
              <w:rPr>
                <w:rFonts w:asciiTheme="minorEastAsia" w:hAnsiTheme="minorEastAsia"/>
                <w:color w:val="000000"/>
                <w:sz w:val="18"/>
                <w:szCs w:val="18"/>
              </w:rPr>
            </w:pPr>
          </w:p>
        </w:tc>
        <w:tc>
          <w:tcPr>
            <w:tcW w:w="1184" w:type="dxa"/>
          </w:tcPr>
          <w:p w14:paraId="6D3F78D9">
            <w:pPr>
              <w:pStyle w:val="36"/>
              <w:spacing w:line="480" w:lineRule="exact"/>
              <w:rPr>
                <w:rFonts w:asciiTheme="minorEastAsia" w:hAnsiTheme="minorEastAsia"/>
                <w:color w:val="000000"/>
                <w:sz w:val="18"/>
                <w:szCs w:val="18"/>
              </w:rPr>
            </w:pPr>
          </w:p>
        </w:tc>
      </w:tr>
      <w:bookmarkEnd w:id="60"/>
      <w:bookmarkEnd w:id="61"/>
      <w:bookmarkEnd w:id="63"/>
      <w:bookmarkEnd w:id="64"/>
    </w:tbl>
    <w:p w14:paraId="4D14F2E8">
      <w:pPr>
        <w:spacing w:line="480" w:lineRule="exact"/>
        <w:rPr>
          <w:rFonts w:ascii="宋体" w:hAnsi="宋体" w:cs="宋体"/>
          <w:b/>
          <w:bCs/>
          <w:sz w:val="28"/>
          <w:szCs w:val="28"/>
        </w:rPr>
      </w:pPr>
      <w:bookmarkStart w:id="71" w:name="OLE_LINK121"/>
      <w:bookmarkStart w:id="72" w:name="OLE_LINK122"/>
      <w:bookmarkStart w:id="73" w:name="OLE_LINK124"/>
      <w:bookmarkStart w:id="74" w:name="OLE_LINK123"/>
      <w:r>
        <w:rPr>
          <w:rFonts w:hint="eastAsia" w:ascii="宋体" w:hAnsi="宋体" w:cs="宋体"/>
          <w:b/>
          <w:bCs/>
          <w:sz w:val="28"/>
          <w:szCs w:val="28"/>
        </w:rPr>
        <w:t>2. 重型板式给料机B=1500*4400 数量：1套。</w:t>
      </w:r>
      <w:bookmarkEnd w:id="71"/>
      <w:bookmarkEnd w:id="72"/>
      <w:r>
        <w:rPr>
          <w:rFonts w:hint="eastAsia" w:ascii="宋体" w:hAnsi="宋体" w:cs="宋体"/>
          <w:b/>
          <w:bCs/>
          <w:sz w:val="28"/>
          <w:szCs w:val="28"/>
        </w:rPr>
        <w:t xml:space="preserve"> </w:t>
      </w:r>
    </w:p>
    <w:bookmarkEnd w:id="73"/>
    <w:bookmarkEnd w:id="74"/>
    <w:p w14:paraId="50FF51C8">
      <w:pPr>
        <w:spacing w:line="480" w:lineRule="exact"/>
        <w:rPr>
          <w:rFonts w:ascii="宋体" w:hAnsi="宋体" w:eastAsia="宋体" w:cs="宋体"/>
          <w:kern w:val="0"/>
          <w:sz w:val="28"/>
          <w:szCs w:val="28"/>
        </w:rPr>
      </w:pPr>
    </w:p>
    <w:tbl>
      <w:tblPr>
        <w:tblStyle w:val="18"/>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3969"/>
        <w:gridCol w:w="1843"/>
        <w:gridCol w:w="1184"/>
      </w:tblGrid>
      <w:tr w14:paraId="7D65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Pr>
          <w:p w14:paraId="28F99BD0">
            <w:pPr>
              <w:pStyle w:val="36"/>
              <w:spacing w:line="480" w:lineRule="exact"/>
              <w:jc w:val="center"/>
              <w:rPr>
                <w:rFonts w:asciiTheme="minorEastAsia" w:hAnsiTheme="minorEastAsia"/>
                <w:color w:val="000000"/>
                <w:sz w:val="18"/>
                <w:szCs w:val="18"/>
              </w:rPr>
            </w:pPr>
            <w:bookmarkStart w:id="75" w:name="OLE_LINK9"/>
            <w:r>
              <w:rPr>
                <w:rFonts w:hint="eastAsia" w:asciiTheme="minorEastAsia" w:hAnsiTheme="minorEastAsia"/>
                <w:color w:val="000000"/>
                <w:sz w:val="18"/>
                <w:szCs w:val="18"/>
              </w:rPr>
              <w:t>类别</w:t>
            </w:r>
          </w:p>
        </w:tc>
        <w:tc>
          <w:tcPr>
            <w:tcW w:w="3969" w:type="dxa"/>
          </w:tcPr>
          <w:p w14:paraId="2D550F11">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1843" w:type="dxa"/>
          </w:tcPr>
          <w:p w14:paraId="13BE1612">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36A45FAF">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6E5F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0875B8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69" w:type="dxa"/>
            <w:vAlign w:val="center"/>
          </w:tcPr>
          <w:p w14:paraId="7B8EA59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B</w:t>
            </w:r>
            <w:r>
              <w:rPr>
                <w:rFonts w:asciiTheme="minorEastAsia" w:hAnsiTheme="minorEastAsia"/>
                <w:color w:val="000000"/>
                <w:sz w:val="18"/>
                <w:szCs w:val="18"/>
              </w:rPr>
              <w:t>=1500*</w:t>
            </w:r>
            <w:r>
              <w:rPr>
                <w:rFonts w:hint="eastAsia" w:asciiTheme="minorEastAsia" w:hAnsiTheme="minorEastAsia"/>
                <w:color w:val="000000"/>
                <w:sz w:val="18"/>
                <w:szCs w:val="18"/>
              </w:rPr>
              <w:t>44</w:t>
            </w:r>
            <w:r>
              <w:rPr>
                <w:rFonts w:asciiTheme="minorEastAsia" w:hAnsiTheme="minorEastAsia"/>
                <w:color w:val="000000"/>
                <w:sz w:val="18"/>
                <w:szCs w:val="18"/>
              </w:rPr>
              <w:t>00</w:t>
            </w:r>
            <w:r>
              <w:rPr>
                <w:rFonts w:hint="eastAsia" w:asciiTheme="minorEastAsia" w:hAnsiTheme="minorEastAsia"/>
                <w:color w:val="000000"/>
                <w:sz w:val="18"/>
                <w:szCs w:val="18"/>
              </w:rPr>
              <w:t>由投标方核定</w:t>
            </w:r>
          </w:p>
        </w:tc>
        <w:tc>
          <w:tcPr>
            <w:tcW w:w="1843" w:type="dxa"/>
          </w:tcPr>
          <w:p w14:paraId="13EB1C0A">
            <w:pPr>
              <w:pStyle w:val="36"/>
              <w:spacing w:line="480" w:lineRule="exact"/>
              <w:rPr>
                <w:rFonts w:asciiTheme="minorEastAsia" w:hAnsiTheme="minorEastAsia"/>
                <w:color w:val="000000"/>
                <w:sz w:val="18"/>
                <w:szCs w:val="18"/>
              </w:rPr>
            </w:pPr>
          </w:p>
        </w:tc>
        <w:tc>
          <w:tcPr>
            <w:tcW w:w="1184" w:type="dxa"/>
          </w:tcPr>
          <w:p w14:paraId="533E53E4">
            <w:pPr>
              <w:pStyle w:val="36"/>
              <w:spacing w:line="480" w:lineRule="exact"/>
              <w:rPr>
                <w:rFonts w:asciiTheme="minorEastAsia" w:hAnsiTheme="minorEastAsia"/>
                <w:color w:val="000000"/>
                <w:sz w:val="18"/>
                <w:szCs w:val="18"/>
              </w:rPr>
            </w:pPr>
          </w:p>
        </w:tc>
      </w:tr>
      <w:tr w14:paraId="3018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699C9B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设备类型</w:t>
            </w:r>
          </w:p>
        </w:tc>
        <w:tc>
          <w:tcPr>
            <w:tcW w:w="3969" w:type="dxa"/>
            <w:vAlign w:val="center"/>
          </w:tcPr>
          <w:p w14:paraId="7E6BCD6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重型板式给料机，能重载启动，满足抗砸、抗压要求</w:t>
            </w:r>
          </w:p>
        </w:tc>
        <w:tc>
          <w:tcPr>
            <w:tcW w:w="1843" w:type="dxa"/>
          </w:tcPr>
          <w:p w14:paraId="7D8906E2">
            <w:pPr>
              <w:pStyle w:val="36"/>
              <w:spacing w:line="480" w:lineRule="exact"/>
              <w:rPr>
                <w:rFonts w:asciiTheme="minorEastAsia" w:hAnsiTheme="minorEastAsia"/>
                <w:color w:val="000000"/>
                <w:sz w:val="18"/>
                <w:szCs w:val="18"/>
              </w:rPr>
            </w:pPr>
          </w:p>
        </w:tc>
        <w:tc>
          <w:tcPr>
            <w:tcW w:w="1184" w:type="dxa"/>
          </w:tcPr>
          <w:p w14:paraId="12571ACE">
            <w:pPr>
              <w:pStyle w:val="36"/>
              <w:spacing w:line="480" w:lineRule="exact"/>
              <w:rPr>
                <w:rFonts w:asciiTheme="minorEastAsia" w:hAnsiTheme="minorEastAsia"/>
                <w:color w:val="000000"/>
                <w:sz w:val="18"/>
                <w:szCs w:val="18"/>
              </w:rPr>
            </w:pPr>
          </w:p>
        </w:tc>
      </w:tr>
      <w:tr w14:paraId="2BA7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C1A3639">
            <w:pPr>
              <w:pStyle w:val="36"/>
              <w:spacing w:line="320" w:lineRule="exact"/>
              <w:jc w:val="both"/>
              <w:rPr>
                <w:rFonts w:hint="eastAsia" w:asciiTheme="minorEastAsia" w:hAnsiTheme="minorEastAsia"/>
                <w:color w:val="000000"/>
                <w:sz w:val="18"/>
                <w:szCs w:val="18"/>
              </w:rPr>
            </w:pPr>
            <w:bookmarkStart w:id="76" w:name="_Hlk239594654"/>
            <w:r>
              <w:rPr>
                <w:rFonts w:hint="eastAsia" w:asciiTheme="minorEastAsia" w:hAnsiTheme="minorEastAsia"/>
                <w:color w:val="000000"/>
                <w:sz w:val="18"/>
                <w:szCs w:val="18"/>
              </w:rPr>
              <w:t>驱动布置</w:t>
            </w:r>
          </w:p>
        </w:tc>
        <w:tc>
          <w:tcPr>
            <w:tcW w:w="3969" w:type="dxa"/>
            <w:vAlign w:val="center"/>
          </w:tcPr>
          <w:p w14:paraId="78E8323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前置右驱（以运行方向看）</w:t>
            </w:r>
          </w:p>
        </w:tc>
        <w:tc>
          <w:tcPr>
            <w:tcW w:w="1843" w:type="dxa"/>
          </w:tcPr>
          <w:p w14:paraId="2B14F807">
            <w:pPr>
              <w:pStyle w:val="36"/>
              <w:spacing w:line="480" w:lineRule="exact"/>
              <w:rPr>
                <w:rFonts w:asciiTheme="minorEastAsia" w:hAnsiTheme="minorEastAsia"/>
                <w:color w:val="000000"/>
                <w:sz w:val="18"/>
                <w:szCs w:val="18"/>
              </w:rPr>
            </w:pPr>
          </w:p>
        </w:tc>
        <w:tc>
          <w:tcPr>
            <w:tcW w:w="1184" w:type="dxa"/>
          </w:tcPr>
          <w:p w14:paraId="589CDAD0">
            <w:pPr>
              <w:pStyle w:val="36"/>
              <w:spacing w:line="480" w:lineRule="exact"/>
              <w:rPr>
                <w:rFonts w:asciiTheme="minorEastAsia" w:hAnsiTheme="minorEastAsia"/>
                <w:color w:val="000000"/>
                <w:sz w:val="18"/>
                <w:szCs w:val="18"/>
              </w:rPr>
            </w:pPr>
          </w:p>
        </w:tc>
      </w:tr>
      <w:bookmarkEnd w:id="76"/>
      <w:tr w14:paraId="3E63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1FC8A6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输送能力t/h</w:t>
            </w:r>
          </w:p>
        </w:tc>
        <w:tc>
          <w:tcPr>
            <w:tcW w:w="3969" w:type="dxa"/>
            <w:vAlign w:val="center"/>
          </w:tcPr>
          <w:p w14:paraId="142FFDF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40-270 </w:t>
            </w:r>
          </w:p>
        </w:tc>
        <w:tc>
          <w:tcPr>
            <w:tcW w:w="1843" w:type="dxa"/>
          </w:tcPr>
          <w:p w14:paraId="0234E3F9">
            <w:pPr>
              <w:pStyle w:val="36"/>
              <w:spacing w:line="480" w:lineRule="exact"/>
              <w:rPr>
                <w:rFonts w:asciiTheme="minorEastAsia" w:hAnsiTheme="minorEastAsia"/>
                <w:color w:val="000000"/>
                <w:sz w:val="18"/>
                <w:szCs w:val="18"/>
              </w:rPr>
            </w:pPr>
          </w:p>
        </w:tc>
        <w:tc>
          <w:tcPr>
            <w:tcW w:w="1184" w:type="dxa"/>
          </w:tcPr>
          <w:p w14:paraId="0716DAA0">
            <w:pPr>
              <w:pStyle w:val="36"/>
              <w:spacing w:line="480" w:lineRule="exact"/>
              <w:rPr>
                <w:rFonts w:asciiTheme="minorEastAsia" w:hAnsiTheme="minorEastAsia"/>
                <w:color w:val="000000"/>
                <w:sz w:val="18"/>
                <w:szCs w:val="18"/>
              </w:rPr>
            </w:pPr>
          </w:p>
        </w:tc>
      </w:tr>
      <w:tr w14:paraId="797E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2EE31A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总速比</w:t>
            </w:r>
          </w:p>
        </w:tc>
        <w:tc>
          <w:tcPr>
            <w:tcW w:w="3969" w:type="dxa"/>
            <w:vAlign w:val="center"/>
          </w:tcPr>
          <w:p w14:paraId="1429B620">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i=i1*i2=1:600,其中i1=1:3，i2：1:200</w:t>
            </w:r>
          </w:p>
        </w:tc>
        <w:tc>
          <w:tcPr>
            <w:tcW w:w="1843" w:type="dxa"/>
          </w:tcPr>
          <w:p w14:paraId="2209BEA1">
            <w:pPr>
              <w:pStyle w:val="36"/>
              <w:spacing w:line="480" w:lineRule="exact"/>
              <w:rPr>
                <w:rFonts w:asciiTheme="minorEastAsia" w:hAnsiTheme="minorEastAsia"/>
                <w:color w:val="000000"/>
                <w:sz w:val="18"/>
                <w:szCs w:val="18"/>
              </w:rPr>
            </w:pPr>
          </w:p>
        </w:tc>
        <w:tc>
          <w:tcPr>
            <w:tcW w:w="1184" w:type="dxa"/>
          </w:tcPr>
          <w:p w14:paraId="01EA3C2B">
            <w:pPr>
              <w:pStyle w:val="36"/>
              <w:spacing w:line="480" w:lineRule="exact"/>
              <w:rPr>
                <w:rFonts w:asciiTheme="minorEastAsia" w:hAnsiTheme="minorEastAsia"/>
                <w:color w:val="000000"/>
                <w:sz w:val="18"/>
                <w:szCs w:val="18"/>
              </w:rPr>
            </w:pPr>
          </w:p>
        </w:tc>
      </w:tr>
      <w:tr w14:paraId="1CEC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1C3264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外型尺寸m</w:t>
            </w:r>
            <w:r>
              <w:rPr>
                <w:rFonts w:asciiTheme="minorEastAsia" w:hAnsiTheme="minorEastAsia"/>
                <w:color w:val="000000"/>
                <w:sz w:val="18"/>
                <w:szCs w:val="18"/>
              </w:rPr>
              <w:t>m</w:t>
            </w:r>
          </w:p>
        </w:tc>
        <w:tc>
          <w:tcPr>
            <w:tcW w:w="3969" w:type="dxa"/>
            <w:vAlign w:val="center"/>
          </w:tcPr>
          <w:p w14:paraId="378EFDA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参照条件图，由投标方核定</w:t>
            </w:r>
          </w:p>
        </w:tc>
        <w:tc>
          <w:tcPr>
            <w:tcW w:w="1843" w:type="dxa"/>
          </w:tcPr>
          <w:p w14:paraId="559D6411">
            <w:pPr>
              <w:pStyle w:val="36"/>
              <w:spacing w:line="480" w:lineRule="exact"/>
              <w:rPr>
                <w:rFonts w:asciiTheme="minorEastAsia" w:hAnsiTheme="minorEastAsia"/>
                <w:color w:val="000000"/>
                <w:sz w:val="18"/>
                <w:szCs w:val="18"/>
              </w:rPr>
            </w:pPr>
          </w:p>
        </w:tc>
        <w:tc>
          <w:tcPr>
            <w:tcW w:w="1184" w:type="dxa"/>
          </w:tcPr>
          <w:p w14:paraId="4FC88E0A">
            <w:pPr>
              <w:pStyle w:val="36"/>
              <w:spacing w:line="480" w:lineRule="exact"/>
              <w:rPr>
                <w:rFonts w:asciiTheme="minorEastAsia" w:hAnsiTheme="minorEastAsia"/>
                <w:color w:val="000000"/>
                <w:sz w:val="18"/>
                <w:szCs w:val="18"/>
              </w:rPr>
            </w:pPr>
          </w:p>
        </w:tc>
      </w:tr>
      <w:tr w14:paraId="2014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51495EC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输送速度</w:t>
            </w:r>
          </w:p>
        </w:tc>
        <w:tc>
          <w:tcPr>
            <w:tcW w:w="3969" w:type="dxa"/>
            <w:vAlign w:val="center"/>
          </w:tcPr>
          <w:p w14:paraId="3B3ED65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Vmax=0.05m/s ，工作0.025m/s；</w:t>
            </w:r>
          </w:p>
        </w:tc>
        <w:tc>
          <w:tcPr>
            <w:tcW w:w="1843" w:type="dxa"/>
          </w:tcPr>
          <w:p w14:paraId="79F504C2">
            <w:pPr>
              <w:pStyle w:val="36"/>
              <w:spacing w:line="480" w:lineRule="exact"/>
              <w:rPr>
                <w:rFonts w:asciiTheme="minorEastAsia" w:hAnsiTheme="minorEastAsia"/>
                <w:color w:val="000000"/>
                <w:sz w:val="18"/>
                <w:szCs w:val="18"/>
              </w:rPr>
            </w:pPr>
          </w:p>
        </w:tc>
        <w:tc>
          <w:tcPr>
            <w:tcW w:w="1184" w:type="dxa"/>
          </w:tcPr>
          <w:p w14:paraId="60030556">
            <w:pPr>
              <w:pStyle w:val="36"/>
              <w:spacing w:line="480" w:lineRule="exact"/>
              <w:rPr>
                <w:rFonts w:asciiTheme="minorEastAsia" w:hAnsiTheme="minorEastAsia"/>
                <w:color w:val="000000"/>
                <w:sz w:val="18"/>
                <w:szCs w:val="18"/>
              </w:rPr>
            </w:pPr>
          </w:p>
        </w:tc>
      </w:tr>
      <w:tr w14:paraId="4CA9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6AFAA48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给料槽尺寸mm</w:t>
            </w:r>
          </w:p>
        </w:tc>
        <w:tc>
          <w:tcPr>
            <w:tcW w:w="3969" w:type="dxa"/>
            <w:vAlign w:val="center"/>
          </w:tcPr>
          <w:p w14:paraId="27E65C2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5150x1500x600，厚度1</w:t>
            </w:r>
            <w:r>
              <w:rPr>
                <w:rFonts w:asciiTheme="minorEastAsia" w:hAnsiTheme="minorEastAsia"/>
                <w:color w:val="000000"/>
                <w:sz w:val="18"/>
                <w:szCs w:val="18"/>
              </w:rPr>
              <w:t>0mm</w:t>
            </w:r>
          </w:p>
        </w:tc>
        <w:tc>
          <w:tcPr>
            <w:tcW w:w="1843" w:type="dxa"/>
          </w:tcPr>
          <w:p w14:paraId="07FA3ADF">
            <w:pPr>
              <w:pStyle w:val="36"/>
              <w:spacing w:line="480" w:lineRule="exact"/>
              <w:rPr>
                <w:rFonts w:asciiTheme="minorEastAsia" w:hAnsiTheme="minorEastAsia"/>
                <w:color w:val="000000"/>
                <w:sz w:val="18"/>
                <w:szCs w:val="18"/>
              </w:rPr>
            </w:pPr>
          </w:p>
        </w:tc>
        <w:tc>
          <w:tcPr>
            <w:tcW w:w="1184" w:type="dxa"/>
          </w:tcPr>
          <w:p w14:paraId="295ABDA3">
            <w:pPr>
              <w:pStyle w:val="36"/>
              <w:spacing w:line="480" w:lineRule="exact"/>
              <w:rPr>
                <w:rFonts w:asciiTheme="minorEastAsia" w:hAnsiTheme="minorEastAsia"/>
                <w:color w:val="000000"/>
                <w:sz w:val="18"/>
                <w:szCs w:val="18"/>
              </w:rPr>
            </w:pPr>
          </w:p>
        </w:tc>
      </w:tr>
      <w:tr w14:paraId="34AF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5807479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允许进料尺寸</w:t>
            </w:r>
          </w:p>
        </w:tc>
        <w:tc>
          <w:tcPr>
            <w:tcW w:w="3969" w:type="dxa"/>
            <w:vAlign w:val="center"/>
          </w:tcPr>
          <w:p w14:paraId="31502CF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≤600mm</w:t>
            </w:r>
          </w:p>
        </w:tc>
        <w:tc>
          <w:tcPr>
            <w:tcW w:w="1843" w:type="dxa"/>
          </w:tcPr>
          <w:p w14:paraId="3AD70EA1">
            <w:pPr>
              <w:pStyle w:val="36"/>
              <w:spacing w:line="480" w:lineRule="exact"/>
              <w:rPr>
                <w:rFonts w:asciiTheme="minorEastAsia" w:hAnsiTheme="minorEastAsia"/>
                <w:color w:val="000000"/>
                <w:sz w:val="18"/>
                <w:szCs w:val="18"/>
              </w:rPr>
            </w:pPr>
          </w:p>
        </w:tc>
        <w:tc>
          <w:tcPr>
            <w:tcW w:w="1184" w:type="dxa"/>
          </w:tcPr>
          <w:p w14:paraId="1C897DEF">
            <w:pPr>
              <w:pStyle w:val="36"/>
              <w:spacing w:line="480" w:lineRule="exact"/>
              <w:rPr>
                <w:rFonts w:asciiTheme="minorEastAsia" w:hAnsiTheme="minorEastAsia"/>
                <w:color w:val="000000"/>
                <w:sz w:val="18"/>
                <w:szCs w:val="18"/>
              </w:rPr>
            </w:pPr>
          </w:p>
        </w:tc>
      </w:tr>
      <w:tr w14:paraId="118C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15FF976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允许最大安装倾角</w:t>
            </w:r>
          </w:p>
        </w:tc>
        <w:tc>
          <w:tcPr>
            <w:tcW w:w="3969" w:type="dxa"/>
            <w:vAlign w:val="center"/>
          </w:tcPr>
          <w:p w14:paraId="7CFF9BB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23°</w:t>
            </w:r>
          </w:p>
        </w:tc>
        <w:tc>
          <w:tcPr>
            <w:tcW w:w="1843" w:type="dxa"/>
          </w:tcPr>
          <w:p w14:paraId="1CDD7F1C">
            <w:pPr>
              <w:pStyle w:val="36"/>
              <w:spacing w:line="480" w:lineRule="exact"/>
              <w:rPr>
                <w:rFonts w:asciiTheme="minorEastAsia" w:hAnsiTheme="minorEastAsia"/>
                <w:color w:val="000000"/>
                <w:sz w:val="18"/>
                <w:szCs w:val="18"/>
              </w:rPr>
            </w:pPr>
          </w:p>
        </w:tc>
        <w:tc>
          <w:tcPr>
            <w:tcW w:w="1184" w:type="dxa"/>
          </w:tcPr>
          <w:p w14:paraId="03A47DEA">
            <w:pPr>
              <w:pStyle w:val="36"/>
              <w:spacing w:line="480" w:lineRule="exact"/>
              <w:rPr>
                <w:rFonts w:asciiTheme="minorEastAsia" w:hAnsiTheme="minorEastAsia"/>
                <w:color w:val="000000"/>
                <w:sz w:val="18"/>
                <w:szCs w:val="18"/>
              </w:rPr>
            </w:pPr>
          </w:p>
        </w:tc>
      </w:tr>
      <w:tr w14:paraId="2E6B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55EB411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实际安装角度</w:t>
            </w:r>
          </w:p>
        </w:tc>
        <w:tc>
          <w:tcPr>
            <w:tcW w:w="3969" w:type="dxa"/>
            <w:vAlign w:val="center"/>
          </w:tcPr>
          <w:p w14:paraId="6D0D640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w:t>
            </w:r>
          </w:p>
        </w:tc>
        <w:tc>
          <w:tcPr>
            <w:tcW w:w="1843" w:type="dxa"/>
          </w:tcPr>
          <w:p w14:paraId="439F5B6A">
            <w:pPr>
              <w:pStyle w:val="36"/>
              <w:spacing w:line="480" w:lineRule="exact"/>
              <w:rPr>
                <w:rFonts w:asciiTheme="minorEastAsia" w:hAnsiTheme="minorEastAsia"/>
                <w:color w:val="000000"/>
                <w:sz w:val="18"/>
                <w:szCs w:val="18"/>
              </w:rPr>
            </w:pPr>
          </w:p>
        </w:tc>
        <w:tc>
          <w:tcPr>
            <w:tcW w:w="1184" w:type="dxa"/>
          </w:tcPr>
          <w:p w14:paraId="26ADC73D">
            <w:pPr>
              <w:pStyle w:val="36"/>
              <w:spacing w:line="480" w:lineRule="exact"/>
              <w:rPr>
                <w:rFonts w:asciiTheme="minorEastAsia" w:hAnsiTheme="minorEastAsia"/>
                <w:color w:val="000000"/>
                <w:sz w:val="18"/>
                <w:szCs w:val="18"/>
              </w:rPr>
            </w:pPr>
          </w:p>
        </w:tc>
      </w:tr>
      <w:tr w14:paraId="5CB9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1844" w:type="dxa"/>
            <w:vAlign w:val="center"/>
          </w:tcPr>
          <w:p w14:paraId="3C25B1B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配置电机</w:t>
            </w:r>
          </w:p>
        </w:tc>
        <w:tc>
          <w:tcPr>
            <w:tcW w:w="3969" w:type="dxa"/>
            <w:vAlign w:val="center"/>
          </w:tcPr>
          <w:p w14:paraId="3BE1453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6-YE4变频,~22 kW，380V ；由投标方核定</w:t>
            </w:r>
          </w:p>
        </w:tc>
        <w:tc>
          <w:tcPr>
            <w:tcW w:w="1843" w:type="dxa"/>
          </w:tcPr>
          <w:p w14:paraId="3BB09AFD">
            <w:pPr>
              <w:pStyle w:val="36"/>
              <w:spacing w:line="480" w:lineRule="exact"/>
              <w:rPr>
                <w:rFonts w:asciiTheme="minorEastAsia" w:hAnsiTheme="minorEastAsia"/>
                <w:color w:val="000000"/>
                <w:sz w:val="18"/>
                <w:szCs w:val="18"/>
              </w:rPr>
            </w:pPr>
          </w:p>
        </w:tc>
        <w:tc>
          <w:tcPr>
            <w:tcW w:w="1184" w:type="dxa"/>
          </w:tcPr>
          <w:p w14:paraId="4D7B80AE">
            <w:pPr>
              <w:pStyle w:val="36"/>
              <w:spacing w:line="480" w:lineRule="exact"/>
              <w:rPr>
                <w:rFonts w:asciiTheme="minorEastAsia" w:hAnsiTheme="minorEastAsia"/>
                <w:color w:val="000000"/>
                <w:sz w:val="18"/>
                <w:szCs w:val="18"/>
              </w:rPr>
            </w:pPr>
          </w:p>
        </w:tc>
      </w:tr>
      <w:tr w14:paraId="30EC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63D04C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w:t>
            </w:r>
          </w:p>
        </w:tc>
        <w:tc>
          <w:tcPr>
            <w:tcW w:w="3969" w:type="dxa"/>
            <w:vAlign w:val="center"/>
          </w:tcPr>
          <w:p w14:paraId="13B0813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皖南、六安、赛力盟、西玛等国产大厂品牌</w:t>
            </w:r>
          </w:p>
        </w:tc>
        <w:tc>
          <w:tcPr>
            <w:tcW w:w="1843" w:type="dxa"/>
          </w:tcPr>
          <w:p w14:paraId="46C74C77">
            <w:pPr>
              <w:pStyle w:val="36"/>
              <w:spacing w:line="480" w:lineRule="exact"/>
              <w:rPr>
                <w:rFonts w:asciiTheme="minorEastAsia" w:hAnsiTheme="minorEastAsia"/>
                <w:color w:val="000000"/>
                <w:sz w:val="18"/>
                <w:szCs w:val="18"/>
              </w:rPr>
            </w:pPr>
          </w:p>
        </w:tc>
        <w:tc>
          <w:tcPr>
            <w:tcW w:w="1184" w:type="dxa"/>
          </w:tcPr>
          <w:p w14:paraId="53666664">
            <w:pPr>
              <w:pStyle w:val="36"/>
              <w:spacing w:line="480" w:lineRule="exact"/>
              <w:rPr>
                <w:rFonts w:asciiTheme="minorEastAsia" w:hAnsiTheme="minorEastAsia"/>
                <w:color w:val="000000"/>
                <w:sz w:val="18"/>
                <w:szCs w:val="18"/>
              </w:rPr>
            </w:pPr>
          </w:p>
        </w:tc>
      </w:tr>
      <w:tr w14:paraId="7093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DFD25F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减速机型号</w:t>
            </w:r>
          </w:p>
        </w:tc>
        <w:tc>
          <w:tcPr>
            <w:tcW w:w="3969" w:type="dxa"/>
            <w:vAlign w:val="center"/>
          </w:tcPr>
          <w:p w14:paraId="4B8B2F5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行星轮卧式减速机，减速比i2约1:</w:t>
            </w:r>
            <w:r>
              <w:rPr>
                <w:rFonts w:asciiTheme="minorEastAsia" w:hAnsiTheme="minorEastAsia"/>
                <w:color w:val="000000"/>
                <w:sz w:val="18"/>
                <w:szCs w:val="18"/>
              </w:rPr>
              <w:t>2</w:t>
            </w:r>
            <w:r>
              <w:rPr>
                <w:rFonts w:hint="eastAsia" w:asciiTheme="minorEastAsia" w:hAnsiTheme="minorEastAsia"/>
                <w:color w:val="000000"/>
                <w:sz w:val="18"/>
                <w:szCs w:val="18"/>
              </w:rPr>
              <w:t>0</w:t>
            </w:r>
            <w:r>
              <w:rPr>
                <w:rFonts w:asciiTheme="minorEastAsia" w:hAnsiTheme="minorEastAsia"/>
                <w:color w:val="000000"/>
                <w:sz w:val="18"/>
                <w:szCs w:val="18"/>
              </w:rPr>
              <w:t>0</w:t>
            </w:r>
          </w:p>
        </w:tc>
        <w:tc>
          <w:tcPr>
            <w:tcW w:w="1843" w:type="dxa"/>
          </w:tcPr>
          <w:p w14:paraId="6611952E">
            <w:pPr>
              <w:pStyle w:val="36"/>
              <w:spacing w:line="480" w:lineRule="exact"/>
              <w:rPr>
                <w:rFonts w:asciiTheme="minorEastAsia" w:hAnsiTheme="minorEastAsia"/>
                <w:color w:val="000000"/>
                <w:sz w:val="18"/>
                <w:szCs w:val="18"/>
              </w:rPr>
            </w:pPr>
          </w:p>
        </w:tc>
        <w:tc>
          <w:tcPr>
            <w:tcW w:w="1184" w:type="dxa"/>
          </w:tcPr>
          <w:p w14:paraId="2CD9B675">
            <w:pPr>
              <w:pStyle w:val="36"/>
              <w:spacing w:line="480" w:lineRule="exact"/>
              <w:rPr>
                <w:rFonts w:asciiTheme="minorEastAsia" w:hAnsiTheme="minorEastAsia"/>
                <w:color w:val="000000"/>
                <w:sz w:val="18"/>
                <w:szCs w:val="18"/>
              </w:rPr>
            </w:pPr>
          </w:p>
        </w:tc>
      </w:tr>
      <w:tr w14:paraId="6466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6E594C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减速机输入功率</w:t>
            </w:r>
          </w:p>
        </w:tc>
        <w:tc>
          <w:tcPr>
            <w:tcW w:w="3969" w:type="dxa"/>
            <w:vAlign w:val="center"/>
          </w:tcPr>
          <w:p w14:paraId="67A565A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22kW ；由投标方核定</w:t>
            </w:r>
          </w:p>
        </w:tc>
        <w:tc>
          <w:tcPr>
            <w:tcW w:w="1843" w:type="dxa"/>
          </w:tcPr>
          <w:p w14:paraId="353EC60B">
            <w:pPr>
              <w:pStyle w:val="36"/>
              <w:spacing w:line="480" w:lineRule="exact"/>
              <w:rPr>
                <w:rFonts w:asciiTheme="minorEastAsia" w:hAnsiTheme="minorEastAsia"/>
                <w:color w:val="000000"/>
                <w:sz w:val="18"/>
                <w:szCs w:val="18"/>
              </w:rPr>
            </w:pPr>
          </w:p>
        </w:tc>
        <w:tc>
          <w:tcPr>
            <w:tcW w:w="1184" w:type="dxa"/>
          </w:tcPr>
          <w:p w14:paraId="54541487">
            <w:pPr>
              <w:pStyle w:val="36"/>
              <w:spacing w:line="480" w:lineRule="exact"/>
              <w:rPr>
                <w:rFonts w:asciiTheme="minorEastAsia" w:hAnsiTheme="minorEastAsia"/>
                <w:color w:val="000000"/>
                <w:sz w:val="18"/>
                <w:szCs w:val="18"/>
              </w:rPr>
            </w:pPr>
          </w:p>
        </w:tc>
      </w:tr>
      <w:tr w14:paraId="6610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5BA184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减速机输出功率</w:t>
            </w:r>
          </w:p>
        </w:tc>
        <w:tc>
          <w:tcPr>
            <w:tcW w:w="3969" w:type="dxa"/>
            <w:vAlign w:val="center"/>
          </w:tcPr>
          <w:p w14:paraId="51CDB44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kW ；由投标方核定</w:t>
            </w:r>
          </w:p>
        </w:tc>
        <w:tc>
          <w:tcPr>
            <w:tcW w:w="1843" w:type="dxa"/>
          </w:tcPr>
          <w:p w14:paraId="0B7242F0">
            <w:pPr>
              <w:pStyle w:val="36"/>
              <w:spacing w:line="480" w:lineRule="exact"/>
              <w:rPr>
                <w:rFonts w:asciiTheme="minorEastAsia" w:hAnsiTheme="minorEastAsia"/>
                <w:color w:val="000000"/>
                <w:sz w:val="18"/>
                <w:szCs w:val="18"/>
              </w:rPr>
            </w:pPr>
          </w:p>
        </w:tc>
        <w:tc>
          <w:tcPr>
            <w:tcW w:w="1184" w:type="dxa"/>
          </w:tcPr>
          <w:p w14:paraId="5F54DF11">
            <w:pPr>
              <w:pStyle w:val="36"/>
              <w:spacing w:line="480" w:lineRule="exact"/>
              <w:rPr>
                <w:rFonts w:asciiTheme="minorEastAsia" w:hAnsiTheme="minorEastAsia"/>
                <w:color w:val="000000"/>
                <w:sz w:val="18"/>
                <w:szCs w:val="18"/>
              </w:rPr>
            </w:pPr>
          </w:p>
        </w:tc>
      </w:tr>
      <w:tr w14:paraId="16C7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081773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减速机输出扭矩</w:t>
            </w:r>
          </w:p>
        </w:tc>
        <w:tc>
          <w:tcPr>
            <w:tcW w:w="3969" w:type="dxa"/>
            <w:vAlign w:val="center"/>
          </w:tcPr>
          <w:p w14:paraId="6122F6F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＞13000N</w:t>
            </w:r>
            <w:r>
              <w:rPr>
                <w:rFonts w:asciiTheme="minorEastAsia" w:hAnsiTheme="minorEastAsia"/>
                <w:color w:val="000000"/>
                <w:sz w:val="18"/>
                <w:szCs w:val="18"/>
              </w:rPr>
              <w:t>M</w:t>
            </w:r>
            <w:bookmarkStart w:id="77" w:name="OLE_LINK47"/>
            <w:bookmarkStart w:id="78" w:name="OLE_LINK46"/>
            <w:r>
              <w:rPr>
                <w:rFonts w:hint="eastAsia" w:asciiTheme="minorEastAsia" w:hAnsiTheme="minorEastAsia"/>
                <w:color w:val="000000"/>
                <w:sz w:val="18"/>
                <w:szCs w:val="18"/>
              </w:rPr>
              <w:t>；</w:t>
            </w:r>
            <w:bookmarkStart w:id="79" w:name="OLE_LINK43"/>
            <w:bookmarkStart w:id="80" w:name="OLE_LINK42"/>
            <w:r>
              <w:rPr>
                <w:rFonts w:hint="eastAsia" w:asciiTheme="minorEastAsia" w:hAnsiTheme="minorEastAsia"/>
                <w:color w:val="000000"/>
                <w:sz w:val="18"/>
                <w:szCs w:val="18"/>
              </w:rPr>
              <w:t>由投标方核定</w:t>
            </w:r>
            <w:bookmarkEnd w:id="77"/>
            <w:bookmarkEnd w:id="78"/>
            <w:bookmarkEnd w:id="79"/>
            <w:bookmarkEnd w:id="80"/>
          </w:p>
        </w:tc>
        <w:tc>
          <w:tcPr>
            <w:tcW w:w="1843" w:type="dxa"/>
          </w:tcPr>
          <w:p w14:paraId="6395F0C3">
            <w:pPr>
              <w:pStyle w:val="36"/>
              <w:spacing w:line="480" w:lineRule="exact"/>
              <w:rPr>
                <w:rFonts w:asciiTheme="minorEastAsia" w:hAnsiTheme="minorEastAsia"/>
                <w:color w:val="000000"/>
                <w:sz w:val="18"/>
                <w:szCs w:val="18"/>
              </w:rPr>
            </w:pPr>
          </w:p>
        </w:tc>
        <w:tc>
          <w:tcPr>
            <w:tcW w:w="1184" w:type="dxa"/>
          </w:tcPr>
          <w:p w14:paraId="65498969">
            <w:pPr>
              <w:pStyle w:val="36"/>
              <w:spacing w:line="480" w:lineRule="exact"/>
              <w:rPr>
                <w:rFonts w:asciiTheme="minorEastAsia" w:hAnsiTheme="minorEastAsia"/>
                <w:color w:val="000000"/>
                <w:sz w:val="18"/>
                <w:szCs w:val="18"/>
              </w:rPr>
            </w:pPr>
          </w:p>
        </w:tc>
      </w:tr>
      <w:tr w14:paraId="26A7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trPr>
        <w:tc>
          <w:tcPr>
            <w:tcW w:w="1844" w:type="dxa"/>
            <w:vAlign w:val="center"/>
          </w:tcPr>
          <w:p w14:paraId="26AA7BD5">
            <w:pPr>
              <w:pStyle w:val="36"/>
              <w:spacing w:line="320" w:lineRule="exact"/>
              <w:jc w:val="both"/>
              <w:rPr>
                <w:rFonts w:asciiTheme="minorEastAsia" w:hAnsiTheme="minorEastAsia"/>
                <w:color w:val="000000"/>
                <w:sz w:val="18"/>
                <w:szCs w:val="18"/>
              </w:rPr>
            </w:pPr>
            <w:bookmarkStart w:id="81" w:name="_Hlk239496433"/>
            <w:r>
              <w:rPr>
                <w:rFonts w:hint="eastAsia" w:asciiTheme="minorEastAsia" w:hAnsiTheme="minorEastAsia"/>
                <w:color w:val="000000"/>
                <w:sz w:val="18"/>
                <w:szCs w:val="18"/>
              </w:rPr>
              <w:t>减速机与电机联结方式</w:t>
            </w:r>
          </w:p>
        </w:tc>
        <w:tc>
          <w:tcPr>
            <w:tcW w:w="3969" w:type="dxa"/>
            <w:vAlign w:val="center"/>
          </w:tcPr>
          <w:p w14:paraId="719AB0E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三角带+皮带轮（200：600），三角带：C2794*5根；由投标方核定</w:t>
            </w:r>
          </w:p>
        </w:tc>
        <w:tc>
          <w:tcPr>
            <w:tcW w:w="1843" w:type="dxa"/>
          </w:tcPr>
          <w:p w14:paraId="1CD775A1">
            <w:pPr>
              <w:pStyle w:val="36"/>
              <w:spacing w:line="480" w:lineRule="exact"/>
              <w:rPr>
                <w:rFonts w:asciiTheme="minorEastAsia" w:hAnsiTheme="minorEastAsia"/>
                <w:color w:val="000000"/>
                <w:sz w:val="18"/>
                <w:szCs w:val="18"/>
              </w:rPr>
            </w:pPr>
          </w:p>
        </w:tc>
        <w:tc>
          <w:tcPr>
            <w:tcW w:w="1184" w:type="dxa"/>
          </w:tcPr>
          <w:p w14:paraId="3F3A82C0">
            <w:pPr>
              <w:pStyle w:val="36"/>
              <w:spacing w:line="480" w:lineRule="exact"/>
              <w:rPr>
                <w:rFonts w:asciiTheme="minorEastAsia" w:hAnsiTheme="minorEastAsia"/>
                <w:color w:val="000000"/>
                <w:sz w:val="18"/>
                <w:szCs w:val="18"/>
              </w:rPr>
            </w:pPr>
          </w:p>
        </w:tc>
      </w:tr>
      <w:tr w14:paraId="2BA7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1844" w:type="dxa"/>
            <w:vAlign w:val="center"/>
          </w:tcPr>
          <w:p w14:paraId="536CD7C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皮带轮减速比</w:t>
            </w:r>
          </w:p>
        </w:tc>
        <w:tc>
          <w:tcPr>
            <w:tcW w:w="3969" w:type="dxa"/>
            <w:vAlign w:val="center"/>
          </w:tcPr>
          <w:p w14:paraId="2FF0281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i1=1:3；由投标方核定</w:t>
            </w:r>
          </w:p>
        </w:tc>
        <w:tc>
          <w:tcPr>
            <w:tcW w:w="1843" w:type="dxa"/>
          </w:tcPr>
          <w:p w14:paraId="4668E60C">
            <w:pPr>
              <w:pStyle w:val="36"/>
              <w:spacing w:line="480" w:lineRule="exact"/>
              <w:rPr>
                <w:rFonts w:asciiTheme="minorEastAsia" w:hAnsiTheme="minorEastAsia"/>
                <w:color w:val="000000"/>
                <w:sz w:val="18"/>
                <w:szCs w:val="18"/>
              </w:rPr>
            </w:pPr>
          </w:p>
        </w:tc>
        <w:tc>
          <w:tcPr>
            <w:tcW w:w="1184" w:type="dxa"/>
          </w:tcPr>
          <w:p w14:paraId="78DCB2CA">
            <w:pPr>
              <w:pStyle w:val="36"/>
              <w:spacing w:line="480" w:lineRule="exact"/>
              <w:rPr>
                <w:rFonts w:asciiTheme="minorEastAsia" w:hAnsiTheme="minorEastAsia"/>
                <w:color w:val="000000"/>
                <w:sz w:val="18"/>
                <w:szCs w:val="18"/>
              </w:rPr>
            </w:pPr>
          </w:p>
        </w:tc>
      </w:tr>
      <w:tr w14:paraId="6CBE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exact"/>
        </w:trPr>
        <w:tc>
          <w:tcPr>
            <w:tcW w:w="1844" w:type="dxa"/>
            <w:vAlign w:val="center"/>
          </w:tcPr>
          <w:p w14:paraId="1303EEDD">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主动皮带轮</w:t>
            </w:r>
          </w:p>
        </w:tc>
        <w:tc>
          <w:tcPr>
            <w:tcW w:w="3969" w:type="dxa"/>
            <w:vAlign w:val="center"/>
          </w:tcPr>
          <w:p w14:paraId="2332E79A">
            <w:pPr>
              <w:pStyle w:val="36"/>
              <w:spacing w:line="320" w:lineRule="exact"/>
              <w:jc w:val="both"/>
              <w:rPr>
                <w:rFonts w:hint="eastAsia" w:asciiTheme="minorEastAsia" w:hAnsiTheme="minorEastAsia"/>
                <w:color w:val="000000"/>
                <w:sz w:val="18"/>
                <w:szCs w:val="18"/>
              </w:rPr>
            </w:pPr>
            <w:bookmarkStart w:id="82" w:name="OLE_LINK48"/>
            <w:bookmarkStart w:id="83" w:name="OLE_LINK49"/>
            <w:r>
              <w:rPr>
                <w:rFonts w:hint="eastAsia" w:asciiTheme="minorEastAsia" w:hAnsiTheme="minorEastAsia"/>
                <w:color w:val="000000"/>
                <w:sz w:val="18"/>
                <w:szCs w:val="18"/>
              </w:rPr>
              <w:t>Φ</w:t>
            </w:r>
            <w:bookmarkEnd w:id="82"/>
            <w:bookmarkEnd w:id="83"/>
            <w:r>
              <w:rPr>
                <w:rFonts w:hint="eastAsia" w:asciiTheme="minorEastAsia" w:hAnsiTheme="minorEastAsia"/>
                <w:color w:val="000000"/>
                <w:sz w:val="18"/>
                <w:szCs w:val="18"/>
              </w:rPr>
              <w:t>200 ；</w:t>
            </w:r>
            <w:bookmarkStart w:id="84" w:name="_Hlk239597589"/>
            <w:r>
              <w:rPr>
                <w:rFonts w:hint="eastAsia" w:asciiTheme="minorEastAsia" w:hAnsiTheme="minorEastAsia"/>
                <w:color w:val="000000"/>
                <w:sz w:val="18"/>
                <w:szCs w:val="18"/>
              </w:rPr>
              <w:t>规格型号</w:t>
            </w:r>
            <w:bookmarkEnd w:id="84"/>
            <w:r>
              <w:rPr>
                <w:rFonts w:hint="eastAsia" w:asciiTheme="minorEastAsia" w:hAnsiTheme="minorEastAsia"/>
                <w:color w:val="000000"/>
                <w:sz w:val="18"/>
                <w:szCs w:val="18"/>
              </w:rPr>
              <w:t>由投标方核定</w:t>
            </w:r>
          </w:p>
        </w:tc>
        <w:tc>
          <w:tcPr>
            <w:tcW w:w="1843" w:type="dxa"/>
          </w:tcPr>
          <w:p w14:paraId="713061AD">
            <w:pPr>
              <w:pStyle w:val="36"/>
              <w:spacing w:line="480" w:lineRule="exact"/>
              <w:rPr>
                <w:rFonts w:asciiTheme="minorEastAsia" w:hAnsiTheme="minorEastAsia"/>
                <w:color w:val="000000"/>
                <w:sz w:val="18"/>
                <w:szCs w:val="18"/>
              </w:rPr>
            </w:pPr>
          </w:p>
        </w:tc>
        <w:tc>
          <w:tcPr>
            <w:tcW w:w="1184" w:type="dxa"/>
          </w:tcPr>
          <w:p w14:paraId="45BD5F63">
            <w:pPr>
              <w:pStyle w:val="36"/>
              <w:spacing w:line="480" w:lineRule="exact"/>
              <w:rPr>
                <w:rFonts w:asciiTheme="minorEastAsia" w:hAnsiTheme="minorEastAsia"/>
                <w:color w:val="000000"/>
                <w:sz w:val="18"/>
                <w:szCs w:val="18"/>
              </w:rPr>
            </w:pPr>
          </w:p>
        </w:tc>
      </w:tr>
      <w:tr w14:paraId="377F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844" w:type="dxa"/>
            <w:vAlign w:val="center"/>
          </w:tcPr>
          <w:p w14:paraId="1546BEEE">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从动皮带轮</w:t>
            </w:r>
          </w:p>
        </w:tc>
        <w:tc>
          <w:tcPr>
            <w:tcW w:w="3969" w:type="dxa"/>
            <w:vAlign w:val="center"/>
          </w:tcPr>
          <w:p w14:paraId="14294A2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Φ600；规格型号由投标方核定</w:t>
            </w:r>
          </w:p>
        </w:tc>
        <w:tc>
          <w:tcPr>
            <w:tcW w:w="1843" w:type="dxa"/>
          </w:tcPr>
          <w:p w14:paraId="70839945">
            <w:pPr>
              <w:pStyle w:val="36"/>
              <w:spacing w:line="480" w:lineRule="exact"/>
              <w:rPr>
                <w:rFonts w:asciiTheme="minorEastAsia" w:hAnsiTheme="minorEastAsia"/>
                <w:color w:val="000000"/>
                <w:sz w:val="18"/>
                <w:szCs w:val="18"/>
              </w:rPr>
            </w:pPr>
          </w:p>
        </w:tc>
        <w:tc>
          <w:tcPr>
            <w:tcW w:w="1184" w:type="dxa"/>
          </w:tcPr>
          <w:p w14:paraId="6E0D6BDD">
            <w:pPr>
              <w:pStyle w:val="36"/>
              <w:spacing w:line="480" w:lineRule="exact"/>
              <w:rPr>
                <w:rFonts w:asciiTheme="minorEastAsia" w:hAnsiTheme="minorEastAsia"/>
                <w:color w:val="000000"/>
                <w:sz w:val="18"/>
                <w:szCs w:val="18"/>
              </w:rPr>
            </w:pPr>
          </w:p>
        </w:tc>
      </w:tr>
      <w:tr w14:paraId="27C3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trPr>
        <w:tc>
          <w:tcPr>
            <w:tcW w:w="1844" w:type="dxa"/>
            <w:vAlign w:val="center"/>
          </w:tcPr>
          <w:p w14:paraId="20DD32A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三角带</w:t>
            </w:r>
          </w:p>
        </w:tc>
        <w:tc>
          <w:tcPr>
            <w:tcW w:w="3969" w:type="dxa"/>
            <w:vAlign w:val="center"/>
          </w:tcPr>
          <w:p w14:paraId="6AFE7F4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规格型号由投标方核定</w:t>
            </w:r>
          </w:p>
        </w:tc>
        <w:tc>
          <w:tcPr>
            <w:tcW w:w="1843" w:type="dxa"/>
          </w:tcPr>
          <w:p w14:paraId="2A1D6E22">
            <w:pPr>
              <w:pStyle w:val="36"/>
              <w:spacing w:line="480" w:lineRule="exact"/>
              <w:rPr>
                <w:rFonts w:asciiTheme="minorEastAsia" w:hAnsiTheme="minorEastAsia"/>
                <w:color w:val="000000"/>
                <w:sz w:val="18"/>
                <w:szCs w:val="18"/>
              </w:rPr>
            </w:pPr>
          </w:p>
        </w:tc>
        <w:tc>
          <w:tcPr>
            <w:tcW w:w="1184" w:type="dxa"/>
          </w:tcPr>
          <w:p w14:paraId="6FAD9775">
            <w:pPr>
              <w:pStyle w:val="36"/>
              <w:spacing w:line="480" w:lineRule="exact"/>
              <w:rPr>
                <w:rFonts w:asciiTheme="minorEastAsia" w:hAnsiTheme="minorEastAsia"/>
                <w:color w:val="000000"/>
                <w:sz w:val="18"/>
                <w:szCs w:val="18"/>
              </w:rPr>
            </w:pPr>
          </w:p>
        </w:tc>
      </w:tr>
      <w:tr w14:paraId="2C26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trPr>
        <w:tc>
          <w:tcPr>
            <w:tcW w:w="1844" w:type="dxa"/>
            <w:vAlign w:val="center"/>
          </w:tcPr>
          <w:p w14:paraId="52AAF77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减速机与链板机联结方式</w:t>
            </w:r>
          </w:p>
        </w:tc>
        <w:tc>
          <w:tcPr>
            <w:tcW w:w="3969" w:type="dxa"/>
            <w:vAlign w:val="center"/>
          </w:tcPr>
          <w:p w14:paraId="229DA296">
            <w:pPr>
              <w:pStyle w:val="36"/>
              <w:spacing w:line="320" w:lineRule="exact"/>
              <w:jc w:val="both"/>
              <w:rPr>
                <w:rFonts w:asciiTheme="minorEastAsia" w:hAnsiTheme="minorEastAsia"/>
                <w:color w:val="000000"/>
                <w:sz w:val="18"/>
                <w:szCs w:val="18"/>
              </w:rPr>
            </w:pPr>
            <w:bookmarkStart w:id="85" w:name="OLE_LINK24"/>
            <w:bookmarkStart w:id="86" w:name="OLE_LINK26"/>
            <w:r>
              <w:rPr>
                <w:rFonts w:hint="eastAsia" w:asciiTheme="minorEastAsia" w:hAnsiTheme="minorEastAsia"/>
                <w:color w:val="000000"/>
                <w:sz w:val="18"/>
                <w:szCs w:val="18"/>
              </w:rPr>
              <w:t>重型联轴器</w:t>
            </w:r>
            <w:bookmarkEnd w:id="85"/>
            <w:bookmarkEnd w:id="86"/>
            <w:r>
              <w:rPr>
                <w:rFonts w:hint="eastAsia" w:asciiTheme="minorEastAsia" w:hAnsiTheme="minorEastAsia"/>
                <w:color w:val="000000"/>
                <w:sz w:val="18"/>
                <w:szCs w:val="18"/>
              </w:rPr>
              <w:t>；型号由投标方核定</w:t>
            </w:r>
          </w:p>
        </w:tc>
        <w:tc>
          <w:tcPr>
            <w:tcW w:w="1843" w:type="dxa"/>
          </w:tcPr>
          <w:p w14:paraId="7A372774">
            <w:pPr>
              <w:pStyle w:val="36"/>
              <w:spacing w:line="480" w:lineRule="exact"/>
              <w:rPr>
                <w:rFonts w:asciiTheme="minorEastAsia" w:hAnsiTheme="minorEastAsia"/>
                <w:color w:val="000000"/>
                <w:sz w:val="18"/>
                <w:szCs w:val="18"/>
              </w:rPr>
            </w:pPr>
          </w:p>
        </w:tc>
        <w:tc>
          <w:tcPr>
            <w:tcW w:w="1184" w:type="dxa"/>
          </w:tcPr>
          <w:p w14:paraId="2AD1C9A1">
            <w:pPr>
              <w:pStyle w:val="36"/>
              <w:spacing w:line="480" w:lineRule="exact"/>
              <w:rPr>
                <w:rFonts w:asciiTheme="minorEastAsia" w:hAnsiTheme="minorEastAsia"/>
                <w:color w:val="000000"/>
                <w:sz w:val="18"/>
                <w:szCs w:val="18"/>
              </w:rPr>
            </w:pPr>
          </w:p>
        </w:tc>
      </w:tr>
      <w:bookmarkEnd w:id="81"/>
      <w:tr w14:paraId="2096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0073BC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减速机品牌</w:t>
            </w:r>
          </w:p>
        </w:tc>
        <w:tc>
          <w:tcPr>
            <w:tcW w:w="3969" w:type="dxa"/>
            <w:vAlign w:val="center"/>
          </w:tcPr>
          <w:p w14:paraId="45A3FBE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通力、国茂、博能、</w:t>
            </w:r>
            <w:bookmarkStart w:id="87" w:name="OLE_LINK38"/>
            <w:bookmarkStart w:id="88" w:name="OLE_LINK34"/>
            <w:r>
              <w:rPr>
                <w:rFonts w:hint="eastAsia" w:asciiTheme="minorEastAsia" w:hAnsiTheme="minorEastAsia"/>
                <w:color w:val="000000"/>
                <w:sz w:val="18"/>
                <w:szCs w:val="18"/>
              </w:rPr>
              <w:t>泰隆</w:t>
            </w:r>
            <w:bookmarkEnd w:id="87"/>
            <w:bookmarkEnd w:id="88"/>
          </w:p>
        </w:tc>
        <w:tc>
          <w:tcPr>
            <w:tcW w:w="1843" w:type="dxa"/>
          </w:tcPr>
          <w:p w14:paraId="566DC840">
            <w:pPr>
              <w:pStyle w:val="36"/>
              <w:spacing w:line="480" w:lineRule="exact"/>
              <w:rPr>
                <w:rFonts w:asciiTheme="minorEastAsia" w:hAnsiTheme="minorEastAsia"/>
                <w:color w:val="000000"/>
                <w:sz w:val="18"/>
                <w:szCs w:val="18"/>
              </w:rPr>
            </w:pPr>
          </w:p>
        </w:tc>
        <w:tc>
          <w:tcPr>
            <w:tcW w:w="1184" w:type="dxa"/>
          </w:tcPr>
          <w:p w14:paraId="69A2836A">
            <w:pPr>
              <w:pStyle w:val="36"/>
              <w:spacing w:line="480" w:lineRule="exact"/>
              <w:rPr>
                <w:rFonts w:asciiTheme="minorEastAsia" w:hAnsiTheme="minorEastAsia"/>
                <w:color w:val="000000"/>
                <w:sz w:val="18"/>
                <w:szCs w:val="18"/>
              </w:rPr>
            </w:pPr>
          </w:p>
        </w:tc>
      </w:tr>
      <w:tr w14:paraId="2C09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844" w:type="dxa"/>
            <w:vAlign w:val="center"/>
          </w:tcPr>
          <w:p w14:paraId="2E841A9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轴承</w:t>
            </w:r>
          </w:p>
        </w:tc>
        <w:tc>
          <w:tcPr>
            <w:tcW w:w="3969" w:type="dxa"/>
            <w:vAlign w:val="center"/>
          </w:tcPr>
          <w:p w14:paraId="6A58538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哈瓦洛大厂</w:t>
            </w:r>
          </w:p>
        </w:tc>
        <w:tc>
          <w:tcPr>
            <w:tcW w:w="1843" w:type="dxa"/>
          </w:tcPr>
          <w:p w14:paraId="239D509F">
            <w:pPr>
              <w:pStyle w:val="36"/>
              <w:spacing w:line="480" w:lineRule="exact"/>
              <w:rPr>
                <w:rFonts w:asciiTheme="minorEastAsia" w:hAnsiTheme="minorEastAsia"/>
                <w:color w:val="000000"/>
                <w:sz w:val="18"/>
                <w:szCs w:val="18"/>
              </w:rPr>
            </w:pPr>
          </w:p>
        </w:tc>
        <w:tc>
          <w:tcPr>
            <w:tcW w:w="1184" w:type="dxa"/>
          </w:tcPr>
          <w:p w14:paraId="415B80AE">
            <w:pPr>
              <w:pStyle w:val="36"/>
              <w:spacing w:line="480" w:lineRule="exact"/>
              <w:rPr>
                <w:rFonts w:asciiTheme="minorEastAsia" w:hAnsiTheme="minorEastAsia"/>
                <w:color w:val="000000"/>
                <w:sz w:val="18"/>
                <w:szCs w:val="18"/>
              </w:rPr>
            </w:pPr>
          </w:p>
        </w:tc>
      </w:tr>
      <w:tr w14:paraId="2E63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E6C485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链板机护料槽</w:t>
            </w:r>
          </w:p>
        </w:tc>
        <w:tc>
          <w:tcPr>
            <w:tcW w:w="3969" w:type="dxa"/>
            <w:vAlign w:val="center"/>
          </w:tcPr>
          <w:p w14:paraId="038363A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厚度1</w:t>
            </w:r>
            <w:r>
              <w:rPr>
                <w:rFonts w:asciiTheme="minorEastAsia" w:hAnsiTheme="minorEastAsia"/>
                <w:color w:val="000000"/>
                <w:sz w:val="18"/>
                <w:szCs w:val="18"/>
              </w:rPr>
              <w:t>0mm</w:t>
            </w:r>
            <w:r>
              <w:rPr>
                <w:rFonts w:hint="eastAsia" w:asciiTheme="minorEastAsia" w:hAnsiTheme="minorEastAsia"/>
                <w:color w:val="000000"/>
                <w:sz w:val="18"/>
                <w:szCs w:val="18"/>
              </w:rPr>
              <w:t>，外型尺寸由投标方核定</w:t>
            </w:r>
          </w:p>
        </w:tc>
        <w:tc>
          <w:tcPr>
            <w:tcW w:w="1843" w:type="dxa"/>
          </w:tcPr>
          <w:p w14:paraId="24839F6D">
            <w:pPr>
              <w:pStyle w:val="36"/>
              <w:spacing w:line="480" w:lineRule="exact"/>
              <w:rPr>
                <w:rFonts w:asciiTheme="minorEastAsia" w:hAnsiTheme="minorEastAsia"/>
                <w:color w:val="000000"/>
                <w:sz w:val="18"/>
                <w:szCs w:val="18"/>
              </w:rPr>
            </w:pPr>
          </w:p>
        </w:tc>
        <w:tc>
          <w:tcPr>
            <w:tcW w:w="1184" w:type="dxa"/>
          </w:tcPr>
          <w:p w14:paraId="054DCA5E">
            <w:pPr>
              <w:pStyle w:val="36"/>
              <w:spacing w:line="480" w:lineRule="exact"/>
              <w:rPr>
                <w:rFonts w:asciiTheme="minorEastAsia" w:hAnsiTheme="minorEastAsia"/>
                <w:color w:val="000000"/>
                <w:sz w:val="18"/>
                <w:szCs w:val="18"/>
              </w:rPr>
            </w:pPr>
          </w:p>
        </w:tc>
      </w:tr>
      <w:tr w14:paraId="3C3C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3FF74D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头尾链轮中心距mm</w:t>
            </w:r>
          </w:p>
        </w:tc>
        <w:tc>
          <w:tcPr>
            <w:tcW w:w="3969" w:type="dxa"/>
            <w:vAlign w:val="center"/>
          </w:tcPr>
          <w:p w14:paraId="12DEEA0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4400</w:t>
            </w:r>
          </w:p>
        </w:tc>
        <w:tc>
          <w:tcPr>
            <w:tcW w:w="1843" w:type="dxa"/>
          </w:tcPr>
          <w:p w14:paraId="41D5DFA4">
            <w:pPr>
              <w:pStyle w:val="36"/>
              <w:spacing w:line="480" w:lineRule="exact"/>
              <w:rPr>
                <w:rFonts w:asciiTheme="minorEastAsia" w:hAnsiTheme="minorEastAsia"/>
                <w:color w:val="000000"/>
                <w:sz w:val="18"/>
                <w:szCs w:val="18"/>
              </w:rPr>
            </w:pPr>
          </w:p>
        </w:tc>
        <w:tc>
          <w:tcPr>
            <w:tcW w:w="1184" w:type="dxa"/>
          </w:tcPr>
          <w:p w14:paraId="0F5408E5">
            <w:pPr>
              <w:pStyle w:val="36"/>
              <w:spacing w:line="480" w:lineRule="exact"/>
              <w:rPr>
                <w:rFonts w:asciiTheme="minorEastAsia" w:hAnsiTheme="minorEastAsia"/>
                <w:color w:val="000000"/>
                <w:sz w:val="18"/>
                <w:szCs w:val="18"/>
              </w:rPr>
            </w:pPr>
          </w:p>
        </w:tc>
      </w:tr>
      <w:tr w14:paraId="3B7E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DBBB66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鳞板宽度mm</w:t>
            </w:r>
          </w:p>
        </w:tc>
        <w:tc>
          <w:tcPr>
            <w:tcW w:w="3969" w:type="dxa"/>
            <w:vAlign w:val="center"/>
          </w:tcPr>
          <w:p w14:paraId="4C6B6C6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约330</w:t>
            </w:r>
          </w:p>
        </w:tc>
        <w:tc>
          <w:tcPr>
            <w:tcW w:w="1843" w:type="dxa"/>
          </w:tcPr>
          <w:p w14:paraId="5CC5906E">
            <w:pPr>
              <w:pStyle w:val="36"/>
              <w:spacing w:line="480" w:lineRule="exact"/>
              <w:rPr>
                <w:rFonts w:asciiTheme="minorEastAsia" w:hAnsiTheme="minorEastAsia"/>
                <w:color w:val="000000"/>
                <w:sz w:val="18"/>
                <w:szCs w:val="18"/>
              </w:rPr>
            </w:pPr>
          </w:p>
        </w:tc>
        <w:tc>
          <w:tcPr>
            <w:tcW w:w="1184" w:type="dxa"/>
          </w:tcPr>
          <w:p w14:paraId="26CFB533">
            <w:pPr>
              <w:pStyle w:val="36"/>
              <w:spacing w:line="480" w:lineRule="exact"/>
              <w:rPr>
                <w:rFonts w:asciiTheme="minorEastAsia" w:hAnsiTheme="minorEastAsia"/>
                <w:color w:val="000000"/>
                <w:sz w:val="18"/>
                <w:szCs w:val="18"/>
              </w:rPr>
            </w:pPr>
          </w:p>
        </w:tc>
      </w:tr>
      <w:tr w14:paraId="7D67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5A84D10">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鳞板型式</w:t>
            </w:r>
          </w:p>
        </w:tc>
        <w:tc>
          <w:tcPr>
            <w:tcW w:w="3969" w:type="dxa"/>
            <w:vAlign w:val="center"/>
          </w:tcPr>
          <w:p w14:paraId="1ACEB64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L型</w:t>
            </w:r>
          </w:p>
        </w:tc>
        <w:tc>
          <w:tcPr>
            <w:tcW w:w="1843" w:type="dxa"/>
          </w:tcPr>
          <w:p w14:paraId="42D5EA23">
            <w:pPr>
              <w:pStyle w:val="36"/>
              <w:spacing w:line="480" w:lineRule="exact"/>
              <w:rPr>
                <w:rFonts w:asciiTheme="minorEastAsia" w:hAnsiTheme="minorEastAsia"/>
                <w:color w:val="000000"/>
                <w:sz w:val="18"/>
                <w:szCs w:val="18"/>
              </w:rPr>
            </w:pPr>
          </w:p>
        </w:tc>
        <w:tc>
          <w:tcPr>
            <w:tcW w:w="1184" w:type="dxa"/>
          </w:tcPr>
          <w:p w14:paraId="2F5B0138">
            <w:pPr>
              <w:pStyle w:val="36"/>
              <w:spacing w:line="480" w:lineRule="exact"/>
              <w:rPr>
                <w:rFonts w:asciiTheme="minorEastAsia" w:hAnsiTheme="minorEastAsia"/>
                <w:color w:val="000000"/>
                <w:sz w:val="18"/>
                <w:szCs w:val="18"/>
              </w:rPr>
            </w:pPr>
          </w:p>
        </w:tc>
      </w:tr>
      <w:tr w14:paraId="738F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E2147A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鳞板长度mm</w:t>
            </w:r>
          </w:p>
        </w:tc>
        <w:tc>
          <w:tcPr>
            <w:tcW w:w="3969" w:type="dxa"/>
            <w:vAlign w:val="center"/>
          </w:tcPr>
          <w:p w14:paraId="681A6DA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1550</w:t>
            </w:r>
          </w:p>
        </w:tc>
        <w:tc>
          <w:tcPr>
            <w:tcW w:w="1843" w:type="dxa"/>
          </w:tcPr>
          <w:p w14:paraId="6B2A9C86">
            <w:pPr>
              <w:pStyle w:val="36"/>
              <w:spacing w:line="480" w:lineRule="exact"/>
              <w:rPr>
                <w:rFonts w:asciiTheme="minorEastAsia" w:hAnsiTheme="minorEastAsia"/>
                <w:color w:val="000000"/>
                <w:sz w:val="18"/>
                <w:szCs w:val="18"/>
              </w:rPr>
            </w:pPr>
          </w:p>
        </w:tc>
        <w:tc>
          <w:tcPr>
            <w:tcW w:w="1184" w:type="dxa"/>
          </w:tcPr>
          <w:p w14:paraId="4BE24704">
            <w:pPr>
              <w:pStyle w:val="36"/>
              <w:spacing w:line="480" w:lineRule="exact"/>
              <w:rPr>
                <w:rFonts w:asciiTheme="minorEastAsia" w:hAnsiTheme="minorEastAsia"/>
                <w:color w:val="000000"/>
                <w:sz w:val="18"/>
                <w:szCs w:val="18"/>
              </w:rPr>
            </w:pPr>
          </w:p>
        </w:tc>
      </w:tr>
      <w:tr w14:paraId="74BF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CBE0A4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鳞板联结方式</w:t>
            </w:r>
          </w:p>
        </w:tc>
        <w:tc>
          <w:tcPr>
            <w:tcW w:w="3969" w:type="dxa"/>
            <w:vAlign w:val="center"/>
          </w:tcPr>
          <w:p w14:paraId="3FC372C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内六角沉头螺钉：M24*65</w:t>
            </w:r>
          </w:p>
        </w:tc>
        <w:tc>
          <w:tcPr>
            <w:tcW w:w="1843" w:type="dxa"/>
          </w:tcPr>
          <w:p w14:paraId="770D1724">
            <w:pPr>
              <w:pStyle w:val="36"/>
              <w:spacing w:line="480" w:lineRule="exact"/>
              <w:rPr>
                <w:rFonts w:asciiTheme="minorEastAsia" w:hAnsiTheme="minorEastAsia"/>
                <w:color w:val="000000"/>
                <w:sz w:val="18"/>
                <w:szCs w:val="18"/>
              </w:rPr>
            </w:pPr>
          </w:p>
        </w:tc>
        <w:tc>
          <w:tcPr>
            <w:tcW w:w="1184" w:type="dxa"/>
          </w:tcPr>
          <w:p w14:paraId="2261DD74">
            <w:pPr>
              <w:pStyle w:val="36"/>
              <w:spacing w:line="480" w:lineRule="exact"/>
              <w:rPr>
                <w:rFonts w:asciiTheme="minorEastAsia" w:hAnsiTheme="minorEastAsia"/>
                <w:color w:val="000000"/>
                <w:sz w:val="18"/>
                <w:szCs w:val="18"/>
              </w:rPr>
            </w:pPr>
          </w:p>
        </w:tc>
      </w:tr>
      <w:tr w14:paraId="5644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A130DB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鳞板厚度mm</w:t>
            </w:r>
          </w:p>
        </w:tc>
        <w:tc>
          <w:tcPr>
            <w:tcW w:w="3969" w:type="dxa"/>
            <w:vAlign w:val="center"/>
          </w:tcPr>
          <w:p w14:paraId="726EC40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20</w:t>
            </w:r>
          </w:p>
        </w:tc>
        <w:tc>
          <w:tcPr>
            <w:tcW w:w="1843" w:type="dxa"/>
          </w:tcPr>
          <w:p w14:paraId="4EB7DF64">
            <w:pPr>
              <w:pStyle w:val="36"/>
              <w:spacing w:line="480" w:lineRule="exact"/>
              <w:rPr>
                <w:rFonts w:asciiTheme="minorEastAsia" w:hAnsiTheme="minorEastAsia"/>
                <w:color w:val="000000"/>
                <w:sz w:val="18"/>
                <w:szCs w:val="18"/>
              </w:rPr>
            </w:pPr>
          </w:p>
        </w:tc>
        <w:tc>
          <w:tcPr>
            <w:tcW w:w="1184" w:type="dxa"/>
          </w:tcPr>
          <w:p w14:paraId="3D4945ED">
            <w:pPr>
              <w:pStyle w:val="36"/>
              <w:spacing w:line="480" w:lineRule="exact"/>
              <w:rPr>
                <w:rFonts w:asciiTheme="minorEastAsia" w:hAnsiTheme="minorEastAsia"/>
                <w:color w:val="000000"/>
                <w:sz w:val="18"/>
                <w:szCs w:val="18"/>
              </w:rPr>
            </w:pPr>
          </w:p>
        </w:tc>
      </w:tr>
      <w:tr w14:paraId="58A1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81E776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鳞板材质及数量</w:t>
            </w:r>
          </w:p>
        </w:tc>
        <w:tc>
          <w:tcPr>
            <w:tcW w:w="3969" w:type="dxa"/>
            <w:vAlign w:val="center"/>
          </w:tcPr>
          <w:p w14:paraId="776D47F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采用</w:t>
            </w:r>
            <w:bookmarkStart w:id="89" w:name="OLE_LINK82"/>
            <w:bookmarkStart w:id="90" w:name="OLE_LINK81"/>
            <w:r>
              <w:rPr>
                <w:rFonts w:hint="eastAsia" w:asciiTheme="minorEastAsia" w:hAnsiTheme="minorEastAsia"/>
                <w:color w:val="000000"/>
                <w:sz w:val="18"/>
                <w:szCs w:val="18"/>
              </w:rPr>
              <w:t>Q355</w:t>
            </w:r>
            <w:bookmarkEnd w:id="89"/>
            <w:bookmarkEnd w:id="90"/>
            <w:r>
              <w:rPr>
                <w:rFonts w:hint="eastAsia" w:asciiTheme="minorEastAsia" w:hAnsiTheme="minorEastAsia"/>
                <w:color w:val="000000"/>
                <w:sz w:val="18"/>
                <w:szCs w:val="18"/>
              </w:rPr>
              <w:t>耐磨材料，数量由投标方核定</w:t>
            </w:r>
          </w:p>
        </w:tc>
        <w:tc>
          <w:tcPr>
            <w:tcW w:w="1843" w:type="dxa"/>
          </w:tcPr>
          <w:p w14:paraId="3DC345ED">
            <w:pPr>
              <w:pStyle w:val="36"/>
              <w:spacing w:line="480" w:lineRule="exact"/>
              <w:rPr>
                <w:rFonts w:asciiTheme="minorEastAsia" w:hAnsiTheme="minorEastAsia"/>
                <w:color w:val="000000"/>
                <w:sz w:val="18"/>
                <w:szCs w:val="18"/>
              </w:rPr>
            </w:pPr>
          </w:p>
        </w:tc>
        <w:tc>
          <w:tcPr>
            <w:tcW w:w="1184" w:type="dxa"/>
          </w:tcPr>
          <w:p w14:paraId="404B8B30">
            <w:pPr>
              <w:pStyle w:val="36"/>
              <w:spacing w:line="480" w:lineRule="exact"/>
              <w:rPr>
                <w:rFonts w:asciiTheme="minorEastAsia" w:hAnsiTheme="minorEastAsia"/>
                <w:color w:val="000000"/>
                <w:sz w:val="18"/>
                <w:szCs w:val="18"/>
              </w:rPr>
            </w:pPr>
          </w:p>
        </w:tc>
      </w:tr>
      <w:tr w14:paraId="19FC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359F4E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鳞板底部支撑</w:t>
            </w:r>
          </w:p>
        </w:tc>
        <w:tc>
          <w:tcPr>
            <w:tcW w:w="3969" w:type="dxa"/>
            <w:vAlign w:val="center"/>
          </w:tcPr>
          <w:p w14:paraId="3612FB8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2道轨道钢，外型尺寸由投标方核定</w:t>
            </w:r>
          </w:p>
        </w:tc>
        <w:tc>
          <w:tcPr>
            <w:tcW w:w="1843" w:type="dxa"/>
          </w:tcPr>
          <w:p w14:paraId="4798FA4A">
            <w:pPr>
              <w:pStyle w:val="36"/>
              <w:spacing w:line="480" w:lineRule="exact"/>
              <w:rPr>
                <w:rFonts w:asciiTheme="minorEastAsia" w:hAnsiTheme="minorEastAsia"/>
                <w:color w:val="000000"/>
                <w:sz w:val="18"/>
                <w:szCs w:val="18"/>
              </w:rPr>
            </w:pPr>
          </w:p>
        </w:tc>
        <w:tc>
          <w:tcPr>
            <w:tcW w:w="1184" w:type="dxa"/>
          </w:tcPr>
          <w:p w14:paraId="7A92F35D">
            <w:pPr>
              <w:pStyle w:val="36"/>
              <w:spacing w:line="480" w:lineRule="exact"/>
              <w:rPr>
                <w:rFonts w:asciiTheme="minorEastAsia" w:hAnsiTheme="minorEastAsia"/>
                <w:color w:val="000000"/>
                <w:sz w:val="18"/>
                <w:szCs w:val="18"/>
              </w:rPr>
            </w:pPr>
          </w:p>
        </w:tc>
      </w:tr>
      <w:tr w14:paraId="095F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rPr>
        <w:tc>
          <w:tcPr>
            <w:tcW w:w="1844" w:type="dxa"/>
            <w:vAlign w:val="center"/>
          </w:tcPr>
          <w:p w14:paraId="0746597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主动链轮型号</w:t>
            </w:r>
          </w:p>
        </w:tc>
        <w:tc>
          <w:tcPr>
            <w:tcW w:w="3969" w:type="dxa"/>
            <w:vAlign w:val="center"/>
          </w:tcPr>
          <w:p w14:paraId="223231B1">
            <w:pPr>
              <w:pStyle w:val="36"/>
              <w:spacing w:line="320" w:lineRule="exact"/>
              <w:jc w:val="both"/>
              <w:rPr>
                <w:rFonts w:asciiTheme="minorEastAsia" w:hAnsiTheme="minorEastAsia"/>
                <w:color w:val="000000"/>
                <w:sz w:val="18"/>
                <w:szCs w:val="18"/>
              </w:rPr>
            </w:pPr>
            <w:bookmarkStart w:id="91" w:name="OLE_LINK59"/>
            <w:bookmarkStart w:id="92" w:name="OLE_LINK58"/>
            <w:r>
              <w:rPr>
                <w:rFonts w:hint="eastAsia" w:asciiTheme="minorEastAsia" w:hAnsiTheme="minorEastAsia"/>
                <w:color w:val="000000"/>
                <w:sz w:val="18"/>
                <w:szCs w:val="18"/>
              </w:rPr>
              <w:t>齿顶Φ600（齿根Φ450）*12齿，型号和尺寸由投标方核定</w:t>
            </w:r>
            <w:bookmarkEnd w:id="91"/>
            <w:bookmarkEnd w:id="92"/>
          </w:p>
        </w:tc>
        <w:tc>
          <w:tcPr>
            <w:tcW w:w="1843" w:type="dxa"/>
          </w:tcPr>
          <w:p w14:paraId="3FFEA636">
            <w:pPr>
              <w:pStyle w:val="36"/>
              <w:spacing w:line="480" w:lineRule="exact"/>
              <w:rPr>
                <w:rFonts w:asciiTheme="minorEastAsia" w:hAnsiTheme="minorEastAsia"/>
                <w:color w:val="000000"/>
                <w:sz w:val="18"/>
                <w:szCs w:val="18"/>
              </w:rPr>
            </w:pPr>
          </w:p>
        </w:tc>
        <w:tc>
          <w:tcPr>
            <w:tcW w:w="1184" w:type="dxa"/>
          </w:tcPr>
          <w:p w14:paraId="79064CF4">
            <w:pPr>
              <w:pStyle w:val="36"/>
              <w:spacing w:line="480" w:lineRule="exact"/>
              <w:rPr>
                <w:rFonts w:asciiTheme="minorEastAsia" w:hAnsiTheme="minorEastAsia"/>
                <w:color w:val="000000"/>
                <w:sz w:val="18"/>
                <w:szCs w:val="18"/>
              </w:rPr>
            </w:pPr>
          </w:p>
        </w:tc>
      </w:tr>
      <w:tr w14:paraId="1E7B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51C6AC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主动链轮材质</w:t>
            </w:r>
          </w:p>
        </w:tc>
        <w:tc>
          <w:tcPr>
            <w:tcW w:w="3969" w:type="dxa"/>
            <w:vAlign w:val="center"/>
          </w:tcPr>
          <w:p w14:paraId="7F69CFD6">
            <w:pPr>
              <w:pStyle w:val="36"/>
              <w:spacing w:line="320" w:lineRule="exact"/>
              <w:jc w:val="both"/>
              <w:rPr>
                <w:rFonts w:asciiTheme="minorEastAsia" w:hAnsiTheme="minorEastAsia"/>
                <w:color w:val="000000"/>
                <w:sz w:val="18"/>
                <w:szCs w:val="18"/>
              </w:rPr>
            </w:pPr>
            <w:bookmarkStart w:id="93" w:name="OLE_LINK65"/>
            <w:bookmarkStart w:id="94" w:name="OLE_LINK64"/>
            <w:r>
              <w:rPr>
                <w:rFonts w:hint="eastAsia" w:asciiTheme="minorEastAsia" w:hAnsiTheme="minorEastAsia"/>
                <w:color w:val="000000"/>
                <w:sz w:val="18"/>
                <w:szCs w:val="18"/>
              </w:rPr>
              <w:t>ZG310-570，表面淬火，由投标方核定</w:t>
            </w:r>
            <w:bookmarkEnd w:id="93"/>
            <w:bookmarkEnd w:id="94"/>
          </w:p>
        </w:tc>
        <w:tc>
          <w:tcPr>
            <w:tcW w:w="1843" w:type="dxa"/>
          </w:tcPr>
          <w:p w14:paraId="5D633821">
            <w:pPr>
              <w:pStyle w:val="36"/>
              <w:spacing w:line="480" w:lineRule="exact"/>
              <w:rPr>
                <w:rFonts w:asciiTheme="minorEastAsia" w:hAnsiTheme="minorEastAsia"/>
                <w:color w:val="000000"/>
                <w:sz w:val="18"/>
                <w:szCs w:val="18"/>
              </w:rPr>
            </w:pPr>
          </w:p>
        </w:tc>
        <w:tc>
          <w:tcPr>
            <w:tcW w:w="1184" w:type="dxa"/>
          </w:tcPr>
          <w:p w14:paraId="409BA16A">
            <w:pPr>
              <w:pStyle w:val="36"/>
              <w:spacing w:line="480" w:lineRule="exact"/>
              <w:rPr>
                <w:rFonts w:asciiTheme="minorEastAsia" w:hAnsiTheme="minorEastAsia"/>
                <w:color w:val="000000"/>
                <w:sz w:val="18"/>
                <w:szCs w:val="18"/>
              </w:rPr>
            </w:pPr>
          </w:p>
        </w:tc>
      </w:tr>
      <w:tr w14:paraId="5F89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458FF9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主动链轮轴mm</w:t>
            </w:r>
          </w:p>
        </w:tc>
        <w:tc>
          <w:tcPr>
            <w:tcW w:w="3969" w:type="dxa"/>
            <w:vAlign w:val="center"/>
          </w:tcPr>
          <w:p w14:paraId="2356BFD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1843" w:type="dxa"/>
          </w:tcPr>
          <w:p w14:paraId="4CFC823B">
            <w:pPr>
              <w:pStyle w:val="36"/>
              <w:spacing w:line="480" w:lineRule="exact"/>
              <w:rPr>
                <w:rFonts w:asciiTheme="minorEastAsia" w:hAnsiTheme="minorEastAsia"/>
                <w:color w:val="000000"/>
                <w:sz w:val="18"/>
                <w:szCs w:val="18"/>
              </w:rPr>
            </w:pPr>
          </w:p>
        </w:tc>
        <w:tc>
          <w:tcPr>
            <w:tcW w:w="1184" w:type="dxa"/>
          </w:tcPr>
          <w:p w14:paraId="5E221D52">
            <w:pPr>
              <w:pStyle w:val="36"/>
              <w:spacing w:line="480" w:lineRule="exact"/>
              <w:rPr>
                <w:rFonts w:asciiTheme="minorEastAsia" w:hAnsiTheme="minorEastAsia"/>
                <w:color w:val="000000"/>
                <w:sz w:val="18"/>
                <w:szCs w:val="18"/>
              </w:rPr>
            </w:pPr>
          </w:p>
        </w:tc>
      </w:tr>
      <w:tr w14:paraId="2D9C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5DEC76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主动链轮轴材质</w:t>
            </w:r>
          </w:p>
        </w:tc>
        <w:tc>
          <w:tcPr>
            <w:tcW w:w="3969" w:type="dxa"/>
            <w:vAlign w:val="center"/>
          </w:tcPr>
          <w:p w14:paraId="31831173">
            <w:pPr>
              <w:pStyle w:val="36"/>
              <w:spacing w:line="320" w:lineRule="exact"/>
              <w:jc w:val="both"/>
              <w:rPr>
                <w:rFonts w:asciiTheme="minorEastAsia" w:hAnsiTheme="minorEastAsia"/>
                <w:color w:val="000000"/>
                <w:sz w:val="18"/>
                <w:szCs w:val="18"/>
              </w:rPr>
            </w:pPr>
            <w:bookmarkStart w:id="95" w:name="OLE_LINK67"/>
            <w:bookmarkStart w:id="96" w:name="OLE_LINK66"/>
            <w:r>
              <w:rPr>
                <w:rFonts w:hint="eastAsia" w:asciiTheme="minorEastAsia" w:hAnsiTheme="minorEastAsia"/>
                <w:color w:val="000000"/>
                <w:sz w:val="18"/>
                <w:szCs w:val="18"/>
              </w:rPr>
              <w:t>4</w:t>
            </w:r>
            <w:r>
              <w:rPr>
                <w:rFonts w:asciiTheme="minorEastAsia" w:hAnsiTheme="minorEastAsia"/>
                <w:color w:val="000000"/>
                <w:sz w:val="18"/>
                <w:szCs w:val="18"/>
              </w:rPr>
              <w:t>5</w:t>
            </w:r>
            <w:r>
              <w:rPr>
                <w:rFonts w:hint="eastAsia" w:asciiTheme="minorEastAsia" w:hAnsiTheme="minorEastAsia"/>
                <w:color w:val="000000"/>
                <w:sz w:val="18"/>
                <w:szCs w:val="18"/>
              </w:rPr>
              <w:t>#调质，由投标方核定</w:t>
            </w:r>
            <w:bookmarkEnd w:id="95"/>
            <w:bookmarkEnd w:id="96"/>
          </w:p>
        </w:tc>
        <w:tc>
          <w:tcPr>
            <w:tcW w:w="1843" w:type="dxa"/>
          </w:tcPr>
          <w:p w14:paraId="2216BCD1">
            <w:pPr>
              <w:pStyle w:val="36"/>
              <w:spacing w:line="480" w:lineRule="exact"/>
              <w:rPr>
                <w:rFonts w:asciiTheme="minorEastAsia" w:hAnsiTheme="minorEastAsia"/>
                <w:color w:val="000000"/>
                <w:sz w:val="18"/>
                <w:szCs w:val="18"/>
              </w:rPr>
            </w:pPr>
          </w:p>
        </w:tc>
        <w:tc>
          <w:tcPr>
            <w:tcW w:w="1184" w:type="dxa"/>
          </w:tcPr>
          <w:p w14:paraId="2F3CDD1D">
            <w:pPr>
              <w:pStyle w:val="36"/>
              <w:spacing w:line="480" w:lineRule="exact"/>
              <w:rPr>
                <w:rFonts w:asciiTheme="minorEastAsia" w:hAnsiTheme="minorEastAsia"/>
                <w:color w:val="000000"/>
                <w:sz w:val="18"/>
                <w:szCs w:val="18"/>
              </w:rPr>
            </w:pPr>
          </w:p>
        </w:tc>
      </w:tr>
      <w:tr w14:paraId="49E9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exact"/>
        </w:trPr>
        <w:tc>
          <w:tcPr>
            <w:tcW w:w="1844" w:type="dxa"/>
            <w:vAlign w:val="center"/>
          </w:tcPr>
          <w:p w14:paraId="12BCA37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从动链轮型号</w:t>
            </w:r>
          </w:p>
        </w:tc>
        <w:tc>
          <w:tcPr>
            <w:tcW w:w="3969" w:type="dxa"/>
            <w:vAlign w:val="center"/>
          </w:tcPr>
          <w:p w14:paraId="1128380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齿顶Φ600（齿根Φ450）*12齿，型号和尺寸由投标方核定</w:t>
            </w:r>
          </w:p>
        </w:tc>
        <w:tc>
          <w:tcPr>
            <w:tcW w:w="1843" w:type="dxa"/>
          </w:tcPr>
          <w:p w14:paraId="7D842306">
            <w:pPr>
              <w:pStyle w:val="36"/>
              <w:spacing w:line="480" w:lineRule="exact"/>
              <w:rPr>
                <w:rFonts w:asciiTheme="minorEastAsia" w:hAnsiTheme="minorEastAsia"/>
                <w:color w:val="000000"/>
                <w:sz w:val="18"/>
                <w:szCs w:val="18"/>
              </w:rPr>
            </w:pPr>
          </w:p>
        </w:tc>
        <w:tc>
          <w:tcPr>
            <w:tcW w:w="1184" w:type="dxa"/>
          </w:tcPr>
          <w:p w14:paraId="277465D4">
            <w:pPr>
              <w:pStyle w:val="36"/>
              <w:spacing w:line="480" w:lineRule="exact"/>
              <w:rPr>
                <w:rFonts w:asciiTheme="minorEastAsia" w:hAnsiTheme="minorEastAsia"/>
                <w:color w:val="000000"/>
                <w:sz w:val="18"/>
                <w:szCs w:val="18"/>
              </w:rPr>
            </w:pPr>
          </w:p>
        </w:tc>
      </w:tr>
      <w:tr w14:paraId="0CCD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99AC4F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从动链轮材质</w:t>
            </w:r>
          </w:p>
        </w:tc>
        <w:tc>
          <w:tcPr>
            <w:tcW w:w="3969" w:type="dxa"/>
            <w:vAlign w:val="center"/>
          </w:tcPr>
          <w:p w14:paraId="0C0BBC6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ZG310-570，表面淬火，由投标方核定</w:t>
            </w:r>
          </w:p>
        </w:tc>
        <w:tc>
          <w:tcPr>
            <w:tcW w:w="1843" w:type="dxa"/>
          </w:tcPr>
          <w:p w14:paraId="5374A50F">
            <w:pPr>
              <w:pStyle w:val="36"/>
              <w:spacing w:line="480" w:lineRule="exact"/>
              <w:rPr>
                <w:rFonts w:asciiTheme="minorEastAsia" w:hAnsiTheme="minorEastAsia"/>
                <w:color w:val="000000"/>
                <w:sz w:val="18"/>
                <w:szCs w:val="18"/>
              </w:rPr>
            </w:pPr>
          </w:p>
        </w:tc>
        <w:tc>
          <w:tcPr>
            <w:tcW w:w="1184" w:type="dxa"/>
          </w:tcPr>
          <w:p w14:paraId="73F4E5EB">
            <w:pPr>
              <w:pStyle w:val="36"/>
              <w:spacing w:line="480" w:lineRule="exact"/>
              <w:rPr>
                <w:rFonts w:asciiTheme="minorEastAsia" w:hAnsiTheme="minorEastAsia"/>
                <w:color w:val="000000"/>
                <w:sz w:val="18"/>
                <w:szCs w:val="18"/>
              </w:rPr>
            </w:pPr>
          </w:p>
        </w:tc>
      </w:tr>
      <w:tr w14:paraId="6161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4206EA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从动链轮轴mm</w:t>
            </w:r>
          </w:p>
        </w:tc>
        <w:tc>
          <w:tcPr>
            <w:tcW w:w="3969" w:type="dxa"/>
            <w:vAlign w:val="center"/>
          </w:tcPr>
          <w:p w14:paraId="3BA6C7D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1843" w:type="dxa"/>
          </w:tcPr>
          <w:p w14:paraId="1DCE4DBD">
            <w:pPr>
              <w:pStyle w:val="36"/>
              <w:spacing w:line="480" w:lineRule="exact"/>
              <w:rPr>
                <w:rFonts w:asciiTheme="minorEastAsia" w:hAnsiTheme="minorEastAsia"/>
                <w:color w:val="000000"/>
                <w:sz w:val="18"/>
                <w:szCs w:val="18"/>
              </w:rPr>
            </w:pPr>
          </w:p>
        </w:tc>
        <w:tc>
          <w:tcPr>
            <w:tcW w:w="1184" w:type="dxa"/>
          </w:tcPr>
          <w:p w14:paraId="45EE5CE9">
            <w:pPr>
              <w:pStyle w:val="36"/>
              <w:spacing w:line="480" w:lineRule="exact"/>
              <w:rPr>
                <w:rFonts w:asciiTheme="minorEastAsia" w:hAnsiTheme="minorEastAsia"/>
                <w:color w:val="000000"/>
                <w:sz w:val="18"/>
                <w:szCs w:val="18"/>
              </w:rPr>
            </w:pPr>
          </w:p>
        </w:tc>
      </w:tr>
      <w:tr w14:paraId="2BB8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F727C1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从动链轮轴材质</w:t>
            </w:r>
          </w:p>
        </w:tc>
        <w:tc>
          <w:tcPr>
            <w:tcW w:w="3969" w:type="dxa"/>
            <w:vAlign w:val="center"/>
          </w:tcPr>
          <w:p w14:paraId="7823AE1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45#调质，由投标方核定</w:t>
            </w:r>
          </w:p>
        </w:tc>
        <w:tc>
          <w:tcPr>
            <w:tcW w:w="1843" w:type="dxa"/>
          </w:tcPr>
          <w:p w14:paraId="45517662">
            <w:pPr>
              <w:pStyle w:val="36"/>
              <w:spacing w:line="480" w:lineRule="exact"/>
              <w:rPr>
                <w:rFonts w:asciiTheme="minorEastAsia" w:hAnsiTheme="minorEastAsia"/>
                <w:color w:val="000000"/>
                <w:sz w:val="18"/>
                <w:szCs w:val="18"/>
              </w:rPr>
            </w:pPr>
          </w:p>
        </w:tc>
        <w:tc>
          <w:tcPr>
            <w:tcW w:w="1184" w:type="dxa"/>
          </w:tcPr>
          <w:p w14:paraId="62D89245">
            <w:pPr>
              <w:pStyle w:val="36"/>
              <w:spacing w:line="480" w:lineRule="exact"/>
              <w:rPr>
                <w:rFonts w:asciiTheme="minorEastAsia" w:hAnsiTheme="minorEastAsia"/>
                <w:color w:val="000000"/>
                <w:sz w:val="18"/>
                <w:szCs w:val="18"/>
              </w:rPr>
            </w:pPr>
          </w:p>
        </w:tc>
      </w:tr>
      <w:tr w14:paraId="4E52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66D388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链条型号</w:t>
            </w:r>
          </w:p>
        </w:tc>
        <w:tc>
          <w:tcPr>
            <w:tcW w:w="3969" w:type="dxa"/>
            <w:vAlign w:val="center"/>
          </w:tcPr>
          <w:p w14:paraId="5848468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型号和长度由投标方核定</w:t>
            </w:r>
          </w:p>
        </w:tc>
        <w:tc>
          <w:tcPr>
            <w:tcW w:w="1843" w:type="dxa"/>
          </w:tcPr>
          <w:p w14:paraId="7E1BFF5F">
            <w:pPr>
              <w:pStyle w:val="36"/>
              <w:spacing w:line="480" w:lineRule="exact"/>
              <w:rPr>
                <w:rFonts w:asciiTheme="minorEastAsia" w:hAnsiTheme="minorEastAsia"/>
                <w:color w:val="000000"/>
                <w:sz w:val="18"/>
                <w:szCs w:val="18"/>
              </w:rPr>
            </w:pPr>
          </w:p>
        </w:tc>
        <w:tc>
          <w:tcPr>
            <w:tcW w:w="1184" w:type="dxa"/>
          </w:tcPr>
          <w:p w14:paraId="20B35691">
            <w:pPr>
              <w:pStyle w:val="36"/>
              <w:spacing w:line="480" w:lineRule="exact"/>
              <w:rPr>
                <w:rFonts w:asciiTheme="minorEastAsia" w:hAnsiTheme="minorEastAsia"/>
                <w:color w:val="000000"/>
                <w:sz w:val="18"/>
                <w:szCs w:val="18"/>
              </w:rPr>
            </w:pPr>
          </w:p>
        </w:tc>
      </w:tr>
      <w:tr w14:paraId="623F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BF10F8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链节距</w:t>
            </w:r>
          </w:p>
        </w:tc>
        <w:tc>
          <w:tcPr>
            <w:tcW w:w="3969" w:type="dxa"/>
            <w:vAlign w:val="center"/>
          </w:tcPr>
          <w:p w14:paraId="036B8BB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P=300mm,由投标方核定</w:t>
            </w:r>
          </w:p>
        </w:tc>
        <w:tc>
          <w:tcPr>
            <w:tcW w:w="1843" w:type="dxa"/>
          </w:tcPr>
          <w:p w14:paraId="7D476972">
            <w:pPr>
              <w:pStyle w:val="36"/>
              <w:spacing w:line="480" w:lineRule="exact"/>
              <w:rPr>
                <w:rFonts w:asciiTheme="minorEastAsia" w:hAnsiTheme="minorEastAsia"/>
                <w:color w:val="000000"/>
                <w:sz w:val="18"/>
                <w:szCs w:val="18"/>
              </w:rPr>
            </w:pPr>
          </w:p>
        </w:tc>
        <w:tc>
          <w:tcPr>
            <w:tcW w:w="1184" w:type="dxa"/>
          </w:tcPr>
          <w:p w14:paraId="36C573A5">
            <w:pPr>
              <w:pStyle w:val="36"/>
              <w:spacing w:line="480" w:lineRule="exact"/>
              <w:rPr>
                <w:rFonts w:asciiTheme="minorEastAsia" w:hAnsiTheme="minorEastAsia"/>
                <w:color w:val="000000"/>
                <w:sz w:val="18"/>
                <w:szCs w:val="18"/>
              </w:rPr>
            </w:pPr>
          </w:p>
        </w:tc>
      </w:tr>
      <w:tr w14:paraId="266E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D45590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链条材质</w:t>
            </w:r>
          </w:p>
        </w:tc>
        <w:tc>
          <w:tcPr>
            <w:tcW w:w="3969" w:type="dxa"/>
            <w:vAlign w:val="center"/>
          </w:tcPr>
          <w:p w14:paraId="5658F6D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w:t>
            </w:r>
            <w:r>
              <w:rPr>
                <w:rFonts w:asciiTheme="minorEastAsia" w:hAnsiTheme="minorEastAsia"/>
                <w:color w:val="000000"/>
                <w:sz w:val="18"/>
                <w:szCs w:val="18"/>
              </w:rPr>
              <w:t>0Cr</w:t>
            </w:r>
            <w:r>
              <w:rPr>
                <w:rFonts w:hint="eastAsia" w:asciiTheme="minorEastAsia" w:hAnsiTheme="minorEastAsia"/>
                <w:color w:val="000000"/>
                <w:sz w:val="18"/>
                <w:szCs w:val="18"/>
              </w:rPr>
              <w:t>，由投标方核定</w:t>
            </w:r>
          </w:p>
        </w:tc>
        <w:tc>
          <w:tcPr>
            <w:tcW w:w="1843" w:type="dxa"/>
          </w:tcPr>
          <w:p w14:paraId="2C792FAF">
            <w:pPr>
              <w:pStyle w:val="36"/>
              <w:spacing w:line="480" w:lineRule="exact"/>
              <w:rPr>
                <w:rFonts w:asciiTheme="minorEastAsia" w:hAnsiTheme="minorEastAsia"/>
                <w:color w:val="000000"/>
                <w:sz w:val="18"/>
                <w:szCs w:val="18"/>
              </w:rPr>
            </w:pPr>
          </w:p>
        </w:tc>
        <w:tc>
          <w:tcPr>
            <w:tcW w:w="1184" w:type="dxa"/>
          </w:tcPr>
          <w:p w14:paraId="435619CC">
            <w:pPr>
              <w:pStyle w:val="36"/>
              <w:spacing w:line="480" w:lineRule="exact"/>
              <w:rPr>
                <w:rFonts w:asciiTheme="minorEastAsia" w:hAnsiTheme="minorEastAsia"/>
                <w:color w:val="000000"/>
                <w:sz w:val="18"/>
                <w:szCs w:val="18"/>
              </w:rPr>
            </w:pPr>
          </w:p>
        </w:tc>
      </w:tr>
      <w:tr w14:paraId="70FD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DCCFE9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辊轮型号</w:t>
            </w:r>
          </w:p>
        </w:tc>
        <w:tc>
          <w:tcPr>
            <w:tcW w:w="3969" w:type="dxa"/>
            <w:vAlign w:val="center"/>
          </w:tcPr>
          <w:p w14:paraId="03DA46A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配合重轨，由投标方核定</w:t>
            </w:r>
          </w:p>
        </w:tc>
        <w:tc>
          <w:tcPr>
            <w:tcW w:w="1843" w:type="dxa"/>
          </w:tcPr>
          <w:p w14:paraId="61222BD0">
            <w:pPr>
              <w:pStyle w:val="36"/>
              <w:spacing w:line="480" w:lineRule="exact"/>
              <w:rPr>
                <w:rFonts w:asciiTheme="minorEastAsia" w:hAnsiTheme="minorEastAsia"/>
                <w:color w:val="000000"/>
                <w:sz w:val="18"/>
                <w:szCs w:val="18"/>
              </w:rPr>
            </w:pPr>
          </w:p>
        </w:tc>
        <w:tc>
          <w:tcPr>
            <w:tcW w:w="1184" w:type="dxa"/>
          </w:tcPr>
          <w:p w14:paraId="35170138">
            <w:pPr>
              <w:pStyle w:val="36"/>
              <w:spacing w:line="480" w:lineRule="exact"/>
              <w:rPr>
                <w:rFonts w:asciiTheme="minorEastAsia" w:hAnsiTheme="minorEastAsia"/>
                <w:color w:val="000000"/>
                <w:sz w:val="18"/>
                <w:szCs w:val="18"/>
              </w:rPr>
            </w:pPr>
          </w:p>
        </w:tc>
      </w:tr>
      <w:tr w14:paraId="3B0E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4C068D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辊轮材质</w:t>
            </w:r>
          </w:p>
        </w:tc>
        <w:tc>
          <w:tcPr>
            <w:tcW w:w="3969" w:type="dxa"/>
            <w:vAlign w:val="center"/>
          </w:tcPr>
          <w:p w14:paraId="65A422A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w:t>
            </w:r>
            <w:r>
              <w:rPr>
                <w:rFonts w:asciiTheme="minorEastAsia" w:hAnsiTheme="minorEastAsia"/>
                <w:color w:val="000000"/>
                <w:sz w:val="18"/>
                <w:szCs w:val="18"/>
              </w:rPr>
              <w:t>5</w:t>
            </w:r>
            <w:r>
              <w:rPr>
                <w:rFonts w:hint="eastAsia" w:asciiTheme="minorEastAsia" w:hAnsiTheme="minorEastAsia"/>
                <w:color w:val="000000"/>
                <w:sz w:val="18"/>
                <w:szCs w:val="18"/>
              </w:rPr>
              <w:t>#,调质，由投标方核定</w:t>
            </w:r>
          </w:p>
        </w:tc>
        <w:tc>
          <w:tcPr>
            <w:tcW w:w="1843" w:type="dxa"/>
          </w:tcPr>
          <w:p w14:paraId="41D4698E">
            <w:pPr>
              <w:pStyle w:val="36"/>
              <w:spacing w:line="480" w:lineRule="exact"/>
              <w:rPr>
                <w:rFonts w:asciiTheme="minorEastAsia" w:hAnsiTheme="minorEastAsia"/>
                <w:color w:val="000000"/>
                <w:sz w:val="18"/>
                <w:szCs w:val="18"/>
              </w:rPr>
            </w:pPr>
          </w:p>
        </w:tc>
        <w:tc>
          <w:tcPr>
            <w:tcW w:w="1184" w:type="dxa"/>
          </w:tcPr>
          <w:p w14:paraId="497F1C9E">
            <w:pPr>
              <w:pStyle w:val="36"/>
              <w:spacing w:line="480" w:lineRule="exact"/>
              <w:rPr>
                <w:rFonts w:asciiTheme="minorEastAsia" w:hAnsiTheme="minorEastAsia"/>
                <w:color w:val="000000"/>
                <w:sz w:val="18"/>
                <w:szCs w:val="18"/>
              </w:rPr>
            </w:pPr>
          </w:p>
        </w:tc>
      </w:tr>
      <w:tr w14:paraId="1CD7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F9C691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辊轮数量</w:t>
            </w:r>
          </w:p>
        </w:tc>
        <w:tc>
          <w:tcPr>
            <w:tcW w:w="3969" w:type="dxa"/>
            <w:vAlign w:val="center"/>
          </w:tcPr>
          <w:p w14:paraId="716C3F7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3C1AA207">
            <w:pPr>
              <w:pStyle w:val="36"/>
              <w:spacing w:line="480" w:lineRule="exact"/>
              <w:rPr>
                <w:rFonts w:asciiTheme="minorEastAsia" w:hAnsiTheme="minorEastAsia"/>
                <w:color w:val="000000"/>
                <w:sz w:val="18"/>
                <w:szCs w:val="18"/>
              </w:rPr>
            </w:pPr>
          </w:p>
        </w:tc>
        <w:tc>
          <w:tcPr>
            <w:tcW w:w="1184" w:type="dxa"/>
          </w:tcPr>
          <w:p w14:paraId="606C645D">
            <w:pPr>
              <w:pStyle w:val="36"/>
              <w:spacing w:line="480" w:lineRule="exact"/>
              <w:rPr>
                <w:rFonts w:asciiTheme="minorEastAsia" w:hAnsiTheme="minorEastAsia"/>
                <w:color w:val="000000"/>
                <w:sz w:val="18"/>
                <w:szCs w:val="18"/>
              </w:rPr>
            </w:pPr>
          </w:p>
        </w:tc>
      </w:tr>
      <w:tr w14:paraId="28C5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198881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张紧装置</w:t>
            </w:r>
          </w:p>
        </w:tc>
        <w:tc>
          <w:tcPr>
            <w:tcW w:w="3969" w:type="dxa"/>
            <w:vAlign w:val="center"/>
          </w:tcPr>
          <w:p w14:paraId="37E3A7A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尾轮设调节丝杆张紧，行程≥550mm</w:t>
            </w:r>
          </w:p>
        </w:tc>
        <w:tc>
          <w:tcPr>
            <w:tcW w:w="1843" w:type="dxa"/>
          </w:tcPr>
          <w:p w14:paraId="66B092BD">
            <w:pPr>
              <w:pStyle w:val="36"/>
              <w:spacing w:line="480" w:lineRule="exact"/>
              <w:rPr>
                <w:rFonts w:asciiTheme="minorEastAsia" w:hAnsiTheme="minorEastAsia"/>
                <w:color w:val="000000"/>
                <w:sz w:val="18"/>
                <w:szCs w:val="18"/>
              </w:rPr>
            </w:pPr>
          </w:p>
        </w:tc>
        <w:tc>
          <w:tcPr>
            <w:tcW w:w="1184" w:type="dxa"/>
          </w:tcPr>
          <w:p w14:paraId="5A474E21">
            <w:pPr>
              <w:pStyle w:val="36"/>
              <w:spacing w:line="480" w:lineRule="exact"/>
              <w:rPr>
                <w:rFonts w:asciiTheme="minorEastAsia" w:hAnsiTheme="minorEastAsia"/>
                <w:color w:val="000000"/>
                <w:sz w:val="18"/>
                <w:szCs w:val="18"/>
              </w:rPr>
            </w:pPr>
          </w:p>
        </w:tc>
      </w:tr>
      <w:tr w14:paraId="65BD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1CE422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联轴器</w:t>
            </w:r>
          </w:p>
        </w:tc>
        <w:tc>
          <w:tcPr>
            <w:tcW w:w="3969" w:type="dxa"/>
            <w:vAlign w:val="center"/>
          </w:tcPr>
          <w:p w14:paraId="1EA0283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减速机输出1套；尺寸由投标方核定</w:t>
            </w:r>
          </w:p>
        </w:tc>
        <w:tc>
          <w:tcPr>
            <w:tcW w:w="1843" w:type="dxa"/>
          </w:tcPr>
          <w:p w14:paraId="7D20BF48">
            <w:pPr>
              <w:pStyle w:val="36"/>
              <w:spacing w:line="480" w:lineRule="exact"/>
              <w:rPr>
                <w:rFonts w:asciiTheme="minorEastAsia" w:hAnsiTheme="minorEastAsia"/>
                <w:color w:val="000000"/>
                <w:sz w:val="18"/>
                <w:szCs w:val="18"/>
              </w:rPr>
            </w:pPr>
          </w:p>
        </w:tc>
        <w:tc>
          <w:tcPr>
            <w:tcW w:w="1184" w:type="dxa"/>
          </w:tcPr>
          <w:p w14:paraId="5FB6D571">
            <w:pPr>
              <w:pStyle w:val="36"/>
              <w:spacing w:line="480" w:lineRule="exact"/>
              <w:rPr>
                <w:rFonts w:asciiTheme="minorEastAsia" w:hAnsiTheme="minorEastAsia"/>
                <w:color w:val="000000"/>
                <w:sz w:val="18"/>
                <w:szCs w:val="18"/>
              </w:rPr>
            </w:pPr>
          </w:p>
        </w:tc>
      </w:tr>
      <w:tr w14:paraId="4AF1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A31AB2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链板机轨道</w:t>
            </w:r>
          </w:p>
        </w:tc>
        <w:tc>
          <w:tcPr>
            <w:tcW w:w="3969" w:type="dxa"/>
            <w:vAlign w:val="center"/>
          </w:tcPr>
          <w:p w14:paraId="584F297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建议采用38kg/m重</w:t>
            </w:r>
            <w:bookmarkStart w:id="97" w:name="OLE_LINK72"/>
            <w:bookmarkStart w:id="98" w:name="OLE_LINK80"/>
            <w:r>
              <w:rPr>
                <w:rFonts w:hint="eastAsia" w:asciiTheme="minorEastAsia" w:hAnsiTheme="minorEastAsia"/>
                <w:color w:val="000000"/>
                <w:sz w:val="18"/>
                <w:szCs w:val="18"/>
              </w:rPr>
              <w:t>轨</w:t>
            </w:r>
            <w:bookmarkEnd w:id="97"/>
            <w:bookmarkEnd w:id="98"/>
            <w:r>
              <w:rPr>
                <w:rFonts w:hint="eastAsia" w:asciiTheme="minorEastAsia" w:hAnsiTheme="minorEastAsia"/>
                <w:color w:val="000000"/>
                <w:sz w:val="18"/>
                <w:szCs w:val="18"/>
              </w:rPr>
              <w:t>，由投标方核定</w:t>
            </w:r>
          </w:p>
        </w:tc>
        <w:tc>
          <w:tcPr>
            <w:tcW w:w="1843" w:type="dxa"/>
          </w:tcPr>
          <w:p w14:paraId="2AB11505">
            <w:pPr>
              <w:pStyle w:val="36"/>
              <w:spacing w:line="480" w:lineRule="exact"/>
              <w:rPr>
                <w:rFonts w:asciiTheme="minorEastAsia" w:hAnsiTheme="minorEastAsia"/>
                <w:color w:val="000000"/>
                <w:sz w:val="18"/>
                <w:szCs w:val="18"/>
              </w:rPr>
            </w:pPr>
          </w:p>
        </w:tc>
        <w:tc>
          <w:tcPr>
            <w:tcW w:w="1184" w:type="dxa"/>
          </w:tcPr>
          <w:p w14:paraId="2FBFF4C0">
            <w:pPr>
              <w:pStyle w:val="36"/>
              <w:spacing w:line="480" w:lineRule="exact"/>
              <w:rPr>
                <w:rFonts w:asciiTheme="minorEastAsia" w:hAnsiTheme="minorEastAsia"/>
                <w:color w:val="000000"/>
                <w:sz w:val="18"/>
                <w:szCs w:val="18"/>
              </w:rPr>
            </w:pPr>
          </w:p>
        </w:tc>
      </w:tr>
      <w:tr w14:paraId="0F71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exact"/>
        </w:trPr>
        <w:tc>
          <w:tcPr>
            <w:tcW w:w="1844" w:type="dxa"/>
            <w:vAlign w:val="center"/>
          </w:tcPr>
          <w:p w14:paraId="170C2C2B">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下料箱体</w:t>
            </w:r>
          </w:p>
        </w:tc>
        <w:tc>
          <w:tcPr>
            <w:tcW w:w="3969" w:type="dxa"/>
            <w:vAlign w:val="center"/>
          </w:tcPr>
          <w:p w14:paraId="7D590C0D">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下料至原料输送机，保证密闭可抽风，防止积料，可拆卸，非标件，现场制作，厚度6mm。由投标方核定。</w:t>
            </w:r>
          </w:p>
        </w:tc>
        <w:tc>
          <w:tcPr>
            <w:tcW w:w="1843" w:type="dxa"/>
          </w:tcPr>
          <w:p w14:paraId="4838C7DD">
            <w:pPr>
              <w:pStyle w:val="36"/>
              <w:spacing w:line="480" w:lineRule="exact"/>
              <w:rPr>
                <w:rFonts w:asciiTheme="minorEastAsia" w:hAnsiTheme="minorEastAsia"/>
                <w:color w:val="000000"/>
                <w:sz w:val="18"/>
                <w:szCs w:val="18"/>
              </w:rPr>
            </w:pPr>
          </w:p>
        </w:tc>
        <w:tc>
          <w:tcPr>
            <w:tcW w:w="1184" w:type="dxa"/>
          </w:tcPr>
          <w:p w14:paraId="1BCCF734">
            <w:pPr>
              <w:pStyle w:val="36"/>
              <w:spacing w:line="480" w:lineRule="exact"/>
              <w:rPr>
                <w:rFonts w:asciiTheme="minorEastAsia" w:hAnsiTheme="minorEastAsia"/>
                <w:color w:val="000000"/>
                <w:sz w:val="18"/>
                <w:szCs w:val="18"/>
              </w:rPr>
            </w:pPr>
          </w:p>
        </w:tc>
      </w:tr>
      <w:tr w14:paraId="607D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D6A2CD1">
            <w:pPr>
              <w:pStyle w:val="36"/>
              <w:spacing w:line="320" w:lineRule="exact"/>
              <w:jc w:val="both"/>
              <w:rPr>
                <w:rFonts w:hint="eastAsia" w:asciiTheme="minorEastAsia" w:hAnsiTheme="minorEastAsia"/>
                <w:color w:val="000000"/>
                <w:sz w:val="18"/>
                <w:szCs w:val="18"/>
              </w:rPr>
            </w:pPr>
            <w:bookmarkStart w:id="99" w:name="_Hlk239594683"/>
            <w:r>
              <w:rPr>
                <w:rFonts w:hint="eastAsia" w:asciiTheme="minorEastAsia" w:hAnsiTheme="minorEastAsia"/>
                <w:color w:val="000000"/>
                <w:sz w:val="18"/>
                <w:szCs w:val="18"/>
              </w:rPr>
              <w:t>安全机构</w:t>
            </w:r>
          </w:p>
        </w:tc>
        <w:tc>
          <w:tcPr>
            <w:tcW w:w="3969" w:type="dxa"/>
            <w:vAlign w:val="center"/>
          </w:tcPr>
          <w:p w14:paraId="3C05594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链板两侧设急停拉线开关，与链板机联锁</w:t>
            </w:r>
          </w:p>
        </w:tc>
        <w:tc>
          <w:tcPr>
            <w:tcW w:w="1843" w:type="dxa"/>
          </w:tcPr>
          <w:p w14:paraId="578161F0">
            <w:pPr>
              <w:pStyle w:val="36"/>
              <w:spacing w:line="480" w:lineRule="exact"/>
              <w:rPr>
                <w:rFonts w:asciiTheme="minorEastAsia" w:hAnsiTheme="minorEastAsia"/>
                <w:color w:val="000000"/>
                <w:sz w:val="18"/>
                <w:szCs w:val="18"/>
              </w:rPr>
            </w:pPr>
          </w:p>
        </w:tc>
        <w:tc>
          <w:tcPr>
            <w:tcW w:w="1184" w:type="dxa"/>
          </w:tcPr>
          <w:p w14:paraId="30A87119">
            <w:pPr>
              <w:pStyle w:val="36"/>
              <w:spacing w:line="480" w:lineRule="exact"/>
              <w:rPr>
                <w:rFonts w:asciiTheme="minorEastAsia" w:hAnsiTheme="minorEastAsia"/>
                <w:color w:val="000000"/>
                <w:sz w:val="18"/>
                <w:szCs w:val="18"/>
              </w:rPr>
            </w:pPr>
          </w:p>
        </w:tc>
      </w:tr>
      <w:bookmarkEnd w:id="99"/>
      <w:tr w14:paraId="03E7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C90CA1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防腐和包装</w:t>
            </w:r>
          </w:p>
        </w:tc>
        <w:tc>
          <w:tcPr>
            <w:tcW w:w="3969" w:type="dxa"/>
            <w:vAlign w:val="center"/>
          </w:tcPr>
          <w:p w14:paraId="47665F0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按照</w:t>
            </w:r>
            <w:r>
              <w:rPr>
                <w:rFonts w:asciiTheme="minorEastAsia" w:hAnsiTheme="minorEastAsia"/>
                <w:color w:val="000000"/>
                <w:sz w:val="18"/>
                <w:szCs w:val="18"/>
              </w:rPr>
              <w:t>JB/T 4040-2013《重型板式给料机》</w:t>
            </w:r>
          </w:p>
        </w:tc>
        <w:tc>
          <w:tcPr>
            <w:tcW w:w="1843" w:type="dxa"/>
          </w:tcPr>
          <w:p w14:paraId="5CB3DB97">
            <w:pPr>
              <w:pStyle w:val="36"/>
              <w:spacing w:line="480" w:lineRule="exact"/>
              <w:rPr>
                <w:rFonts w:asciiTheme="minorEastAsia" w:hAnsiTheme="minorEastAsia"/>
                <w:color w:val="000000"/>
                <w:sz w:val="18"/>
                <w:szCs w:val="18"/>
              </w:rPr>
            </w:pPr>
          </w:p>
        </w:tc>
        <w:tc>
          <w:tcPr>
            <w:tcW w:w="1184" w:type="dxa"/>
          </w:tcPr>
          <w:p w14:paraId="1E576E8D">
            <w:pPr>
              <w:pStyle w:val="36"/>
              <w:spacing w:line="480" w:lineRule="exact"/>
              <w:rPr>
                <w:rFonts w:asciiTheme="minorEastAsia" w:hAnsiTheme="minorEastAsia"/>
                <w:color w:val="000000"/>
                <w:sz w:val="18"/>
                <w:szCs w:val="18"/>
              </w:rPr>
            </w:pPr>
          </w:p>
        </w:tc>
      </w:tr>
      <w:tr w14:paraId="4A56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exact"/>
        </w:trPr>
        <w:tc>
          <w:tcPr>
            <w:tcW w:w="1844" w:type="dxa"/>
            <w:vAlign w:val="center"/>
          </w:tcPr>
          <w:p w14:paraId="3C64689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工程内容</w:t>
            </w:r>
          </w:p>
        </w:tc>
        <w:tc>
          <w:tcPr>
            <w:tcW w:w="3969" w:type="dxa"/>
            <w:vAlign w:val="center"/>
          </w:tcPr>
          <w:p w14:paraId="61F89A9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设计、生产制作并负责安装调试设备正常运行；负责提供设备图2份+电子版图纸1份+安装资料1份，具体尺寸根据实际施工可能略有调整。  </w:t>
            </w:r>
          </w:p>
        </w:tc>
        <w:tc>
          <w:tcPr>
            <w:tcW w:w="1843" w:type="dxa"/>
          </w:tcPr>
          <w:p w14:paraId="6D9CCE96">
            <w:pPr>
              <w:pStyle w:val="36"/>
              <w:spacing w:line="480" w:lineRule="exact"/>
              <w:rPr>
                <w:rFonts w:asciiTheme="minorEastAsia" w:hAnsiTheme="minorEastAsia"/>
                <w:color w:val="000000"/>
                <w:sz w:val="18"/>
                <w:szCs w:val="18"/>
              </w:rPr>
            </w:pPr>
          </w:p>
        </w:tc>
        <w:tc>
          <w:tcPr>
            <w:tcW w:w="1184" w:type="dxa"/>
          </w:tcPr>
          <w:p w14:paraId="1D64E51C">
            <w:pPr>
              <w:pStyle w:val="36"/>
              <w:spacing w:line="480" w:lineRule="exact"/>
              <w:rPr>
                <w:rFonts w:asciiTheme="minorEastAsia" w:hAnsiTheme="minorEastAsia"/>
                <w:color w:val="000000"/>
                <w:sz w:val="18"/>
                <w:szCs w:val="18"/>
              </w:rPr>
            </w:pPr>
          </w:p>
        </w:tc>
      </w:tr>
      <w:tr w14:paraId="2BE3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trPr>
        <w:tc>
          <w:tcPr>
            <w:tcW w:w="1844" w:type="dxa"/>
            <w:vAlign w:val="center"/>
          </w:tcPr>
          <w:p w14:paraId="00E3294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设备重量Kg</w:t>
            </w:r>
          </w:p>
        </w:tc>
        <w:tc>
          <w:tcPr>
            <w:tcW w:w="3969" w:type="dxa"/>
            <w:vAlign w:val="center"/>
          </w:tcPr>
          <w:p w14:paraId="6BCD0D5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72AC707D">
            <w:pPr>
              <w:pStyle w:val="36"/>
              <w:spacing w:line="480" w:lineRule="exact"/>
              <w:rPr>
                <w:rFonts w:asciiTheme="minorEastAsia" w:hAnsiTheme="minorEastAsia"/>
                <w:color w:val="000000"/>
                <w:sz w:val="18"/>
                <w:szCs w:val="18"/>
              </w:rPr>
            </w:pPr>
          </w:p>
        </w:tc>
        <w:tc>
          <w:tcPr>
            <w:tcW w:w="1184" w:type="dxa"/>
          </w:tcPr>
          <w:p w14:paraId="79BA2D5B">
            <w:pPr>
              <w:pStyle w:val="36"/>
              <w:spacing w:line="480" w:lineRule="exact"/>
              <w:rPr>
                <w:rFonts w:asciiTheme="minorEastAsia" w:hAnsiTheme="minorEastAsia"/>
                <w:color w:val="000000"/>
                <w:sz w:val="18"/>
                <w:szCs w:val="18"/>
              </w:rPr>
            </w:pPr>
          </w:p>
        </w:tc>
      </w:tr>
      <w:tr w14:paraId="374C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1B65EA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3969" w:type="dxa"/>
            <w:vAlign w:val="center"/>
          </w:tcPr>
          <w:p w14:paraId="30ECD25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1843" w:type="dxa"/>
          </w:tcPr>
          <w:p w14:paraId="720EA644">
            <w:pPr>
              <w:pStyle w:val="36"/>
              <w:spacing w:line="480" w:lineRule="exact"/>
              <w:rPr>
                <w:rFonts w:asciiTheme="minorEastAsia" w:hAnsiTheme="minorEastAsia"/>
                <w:color w:val="000000"/>
                <w:sz w:val="18"/>
                <w:szCs w:val="18"/>
              </w:rPr>
            </w:pPr>
          </w:p>
        </w:tc>
        <w:tc>
          <w:tcPr>
            <w:tcW w:w="1184" w:type="dxa"/>
          </w:tcPr>
          <w:p w14:paraId="491752B0">
            <w:pPr>
              <w:pStyle w:val="36"/>
              <w:spacing w:line="480" w:lineRule="exact"/>
              <w:rPr>
                <w:rFonts w:asciiTheme="minorEastAsia" w:hAnsiTheme="minorEastAsia"/>
                <w:color w:val="000000"/>
                <w:sz w:val="18"/>
                <w:szCs w:val="18"/>
              </w:rPr>
            </w:pPr>
          </w:p>
        </w:tc>
      </w:tr>
      <w:tr w14:paraId="6E61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1844" w:type="dxa"/>
            <w:vAlign w:val="center"/>
          </w:tcPr>
          <w:p w14:paraId="6B19A87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安装工期（天）</w:t>
            </w:r>
          </w:p>
        </w:tc>
        <w:tc>
          <w:tcPr>
            <w:tcW w:w="3969" w:type="dxa"/>
            <w:vAlign w:val="center"/>
          </w:tcPr>
          <w:p w14:paraId="130F12F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本次招标</w:t>
            </w:r>
            <w:r>
              <w:rPr>
                <w:rFonts w:asciiTheme="minorEastAsia" w:hAnsiTheme="minorEastAsia"/>
                <w:color w:val="000000"/>
                <w:sz w:val="18"/>
                <w:szCs w:val="18"/>
              </w:rPr>
              <w:t>6</w:t>
            </w:r>
            <w:r>
              <w:rPr>
                <w:rFonts w:hint="eastAsia" w:asciiTheme="minorEastAsia" w:hAnsiTheme="minorEastAsia"/>
                <w:color w:val="000000"/>
                <w:sz w:val="18"/>
                <w:szCs w:val="18"/>
              </w:rPr>
              <w:t>套设备接招标方通知，30个自然日内完成现场安装调试正常。</w:t>
            </w:r>
          </w:p>
        </w:tc>
        <w:tc>
          <w:tcPr>
            <w:tcW w:w="1843" w:type="dxa"/>
          </w:tcPr>
          <w:p w14:paraId="18FD5588">
            <w:pPr>
              <w:pStyle w:val="36"/>
              <w:spacing w:line="480" w:lineRule="exact"/>
              <w:rPr>
                <w:rFonts w:asciiTheme="minorEastAsia" w:hAnsiTheme="minorEastAsia"/>
                <w:color w:val="000000"/>
                <w:sz w:val="18"/>
                <w:szCs w:val="18"/>
              </w:rPr>
            </w:pPr>
          </w:p>
        </w:tc>
        <w:tc>
          <w:tcPr>
            <w:tcW w:w="1184" w:type="dxa"/>
          </w:tcPr>
          <w:p w14:paraId="3B7B58F8">
            <w:pPr>
              <w:pStyle w:val="36"/>
              <w:spacing w:line="480" w:lineRule="exact"/>
              <w:rPr>
                <w:rFonts w:asciiTheme="minorEastAsia" w:hAnsiTheme="minorEastAsia"/>
                <w:color w:val="000000"/>
                <w:sz w:val="18"/>
                <w:szCs w:val="18"/>
              </w:rPr>
            </w:pPr>
          </w:p>
        </w:tc>
      </w:tr>
      <w:tr w14:paraId="564F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1844" w:type="dxa"/>
            <w:vAlign w:val="center"/>
          </w:tcPr>
          <w:p w14:paraId="33FE34A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3969" w:type="dxa"/>
            <w:vAlign w:val="center"/>
          </w:tcPr>
          <w:p w14:paraId="51E64E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12个月</w:t>
            </w:r>
          </w:p>
        </w:tc>
        <w:tc>
          <w:tcPr>
            <w:tcW w:w="1843" w:type="dxa"/>
          </w:tcPr>
          <w:p w14:paraId="0D430352">
            <w:pPr>
              <w:pStyle w:val="36"/>
              <w:spacing w:line="480" w:lineRule="exact"/>
              <w:rPr>
                <w:rFonts w:asciiTheme="minorEastAsia" w:hAnsiTheme="minorEastAsia"/>
                <w:color w:val="000000"/>
                <w:sz w:val="18"/>
                <w:szCs w:val="18"/>
              </w:rPr>
            </w:pPr>
          </w:p>
        </w:tc>
        <w:tc>
          <w:tcPr>
            <w:tcW w:w="1184" w:type="dxa"/>
          </w:tcPr>
          <w:p w14:paraId="18E245E1">
            <w:pPr>
              <w:pStyle w:val="36"/>
              <w:spacing w:line="480" w:lineRule="exact"/>
              <w:rPr>
                <w:rFonts w:asciiTheme="minorEastAsia" w:hAnsiTheme="minorEastAsia"/>
                <w:color w:val="000000"/>
                <w:sz w:val="18"/>
                <w:szCs w:val="18"/>
              </w:rPr>
            </w:pPr>
          </w:p>
        </w:tc>
      </w:tr>
      <w:tr w14:paraId="7100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9" w:hRule="exact"/>
        </w:trPr>
        <w:tc>
          <w:tcPr>
            <w:tcW w:w="1844" w:type="dxa"/>
          </w:tcPr>
          <w:p w14:paraId="69BFDD9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vAlign w:val="center"/>
          </w:tcPr>
          <w:p w14:paraId="1DE04B9A">
            <w:pPr>
              <w:pStyle w:val="36"/>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1843" w:type="dxa"/>
          </w:tcPr>
          <w:p w14:paraId="7A1F040E">
            <w:pPr>
              <w:pStyle w:val="36"/>
              <w:spacing w:line="480" w:lineRule="exact"/>
              <w:rPr>
                <w:rFonts w:asciiTheme="minorEastAsia" w:hAnsiTheme="minorEastAsia"/>
                <w:color w:val="000000"/>
                <w:sz w:val="18"/>
                <w:szCs w:val="18"/>
              </w:rPr>
            </w:pPr>
          </w:p>
        </w:tc>
        <w:tc>
          <w:tcPr>
            <w:tcW w:w="1184" w:type="dxa"/>
          </w:tcPr>
          <w:p w14:paraId="30A8C908">
            <w:pPr>
              <w:pStyle w:val="36"/>
              <w:spacing w:line="480" w:lineRule="exact"/>
              <w:rPr>
                <w:rFonts w:asciiTheme="minorEastAsia" w:hAnsiTheme="minorEastAsia"/>
                <w:color w:val="000000"/>
                <w:sz w:val="18"/>
                <w:szCs w:val="18"/>
              </w:rPr>
            </w:pPr>
          </w:p>
        </w:tc>
      </w:tr>
      <w:bookmarkEnd w:id="75"/>
    </w:tbl>
    <w:p w14:paraId="6C8B3A30">
      <w:pPr>
        <w:spacing w:line="480" w:lineRule="exact"/>
        <w:rPr>
          <w:rFonts w:ascii="宋体" w:hAnsi="宋体" w:eastAsia="宋体" w:cs="宋体"/>
          <w:kern w:val="0"/>
          <w:sz w:val="28"/>
          <w:szCs w:val="28"/>
        </w:rPr>
      </w:pPr>
      <w:bookmarkStart w:id="100" w:name="OLE_LINK126"/>
      <w:bookmarkStart w:id="101" w:name="OLE_LINK125"/>
      <w:r>
        <w:rPr>
          <w:rFonts w:hint="eastAsia" w:ascii="宋体" w:hAnsi="宋体" w:eastAsia="宋体" w:cs="宋体"/>
          <w:b/>
          <w:kern w:val="0"/>
          <w:sz w:val="28"/>
          <w:szCs w:val="28"/>
        </w:rPr>
        <w:t>3.原料输送机B=800*78337(角度：约12.57°） 数量：1套。</w:t>
      </w:r>
    </w:p>
    <w:bookmarkEnd w:id="100"/>
    <w:bookmarkEnd w:id="101"/>
    <w:tbl>
      <w:tblPr>
        <w:tblStyle w:val="18"/>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3969"/>
        <w:gridCol w:w="1843"/>
        <w:gridCol w:w="1184"/>
      </w:tblGrid>
      <w:tr w14:paraId="3418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Pr>
          <w:p w14:paraId="79AA37E9">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类别</w:t>
            </w:r>
          </w:p>
        </w:tc>
        <w:tc>
          <w:tcPr>
            <w:tcW w:w="3969" w:type="dxa"/>
          </w:tcPr>
          <w:p w14:paraId="5AFB8BC5">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1843" w:type="dxa"/>
          </w:tcPr>
          <w:p w14:paraId="74309DF7">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016BD911">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7825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EC5D58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69" w:type="dxa"/>
            <w:vAlign w:val="center"/>
          </w:tcPr>
          <w:p w14:paraId="1A928BD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B=800*78337(角度：约12.57°）由投标方核定</w:t>
            </w:r>
          </w:p>
        </w:tc>
        <w:tc>
          <w:tcPr>
            <w:tcW w:w="1843" w:type="dxa"/>
          </w:tcPr>
          <w:p w14:paraId="6CF8919C">
            <w:pPr>
              <w:pStyle w:val="36"/>
              <w:spacing w:line="480" w:lineRule="exact"/>
              <w:rPr>
                <w:rFonts w:asciiTheme="minorEastAsia" w:hAnsiTheme="minorEastAsia"/>
                <w:color w:val="000000"/>
                <w:sz w:val="18"/>
                <w:szCs w:val="18"/>
              </w:rPr>
            </w:pPr>
          </w:p>
        </w:tc>
        <w:tc>
          <w:tcPr>
            <w:tcW w:w="1184" w:type="dxa"/>
          </w:tcPr>
          <w:p w14:paraId="15BD0837">
            <w:pPr>
              <w:pStyle w:val="36"/>
              <w:spacing w:line="480" w:lineRule="exact"/>
              <w:rPr>
                <w:rFonts w:asciiTheme="minorEastAsia" w:hAnsiTheme="minorEastAsia"/>
                <w:color w:val="000000"/>
                <w:sz w:val="18"/>
                <w:szCs w:val="18"/>
              </w:rPr>
            </w:pPr>
          </w:p>
        </w:tc>
      </w:tr>
      <w:tr w14:paraId="23A1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464932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设备类型</w:t>
            </w:r>
          </w:p>
        </w:tc>
        <w:tc>
          <w:tcPr>
            <w:tcW w:w="3969" w:type="dxa"/>
            <w:vAlign w:val="center"/>
          </w:tcPr>
          <w:p w14:paraId="327CAE7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槽型托辊皮带式输送机</w:t>
            </w:r>
          </w:p>
        </w:tc>
        <w:tc>
          <w:tcPr>
            <w:tcW w:w="1843" w:type="dxa"/>
          </w:tcPr>
          <w:p w14:paraId="424DA755">
            <w:pPr>
              <w:pStyle w:val="36"/>
              <w:spacing w:line="480" w:lineRule="exact"/>
              <w:rPr>
                <w:rFonts w:asciiTheme="minorEastAsia" w:hAnsiTheme="minorEastAsia"/>
                <w:color w:val="000000"/>
                <w:sz w:val="18"/>
                <w:szCs w:val="18"/>
              </w:rPr>
            </w:pPr>
          </w:p>
        </w:tc>
        <w:tc>
          <w:tcPr>
            <w:tcW w:w="1184" w:type="dxa"/>
          </w:tcPr>
          <w:p w14:paraId="48DC9C1A">
            <w:pPr>
              <w:pStyle w:val="36"/>
              <w:spacing w:line="480" w:lineRule="exact"/>
              <w:rPr>
                <w:rFonts w:asciiTheme="minorEastAsia" w:hAnsiTheme="minorEastAsia"/>
                <w:color w:val="000000"/>
                <w:sz w:val="18"/>
                <w:szCs w:val="18"/>
              </w:rPr>
            </w:pPr>
          </w:p>
        </w:tc>
      </w:tr>
      <w:tr w14:paraId="18F0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94083C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技术标准</w:t>
            </w:r>
          </w:p>
        </w:tc>
        <w:tc>
          <w:tcPr>
            <w:tcW w:w="3969" w:type="dxa"/>
            <w:vAlign w:val="center"/>
          </w:tcPr>
          <w:p w14:paraId="074F0865">
            <w:pPr>
              <w:pStyle w:val="36"/>
              <w:spacing w:line="320" w:lineRule="exact"/>
              <w:jc w:val="both"/>
              <w:rPr>
                <w:rFonts w:hint="eastAsia" w:asciiTheme="minorEastAsia" w:hAnsiTheme="minorEastAsia"/>
                <w:color w:val="000000"/>
                <w:sz w:val="18"/>
                <w:szCs w:val="18"/>
              </w:rPr>
            </w:pPr>
            <w:bookmarkStart w:id="102" w:name="OLE_LINK191"/>
            <w:bookmarkStart w:id="103" w:name="OLE_LINK190"/>
            <w:r>
              <w:rPr>
                <w:rFonts w:asciiTheme="minorEastAsia" w:hAnsiTheme="minorEastAsia"/>
                <w:color w:val="000000"/>
                <w:sz w:val="18"/>
                <w:szCs w:val="18"/>
              </w:rPr>
              <w:t>《带式输送机工程技术标准》GB 50431-2020</w:t>
            </w:r>
            <w:bookmarkEnd w:id="102"/>
            <w:bookmarkEnd w:id="103"/>
          </w:p>
        </w:tc>
        <w:tc>
          <w:tcPr>
            <w:tcW w:w="1843" w:type="dxa"/>
          </w:tcPr>
          <w:p w14:paraId="460ED9D0">
            <w:pPr>
              <w:pStyle w:val="36"/>
              <w:spacing w:line="480" w:lineRule="exact"/>
              <w:rPr>
                <w:rFonts w:asciiTheme="minorEastAsia" w:hAnsiTheme="minorEastAsia"/>
                <w:color w:val="000000"/>
                <w:sz w:val="18"/>
                <w:szCs w:val="18"/>
              </w:rPr>
            </w:pPr>
          </w:p>
        </w:tc>
        <w:tc>
          <w:tcPr>
            <w:tcW w:w="1184" w:type="dxa"/>
          </w:tcPr>
          <w:p w14:paraId="3695F9BC">
            <w:pPr>
              <w:pStyle w:val="36"/>
              <w:spacing w:line="480" w:lineRule="exact"/>
              <w:rPr>
                <w:rFonts w:asciiTheme="minorEastAsia" w:hAnsiTheme="minorEastAsia"/>
                <w:color w:val="000000"/>
                <w:sz w:val="18"/>
                <w:szCs w:val="18"/>
              </w:rPr>
            </w:pPr>
          </w:p>
        </w:tc>
      </w:tr>
      <w:tr w14:paraId="1558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exact"/>
        </w:trPr>
        <w:tc>
          <w:tcPr>
            <w:tcW w:w="1844" w:type="dxa"/>
            <w:vAlign w:val="center"/>
          </w:tcPr>
          <w:p w14:paraId="7FEF559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输送能力t/h</w:t>
            </w:r>
          </w:p>
        </w:tc>
        <w:tc>
          <w:tcPr>
            <w:tcW w:w="3969" w:type="dxa"/>
            <w:vAlign w:val="center"/>
          </w:tcPr>
          <w:p w14:paraId="7BA3627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150</w:t>
            </w:r>
          </w:p>
        </w:tc>
        <w:tc>
          <w:tcPr>
            <w:tcW w:w="1843" w:type="dxa"/>
          </w:tcPr>
          <w:p w14:paraId="1645308F">
            <w:pPr>
              <w:pStyle w:val="36"/>
              <w:spacing w:line="480" w:lineRule="exact"/>
              <w:rPr>
                <w:rFonts w:asciiTheme="minorEastAsia" w:hAnsiTheme="minorEastAsia"/>
                <w:color w:val="000000"/>
                <w:sz w:val="18"/>
                <w:szCs w:val="18"/>
              </w:rPr>
            </w:pPr>
          </w:p>
        </w:tc>
        <w:tc>
          <w:tcPr>
            <w:tcW w:w="1184" w:type="dxa"/>
          </w:tcPr>
          <w:p w14:paraId="00AC2681">
            <w:pPr>
              <w:pStyle w:val="36"/>
              <w:spacing w:line="480" w:lineRule="exact"/>
              <w:rPr>
                <w:rFonts w:asciiTheme="minorEastAsia" w:hAnsiTheme="minorEastAsia"/>
                <w:color w:val="000000"/>
                <w:sz w:val="18"/>
                <w:szCs w:val="18"/>
              </w:rPr>
            </w:pPr>
          </w:p>
        </w:tc>
      </w:tr>
      <w:tr w14:paraId="7CB0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exact"/>
        </w:trPr>
        <w:tc>
          <w:tcPr>
            <w:tcW w:w="1844" w:type="dxa"/>
            <w:vAlign w:val="center"/>
          </w:tcPr>
          <w:p w14:paraId="13BE50A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驱动布置</w:t>
            </w:r>
          </w:p>
        </w:tc>
        <w:tc>
          <w:tcPr>
            <w:tcW w:w="3969" w:type="dxa"/>
            <w:vAlign w:val="center"/>
          </w:tcPr>
          <w:p w14:paraId="2BE2A5EF">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前置右驱（以运行方向看）</w:t>
            </w:r>
          </w:p>
        </w:tc>
        <w:tc>
          <w:tcPr>
            <w:tcW w:w="1843" w:type="dxa"/>
          </w:tcPr>
          <w:p w14:paraId="7C6A3697">
            <w:pPr>
              <w:pStyle w:val="36"/>
              <w:spacing w:line="480" w:lineRule="exact"/>
              <w:rPr>
                <w:rFonts w:asciiTheme="minorEastAsia" w:hAnsiTheme="minorEastAsia"/>
                <w:color w:val="000000"/>
                <w:sz w:val="18"/>
                <w:szCs w:val="18"/>
              </w:rPr>
            </w:pPr>
          </w:p>
        </w:tc>
        <w:tc>
          <w:tcPr>
            <w:tcW w:w="1184" w:type="dxa"/>
          </w:tcPr>
          <w:p w14:paraId="1185ADF0">
            <w:pPr>
              <w:pStyle w:val="36"/>
              <w:spacing w:line="480" w:lineRule="exact"/>
              <w:rPr>
                <w:rFonts w:asciiTheme="minorEastAsia" w:hAnsiTheme="minorEastAsia"/>
                <w:color w:val="000000"/>
                <w:sz w:val="18"/>
                <w:szCs w:val="18"/>
              </w:rPr>
            </w:pPr>
          </w:p>
        </w:tc>
      </w:tr>
      <w:tr w14:paraId="5367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360BA3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外型尺寸m</w:t>
            </w:r>
            <w:r>
              <w:rPr>
                <w:rFonts w:asciiTheme="minorEastAsia" w:hAnsiTheme="minorEastAsia"/>
                <w:color w:val="000000"/>
                <w:sz w:val="18"/>
                <w:szCs w:val="18"/>
              </w:rPr>
              <w:t>m</w:t>
            </w:r>
          </w:p>
        </w:tc>
        <w:tc>
          <w:tcPr>
            <w:tcW w:w="3969" w:type="dxa"/>
            <w:vAlign w:val="center"/>
          </w:tcPr>
          <w:p w14:paraId="2ABBE12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参照条件图，由投标方核定</w:t>
            </w:r>
          </w:p>
        </w:tc>
        <w:tc>
          <w:tcPr>
            <w:tcW w:w="1843" w:type="dxa"/>
          </w:tcPr>
          <w:p w14:paraId="25FBD3A5">
            <w:pPr>
              <w:pStyle w:val="36"/>
              <w:spacing w:line="480" w:lineRule="exact"/>
              <w:rPr>
                <w:rFonts w:asciiTheme="minorEastAsia" w:hAnsiTheme="minorEastAsia"/>
                <w:color w:val="000000"/>
                <w:sz w:val="18"/>
                <w:szCs w:val="18"/>
              </w:rPr>
            </w:pPr>
          </w:p>
        </w:tc>
        <w:tc>
          <w:tcPr>
            <w:tcW w:w="1184" w:type="dxa"/>
          </w:tcPr>
          <w:p w14:paraId="41851A24">
            <w:pPr>
              <w:pStyle w:val="36"/>
              <w:spacing w:line="480" w:lineRule="exact"/>
              <w:rPr>
                <w:rFonts w:asciiTheme="minorEastAsia" w:hAnsiTheme="minorEastAsia"/>
                <w:color w:val="000000"/>
                <w:sz w:val="18"/>
                <w:szCs w:val="18"/>
              </w:rPr>
            </w:pPr>
          </w:p>
        </w:tc>
      </w:tr>
      <w:tr w14:paraId="5804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395A52B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输送速度m/s</w:t>
            </w:r>
          </w:p>
        </w:tc>
        <w:tc>
          <w:tcPr>
            <w:tcW w:w="3969" w:type="dxa"/>
            <w:vAlign w:val="center"/>
          </w:tcPr>
          <w:p w14:paraId="5F615F9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≤0.8</w:t>
            </w:r>
          </w:p>
        </w:tc>
        <w:tc>
          <w:tcPr>
            <w:tcW w:w="1843" w:type="dxa"/>
          </w:tcPr>
          <w:p w14:paraId="4CB8383F">
            <w:pPr>
              <w:pStyle w:val="36"/>
              <w:spacing w:line="480" w:lineRule="exact"/>
              <w:rPr>
                <w:rFonts w:asciiTheme="minorEastAsia" w:hAnsiTheme="minorEastAsia"/>
                <w:color w:val="000000"/>
                <w:sz w:val="18"/>
                <w:szCs w:val="18"/>
              </w:rPr>
            </w:pPr>
          </w:p>
        </w:tc>
        <w:tc>
          <w:tcPr>
            <w:tcW w:w="1184" w:type="dxa"/>
          </w:tcPr>
          <w:p w14:paraId="2379DB89">
            <w:pPr>
              <w:pStyle w:val="36"/>
              <w:spacing w:line="480" w:lineRule="exact"/>
              <w:rPr>
                <w:rFonts w:asciiTheme="minorEastAsia" w:hAnsiTheme="minorEastAsia"/>
                <w:color w:val="000000"/>
                <w:sz w:val="18"/>
                <w:szCs w:val="18"/>
              </w:rPr>
            </w:pPr>
          </w:p>
        </w:tc>
      </w:tr>
      <w:tr w14:paraId="57EF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trPr>
        <w:tc>
          <w:tcPr>
            <w:tcW w:w="1844" w:type="dxa"/>
            <w:vAlign w:val="center"/>
          </w:tcPr>
          <w:p w14:paraId="3D93C5B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受料槽尺寸mm</w:t>
            </w:r>
          </w:p>
        </w:tc>
        <w:tc>
          <w:tcPr>
            <w:tcW w:w="3969" w:type="dxa"/>
            <w:vAlign w:val="center"/>
          </w:tcPr>
          <w:p w14:paraId="79762EA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长2000</w:t>
            </w:r>
            <w:bookmarkStart w:id="104" w:name="OLE_LINK15"/>
            <w:bookmarkStart w:id="105" w:name="OLE_LINK14"/>
            <w:r>
              <w:rPr>
                <w:rFonts w:hint="eastAsia" w:asciiTheme="minorEastAsia" w:hAnsiTheme="minorEastAsia"/>
                <w:color w:val="000000"/>
                <w:sz w:val="18"/>
                <w:szCs w:val="18"/>
              </w:rPr>
              <w:t>x</w:t>
            </w:r>
            <w:bookmarkEnd w:id="104"/>
            <w:bookmarkEnd w:id="105"/>
            <w:r>
              <w:rPr>
                <w:rFonts w:hint="eastAsia" w:asciiTheme="minorEastAsia" w:hAnsiTheme="minorEastAsia"/>
                <w:color w:val="000000"/>
                <w:sz w:val="18"/>
                <w:szCs w:val="18"/>
              </w:rPr>
              <w:t>高600x宽700，厚度8</w:t>
            </w:r>
            <w:r>
              <w:rPr>
                <w:rFonts w:asciiTheme="minorEastAsia" w:hAnsiTheme="minorEastAsia"/>
                <w:color w:val="000000"/>
                <w:sz w:val="18"/>
                <w:szCs w:val="18"/>
              </w:rPr>
              <w:t>mm</w:t>
            </w:r>
            <w:r>
              <w:rPr>
                <w:rFonts w:hint="eastAsia" w:asciiTheme="minorEastAsia" w:hAnsiTheme="minorEastAsia"/>
                <w:color w:val="000000"/>
                <w:sz w:val="18"/>
                <w:szCs w:val="18"/>
              </w:rPr>
              <w:t>，，与物料接触部分用软皮带隔离，可拆卸结构。</w:t>
            </w:r>
          </w:p>
        </w:tc>
        <w:tc>
          <w:tcPr>
            <w:tcW w:w="1843" w:type="dxa"/>
          </w:tcPr>
          <w:p w14:paraId="179430CA">
            <w:pPr>
              <w:pStyle w:val="36"/>
              <w:spacing w:line="480" w:lineRule="exact"/>
              <w:rPr>
                <w:rFonts w:asciiTheme="minorEastAsia" w:hAnsiTheme="minorEastAsia"/>
                <w:color w:val="000000"/>
                <w:sz w:val="18"/>
                <w:szCs w:val="18"/>
              </w:rPr>
            </w:pPr>
          </w:p>
        </w:tc>
        <w:tc>
          <w:tcPr>
            <w:tcW w:w="1184" w:type="dxa"/>
          </w:tcPr>
          <w:p w14:paraId="101EB1ED">
            <w:pPr>
              <w:pStyle w:val="36"/>
              <w:spacing w:line="480" w:lineRule="exact"/>
              <w:rPr>
                <w:rFonts w:asciiTheme="minorEastAsia" w:hAnsiTheme="minorEastAsia"/>
                <w:color w:val="000000"/>
                <w:sz w:val="18"/>
                <w:szCs w:val="18"/>
              </w:rPr>
            </w:pPr>
          </w:p>
        </w:tc>
      </w:tr>
      <w:tr w14:paraId="2E32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7D466AD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允许进料尺寸</w:t>
            </w:r>
          </w:p>
        </w:tc>
        <w:tc>
          <w:tcPr>
            <w:tcW w:w="3969" w:type="dxa"/>
            <w:vAlign w:val="center"/>
          </w:tcPr>
          <w:p w14:paraId="743ED3E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≤100mm</w:t>
            </w:r>
          </w:p>
        </w:tc>
        <w:tc>
          <w:tcPr>
            <w:tcW w:w="1843" w:type="dxa"/>
          </w:tcPr>
          <w:p w14:paraId="1592BF69">
            <w:pPr>
              <w:pStyle w:val="36"/>
              <w:spacing w:line="480" w:lineRule="exact"/>
              <w:rPr>
                <w:rFonts w:asciiTheme="minorEastAsia" w:hAnsiTheme="minorEastAsia"/>
                <w:color w:val="000000"/>
                <w:sz w:val="18"/>
                <w:szCs w:val="18"/>
              </w:rPr>
            </w:pPr>
          </w:p>
        </w:tc>
        <w:tc>
          <w:tcPr>
            <w:tcW w:w="1184" w:type="dxa"/>
          </w:tcPr>
          <w:p w14:paraId="68C6904B">
            <w:pPr>
              <w:pStyle w:val="36"/>
              <w:spacing w:line="480" w:lineRule="exact"/>
              <w:rPr>
                <w:rFonts w:asciiTheme="minorEastAsia" w:hAnsiTheme="minorEastAsia"/>
                <w:color w:val="000000"/>
                <w:sz w:val="18"/>
                <w:szCs w:val="18"/>
              </w:rPr>
            </w:pPr>
          </w:p>
        </w:tc>
      </w:tr>
      <w:tr w14:paraId="4C9A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1CBF750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允许最大安装倾角</w:t>
            </w:r>
          </w:p>
        </w:tc>
        <w:tc>
          <w:tcPr>
            <w:tcW w:w="3969" w:type="dxa"/>
            <w:vAlign w:val="center"/>
          </w:tcPr>
          <w:p w14:paraId="773CC83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15°</w:t>
            </w:r>
          </w:p>
        </w:tc>
        <w:tc>
          <w:tcPr>
            <w:tcW w:w="1843" w:type="dxa"/>
          </w:tcPr>
          <w:p w14:paraId="78DD2E93">
            <w:pPr>
              <w:pStyle w:val="36"/>
              <w:spacing w:line="480" w:lineRule="exact"/>
              <w:rPr>
                <w:rFonts w:asciiTheme="minorEastAsia" w:hAnsiTheme="minorEastAsia"/>
                <w:color w:val="000000"/>
                <w:sz w:val="18"/>
                <w:szCs w:val="18"/>
              </w:rPr>
            </w:pPr>
          </w:p>
        </w:tc>
        <w:tc>
          <w:tcPr>
            <w:tcW w:w="1184" w:type="dxa"/>
          </w:tcPr>
          <w:p w14:paraId="6BA0C92F">
            <w:pPr>
              <w:pStyle w:val="36"/>
              <w:spacing w:line="480" w:lineRule="exact"/>
              <w:rPr>
                <w:rFonts w:asciiTheme="minorEastAsia" w:hAnsiTheme="minorEastAsia"/>
                <w:color w:val="000000"/>
                <w:sz w:val="18"/>
                <w:szCs w:val="18"/>
              </w:rPr>
            </w:pPr>
          </w:p>
        </w:tc>
      </w:tr>
      <w:tr w14:paraId="47A1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755838C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实际安装角度</w:t>
            </w:r>
          </w:p>
        </w:tc>
        <w:tc>
          <w:tcPr>
            <w:tcW w:w="3969" w:type="dxa"/>
            <w:vAlign w:val="center"/>
          </w:tcPr>
          <w:p w14:paraId="0EA2C69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12.57</w:t>
            </w:r>
            <w:bookmarkStart w:id="106" w:name="OLE_LINK19"/>
            <w:bookmarkStart w:id="107" w:name="OLE_LINK20"/>
            <w:r>
              <w:rPr>
                <w:rFonts w:hint="eastAsia" w:asciiTheme="minorEastAsia" w:hAnsiTheme="minorEastAsia"/>
                <w:color w:val="000000"/>
                <w:sz w:val="18"/>
                <w:szCs w:val="18"/>
              </w:rPr>
              <w:t>°</w:t>
            </w:r>
            <w:bookmarkEnd w:id="106"/>
            <w:bookmarkEnd w:id="107"/>
          </w:p>
        </w:tc>
        <w:tc>
          <w:tcPr>
            <w:tcW w:w="1843" w:type="dxa"/>
          </w:tcPr>
          <w:p w14:paraId="390E66AA">
            <w:pPr>
              <w:pStyle w:val="36"/>
              <w:spacing w:line="480" w:lineRule="exact"/>
              <w:rPr>
                <w:rFonts w:asciiTheme="minorEastAsia" w:hAnsiTheme="minorEastAsia"/>
                <w:color w:val="000000"/>
                <w:sz w:val="18"/>
                <w:szCs w:val="18"/>
              </w:rPr>
            </w:pPr>
          </w:p>
        </w:tc>
        <w:tc>
          <w:tcPr>
            <w:tcW w:w="1184" w:type="dxa"/>
          </w:tcPr>
          <w:p w14:paraId="440F2170">
            <w:pPr>
              <w:pStyle w:val="36"/>
              <w:spacing w:line="480" w:lineRule="exact"/>
              <w:rPr>
                <w:rFonts w:asciiTheme="minorEastAsia" w:hAnsiTheme="minorEastAsia"/>
                <w:color w:val="000000"/>
                <w:sz w:val="18"/>
                <w:szCs w:val="18"/>
              </w:rPr>
            </w:pPr>
          </w:p>
        </w:tc>
      </w:tr>
      <w:tr w14:paraId="0B50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1844" w:type="dxa"/>
            <w:vAlign w:val="center"/>
          </w:tcPr>
          <w:p w14:paraId="690B3CF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配置电机</w:t>
            </w:r>
          </w:p>
        </w:tc>
        <w:tc>
          <w:tcPr>
            <w:tcW w:w="3969" w:type="dxa"/>
            <w:vAlign w:val="center"/>
          </w:tcPr>
          <w:p w14:paraId="2730700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6-YE4,380V ；功率</w:t>
            </w:r>
            <w:bookmarkStart w:id="108" w:name="OLE_LINK23"/>
            <w:bookmarkStart w:id="109" w:name="OLE_LINK21"/>
            <w:r>
              <w:rPr>
                <w:rFonts w:hint="eastAsia" w:asciiTheme="minorEastAsia" w:hAnsiTheme="minorEastAsia"/>
                <w:color w:val="000000"/>
                <w:sz w:val="18"/>
                <w:szCs w:val="18"/>
              </w:rPr>
              <w:t>约30Kw，由投标方核定</w:t>
            </w:r>
            <w:bookmarkEnd w:id="108"/>
            <w:bookmarkEnd w:id="109"/>
          </w:p>
        </w:tc>
        <w:tc>
          <w:tcPr>
            <w:tcW w:w="1843" w:type="dxa"/>
          </w:tcPr>
          <w:p w14:paraId="1F2CB8E0">
            <w:pPr>
              <w:pStyle w:val="36"/>
              <w:spacing w:line="480" w:lineRule="exact"/>
              <w:rPr>
                <w:rFonts w:asciiTheme="minorEastAsia" w:hAnsiTheme="minorEastAsia"/>
                <w:color w:val="000000"/>
                <w:sz w:val="18"/>
                <w:szCs w:val="18"/>
              </w:rPr>
            </w:pPr>
          </w:p>
        </w:tc>
        <w:tc>
          <w:tcPr>
            <w:tcW w:w="1184" w:type="dxa"/>
          </w:tcPr>
          <w:p w14:paraId="065C6594">
            <w:pPr>
              <w:pStyle w:val="36"/>
              <w:spacing w:line="480" w:lineRule="exact"/>
              <w:rPr>
                <w:rFonts w:asciiTheme="minorEastAsia" w:hAnsiTheme="minorEastAsia"/>
                <w:color w:val="000000"/>
                <w:sz w:val="18"/>
                <w:szCs w:val="18"/>
              </w:rPr>
            </w:pPr>
          </w:p>
        </w:tc>
      </w:tr>
      <w:tr w14:paraId="4657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AE0A40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w:t>
            </w:r>
          </w:p>
        </w:tc>
        <w:tc>
          <w:tcPr>
            <w:tcW w:w="3969" w:type="dxa"/>
            <w:vAlign w:val="center"/>
          </w:tcPr>
          <w:p w14:paraId="3789A85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皖南、六安、赛力盟、西玛等国产大厂品牌</w:t>
            </w:r>
          </w:p>
        </w:tc>
        <w:tc>
          <w:tcPr>
            <w:tcW w:w="1843" w:type="dxa"/>
          </w:tcPr>
          <w:p w14:paraId="30B705CA">
            <w:pPr>
              <w:pStyle w:val="36"/>
              <w:spacing w:line="480" w:lineRule="exact"/>
              <w:rPr>
                <w:rFonts w:asciiTheme="minorEastAsia" w:hAnsiTheme="minorEastAsia"/>
                <w:color w:val="000000"/>
                <w:sz w:val="18"/>
                <w:szCs w:val="18"/>
              </w:rPr>
            </w:pPr>
          </w:p>
        </w:tc>
        <w:tc>
          <w:tcPr>
            <w:tcW w:w="1184" w:type="dxa"/>
          </w:tcPr>
          <w:p w14:paraId="4AE20B90">
            <w:pPr>
              <w:pStyle w:val="36"/>
              <w:spacing w:line="480" w:lineRule="exact"/>
              <w:rPr>
                <w:rFonts w:asciiTheme="minorEastAsia" w:hAnsiTheme="minorEastAsia"/>
                <w:color w:val="000000"/>
                <w:sz w:val="18"/>
                <w:szCs w:val="18"/>
              </w:rPr>
            </w:pPr>
          </w:p>
        </w:tc>
      </w:tr>
      <w:tr w14:paraId="660E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1844" w:type="dxa"/>
            <w:vAlign w:val="center"/>
          </w:tcPr>
          <w:p w14:paraId="0909678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减速机型号</w:t>
            </w:r>
          </w:p>
        </w:tc>
        <w:tc>
          <w:tcPr>
            <w:tcW w:w="3969" w:type="dxa"/>
            <w:vAlign w:val="center"/>
          </w:tcPr>
          <w:p w14:paraId="700FA031">
            <w:pPr>
              <w:pStyle w:val="36"/>
              <w:spacing w:line="320" w:lineRule="exact"/>
              <w:jc w:val="both"/>
              <w:rPr>
                <w:rFonts w:asciiTheme="minorEastAsia" w:hAnsiTheme="minorEastAsia"/>
                <w:sz w:val="18"/>
                <w:szCs w:val="18"/>
              </w:rPr>
            </w:pPr>
            <w:bookmarkStart w:id="110" w:name="OLE_LINK97"/>
            <w:bookmarkStart w:id="111" w:name="OLE_LINK96"/>
            <w:r>
              <w:rPr>
                <w:rFonts w:asciiTheme="minorEastAsia" w:hAnsiTheme="minorEastAsia"/>
                <w:sz w:val="18"/>
                <w:szCs w:val="18"/>
              </w:rPr>
              <w:t>Z</w:t>
            </w:r>
            <w:r>
              <w:rPr>
                <w:rFonts w:hint="eastAsia" w:asciiTheme="minorEastAsia" w:hAnsiTheme="minorEastAsia"/>
                <w:sz w:val="18"/>
                <w:szCs w:val="18"/>
              </w:rPr>
              <w:t>sy</w:t>
            </w:r>
            <w:bookmarkEnd w:id="110"/>
            <w:bookmarkEnd w:id="111"/>
            <w:r>
              <w:rPr>
                <w:rFonts w:hint="eastAsia" w:asciiTheme="minorEastAsia" w:hAnsiTheme="minorEastAsia"/>
                <w:sz w:val="18"/>
                <w:szCs w:val="18"/>
              </w:rPr>
              <w:t xml:space="preserve">系列卧式硬齿面减速机， </w:t>
            </w:r>
            <w:bookmarkStart w:id="112" w:name="OLE_LINK86"/>
            <w:bookmarkStart w:id="113" w:name="OLE_LINK87"/>
            <w:r>
              <w:rPr>
                <w:rFonts w:hint="eastAsia" w:asciiTheme="minorEastAsia" w:hAnsiTheme="minorEastAsia"/>
                <w:sz w:val="18"/>
                <w:szCs w:val="18"/>
              </w:rPr>
              <w:t xml:space="preserve">速比=1：43， </w:t>
            </w:r>
            <w:bookmarkEnd w:id="112"/>
            <w:bookmarkEnd w:id="113"/>
            <w:r>
              <w:rPr>
                <w:rFonts w:hint="eastAsia" w:asciiTheme="minorEastAsia" w:hAnsiTheme="minorEastAsia"/>
                <w:sz w:val="18"/>
                <w:szCs w:val="18"/>
              </w:rPr>
              <w:t>输入n=1460rpm  P=30kw 具体型号和功率由投标方核定</w:t>
            </w:r>
          </w:p>
        </w:tc>
        <w:tc>
          <w:tcPr>
            <w:tcW w:w="1843" w:type="dxa"/>
          </w:tcPr>
          <w:p w14:paraId="427C204A">
            <w:pPr>
              <w:pStyle w:val="36"/>
              <w:spacing w:line="480" w:lineRule="exact"/>
              <w:rPr>
                <w:rFonts w:asciiTheme="minorEastAsia" w:hAnsiTheme="minorEastAsia"/>
                <w:color w:val="000000"/>
                <w:sz w:val="18"/>
                <w:szCs w:val="18"/>
              </w:rPr>
            </w:pPr>
          </w:p>
        </w:tc>
        <w:tc>
          <w:tcPr>
            <w:tcW w:w="1184" w:type="dxa"/>
          </w:tcPr>
          <w:p w14:paraId="0CD5DAA7">
            <w:pPr>
              <w:pStyle w:val="36"/>
              <w:spacing w:line="480" w:lineRule="exact"/>
              <w:rPr>
                <w:rFonts w:asciiTheme="minorEastAsia" w:hAnsiTheme="minorEastAsia"/>
                <w:color w:val="000000"/>
                <w:sz w:val="18"/>
                <w:szCs w:val="18"/>
              </w:rPr>
            </w:pPr>
          </w:p>
        </w:tc>
      </w:tr>
      <w:tr w14:paraId="621B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2C4BC4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减速机输入功率</w:t>
            </w:r>
          </w:p>
        </w:tc>
        <w:tc>
          <w:tcPr>
            <w:tcW w:w="3969" w:type="dxa"/>
            <w:vAlign w:val="center"/>
          </w:tcPr>
          <w:p w14:paraId="4C757B0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30kW ；由投标方核定</w:t>
            </w:r>
          </w:p>
        </w:tc>
        <w:tc>
          <w:tcPr>
            <w:tcW w:w="1843" w:type="dxa"/>
          </w:tcPr>
          <w:p w14:paraId="1CD0119B">
            <w:pPr>
              <w:pStyle w:val="36"/>
              <w:spacing w:line="480" w:lineRule="exact"/>
              <w:rPr>
                <w:rFonts w:asciiTheme="minorEastAsia" w:hAnsiTheme="minorEastAsia"/>
                <w:color w:val="000000"/>
                <w:sz w:val="18"/>
                <w:szCs w:val="18"/>
              </w:rPr>
            </w:pPr>
          </w:p>
        </w:tc>
        <w:tc>
          <w:tcPr>
            <w:tcW w:w="1184" w:type="dxa"/>
          </w:tcPr>
          <w:p w14:paraId="01F81CD5">
            <w:pPr>
              <w:pStyle w:val="36"/>
              <w:spacing w:line="480" w:lineRule="exact"/>
              <w:rPr>
                <w:rFonts w:asciiTheme="minorEastAsia" w:hAnsiTheme="minorEastAsia"/>
                <w:color w:val="000000"/>
                <w:sz w:val="18"/>
                <w:szCs w:val="18"/>
              </w:rPr>
            </w:pPr>
          </w:p>
        </w:tc>
      </w:tr>
      <w:tr w14:paraId="6F89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89187A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减速机输出功率</w:t>
            </w:r>
          </w:p>
        </w:tc>
        <w:tc>
          <w:tcPr>
            <w:tcW w:w="3969" w:type="dxa"/>
            <w:vAlign w:val="center"/>
          </w:tcPr>
          <w:p w14:paraId="10FB027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kW ；由投标方核定</w:t>
            </w:r>
          </w:p>
        </w:tc>
        <w:tc>
          <w:tcPr>
            <w:tcW w:w="1843" w:type="dxa"/>
          </w:tcPr>
          <w:p w14:paraId="1CAD578D">
            <w:pPr>
              <w:pStyle w:val="36"/>
              <w:spacing w:line="480" w:lineRule="exact"/>
              <w:rPr>
                <w:rFonts w:asciiTheme="minorEastAsia" w:hAnsiTheme="minorEastAsia"/>
                <w:color w:val="000000"/>
                <w:sz w:val="18"/>
                <w:szCs w:val="18"/>
              </w:rPr>
            </w:pPr>
          </w:p>
        </w:tc>
        <w:tc>
          <w:tcPr>
            <w:tcW w:w="1184" w:type="dxa"/>
          </w:tcPr>
          <w:p w14:paraId="07F817FA">
            <w:pPr>
              <w:pStyle w:val="36"/>
              <w:spacing w:line="480" w:lineRule="exact"/>
              <w:rPr>
                <w:rFonts w:asciiTheme="minorEastAsia" w:hAnsiTheme="minorEastAsia"/>
                <w:color w:val="000000"/>
                <w:sz w:val="18"/>
                <w:szCs w:val="18"/>
              </w:rPr>
            </w:pPr>
          </w:p>
        </w:tc>
      </w:tr>
      <w:tr w14:paraId="2D9B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434D19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减速机输出扭矩</w:t>
            </w:r>
          </w:p>
        </w:tc>
        <w:tc>
          <w:tcPr>
            <w:tcW w:w="3969" w:type="dxa"/>
            <w:vAlign w:val="center"/>
          </w:tcPr>
          <w:p w14:paraId="68FBDB7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N</w:t>
            </w:r>
            <w:r>
              <w:rPr>
                <w:rFonts w:asciiTheme="minorEastAsia" w:hAnsiTheme="minorEastAsia"/>
                <w:color w:val="000000"/>
                <w:sz w:val="18"/>
                <w:szCs w:val="18"/>
              </w:rPr>
              <w:t>M</w:t>
            </w:r>
            <w:r>
              <w:rPr>
                <w:rFonts w:hint="eastAsia" w:asciiTheme="minorEastAsia" w:hAnsiTheme="minorEastAsia"/>
                <w:color w:val="000000"/>
                <w:sz w:val="18"/>
                <w:szCs w:val="18"/>
              </w:rPr>
              <w:t>；由投标方核定</w:t>
            </w:r>
          </w:p>
        </w:tc>
        <w:tc>
          <w:tcPr>
            <w:tcW w:w="1843" w:type="dxa"/>
          </w:tcPr>
          <w:p w14:paraId="57FF58F5">
            <w:pPr>
              <w:pStyle w:val="36"/>
              <w:spacing w:line="480" w:lineRule="exact"/>
              <w:rPr>
                <w:rFonts w:asciiTheme="minorEastAsia" w:hAnsiTheme="minorEastAsia"/>
                <w:color w:val="000000"/>
                <w:sz w:val="18"/>
                <w:szCs w:val="18"/>
              </w:rPr>
            </w:pPr>
          </w:p>
        </w:tc>
        <w:tc>
          <w:tcPr>
            <w:tcW w:w="1184" w:type="dxa"/>
          </w:tcPr>
          <w:p w14:paraId="5FBEFA01">
            <w:pPr>
              <w:pStyle w:val="36"/>
              <w:spacing w:line="480" w:lineRule="exact"/>
              <w:rPr>
                <w:rFonts w:asciiTheme="minorEastAsia" w:hAnsiTheme="minorEastAsia"/>
                <w:color w:val="000000"/>
                <w:sz w:val="18"/>
                <w:szCs w:val="18"/>
              </w:rPr>
            </w:pPr>
          </w:p>
        </w:tc>
      </w:tr>
      <w:tr w14:paraId="63AE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B4FDB5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减速机与头轮联结</w:t>
            </w:r>
          </w:p>
          <w:p w14:paraId="27917590">
            <w:pPr>
              <w:pStyle w:val="36"/>
              <w:spacing w:line="320" w:lineRule="exact"/>
              <w:ind w:firstLine="180" w:firstLineChars="100"/>
              <w:jc w:val="both"/>
              <w:rPr>
                <w:rFonts w:asciiTheme="minorEastAsia" w:hAnsiTheme="minorEastAsia"/>
                <w:color w:val="000000"/>
                <w:sz w:val="18"/>
                <w:szCs w:val="18"/>
              </w:rPr>
            </w:pPr>
            <w:r>
              <w:rPr>
                <w:rFonts w:hint="eastAsia" w:asciiTheme="minorEastAsia" w:hAnsiTheme="minorEastAsia"/>
                <w:color w:val="000000"/>
                <w:sz w:val="18"/>
                <w:szCs w:val="18"/>
              </w:rPr>
              <w:t>减速机品牌</w:t>
            </w:r>
          </w:p>
        </w:tc>
        <w:tc>
          <w:tcPr>
            <w:tcW w:w="3969" w:type="dxa"/>
            <w:vAlign w:val="center"/>
          </w:tcPr>
          <w:p w14:paraId="0C86857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联轴器</w:t>
            </w:r>
          </w:p>
        </w:tc>
        <w:tc>
          <w:tcPr>
            <w:tcW w:w="1843" w:type="dxa"/>
          </w:tcPr>
          <w:p w14:paraId="1592B3C3">
            <w:pPr>
              <w:pStyle w:val="36"/>
              <w:spacing w:line="480" w:lineRule="exact"/>
              <w:rPr>
                <w:rFonts w:asciiTheme="minorEastAsia" w:hAnsiTheme="minorEastAsia"/>
                <w:color w:val="000000"/>
                <w:sz w:val="18"/>
                <w:szCs w:val="18"/>
              </w:rPr>
            </w:pPr>
          </w:p>
        </w:tc>
        <w:tc>
          <w:tcPr>
            <w:tcW w:w="1184" w:type="dxa"/>
          </w:tcPr>
          <w:p w14:paraId="5AC5995D">
            <w:pPr>
              <w:pStyle w:val="36"/>
              <w:spacing w:line="480" w:lineRule="exact"/>
              <w:rPr>
                <w:rFonts w:asciiTheme="minorEastAsia" w:hAnsiTheme="minorEastAsia"/>
                <w:color w:val="000000"/>
                <w:sz w:val="18"/>
                <w:szCs w:val="18"/>
              </w:rPr>
            </w:pPr>
          </w:p>
        </w:tc>
      </w:tr>
      <w:tr w14:paraId="219F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049788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减速机品牌</w:t>
            </w:r>
          </w:p>
        </w:tc>
        <w:tc>
          <w:tcPr>
            <w:tcW w:w="3969" w:type="dxa"/>
            <w:vAlign w:val="center"/>
          </w:tcPr>
          <w:p w14:paraId="537854B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通力、国茂、博能</w:t>
            </w:r>
          </w:p>
        </w:tc>
        <w:tc>
          <w:tcPr>
            <w:tcW w:w="1843" w:type="dxa"/>
          </w:tcPr>
          <w:p w14:paraId="43171E9C">
            <w:pPr>
              <w:pStyle w:val="36"/>
              <w:spacing w:line="480" w:lineRule="exact"/>
              <w:rPr>
                <w:rFonts w:asciiTheme="minorEastAsia" w:hAnsiTheme="minorEastAsia"/>
                <w:color w:val="000000"/>
                <w:sz w:val="18"/>
                <w:szCs w:val="18"/>
              </w:rPr>
            </w:pPr>
          </w:p>
        </w:tc>
        <w:tc>
          <w:tcPr>
            <w:tcW w:w="1184" w:type="dxa"/>
          </w:tcPr>
          <w:p w14:paraId="6B0EBCB4">
            <w:pPr>
              <w:pStyle w:val="36"/>
              <w:spacing w:line="480" w:lineRule="exact"/>
              <w:rPr>
                <w:rFonts w:asciiTheme="minorEastAsia" w:hAnsiTheme="minorEastAsia"/>
                <w:color w:val="000000"/>
                <w:sz w:val="18"/>
                <w:szCs w:val="18"/>
              </w:rPr>
            </w:pPr>
          </w:p>
        </w:tc>
      </w:tr>
      <w:tr w14:paraId="5D1B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1844" w:type="dxa"/>
            <w:vAlign w:val="center"/>
          </w:tcPr>
          <w:p w14:paraId="3DF54F5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减速机与电机联结</w:t>
            </w:r>
          </w:p>
        </w:tc>
        <w:tc>
          <w:tcPr>
            <w:tcW w:w="3969" w:type="dxa"/>
            <w:vAlign w:val="center"/>
          </w:tcPr>
          <w:p w14:paraId="1747587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三角带+皮带轮；由投标方核定</w:t>
            </w:r>
          </w:p>
        </w:tc>
        <w:tc>
          <w:tcPr>
            <w:tcW w:w="1843" w:type="dxa"/>
          </w:tcPr>
          <w:p w14:paraId="4A082FF8">
            <w:pPr>
              <w:pStyle w:val="36"/>
              <w:spacing w:line="480" w:lineRule="exact"/>
              <w:rPr>
                <w:rFonts w:asciiTheme="minorEastAsia" w:hAnsiTheme="minorEastAsia"/>
                <w:color w:val="000000"/>
                <w:sz w:val="18"/>
                <w:szCs w:val="18"/>
              </w:rPr>
            </w:pPr>
          </w:p>
        </w:tc>
        <w:tc>
          <w:tcPr>
            <w:tcW w:w="1184" w:type="dxa"/>
          </w:tcPr>
          <w:p w14:paraId="5AF7AF95">
            <w:pPr>
              <w:pStyle w:val="36"/>
              <w:spacing w:line="480" w:lineRule="exact"/>
              <w:rPr>
                <w:rFonts w:asciiTheme="minorEastAsia" w:hAnsiTheme="minorEastAsia"/>
                <w:color w:val="000000"/>
                <w:sz w:val="18"/>
                <w:szCs w:val="18"/>
              </w:rPr>
            </w:pPr>
          </w:p>
        </w:tc>
      </w:tr>
      <w:tr w14:paraId="39BC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trPr>
        <w:tc>
          <w:tcPr>
            <w:tcW w:w="1844" w:type="dxa"/>
            <w:vAlign w:val="center"/>
          </w:tcPr>
          <w:p w14:paraId="48C9A33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皮带轮减速比</w:t>
            </w:r>
          </w:p>
        </w:tc>
        <w:tc>
          <w:tcPr>
            <w:tcW w:w="3969" w:type="dxa"/>
            <w:vAlign w:val="center"/>
          </w:tcPr>
          <w:p w14:paraId="129127E1">
            <w:pPr>
              <w:pStyle w:val="36"/>
              <w:spacing w:line="320" w:lineRule="exact"/>
              <w:jc w:val="both"/>
              <w:rPr>
                <w:rFonts w:asciiTheme="minorEastAsia" w:hAnsiTheme="minorEastAsia"/>
                <w:sz w:val="18"/>
                <w:szCs w:val="18"/>
              </w:rPr>
            </w:pPr>
            <w:r>
              <w:rPr>
                <w:rFonts w:hint="eastAsia" w:asciiTheme="minorEastAsia" w:hAnsiTheme="minorEastAsia"/>
                <w:sz w:val="18"/>
                <w:szCs w:val="18"/>
              </w:rPr>
              <w:t>速比=1：1.8，由投标方核定</w:t>
            </w:r>
          </w:p>
        </w:tc>
        <w:tc>
          <w:tcPr>
            <w:tcW w:w="1843" w:type="dxa"/>
          </w:tcPr>
          <w:p w14:paraId="30F38FEF">
            <w:pPr>
              <w:pStyle w:val="36"/>
              <w:spacing w:line="480" w:lineRule="exact"/>
              <w:rPr>
                <w:rFonts w:asciiTheme="minorEastAsia" w:hAnsiTheme="minorEastAsia"/>
                <w:color w:val="000000"/>
                <w:sz w:val="18"/>
                <w:szCs w:val="18"/>
              </w:rPr>
            </w:pPr>
          </w:p>
        </w:tc>
        <w:tc>
          <w:tcPr>
            <w:tcW w:w="1184" w:type="dxa"/>
          </w:tcPr>
          <w:p w14:paraId="551A377E">
            <w:pPr>
              <w:pStyle w:val="36"/>
              <w:spacing w:line="480" w:lineRule="exact"/>
              <w:rPr>
                <w:rFonts w:asciiTheme="minorEastAsia" w:hAnsiTheme="minorEastAsia"/>
                <w:color w:val="000000"/>
                <w:sz w:val="18"/>
                <w:szCs w:val="18"/>
              </w:rPr>
            </w:pPr>
          </w:p>
        </w:tc>
      </w:tr>
      <w:tr w14:paraId="324C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844" w:type="dxa"/>
            <w:vAlign w:val="center"/>
          </w:tcPr>
          <w:p w14:paraId="5B7B574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减速机与头轮联结</w:t>
            </w:r>
          </w:p>
        </w:tc>
        <w:tc>
          <w:tcPr>
            <w:tcW w:w="3969" w:type="dxa"/>
            <w:vAlign w:val="center"/>
          </w:tcPr>
          <w:p w14:paraId="62051D7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联轴器；型号由投标方核定</w:t>
            </w:r>
          </w:p>
        </w:tc>
        <w:tc>
          <w:tcPr>
            <w:tcW w:w="1843" w:type="dxa"/>
          </w:tcPr>
          <w:p w14:paraId="7DD22266">
            <w:pPr>
              <w:pStyle w:val="36"/>
              <w:spacing w:line="480" w:lineRule="exact"/>
              <w:rPr>
                <w:rFonts w:asciiTheme="minorEastAsia" w:hAnsiTheme="minorEastAsia"/>
                <w:color w:val="000000"/>
                <w:sz w:val="18"/>
                <w:szCs w:val="18"/>
              </w:rPr>
            </w:pPr>
          </w:p>
        </w:tc>
        <w:tc>
          <w:tcPr>
            <w:tcW w:w="1184" w:type="dxa"/>
          </w:tcPr>
          <w:p w14:paraId="34901F34">
            <w:pPr>
              <w:pStyle w:val="36"/>
              <w:spacing w:line="480" w:lineRule="exact"/>
              <w:rPr>
                <w:rFonts w:asciiTheme="minorEastAsia" w:hAnsiTheme="minorEastAsia"/>
                <w:color w:val="000000"/>
                <w:sz w:val="18"/>
                <w:szCs w:val="18"/>
              </w:rPr>
            </w:pPr>
          </w:p>
        </w:tc>
      </w:tr>
      <w:tr w14:paraId="5DDC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844" w:type="dxa"/>
            <w:vAlign w:val="center"/>
          </w:tcPr>
          <w:p w14:paraId="2BC3DF54">
            <w:pPr>
              <w:pStyle w:val="36"/>
              <w:spacing w:line="320" w:lineRule="exact"/>
              <w:jc w:val="both"/>
              <w:rPr>
                <w:rFonts w:asciiTheme="minorEastAsia" w:hAnsiTheme="minorEastAsia"/>
                <w:sz w:val="18"/>
                <w:szCs w:val="18"/>
              </w:rPr>
            </w:pPr>
            <w:r>
              <w:rPr>
                <w:rFonts w:hint="eastAsia" w:asciiTheme="minorEastAsia" w:hAnsiTheme="minorEastAsia"/>
                <w:sz w:val="18"/>
                <w:szCs w:val="18"/>
              </w:rPr>
              <w:t>主动皮带轮</w:t>
            </w:r>
          </w:p>
        </w:tc>
        <w:tc>
          <w:tcPr>
            <w:tcW w:w="3969" w:type="dxa"/>
            <w:vAlign w:val="center"/>
          </w:tcPr>
          <w:p w14:paraId="0890CE2B">
            <w:pPr>
              <w:pStyle w:val="36"/>
              <w:spacing w:line="320" w:lineRule="exact"/>
              <w:jc w:val="both"/>
              <w:rPr>
                <w:rFonts w:asciiTheme="minorEastAsia" w:hAnsiTheme="minorEastAsia"/>
                <w:sz w:val="18"/>
                <w:szCs w:val="18"/>
              </w:rPr>
            </w:pPr>
            <w:r>
              <w:rPr>
                <w:rFonts w:hint="eastAsia" w:asciiTheme="minorEastAsia" w:hAnsiTheme="minorEastAsia"/>
                <w:color w:val="000000"/>
                <w:sz w:val="18"/>
                <w:szCs w:val="18"/>
              </w:rPr>
              <w:t>规格型号由投标方核定</w:t>
            </w:r>
          </w:p>
        </w:tc>
        <w:tc>
          <w:tcPr>
            <w:tcW w:w="1843" w:type="dxa"/>
          </w:tcPr>
          <w:p w14:paraId="7B83BE36">
            <w:pPr>
              <w:pStyle w:val="36"/>
              <w:spacing w:line="480" w:lineRule="exact"/>
              <w:rPr>
                <w:rFonts w:asciiTheme="minorEastAsia" w:hAnsiTheme="minorEastAsia"/>
                <w:color w:val="000000"/>
                <w:sz w:val="18"/>
                <w:szCs w:val="18"/>
              </w:rPr>
            </w:pPr>
          </w:p>
        </w:tc>
        <w:tc>
          <w:tcPr>
            <w:tcW w:w="1184" w:type="dxa"/>
          </w:tcPr>
          <w:p w14:paraId="7BFB45E8">
            <w:pPr>
              <w:pStyle w:val="36"/>
              <w:spacing w:line="480" w:lineRule="exact"/>
              <w:rPr>
                <w:rFonts w:asciiTheme="minorEastAsia" w:hAnsiTheme="minorEastAsia"/>
                <w:color w:val="000000"/>
                <w:sz w:val="18"/>
                <w:szCs w:val="18"/>
              </w:rPr>
            </w:pPr>
          </w:p>
        </w:tc>
      </w:tr>
      <w:tr w14:paraId="7714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844" w:type="dxa"/>
            <w:vAlign w:val="center"/>
          </w:tcPr>
          <w:p w14:paraId="64702E22">
            <w:pPr>
              <w:pStyle w:val="36"/>
              <w:spacing w:line="320" w:lineRule="exact"/>
              <w:jc w:val="both"/>
              <w:rPr>
                <w:rFonts w:hint="eastAsia" w:asciiTheme="minorEastAsia" w:hAnsiTheme="minorEastAsia"/>
                <w:sz w:val="18"/>
                <w:szCs w:val="18"/>
              </w:rPr>
            </w:pPr>
            <w:r>
              <w:rPr>
                <w:rFonts w:hint="eastAsia" w:asciiTheme="minorEastAsia" w:hAnsiTheme="minorEastAsia"/>
                <w:sz w:val="18"/>
                <w:szCs w:val="18"/>
              </w:rPr>
              <w:t>从动皮带轮</w:t>
            </w:r>
          </w:p>
        </w:tc>
        <w:tc>
          <w:tcPr>
            <w:tcW w:w="3969" w:type="dxa"/>
            <w:vAlign w:val="center"/>
          </w:tcPr>
          <w:p w14:paraId="5F3B7AC7">
            <w:pPr>
              <w:pStyle w:val="36"/>
              <w:spacing w:line="320" w:lineRule="exact"/>
              <w:jc w:val="both"/>
              <w:rPr>
                <w:rFonts w:asciiTheme="minorEastAsia" w:hAnsiTheme="minorEastAsia"/>
                <w:sz w:val="18"/>
                <w:szCs w:val="18"/>
              </w:rPr>
            </w:pPr>
            <w:r>
              <w:rPr>
                <w:rFonts w:hint="eastAsia" w:asciiTheme="minorEastAsia" w:hAnsiTheme="minorEastAsia"/>
                <w:color w:val="000000"/>
                <w:sz w:val="18"/>
                <w:szCs w:val="18"/>
              </w:rPr>
              <w:t>规格型号由投标方核定</w:t>
            </w:r>
          </w:p>
        </w:tc>
        <w:tc>
          <w:tcPr>
            <w:tcW w:w="1843" w:type="dxa"/>
          </w:tcPr>
          <w:p w14:paraId="1947A989">
            <w:pPr>
              <w:pStyle w:val="36"/>
              <w:spacing w:line="480" w:lineRule="exact"/>
              <w:rPr>
                <w:rFonts w:asciiTheme="minorEastAsia" w:hAnsiTheme="minorEastAsia"/>
                <w:color w:val="000000"/>
                <w:sz w:val="18"/>
                <w:szCs w:val="18"/>
              </w:rPr>
            </w:pPr>
          </w:p>
        </w:tc>
        <w:tc>
          <w:tcPr>
            <w:tcW w:w="1184" w:type="dxa"/>
          </w:tcPr>
          <w:p w14:paraId="2BF136E6">
            <w:pPr>
              <w:pStyle w:val="36"/>
              <w:spacing w:line="480" w:lineRule="exact"/>
              <w:rPr>
                <w:rFonts w:asciiTheme="minorEastAsia" w:hAnsiTheme="minorEastAsia"/>
                <w:color w:val="000000"/>
                <w:sz w:val="18"/>
                <w:szCs w:val="18"/>
              </w:rPr>
            </w:pPr>
          </w:p>
        </w:tc>
      </w:tr>
      <w:tr w14:paraId="02FA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844" w:type="dxa"/>
            <w:vAlign w:val="center"/>
          </w:tcPr>
          <w:p w14:paraId="63EA10E7">
            <w:pPr>
              <w:pStyle w:val="36"/>
              <w:spacing w:line="320" w:lineRule="exact"/>
              <w:jc w:val="both"/>
              <w:rPr>
                <w:rFonts w:hint="eastAsia" w:asciiTheme="minorEastAsia" w:hAnsiTheme="minorEastAsia"/>
                <w:sz w:val="18"/>
                <w:szCs w:val="18"/>
              </w:rPr>
            </w:pPr>
            <w:r>
              <w:rPr>
                <w:rFonts w:hint="eastAsia" w:asciiTheme="minorEastAsia" w:hAnsiTheme="minorEastAsia"/>
                <w:sz w:val="18"/>
                <w:szCs w:val="18"/>
              </w:rPr>
              <w:t>三角带</w:t>
            </w:r>
          </w:p>
        </w:tc>
        <w:tc>
          <w:tcPr>
            <w:tcW w:w="3969" w:type="dxa"/>
            <w:vAlign w:val="center"/>
          </w:tcPr>
          <w:p w14:paraId="59FBE7DA">
            <w:pPr>
              <w:pStyle w:val="36"/>
              <w:spacing w:line="320" w:lineRule="exact"/>
              <w:jc w:val="both"/>
              <w:rPr>
                <w:rFonts w:hint="eastAsia" w:asciiTheme="minorEastAsia" w:hAnsiTheme="minorEastAsia"/>
                <w:color w:val="000000"/>
                <w:sz w:val="18"/>
                <w:szCs w:val="18"/>
              </w:rPr>
            </w:pPr>
            <w:bookmarkStart w:id="114" w:name="OLE_LINK98"/>
            <w:bookmarkStart w:id="115" w:name="OLE_LINK99"/>
            <w:r>
              <w:rPr>
                <w:rFonts w:hint="eastAsia" w:asciiTheme="minorEastAsia" w:hAnsiTheme="minorEastAsia"/>
                <w:color w:val="000000"/>
                <w:sz w:val="18"/>
                <w:szCs w:val="18"/>
              </w:rPr>
              <w:t>规格</w:t>
            </w:r>
            <w:bookmarkEnd w:id="114"/>
            <w:bookmarkEnd w:id="115"/>
            <w:r>
              <w:rPr>
                <w:rFonts w:hint="eastAsia" w:asciiTheme="minorEastAsia" w:hAnsiTheme="minorEastAsia"/>
                <w:color w:val="000000"/>
                <w:sz w:val="18"/>
                <w:szCs w:val="18"/>
              </w:rPr>
              <w:t>型号由投标方核定</w:t>
            </w:r>
          </w:p>
        </w:tc>
        <w:tc>
          <w:tcPr>
            <w:tcW w:w="1843" w:type="dxa"/>
          </w:tcPr>
          <w:p w14:paraId="399FD937">
            <w:pPr>
              <w:pStyle w:val="36"/>
              <w:spacing w:line="480" w:lineRule="exact"/>
              <w:rPr>
                <w:rFonts w:asciiTheme="minorEastAsia" w:hAnsiTheme="minorEastAsia"/>
                <w:color w:val="000000"/>
                <w:sz w:val="18"/>
                <w:szCs w:val="18"/>
              </w:rPr>
            </w:pPr>
          </w:p>
        </w:tc>
        <w:tc>
          <w:tcPr>
            <w:tcW w:w="1184" w:type="dxa"/>
          </w:tcPr>
          <w:p w14:paraId="1CE80F78">
            <w:pPr>
              <w:pStyle w:val="36"/>
              <w:spacing w:line="480" w:lineRule="exact"/>
              <w:rPr>
                <w:rFonts w:asciiTheme="minorEastAsia" w:hAnsiTheme="minorEastAsia"/>
                <w:color w:val="000000"/>
                <w:sz w:val="18"/>
                <w:szCs w:val="18"/>
              </w:rPr>
            </w:pPr>
          </w:p>
        </w:tc>
      </w:tr>
      <w:tr w14:paraId="2F89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844" w:type="dxa"/>
            <w:vAlign w:val="center"/>
          </w:tcPr>
          <w:p w14:paraId="0C47DE16">
            <w:pPr>
              <w:pStyle w:val="36"/>
              <w:spacing w:line="320" w:lineRule="exact"/>
              <w:jc w:val="both"/>
              <w:rPr>
                <w:rFonts w:asciiTheme="minorEastAsia" w:hAnsiTheme="minorEastAsia"/>
                <w:sz w:val="18"/>
                <w:szCs w:val="18"/>
              </w:rPr>
            </w:pPr>
            <w:r>
              <w:rPr>
                <w:rFonts w:hint="eastAsia" w:asciiTheme="minorEastAsia" w:hAnsiTheme="minorEastAsia"/>
                <w:sz w:val="18"/>
                <w:szCs w:val="18"/>
              </w:rPr>
              <w:t>轴承</w:t>
            </w:r>
          </w:p>
        </w:tc>
        <w:tc>
          <w:tcPr>
            <w:tcW w:w="3969" w:type="dxa"/>
            <w:vAlign w:val="center"/>
          </w:tcPr>
          <w:p w14:paraId="06B04F0C">
            <w:pPr>
              <w:pStyle w:val="36"/>
              <w:spacing w:line="320" w:lineRule="exact"/>
              <w:jc w:val="both"/>
              <w:rPr>
                <w:rFonts w:asciiTheme="minorEastAsia" w:hAnsiTheme="minorEastAsia"/>
                <w:sz w:val="18"/>
                <w:szCs w:val="18"/>
              </w:rPr>
            </w:pPr>
            <w:r>
              <w:rPr>
                <w:rFonts w:hint="eastAsia" w:asciiTheme="minorEastAsia" w:hAnsiTheme="minorEastAsia"/>
                <w:sz w:val="18"/>
                <w:szCs w:val="18"/>
              </w:rPr>
              <w:t>哈瓦洛大厂</w:t>
            </w:r>
          </w:p>
        </w:tc>
        <w:tc>
          <w:tcPr>
            <w:tcW w:w="1843" w:type="dxa"/>
          </w:tcPr>
          <w:p w14:paraId="2F6A4E38">
            <w:pPr>
              <w:pStyle w:val="36"/>
              <w:spacing w:line="480" w:lineRule="exact"/>
              <w:rPr>
                <w:rFonts w:asciiTheme="minorEastAsia" w:hAnsiTheme="minorEastAsia"/>
                <w:color w:val="000000"/>
                <w:sz w:val="18"/>
                <w:szCs w:val="18"/>
              </w:rPr>
            </w:pPr>
          </w:p>
        </w:tc>
        <w:tc>
          <w:tcPr>
            <w:tcW w:w="1184" w:type="dxa"/>
          </w:tcPr>
          <w:p w14:paraId="30F14158">
            <w:pPr>
              <w:pStyle w:val="36"/>
              <w:spacing w:line="480" w:lineRule="exact"/>
              <w:rPr>
                <w:rFonts w:asciiTheme="minorEastAsia" w:hAnsiTheme="minorEastAsia"/>
                <w:color w:val="000000"/>
                <w:sz w:val="18"/>
                <w:szCs w:val="18"/>
              </w:rPr>
            </w:pPr>
          </w:p>
        </w:tc>
      </w:tr>
      <w:tr w14:paraId="748C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trPr>
        <w:tc>
          <w:tcPr>
            <w:tcW w:w="1844" w:type="dxa"/>
            <w:vAlign w:val="center"/>
          </w:tcPr>
          <w:p w14:paraId="00A6629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护料槽</w:t>
            </w:r>
          </w:p>
        </w:tc>
        <w:tc>
          <w:tcPr>
            <w:tcW w:w="3969" w:type="dxa"/>
            <w:vAlign w:val="center"/>
          </w:tcPr>
          <w:p w14:paraId="57273A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长1500*宽700*高450，厚度1</w:t>
            </w:r>
            <w:r>
              <w:rPr>
                <w:rFonts w:asciiTheme="minorEastAsia" w:hAnsiTheme="minorEastAsia"/>
                <w:color w:val="000000"/>
                <w:sz w:val="18"/>
                <w:szCs w:val="18"/>
              </w:rPr>
              <w:t>0mm</w:t>
            </w:r>
            <w:r>
              <w:rPr>
                <w:rFonts w:hint="eastAsia" w:asciiTheme="minorEastAsia" w:hAnsiTheme="minorEastAsia"/>
                <w:color w:val="000000"/>
                <w:sz w:val="18"/>
                <w:szCs w:val="18"/>
              </w:rPr>
              <w:t>，外型尺寸由投标方核定</w:t>
            </w:r>
          </w:p>
        </w:tc>
        <w:tc>
          <w:tcPr>
            <w:tcW w:w="1843" w:type="dxa"/>
          </w:tcPr>
          <w:p w14:paraId="75226DAB">
            <w:pPr>
              <w:pStyle w:val="36"/>
              <w:spacing w:line="480" w:lineRule="exact"/>
              <w:rPr>
                <w:rFonts w:asciiTheme="minorEastAsia" w:hAnsiTheme="minorEastAsia"/>
                <w:color w:val="000000"/>
                <w:sz w:val="18"/>
                <w:szCs w:val="18"/>
              </w:rPr>
            </w:pPr>
          </w:p>
        </w:tc>
        <w:tc>
          <w:tcPr>
            <w:tcW w:w="1184" w:type="dxa"/>
          </w:tcPr>
          <w:p w14:paraId="3B514987">
            <w:pPr>
              <w:pStyle w:val="36"/>
              <w:spacing w:line="480" w:lineRule="exact"/>
              <w:rPr>
                <w:rFonts w:asciiTheme="minorEastAsia" w:hAnsiTheme="minorEastAsia"/>
                <w:color w:val="000000"/>
                <w:sz w:val="18"/>
                <w:szCs w:val="18"/>
              </w:rPr>
            </w:pPr>
          </w:p>
        </w:tc>
      </w:tr>
      <w:tr w14:paraId="6052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77BB61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头尾轮中心距mm</w:t>
            </w:r>
          </w:p>
        </w:tc>
        <w:tc>
          <w:tcPr>
            <w:tcW w:w="3969" w:type="dxa"/>
            <w:vAlign w:val="center"/>
          </w:tcPr>
          <w:p w14:paraId="11821FE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78337</w:t>
            </w:r>
          </w:p>
        </w:tc>
        <w:tc>
          <w:tcPr>
            <w:tcW w:w="1843" w:type="dxa"/>
          </w:tcPr>
          <w:p w14:paraId="09D3F47A">
            <w:pPr>
              <w:pStyle w:val="36"/>
              <w:spacing w:line="480" w:lineRule="exact"/>
              <w:rPr>
                <w:rFonts w:asciiTheme="minorEastAsia" w:hAnsiTheme="minorEastAsia"/>
                <w:color w:val="000000"/>
                <w:sz w:val="18"/>
                <w:szCs w:val="18"/>
              </w:rPr>
            </w:pPr>
          </w:p>
        </w:tc>
        <w:tc>
          <w:tcPr>
            <w:tcW w:w="1184" w:type="dxa"/>
          </w:tcPr>
          <w:p w14:paraId="620206DA">
            <w:pPr>
              <w:pStyle w:val="36"/>
              <w:spacing w:line="480" w:lineRule="exact"/>
              <w:rPr>
                <w:rFonts w:asciiTheme="minorEastAsia" w:hAnsiTheme="minorEastAsia"/>
                <w:color w:val="000000"/>
                <w:sz w:val="18"/>
                <w:szCs w:val="18"/>
              </w:rPr>
            </w:pPr>
          </w:p>
        </w:tc>
      </w:tr>
      <w:tr w14:paraId="3FD3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889B9E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皮带宽度mm</w:t>
            </w:r>
          </w:p>
        </w:tc>
        <w:tc>
          <w:tcPr>
            <w:tcW w:w="3969" w:type="dxa"/>
            <w:vAlign w:val="center"/>
          </w:tcPr>
          <w:p w14:paraId="6A9C58E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800</w:t>
            </w:r>
          </w:p>
        </w:tc>
        <w:tc>
          <w:tcPr>
            <w:tcW w:w="1843" w:type="dxa"/>
          </w:tcPr>
          <w:p w14:paraId="237B1419">
            <w:pPr>
              <w:pStyle w:val="36"/>
              <w:spacing w:line="480" w:lineRule="exact"/>
              <w:rPr>
                <w:rFonts w:asciiTheme="minorEastAsia" w:hAnsiTheme="minorEastAsia"/>
                <w:color w:val="000000"/>
                <w:sz w:val="18"/>
                <w:szCs w:val="18"/>
              </w:rPr>
            </w:pPr>
          </w:p>
        </w:tc>
        <w:tc>
          <w:tcPr>
            <w:tcW w:w="1184" w:type="dxa"/>
          </w:tcPr>
          <w:p w14:paraId="15A48FFF">
            <w:pPr>
              <w:pStyle w:val="36"/>
              <w:spacing w:line="480" w:lineRule="exact"/>
              <w:rPr>
                <w:rFonts w:asciiTheme="minorEastAsia" w:hAnsiTheme="minorEastAsia"/>
                <w:color w:val="000000"/>
                <w:sz w:val="18"/>
                <w:szCs w:val="18"/>
              </w:rPr>
            </w:pPr>
          </w:p>
        </w:tc>
      </w:tr>
      <w:tr w14:paraId="51A3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ECF979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皮带长度m</w:t>
            </w:r>
          </w:p>
        </w:tc>
        <w:tc>
          <w:tcPr>
            <w:tcW w:w="3969" w:type="dxa"/>
            <w:vAlign w:val="center"/>
          </w:tcPr>
          <w:p w14:paraId="7B5174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周长约168米（78.337*2+3.454+4*2）</w:t>
            </w:r>
          </w:p>
        </w:tc>
        <w:tc>
          <w:tcPr>
            <w:tcW w:w="1843" w:type="dxa"/>
          </w:tcPr>
          <w:p w14:paraId="238F6D7B">
            <w:pPr>
              <w:pStyle w:val="36"/>
              <w:spacing w:line="480" w:lineRule="exact"/>
              <w:rPr>
                <w:rFonts w:asciiTheme="minorEastAsia" w:hAnsiTheme="minorEastAsia"/>
                <w:color w:val="000000"/>
                <w:sz w:val="18"/>
                <w:szCs w:val="18"/>
              </w:rPr>
            </w:pPr>
          </w:p>
        </w:tc>
        <w:tc>
          <w:tcPr>
            <w:tcW w:w="1184" w:type="dxa"/>
          </w:tcPr>
          <w:p w14:paraId="53C0532A">
            <w:pPr>
              <w:pStyle w:val="36"/>
              <w:spacing w:line="480" w:lineRule="exact"/>
              <w:rPr>
                <w:rFonts w:asciiTheme="minorEastAsia" w:hAnsiTheme="minorEastAsia"/>
                <w:color w:val="000000"/>
                <w:sz w:val="18"/>
                <w:szCs w:val="18"/>
              </w:rPr>
            </w:pPr>
          </w:p>
        </w:tc>
      </w:tr>
      <w:tr w14:paraId="29F1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1F8080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皮带厚度mm</w:t>
            </w:r>
          </w:p>
        </w:tc>
        <w:tc>
          <w:tcPr>
            <w:tcW w:w="3969" w:type="dxa"/>
            <w:vAlign w:val="center"/>
          </w:tcPr>
          <w:p w14:paraId="34C64D3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≥18，由投标方核定</w:t>
            </w:r>
          </w:p>
        </w:tc>
        <w:tc>
          <w:tcPr>
            <w:tcW w:w="1843" w:type="dxa"/>
          </w:tcPr>
          <w:p w14:paraId="5158C087">
            <w:pPr>
              <w:pStyle w:val="36"/>
              <w:spacing w:line="480" w:lineRule="exact"/>
              <w:rPr>
                <w:rFonts w:asciiTheme="minorEastAsia" w:hAnsiTheme="minorEastAsia"/>
                <w:color w:val="000000"/>
                <w:sz w:val="18"/>
                <w:szCs w:val="18"/>
              </w:rPr>
            </w:pPr>
          </w:p>
        </w:tc>
        <w:tc>
          <w:tcPr>
            <w:tcW w:w="1184" w:type="dxa"/>
          </w:tcPr>
          <w:p w14:paraId="6D660377">
            <w:pPr>
              <w:pStyle w:val="36"/>
              <w:spacing w:line="480" w:lineRule="exact"/>
              <w:rPr>
                <w:rFonts w:asciiTheme="minorEastAsia" w:hAnsiTheme="minorEastAsia"/>
                <w:color w:val="000000"/>
                <w:sz w:val="18"/>
                <w:szCs w:val="18"/>
              </w:rPr>
            </w:pPr>
          </w:p>
        </w:tc>
      </w:tr>
      <w:tr w14:paraId="6EC5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5987EEC">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皮带</w:t>
            </w:r>
          </w:p>
        </w:tc>
        <w:tc>
          <w:tcPr>
            <w:tcW w:w="3969" w:type="dxa"/>
            <w:vAlign w:val="center"/>
          </w:tcPr>
          <w:p w14:paraId="2C24015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NN200耐磨皮带，800*6（6+3）</w:t>
            </w:r>
          </w:p>
        </w:tc>
        <w:tc>
          <w:tcPr>
            <w:tcW w:w="1843" w:type="dxa"/>
          </w:tcPr>
          <w:p w14:paraId="19BE7275">
            <w:pPr>
              <w:pStyle w:val="36"/>
              <w:spacing w:line="480" w:lineRule="exact"/>
              <w:rPr>
                <w:rFonts w:asciiTheme="minorEastAsia" w:hAnsiTheme="minorEastAsia"/>
                <w:color w:val="000000"/>
                <w:sz w:val="18"/>
                <w:szCs w:val="18"/>
              </w:rPr>
            </w:pPr>
          </w:p>
        </w:tc>
        <w:tc>
          <w:tcPr>
            <w:tcW w:w="1184" w:type="dxa"/>
          </w:tcPr>
          <w:p w14:paraId="23B46A75">
            <w:pPr>
              <w:pStyle w:val="36"/>
              <w:spacing w:line="480" w:lineRule="exact"/>
              <w:rPr>
                <w:rFonts w:asciiTheme="minorEastAsia" w:hAnsiTheme="minorEastAsia"/>
                <w:color w:val="000000"/>
                <w:sz w:val="18"/>
                <w:szCs w:val="18"/>
              </w:rPr>
            </w:pPr>
          </w:p>
        </w:tc>
      </w:tr>
      <w:tr w14:paraId="263B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exact"/>
        </w:trPr>
        <w:tc>
          <w:tcPr>
            <w:tcW w:w="1844" w:type="dxa"/>
            <w:vAlign w:val="center"/>
          </w:tcPr>
          <w:p w14:paraId="3ACF47E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头轮结构</w:t>
            </w:r>
          </w:p>
        </w:tc>
        <w:tc>
          <w:tcPr>
            <w:tcW w:w="3969" w:type="dxa"/>
            <w:vAlign w:val="center"/>
          </w:tcPr>
          <w:p w14:paraId="381825C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Q235-B,直径Φ800，厚度14mm，衬厚度15mm天然橡胶，刻菱形纹；采用钢板卷制或钢管，衬胶前需精加工处理，确保圆度。</w:t>
            </w:r>
          </w:p>
        </w:tc>
        <w:tc>
          <w:tcPr>
            <w:tcW w:w="1843" w:type="dxa"/>
          </w:tcPr>
          <w:p w14:paraId="4C9D2A54">
            <w:pPr>
              <w:pStyle w:val="36"/>
              <w:spacing w:line="480" w:lineRule="exact"/>
              <w:rPr>
                <w:rFonts w:asciiTheme="minorEastAsia" w:hAnsiTheme="minorEastAsia"/>
                <w:color w:val="000000"/>
                <w:sz w:val="18"/>
                <w:szCs w:val="18"/>
              </w:rPr>
            </w:pPr>
          </w:p>
        </w:tc>
        <w:tc>
          <w:tcPr>
            <w:tcW w:w="1184" w:type="dxa"/>
          </w:tcPr>
          <w:p w14:paraId="72356CE5">
            <w:pPr>
              <w:pStyle w:val="36"/>
              <w:spacing w:line="480" w:lineRule="exact"/>
              <w:rPr>
                <w:rFonts w:asciiTheme="minorEastAsia" w:hAnsiTheme="minorEastAsia"/>
                <w:color w:val="000000"/>
                <w:sz w:val="18"/>
                <w:szCs w:val="18"/>
              </w:rPr>
            </w:pPr>
          </w:p>
        </w:tc>
      </w:tr>
      <w:tr w14:paraId="3A5E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exact"/>
        </w:trPr>
        <w:tc>
          <w:tcPr>
            <w:tcW w:w="1844" w:type="dxa"/>
            <w:vAlign w:val="center"/>
          </w:tcPr>
          <w:p w14:paraId="727187D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转向轮</w:t>
            </w:r>
          </w:p>
        </w:tc>
        <w:tc>
          <w:tcPr>
            <w:tcW w:w="3969" w:type="dxa"/>
            <w:vAlign w:val="center"/>
          </w:tcPr>
          <w:p w14:paraId="4BB0BC3B">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Q235-B,直径Φ400，厚度8mm；需精加工处理，确保圆度。</w:t>
            </w:r>
          </w:p>
        </w:tc>
        <w:tc>
          <w:tcPr>
            <w:tcW w:w="1843" w:type="dxa"/>
          </w:tcPr>
          <w:p w14:paraId="270C8793">
            <w:pPr>
              <w:pStyle w:val="36"/>
              <w:spacing w:line="480" w:lineRule="exact"/>
              <w:rPr>
                <w:rFonts w:asciiTheme="minorEastAsia" w:hAnsiTheme="minorEastAsia"/>
                <w:color w:val="000000"/>
                <w:sz w:val="18"/>
                <w:szCs w:val="18"/>
              </w:rPr>
            </w:pPr>
          </w:p>
        </w:tc>
        <w:tc>
          <w:tcPr>
            <w:tcW w:w="1184" w:type="dxa"/>
          </w:tcPr>
          <w:p w14:paraId="59D1D840">
            <w:pPr>
              <w:pStyle w:val="36"/>
              <w:spacing w:line="480" w:lineRule="exact"/>
              <w:rPr>
                <w:rFonts w:asciiTheme="minorEastAsia" w:hAnsiTheme="minorEastAsia"/>
                <w:color w:val="000000"/>
                <w:sz w:val="18"/>
                <w:szCs w:val="18"/>
              </w:rPr>
            </w:pPr>
          </w:p>
        </w:tc>
      </w:tr>
      <w:tr w14:paraId="3F0F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844" w:type="dxa"/>
            <w:vAlign w:val="center"/>
          </w:tcPr>
          <w:p w14:paraId="1ABEDFE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重锤张紧滚轮</w:t>
            </w:r>
          </w:p>
        </w:tc>
        <w:tc>
          <w:tcPr>
            <w:tcW w:w="3969" w:type="dxa"/>
            <w:vAlign w:val="center"/>
          </w:tcPr>
          <w:p w14:paraId="406286A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Q235-B,直径</w:t>
            </w:r>
            <w:bookmarkStart w:id="116" w:name="OLE_LINK118"/>
            <w:bookmarkStart w:id="117" w:name="OLE_LINK119"/>
            <w:r>
              <w:rPr>
                <w:rFonts w:hint="eastAsia" w:asciiTheme="minorEastAsia" w:hAnsiTheme="minorEastAsia"/>
                <w:color w:val="000000"/>
                <w:sz w:val="18"/>
                <w:szCs w:val="18"/>
              </w:rPr>
              <w:t>Φ</w:t>
            </w:r>
            <w:bookmarkEnd w:id="116"/>
            <w:bookmarkEnd w:id="117"/>
            <w:r>
              <w:rPr>
                <w:rFonts w:hint="eastAsia" w:asciiTheme="minorEastAsia" w:hAnsiTheme="minorEastAsia"/>
                <w:color w:val="000000"/>
                <w:sz w:val="18"/>
                <w:szCs w:val="18"/>
              </w:rPr>
              <w:t>400，厚度8mm；需精加工处理，确保圆度。</w:t>
            </w:r>
          </w:p>
        </w:tc>
        <w:tc>
          <w:tcPr>
            <w:tcW w:w="1843" w:type="dxa"/>
          </w:tcPr>
          <w:p w14:paraId="674AF826">
            <w:pPr>
              <w:pStyle w:val="36"/>
              <w:spacing w:line="480" w:lineRule="exact"/>
              <w:rPr>
                <w:rFonts w:asciiTheme="minorEastAsia" w:hAnsiTheme="minorEastAsia"/>
                <w:color w:val="000000"/>
                <w:sz w:val="18"/>
                <w:szCs w:val="18"/>
              </w:rPr>
            </w:pPr>
          </w:p>
        </w:tc>
        <w:tc>
          <w:tcPr>
            <w:tcW w:w="1184" w:type="dxa"/>
          </w:tcPr>
          <w:p w14:paraId="091D7315">
            <w:pPr>
              <w:pStyle w:val="36"/>
              <w:spacing w:line="480" w:lineRule="exact"/>
              <w:rPr>
                <w:rFonts w:asciiTheme="minorEastAsia" w:hAnsiTheme="minorEastAsia"/>
                <w:color w:val="000000"/>
                <w:sz w:val="18"/>
                <w:szCs w:val="18"/>
              </w:rPr>
            </w:pPr>
          </w:p>
        </w:tc>
      </w:tr>
      <w:tr w14:paraId="503E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1844" w:type="dxa"/>
            <w:vAlign w:val="center"/>
          </w:tcPr>
          <w:p w14:paraId="6CCD463F">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重锤张紧装置</w:t>
            </w:r>
          </w:p>
        </w:tc>
        <w:tc>
          <w:tcPr>
            <w:tcW w:w="3969" w:type="dxa"/>
            <w:vAlign w:val="center"/>
          </w:tcPr>
          <w:p w14:paraId="5B41C30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按照规范设计，有滑槽和吊桶</w:t>
            </w:r>
          </w:p>
        </w:tc>
        <w:tc>
          <w:tcPr>
            <w:tcW w:w="1843" w:type="dxa"/>
          </w:tcPr>
          <w:p w14:paraId="5F65027E">
            <w:pPr>
              <w:pStyle w:val="36"/>
              <w:spacing w:line="480" w:lineRule="exact"/>
              <w:rPr>
                <w:rFonts w:asciiTheme="minorEastAsia" w:hAnsiTheme="minorEastAsia"/>
                <w:color w:val="000000"/>
                <w:sz w:val="18"/>
                <w:szCs w:val="18"/>
              </w:rPr>
            </w:pPr>
          </w:p>
        </w:tc>
        <w:tc>
          <w:tcPr>
            <w:tcW w:w="1184" w:type="dxa"/>
          </w:tcPr>
          <w:p w14:paraId="281C337D">
            <w:pPr>
              <w:pStyle w:val="36"/>
              <w:spacing w:line="480" w:lineRule="exact"/>
              <w:rPr>
                <w:rFonts w:asciiTheme="minorEastAsia" w:hAnsiTheme="minorEastAsia"/>
                <w:color w:val="000000"/>
                <w:sz w:val="18"/>
                <w:szCs w:val="18"/>
              </w:rPr>
            </w:pPr>
          </w:p>
        </w:tc>
      </w:tr>
      <w:tr w14:paraId="27AE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exact"/>
        </w:trPr>
        <w:tc>
          <w:tcPr>
            <w:tcW w:w="1844" w:type="dxa"/>
            <w:vAlign w:val="center"/>
          </w:tcPr>
          <w:p w14:paraId="2E92748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尾轮</w:t>
            </w:r>
          </w:p>
        </w:tc>
        <w:tc>
          <w:tcPr>
            <w:tcW w:w="3969" w:type="dxa"/>
            <w:vAlign w:val="center"/>
          </w:tcPr>
          <w:p w14:paraId="202FFED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Q235-B；直径Φ600，厚度12mm；需精加工处理，确保圆度。</w:t>
            </w:r>
          </w:p>
        </w:tc>
        <w:tc>
          <w:tcPr>
            <w:tcW w:w="1843" w:type="dxa"/>
          </w:tcPr>
          <w:p w14:paraId="3A433CC8">
            <w:pPr>
              <w:pStyle w:val="36"/>
              <w:spacing w:line="480" w:lineRule="exact"/>
              <w:rPr>
                <w:rFonts w:asciiTheme="minorEastAsia" w:hAnsiTheme="minorEastAsia"/>
                <w:color w:val="000000"/>
                <w:sz w:val="18"/>
                <w:szCs w:val="18"/>
              </w:rPr>
            </w:pPr>
          </w:p>
        </w:tc>
        <w:tc>
          <w:tcPr>
            <w:tcW w:w="1184" w:type="dxa"/>
          </w:tcPr>
          <w:p w14:paraId="36419ACF">
            <w:pPr>
              <w:pStyle w:val="36"/>
              <w:spacing w:line="480" w:lineRule="exact"/>
              <w:rPr>
                <w:rFonts w:asciiTheme="minorEastAsia" w:hAnsiTheme="minorEastAsia"/>
                <w:color w:val="000000"/>
                <w:sz w:val="18"/>
                <w:szCs w:val="18"/>
              </w:rPr>
            </w:pPr>
          </w:p>
        </w:tc>
      </w:tr>
      <w:tr w14:paraId="5A51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1310B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清扫器</w:t>
            </w:r>
          </w:p>
        </w:tc>
        <w:tc>
          <w:tcPr>
            <w:tcW w:w="3969" w:type="dxa"/>
            <w:vAlign w:val="center"/>
          </w:tcPr>
          <w:p w14:paraId="488FEB4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头轮配置2套，可调，聚氨酯材质</w:t>
            </w:r>
          </w:p>
        </w:tc>
        <w:tc>
          <w:tcPr>
            <w:tcW w:w="1843" w:type="dxa"/>
          </w:tcPr>
          <w:p w14:paraId="258730E7">
            <w:pPr>
              <w:pStyle w:val="36"/>
              <w:spacing w:line="480" w:lineRule="exact"/>
              <w:rPr>
                <w:rFonts w:asciiTheme="minorEastAsia" w:hAnsiTheme="minorEastAsia"/>
                <w:color w:val="000000"/>
                <w:sz w:val="18"/>
                <w:szCs w:val="18"/>
              </w:rPr>
            </w:pPr>
          </w:p>
        </w:tc>
        <w:tc>
          <w:tcPr>
            <w:tcW w:w="1184" w:type="dxa"/>
          </w:tcPr>
          <w:p w14:paraId="06C7C7B3">
            <w:pPr>
              <w:pStyle w:val="36"/>
              <w:spacing w:line="480" w:lineRule="exact"/>
              <w:rPr>
                <w:rFonts w:asciiTheme="minorEastAsia" w:hAnsiTheme="minorEastAsia"/>
                <w:color w:val="000000"/>
                <w:sz w:val="18"/>
                <w:szCs w:val="18"/>
              </w:rPr>
            </w:pPr>
          </w:p>
        </w:tc>
      </w:tr>
      <w:tr w14:paraId="6EBB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3BC584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皮带桁架规格</w:t>
            </w:r>
          </w:p>
        </w:tc>
        <w:tc>
          <w:tcPr>
            <w:tcW w:w="3969" w:type="dxa"/>
            <w:vAlign w:val="center"/>
          </w:tcPr>
          <w:p w14:paraId="76C7BC3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槽钢，由投标方核定</w:t>
            </w:r>
          </w:p>
        </w:tc>
        <w:tc>
          <w:tcPr>
            <w:tcW w:w="1843" w:type="dxa"/>
          </w:tcPr>
          <w:p w14:paraId="0CAAA1A7">
            <w:pPr>
              <w:pStyle w:val="36"/>
              <w:spacing w:line="480" w:lineRule="exact"/>
              <w:rPr>
                <w:rFonts w:asciiTheme="minorEastAsia" w:hAnsiTheme="minorEastAsia"/>
                <w:color w:val="000000"/>
                <w:sz w:val="18"/>
                <w:szCs w:val="18"/>
              </w:rPr>
            </w:pPr>
          </w:p>
        </w:tc>
        <w:tc>
          <w:tcPr>
            <w:tcW w:w="1184" w:type="dxa"/>
          </w:tcPr>
          <w:p w14:paraId="39E1DD2F">
            <w:pPr>
              <w:pStyle w:val="36"/>
              <w:spacing w:line="480" w:lineRule="exact"/>
              <w:rPr>
                <w:rFonts w:asciiTheme="minorEastAsia" w:hAnsiTheme="minorEastAsia"/>
                <w:color w:val="000000"/>
                <w:sz w:val="18"/>
                <w:szCs w:val="18"/>
              </w:rPr>
            </w:pPr>
          </w:p>
        </w:tc>
      </w:tr>
      <w:tr w14:paraId="3532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B99EC3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上托辊</w:t>
            </w:r>
          </w:p>
        </w:tc>
        <w:tc>
          <w:tcPr>
            <w:tcW w:w="3969" w:type="dxa"/>
            <w:vAlign w:val="center"/>
          </w:tcPr>
          <w:p w14:paraId="2B4DAD56">
            <w:pPr>
              <w:pStyle w:val="36"/>
              <w:spacing w:line="320" w:lineRule="exact"/>
              <w:jc w:val="both"/>
              <w:rPr>
                <w:rFonts w:asciiTheme="minorEastAsia" w:hAnsiTheme="minorEastAsia"/>
                <w:color w:val="000000"/>
                <w:sz w:val="18"/>
                <w:szCs w:val="18"/>
              </w:rPr>
            </w:pPr>
            <w:bookmarkStart w:id="118" w:name="OLE_LINK100"/>
            <w:r>
              <w:rPr>
                <w:rFonts w:hint="eastAsia" w:asciiTheme="minorEastAsia" w:hAnsiTheme="minorEastAsia"/>
                <w:color w:val="000000"/>
                <w:sz w:val="18"/>
                <w:szCs w:val="18"/>
              </w:rPr>
              <w:t>碳钢，规格型号数量由投标方核定</w:t>
            </w:r>
            <w:bookmarkEnd w:id="118"/>
          </w:p>
        </w:tc>
        <w:tc>
          <w:tcPr>
            <w:tcW w:w="1843" w:type="dxa"/>
          </w:tcPr>
          <w:p w14:paraId="0E159E8C">
            <w:pPr>
              <w:pStyle w:val="36"/>
              <w:spacing w:line="480" w:lineRule="exact"/>
              <w:rPr>
                <w:rFonts w:asciiTheme="minorEastAsia" w:hAnsiTheme="minorEastAsia"/>
                <w:color w:val="000000"/>
                <w:sz w:val="18"/>
                <w:szCs w:val="18"/>
              </w:rPr>
            </w:pPr>
          </w:p>
        </w:tc>
        <w:tc>
          <w:tcPr>
            <w:tcW w:w="1184" w:type="dxa"/>
          </w:tcPr>
          <w:p w14:paraId="30A2952A">
            <w:pPr>
              <w:pStyle w:val="36"/>
              <w:spacing w:line="480" w:lineRule="exact"/>
              <w:rPr>
                <w:rFonts w:asciiTheme="minorEastAsia" w:hAnsiTheme="minorEastAsia"/>
                <w:color w:val="000000"/>
                <w:sz w:val="18"/>
                <w:szCs w:val="18"/>
              </w:rPr>
            </w:pPr>
          </w:p>
        </w:tc>
      </w:tr>
      <w:tr w14:paraId="699E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842AB4E">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上托辊支架</w:t>
            </w:r>
          </w:p>
        </w:tc>
        <w:tc>
          <w:tcPr>
            <w:tcW w:w="3969" w:type="dxa"/>
            <w:vAlign w:val="center"/>
          </w:tcPr>
          <w:p w14:paraId="5B7BBC63">
            <w:pPr>
              <w:jc w:val="left"/>
            </w:pPr>
            <w:r>
              <w:rPr>
                <w:rFonts w:hint="eastAsia" w:asciiTheme="minorEastAsia" w:hAnsiTheme="minorEastAsia"/>
                <w:color w:val="000000"/>
                <w:sz w:val="18"/>
                <w:szCs w:val="18"/>
              </w:rPr>
              <w:t>碳钢，规格型号数量由投标方核定</w:t>
            </w:r>
          </w:p>
        </w:tc>
        <w:tc>
          <w:tcPr>
            <w:tcW w:w="1843" w:type="dxa"/>
          </w:tcPr>
          <w:p w14:paraId="47364439">
            <w:pPr>
              <w:pStyle w:val="36"/>
              <w:spacing w:line="480" w:lineRule="exact"/>
              <w:rPr>
                <w:rFonts w:asciiTheme="minorEastAsia" w:hAnsiTheme="minorEastAsia"/>
                <w:color w:val="000000"/>
                <w:sz w:val="18"/>
                <w:szCs w:val="18"/>
              </w:rPr>
            </w:pPr>
          </w:p>
        </w:tc>
        <w:tc>
          <w:tcPr>
            <w:tcW w:w="1184" w:type="dxa"/>
          </w:tcPr>
          <w:p w14:paraId="52BFC36E">
            <w:pPr>
              <w:pStyle w:val="36"/>
              <w:spacing w:line="480" w:lineRule="exact"/>
              <w:rPr>
                <w:rFonts w:asciiTheme="minorEastAsia" w:hAnsiTheme="minorEastAsia"/>
                <w:color w:val="000000"/>
                <w:sz w:val="18"/>
                <w:szCs w:val="18"/>
              </w:rPr>
            </w:pPr>
          </w:p>
        </w:tc>
      </w:tr>
      <w:tr w14:paraId="731B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6453B4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下托辊</w:t>
            </w:r>
          </w:p>
        </w:tc>
        <w:tc>
          <w:tcPr>
            <w:tcW w:w="3969" w:type="dxa"/>
            <w:vAlign w:val="center"/>
          </w:tcPr>
          <w:p w14:paraId="7DA13C32">
            <w:pPr>
              <w:jc w:val="left"/>
            </w:pPr>
            <w:r>
              <w:rPr>
                <w:rFonts w:hint="eastAsia" w:asciiTheme="minorEastAsia" w:hAnsiTheme="minorEastAsia"/>
                <w:color w:val="000000"/>
                <w:sz w:val="18"/>
                <w:szCs w:val="18"/>
              </w:rPr>
              <w:t>碳钢，规格型号数量由投标方核定</w:t>
            </w:r>
          </w:p>
        </w:tc>
        <w:tc>
          <w:tcPr>
            <w:tcW w:w="1843" w:type="dxa"/>
          </w:tcPr>
          <w:p w14:paraId="2E2222ED">
            <w:pPr>
              <w:pStyle w:val="36"/>
              <w:spacing w:line="480" w:lineRule="exact"/>
              <w:rPr>
                <w:rFonts w:asciiTheme="minorEastAsia" w:hAnsiTheme="minorEastAsia"/>
                <w:color w:val="000000"/>
                <w:sz w:val="18"/>
                <w:szCs w:val="18"/>
              </w:rPr>
            </w:pPr>
          </w:p>
        </w:tc>
        <w:tc>
          <w:tcPr>
            <w:tcW w:w="1184" w:type="dxa"/>
          </w:tcPr>
          <w:p w14:paraId="21FF5064">
            <w:pPr>
              <w:pStyle w:val="36"/>
              <w:spacing w:line="480" w:lineRule="exact"/>
              <w:rPr>
                <w:rFonts w:asciiTheme="minorEastAsia" w:hAnsiTheme="minorEastAsia"/>
                <w:color w:val="000000"/>
                <w:sz w:val="18"/>
                <w:szCs w:val="18"/>
              </w:rPr>
            </w:pPr>
          </w:p>
        </w:tc>
      </w:tr>
      <w:tr w14:paraId="1F0C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E05E76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下托辊支架</w:t>
            </w:r>
          </w:p>
        </w:tc>
        <w:tc>
          <w:tcPr>
            <w:tcW w:w="3969" w:type="dxa"/>
            <w:vAlign w:val="center"/>
          </w:tcPr>
          <w:p w14:paraId="009AB249">
            <w:pPr>
              <w:jc w:val="left"/>
            </w:pPr>
            <w:r>
              <w:rPr>
                <w:rFonts w:hint="eastAsia" w:asciiTheme="minorEastAsia" w:hAnsiTheme="minorEastAsia"/>
                <w:color w:val="000000"/>
                <w:sz w:val="18"/>
                <w:szCs w:val="18"/>
              </w:rPr>
              <w:t>碳钢，规格型号数量由投标方核定</w:t>
            </w:r>
          </w:p>
        </w:tc>
        <w:tc>
          <w:tcPr>
            <w:tcW w:w="1843" w:type="dxa"/>
          </w:tcPr>
          <w:p w14:paraId="22F10D12">
            <w:pPr>
              <w:pStyle w:val="36"/>
              <w:spacing w:line="480" w:lineRule="exact"/>
              <w:rPr>
                <w:rFonts w:asciiTheme="minorEastAsia" w:hAnsiTheme="minorEastAsia"/>
                <w:color w:val="000000"/>
                <w:sz w:val="18"/>
                <w:szCs w:val="18"/>
              </w:rPr>
            </w:pPr>
          </w:p>
        </w:tc>
        <w:tc>
          <w:tcPr>
            <w:tcW w:w="1184" w:type="dxa"/>
          </w:tcPr>
          <w:p w14:paraId="41E89FD5">
            <w:pPr>
              <w:pStyle w:val="36"/>
              <w:spacing w:line="480" w:lineRule="exact"/>
              <w:rPr>
                <w:rFonts w:asciiTheme="minorEastAsia" w:hAnsiTheme="minorEastAsia"/>
                <w:color w:val="000000"/>
                <w:sz w:val="18"/>
                <w:szCs w:val="18"/>
              </w:rPr>
            </w:pPr>
          </w:p>
        </w:tc>
      </w:tr>
      <w:tr w14:paraId="1E07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9A8F9B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自动纠偏装置</w:t>
            </w:r>
          </w:p>
        </w:tc>
        <w:tc>
          <w:tcPr>
            <w:tcW w:w="3969" w:type="dxa"/>
            <w:vAlign w:val="center"/>
          </w:tcPr>
          <w:p w14:paraId="21B7ECB3">
            <w:pPr>
              <w:jc w:val="left"/>
            </w:pPr>
            <w:r>
              <w:rPr>
                <w:rFonts w:hint="eastAsia" w:asciiTheme="minorEastAsia" w:hAnsiTheme="minorEastAsia"/>
                <w:color w:val="000000"/>
                <w:sz w:val="18"/>
                <w:szCs w:val="18"/>
              </w:rPr>
              <w:t>碳钢，规格型号数量由投标方核定</w:t>
            </w:r>
          </w:p>
        </w:tc>
        <w:tc>
          <w:tcPr>
            <w:tcW w:w="1843" w:type="dxa"/>
          </w:tcPr>
          <w:p w14:paraId="215AF19E">
            <w:pPr>
              <w:pStyle w:val="36"/>
              <w:spacing w:line="480" w:lineRule="exact"/>
              <w:rPr>
                <w:rFonts w:asciiTheme="minorEastAsia" w:hAnsiTheme="minorEastAsia"/>
                <w:color w:val="000000"/>
                <w:sz w:val="18"/>
                <w:szCs w:val="18"/>
              </w:rPr>
            </w:pPr>
          </w:p>
        </w:tc>
        <w:tc>
          <w:tcPr>
            <w:tcW w:w="1184" w:type="dxa"/>
          </w:tcPr>
          <w:p w14:paraId="0A75E62C">
            <w:pPr>
              <w:pStyle w:val="36"/>
              <w:spacing w:line="480" w:lineRule="exact"/>
              <w:rPr>
                <w:rFonts w:asciiTheme="minorEastAsia" w:hAnsiTheme="minorEastAsia"/>
                <w:color w:val="000000"/>
                <w:sz w:val="18"/>
                <w:szCs w:val="18"/>
              </w:rPr>
            </w:pPr>
          </w:p>
        </w:tc>
      </w:tr>
      <w:tr w14:paraId="529A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27B470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尾轮张紧装置</w:t>
            </w:r>
          </w:p>
        </w:tc>
        <w:tc>
          <w:tcPr>
            <w:tcW w:w="3969" w:type="dxa"/>
            <w:vAlign w:val="center"/>
          </w:tcPr>
          <w:p w14:paraId="37CE129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尾轮设调节丝杆张紧，行程≥800mm</w:t>
            </w:r>
          </w:p>
        </w:tc>
        <w:tc>
          <w:tcPr>
            <w:tcW w:w="1843" w:type="dxa"/>
          </w:tcPr>
          <w:p w14:paraId="110C92FD">
            <w:pPr>
              <w:pStyle w:val="36"/>
              <w:spacing w:line="480" w:lineRule="exact"/>
              <w:rPr>
                <w:rFonts w:asciiTheme="minorEastAsia" w:hAnsiTheme="minorEastAsia"/>
                <w:color w:val="000000"/>
                <w:sz w:val="18"/>
                <w:szCs w:val="18"/>
              </w:rPr>
            </w:pPr>
          </w:p>
        </w:tc>
        <w:tc>
          <w:tcPr>
            <w:tcW w:w="1184" w:type="dxa"/>
          </w:tcPr>
          <w:p w14:paraId="729CBAF4">
            <w:pPr>
              <w:pStyle w:val="36"/>
              <w:spacing w:line="480" w:lineRule="exact"/>
              <w:rPr>
                <w:rFonts w:asciiTheme="minorEastAsia" w:hAnsiTheme="minorEastAsia"/>
                <w:color w:val="000000"/>
                <w:sz w:val="18"/>
                <w:szCs w:val="18"/>
              </w:rPr>
            </w:pPr>
          </w:p>
        </w:tc>
      </w:tr>
      <w:tr w14:paraId="386B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132E54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联轴器</w:t>
            </w:r>
          </w:p>
        </w:tc>
        <w:tc>
          <w:tcPr>
            <w:tcW w:w="3969" w:type="dxa"/>
            <w:vAlign w:val="center"/>
          </w:tcPr>
          <w:p w14:paraId="1C852FE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减速机输出1套</w:t>
            </w:r>
          </w:p>
        </w:tc>
        <w:tc>
          <w:tcPr>
            <w:tcW w:w="1843" w:type="dxa"/>
          </w:tcPr>
          <w:p w14:paraId="7F336F2A">
            <w:pPr>
              <w:pStyle w:val="36"/>
              <w:spacing w:line="480" w:lineRule="exact"/>
              <w:rPr>
                <w:rFonts w:asciiTheme="minorEastAsia" w:hAnsiTheme="minorEastAsia"/>
                <w:color w:val="000000"/>
                <w:sz w:val="18"/>
                <w:szCs w:val="18"/>
              </w:rPr>
            </w:pPr>
          </w:p>
        </w:tc>
        <w:tc>
          <w:tcPr>
            <w:tcW w:w="1184" w:type="dxa"/>
          </w:tcPr>
          <w:p w14:paraId="72F5575A">
            <w:pPr>
              <w:pStyle w:val="36"/>
              <w:spacing w:line="480" w:lineRule="exact"/>
              <w:rPr>
                <w:rFonts w:asciiTheme="minorEastAsia" w:hAnsiTheme="minorEastAsia"/>
                <w:color w:val="000000"/>
                <w:sz w:val="18"/>
                <w:szCs w:val="18"/>
              </w:rPr>
            </w:pPr>
          </w:p>
        </w:tc>
      </w:tr>
      <w:tr w14:paraId="0B6F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5E2F94D">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安全机构</w:t>
            </w:r>
          </w:p>
        </w:tc>
        <w:tc>
          <w:tcPr>
            <w:tcW w:w="3969" w:type="dxa"/>
            <w:vAlign w:val="center"/>
          </w:tcPr>
          <w:p w14:paraId="1659BEBE">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两侧设急停拉线开关，与皮带机联锁</w:t>
            </w:r>
          </w:p>
        </w:tc>
        <w:tc>
          <w:tcPr>
            <w:tcW w:w="1843" w:type="dxa"/>
          </w:tcPr>
          <w:p w14:paraId="24389893">
            <w:pPr>
              <w:pStyle w:val="36"/>
              <w:spacing w:line="480" w:lineRule="exact"/>
              <w:rPr>
                <w:rFonts w:asciiTheme="minorEastAsia" w:hAnsiTheme="minorEastAsia"/>
                <w:color w:val="000000"/>
                <w:sz w:val="18"/>
                <w:szCs w:val="18"/>
              </w:rPr>
            </w:pPr>
          </w:p>
        </w:tc>
        <w:tc>
          <w:tcPr>
            <w:tcW w:w="1184" w:type="dxa"/>
          </w:tcPr>
          <w:p w14:paraId="261FD89D">
            <w:pPr>
              <w:pStyle w:val="36"/>
              <w:spacing w:line="480" w:lineRule="exact"/>
              <w:rPr>
                <w:rFonts w:asciiTheme="minorEastAsia" w:hAnsiTheme="minorEastAsia"/>
                <w:color w:val="000000"/>
                <w:sz w:val="18"/>
                <w:szCs w:val="18"/>
              </w:rPr>
            </w:pPr>
          </w:p>
        </w:tc>
      </w:tr>
      <w:tr w14:paraId="1A25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1844" w:type="dxa"/>
            <w:vAlign w:val="center"/>
          </w:tcPr>
          <w:p w14:paraId="3961E23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跑偏报警传感器</w:t>
            </w:r>
          </w:p>
        </w:tc>
        <w:tc>
          <w:tcPr>
            <w:tcW w:w="3969" w:type="dxa"/>
            <w:vAlign w:val="center"/>
          </w:tcPr>
          <w:p w14:paraId="197C8F7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前中后各1套皮带跑偏报警传感器，共3套，在PLC上有报警显示。</w:t>
            </w:r>
          </w:p>
        </w:tc>
        <w:tc>
          <w:tcPr>
            <w:tcW w:w="1843" w:type="dxa"/>
          </w:tcPr>
          <w:p w14:paraId="3C28C532">
            <w:pPr>
              <w:pStyle w:val="36"/>
              <w:spacing w:line="480" w:lineRule="exact"/>
              <w:rPr>
                <w:rFonts w:asciiTheme="minorEastAsia" w:hAnsiTheme="minorEastAsia"/>
                <w:color w:val="000000"/>
                <w:sz w:val="18"/>
                <w:szCs w:val="18"/>
              </w:rPr>
            </w:pPr>
          </w:p>
        </w:tc>
        <w:tc>
          <w:tcPr>
            <w:tcW w:w="1184" w:type="dxa"/>
          </w:tcPr>
          <w:p w14:paraId="01DBCD7C">
            <w:pPr>
              <w:pStyle w:val="36"/>
              <w:spacing w:line="480" w:lineRule="exact"/>
              <w:rPr>
                <w:rFonts w:asciiTheme="minorEastAsia" w:hAnsiTheme="minorEastAsia"/>
                <w:color w:val="000000"/>
                <w:sz w:val="18"/>
                <w:szCs w:val="18"/>
              </w:rPr>
            </w:pPr>
          </w:p>
        </w:tc>
      </w:tr>
      <w:tr w14:paraId="558B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1844" w:type="dxa"/>
            <w:vAlign w:val="center"/>
          </w:tcPr>
          <w:p w14:paraId="5AC9B1D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防腐和包装</w:t>
            </w:r>
          </w:p>
        </w:tc>
        <w:tc>
          <w:tcPr>
            <w:tcW w:w="3969" w:type="dxa"/>
            <w:vAlign w:val="center"/>
          </w:tcPr>
          <w:p w14:paraId="5035972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按照《带式输送机工程技术标准》GB 50431-2020</w:t>
            </w:r>
          </w:p>
        </w:tc>
        <w:tc>
          <w:tcPr>
            <w:tcW w:w="1843" w:type="dxa"/>
          </w:tcPr>
          <w:p w14:paraId="5E45BBC1">
            <w:pPr>
              <w:pStyle w:val="36"/>
              <w:spacing w:line="480" w:lineRule="exact"/>
              <w:rPr>
                <w:rFonts w:asciiTheme="minorEastAsia" w:hAnsiTheme="minorEastAsia"/>
                <w:color w:val="000000"/>
                <w:sz w:val="18"/>
                <w:szCs w:val="18"/>
              </w:rPr>
            </w:pPr>
          </w:p>
        </w:tc>
        <w:tc>
          <w:tcPr>
            <w:tcW w:w="1184" w:type="dxa"/>
          </w:tcPr>
          <w:p w14:paraId="320EBB3B">
            <w:pPr>
              <w:pStyle w:val="36"/>
              <w:spacing w:line="480" w:lineRule="exact"/>
              <w:rPr>
                <w:rFonts w:asciiTheme="minorEastAsia" w:hAnsiTheme="minorEastAsia"/>
                <w:color w:val="000000"/>
                <w:sz w:val="18"/>
                <w:szCs w:val="18"/>
              </w:rPr>
            </w:pPr>
          </w:p>
        </w:tc>
      </w:tr>
      <w:tr w14:paraId="3DD7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exact"/>
        </w:trPr>
        <w:tc>
          <w:tcPr>
            <w:tcW w:w="1844" w:type="dxa"/>
            <w:vAlign w:val="center"/>
          </w:tcPr>
          <w:p w14:paraId="700C3B1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工程内容</w:t>
            </w:r>
          </w:p>
        </w:tc>
        <w:tc>
          <w:tcPr>
            <w:tcW w:w="3969" w:type="dxa"/>
            <w:vAlign w:val="center"/>
          </w:tcPr>
          <w:p w14:paraId="57D94BA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设计、生产制作并负责安装调试设备正常运行；负责提供设备图2份+电子版图纸1份+安装资料1份，具体尺寸根据实际施工可能略有调整。  </w:t>
            </w:r>
          </w:p>
        </w:tc>
        <w:tc>
          <w:tcPr>
            <w:tcW w:w="1843" w:type="dxa"/>
          </w:tcPr>
          <w:p w14:paraId="10FC2E20">
            <w:pPr>
              <w:pStyle w:val="36"/>
              <w:spacing w:line="480" w:lineRule="exact"/>
              <w:rPr>
                <w:rFonts w:asciiTheme="minorEastAsia" w:hAnsiTheme="minorEastAsia"/>
                <w:color w:val="000000"/>
                <w:sz w:val="18"/>
                <w:szCs w:val="18"/>
              </w:rPr>
            </w:pPr>
          </w:p>
        </w:tc>
        <w:tc>
          <w:tcPr>
            <w:tcW w:w="1184" w:type="dxa"/>
          </w:tcPr>
          <w:p w14:paraId="41414BB4">
            <w:pPr>
              <w:pStyle w:val="36"/>
              <w:spacing w:line="480" w:lineRule="exact"/>
              <w:rPr>
                <w:rFonts w:asciiTheme="minorEastAsia" w:hAnsiTheme="minorEastAsia"/>
                <w:color w:val="000000"/>
                <w:sz w:val="18"/>
                <w:szCs w:val="18"/>
              </w:rPr>
            </w:pPr>
          </w:p>
        </w:tc>
      </w:tr>
      <w:tr w14:paraId="0D99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trPr>
        <w:tc>
          <w:tcPr>
            <w:tcW w:w="1844" w:type="dxa"/>
            <w:vAlign w:val="center"/>
          </w:tcPr>
          <w:p w14:paraId="75FD156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设备重量Kg</w:t>
            </w:r>
          </w:p>
        </w:tc>
        <w:tc>
          <w:tcPr>
            <w:tcW w:w="3969" w:type="dxa"/>
            <w:vAlign w:val="center"/>
          </w:tcPr>
          <w:p w14:paraId="401D71C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2F423426">
            <w:pPr>
              <w:pStyle w:val="36"/>
              <w:spacing w:line="480" w:lineRule="exact"/>
              <w:rPr>
                <w:rFonts w:asciiTheme="minorEastAsia" w:hAnsiTheme="minorEastAsia"/>
                <w:color w:val="000000"/>
                <w:sz w:val="18"/>
                <w:szCs w:val="18"/>
              </w:rPr>
            </w:pPr>
          </w:p>
        </w:tc>
        <w:tc>
          <w:tcPr>
            <w:tcW w:w="1184" w:type="dxa"/>
          </w:tcPr>
          <w:p w14:paraId="39AE754B">
            <w:pPr>
              <w:pStyle w:val="36"/>
              <w:spacing w:line="480" w:lineRule="exact"/>
              <w:rPr>
                <w:rFonts w:asciiTheme="minorEastAsia" w:hAnsiTheme="minorEastAsia"/>
                <w:color w:val="000000"/>
                <w:sz w:val="18"/>
                <w:szCs w:val="18"/>
              </w:rPr>
            </w:pPr>
          </w:p>
        </w:tc>
      </w:tr>
      <w:tr w14:paraId="0201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342FE2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3969" w:type="dxa"/>
            <w:vAlign w:val="center"/>
          </w:tcPr>
          <w:p w14:paraId="7FABE8F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1843" w:type="dxa"/>
          </w:tcPr>
          <w:p w14:paraId="1918E5A2">
            <w:pPr>
              <w:pStyle w:val="36"/>
              <w:spacing w:line="480" w:lineRule="exact"/>
              <w:rPr>
                <w:rFonts w:asciiTheme="minorEastAsia" w:hAnsiTheme="minorEastAsia"/>
                <w:color w:val="000000"/>
                <w:sz w:val="18"/>
                <w:szCs w:val="18"/>
              </w:rPr>
            </w:pPr>
          </w:p>
        </w:tc>
        <w:tc>
          <w:tcPr>
            <w:tcW w:w="1184" w:type="dxa"/>
          </w:tcPr>
          <w:p w14:paraId="583743E2">
            <w:pPr>
              <w:pStyle w:val="36"/>
              <w:spacing w:line="480" w:lineRule="exact"/>
              <w:rPr>
                <w:rFonts w:asciiTheme="minorEastAsia" w:hAnsiTheme="minorEastAsia"/>
                <w:color w:val="000000"/>
                <w:sz w:val="18"/>
                <w:szCs w:val="18"/>
              </w:rPr>
            </w:pPr>
          </w:p>
        </w:tc>
      </w:tr>
      <w:tr w14:paraId="0819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1844" w:type="dxa"/>
            <w:vAlign w:val="center"/>
          </w:tcPr>
          <w:p w14:paraId="0641C4E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安装工期（天）</w:t>
            </w:r>
          </w:p>
        </w:tc>
        <w:tc>
          <w:tcPr>
            <w:tcW w:w="3969" w:type="dxa"/>
            <w:vAlign w:val="center"/>
          </w:tcPr>
          <w:p w14:paraId="5BD2EA3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本次招标</w:t>
            </w:r>
            <w:r>
              <w:rPr>
                <w:rFonts w:asciiTheme="minorEastAsia" w:hAnsiTheme="minorEastAsia"/>
                <w:color w:val="000000"/>
                <w:sz w:val="18"/>
                <w:szCs w:val="18"/>
              </w:rPr>
              <w:t>6</w:t>
            </w:r>
            <w:r>
              <w:rPr>
                <w:rFonts w:hint="eastAsia" w:asciiTheme="minorEastAsia" w:hAnsiTheme="minorEastAsia"/>
                <w:color w:val="000000"/>
                <w:sz w:val="18"/>
                <w:szCs w:val="18"/>
              </w:rPr>
              <w:t>套设备接招标方通知，30个自然日内完成现场安装调试正常。</w:t>
            </w:r>
          </w:p>
        </w:tc>
        <w:tc>
          <w:tcPr>
            <w:tcW w:w="1843" w:type="dxa"/>
          </w:tcPr>
          <w:p w14:paraId="5C01D483">
            <w:pPr>
              <w:pStyle w:val="36"/>
              <w:spacing w:line="480" w:lineRule="exact"/>
              <w:rPr>
                <w:rFonts w:asciiTheme="minorEastAsia" w:hAnsiTheme="minorEastAsia"/>
                <w:color w:val="000000"/>
                <w:sz w:val="18"/>
                <w:szCs w:val="18"/>
              </w:rPr>
            </w:pPr>
          </w:p>
        </w:tc>
        <w:tc>
          <w:tcPr>
            <w:tcW w:w="1184" w:type="dxa"/>
          </w:tcPr>
          <w:p w14:paraId="13A3AD1D">
            <w:pPr>
              <w:pStyle w:val="36"/>
              <w:spacing w:line="480" w:lineRule="exact"/>
              <w:rPr>
                <w:rFonts w:asciiTheme="minorEastAsia" w:hAnsiTheme="minorEastAsia"/>
                <w:color w:val="000000"/>
                <w:sz w:val="18"/>
                <w:szCs w:val="18"/>
              </w:rPr>
            </w:pPr>
          </w:p>
        </w:tc>
      </w:tr>
      <w:tr w14:paraId="1B6C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1844" w:type="dxa"/>
            <w:vAlign w:val="center"/>
          </w:tcPr>
          <w:p w14:paraId="7201087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3969" w:type="dxa"/>
            <w:vAlign w:val="center"/>
          </w:tcPr>
          <w:p w14:paraId="280318E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12个月</w:t>
            </w:r>
          </w:p>
        </w:tc>
        <w:tc>
          <w:tcPr>
            <w:tcW w:w="1843" w:type="dxa"/>
          </w:tcPr>
          <w:p w14:paraId="3E246CE7">
            <w:pPr>
              <w:pStyle w:val="36"/>
              <w:spacing w:line="480" w:lineRule="exact"/>
              <w:rPr>
                <w:rFonts w:asciiTheme="minorEastAsia" w:hAnsiTheme="minorEastAsia"/>
                <w:color w:val="000000"/>
                <w:sz w:val="18"/>
                <w:szCs w:val="18"/>
              </w:rPr>
            </w:pPr>
          </w:p>
        </w:tc>
        <w:tc>
          <w:tcPr>
            <w:tcW w:w="1184" w:type="dxa"/>
          </w:tcPr>
          <w:p w14:paraId="18C6EEF8">
            <w:pPr>
              <w:pStyle w:val="36"/>
              <w:spacing w:line="480" w:lineRule="exact"/>
              <w:rPr>
                <w:rFonts w:asciiTheme="minorEastAsia" w:hAnsiTheme="minorEastAsia"/>
                <w:color w:val="000000"/>
                <w:sz w:val="18"/>
                <w:szCs w:val="18"/>
              </w:rPr>
            </w:pPr>
          </w:p>
        </w:tc>
      </w:tr>
      <w:tr w14:paraId="1C0B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9" w:hRule="exact"/>
        </w:trPr>
        <w:tc>
          <w:tcPr>
            <w:tcW w:w="1844" w:type="dxa"/>
          </w:tcPr>
          <w:p w14:paraId="0BE8C49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vAlign w:val="center"/>
          </w:tcPr>
          <w:p w14:paraId="6C4773B8">
            <w:pPr>
              <w:pStyle w:val="36"/>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1843" w:type="dxa"/>
          </w:tcPr>
          <w:p w14:paraId="01EC6E6D">
            <w:pPr>
              <w:pStyle w:val="36"/>
              <w:spacing w:line="480" w:lineRule="exact"/>
              <w:rPr>
                <w:rFonts w:asciiTheme="minorEastAsia" w:hAnsiTheme="minorEastAsia"/>
                <w:color w:val="000000"/>
                <w:sz w:val="18"/>
                <w:szCs w:val="18"/>
              </w:rPr>
            </w:pPr>
          </w:p>
        </w:tc>
        <w:tc>
          <w:tcPr>
            <w:tcW w:w="1184" w:type="dxa"/>
          </w:tcPr>
          <w:p w14:paraId="2699256A">
            <w:pPr>
              <w:pStyle w:val="36"/>
              <w:spacing w:line="480" w:lineRule="exact"/>
              <w:rPr>
                <w:rFonts w:asciiTheme="minorEastAsia" w:hAnsiTheme="minorEastAsia"/>
                <w:color w:val="000000"/>
                <w:sz w:val="18"/>
                <w:szCs w:val="18"/>
              </w:rPr>
            </w:pPr>
          </w:p>
        </w:tc>
      </w:tr>
    </w:tbl>
    <w:p w14:paraId="3A64C9A5">
      <w:pPr>
        <w:spacing w:line="480" w:lineRule="exact"/>
        <w:rPr>
          <w:rFonts w:ascii="宋体" w:hAnsi="宋体" w:eastAsia="宋体" w:cs="宋体"/>
          <w:b/>
          <w:kern w:val="0"/>
          <w:sz w:val="28"/>
          <w:szCs w:val="28"/>
        </w:rPr>
      </w:pPr>
      <w:r>
        <w:rPr>
          <w:rFonts w:hint="eastAsia" w:ascii="宋体" w:hAnsi="宋体" w:eastAsia="宋体" w:cs="宋体"/>
          <w:b/>
          <w:kern w:val="0"/>
          <w:sz w:val="28"/>
          <w:szCs w:val="28"/>
        </w:rPr>
        <w:t>4.</w:t>
      </w:r>
      <w:bookmarkStart w:id="119" w:name="OLE_LINK129"/>
      <w:bookmarkStart w:id="120" w:name="OLE_LINK130"/>
      <w:r>
        <w:rPr>
          <w:rFonts w:hint="eastAsia" w:ascii="宋体" w:hAnsi="宋体" w:eastAsia="宋体" w:cs="宋体"/>
          <w:b/>
          <w:kern w:val="0"/>
          <w:sz w:val="28"/>
          <w:szCs w:val="28"/>
        </w:rPr>
        <w:t xml:space="preserve">皮带式除铁器 </w:t>
      </w:r>
      <w:bookmarkStart w:id="121" w:name="OLE_LINK102"/>
      <w:bookmarkStart w:id="122" w:name="OLE_LINK101"/>
      <w:r>
        <w:rPr>
          <w:rFonts w:hint="eastAsia" w:ascii="宋体" w:hAnsi="宋体" w:eastAsia="宋体" w:cs="宋体"/>
          <w:b/>
          <w:kern w:val="0"/>
          <w:sz w:val="28"/>
          <w:szCs w:val="28"/>
        </w:rPr>
        <w:t xml:space="preserve">RCYD-C-8 </w:t>
      </w:r>
      <w:bookmarkEnd w:id="121"/>
      <w:bookmarkEnd w:id="122"/>
      <w:r>
        <w:rPr>
          <w:rFonts w:hint="eastAsia" w:ascii="宋体" w:hAnsi="宋体" w:eastAsia="宋体" w:cs="宋体"/>
          <w:b/>
          <w:kern w:val="0"/>
          <w:sz w:val="28"/>
          <w:szCs w:val="28"/>
        </w:rPr>
        <w:t>数量：1套。</w:t>
      </w:r>
      <w:bookmarkEnd w:id="119"/>
      <w:bookmarkEnd w:id="120"/>
    </w:p>
    <w:tbl>
      <w:tblPr>
        <w:tblStyle w:val="18"/>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3969"/>
        <w:gridCol w:w="1843"/>
        <w:gridCol w:w="1184"/>
      </w:tblGrid>
      <w:tr w14:paraId="2280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Pr>
          <w:p w14:paraId="4072770A">
            <w:pPr>
              <w:pStyle w:val="36"/>
              <w:spacing w:line="480" w:lineRule="exact"/>
              <w:jc w:val="center"/>
              <w:rPr>
                <w:rFonts w:asciiTheme="minorEastAsia" w:hAnsiTheme="minorEastAsia"/>
                <w:color w:val="000000"/>
                <w:sz w:val="18"/>
                <w:szCs w:val="18"/>
              </w:rPr>
            </w:pPr>
            <w:bookmarkStart w:id="123" w:name="OLE_LINK106"/>
            <w:bookmarkStart w:id="124" w:name="OLE_LINK105"/>
            <w:r>
              <w:rPr>
                <w:rFonts w:hint="eastAsia" w:asciiTheme="minorEastAsia" w:hAnsiTheme="minorEastAsia"/>
                <w:color w:val="000000"/>
                <w:sz w:val="18"/>
                <w:szCs w:val="18"/>
              </w:rPr>
              <w:t>类别</w:t>
            </w:r>
          </w:p>
        </w:tc>
        <w:tc>
          <w:tcPr>
            <w:tcW w:w="3969" w:type="dxa"/>
          </w:tcPr>
          <w:p w14:paraId="0DABD491">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1843" w:type="dxa"/>
          </w:tcPr>
          <w:p w14:paraId="5C5C7AE9">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6ED34AFA">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7A7F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exact"/>
        </w:trPr>
        <w:tc>
          <w:tcPr>
            <w:tcW w:w="1844" w:type="dxa"/>
            <w:vAlign w:val="center"/>
          </w:tcPr>
          <w:p w14:paraId="17A1CA6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69" w:type="dxa"/>
            <w:vAlign w:val="center"/>
          </w:tcPr>
          <w:p w14:paraId="42518E8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RCYD-C-8，由投标方核定</w:t>
            </w:r>
          </w:p>
        </w:tc>
        <w:tc>
          <w:tcPr>
            <w:tcW w:w="1843" w:type="dxa"/>
          </w:tcPr>
          <w:p w14:paraId="6B91AFDB">
            <w:pPr>
              <w:pStyle w:val="36"/>
              <w:spacing w:line="480" w:lineRule="exact"/>
              <w:rPr>
                <w:rFonts w:asciiTheme="minorEastAsia" w:hAnsiTheme="minorEastAsia"/>
                <w:color w:val="000000"/>
                <w:sz w:val="18"/>
                <w:szCs w:val="18"/>
              </w:rPr>
            </w:pPr>
          </w:p>
        </w:tc>
        <w:tc>
          <w:tcPr>
            <w:tcW w:w="1184" w:type="dxa"/>
          </w:tcPr>
          <w:p w14:paraId="401968DC">
            <w:pPr>
              <w:pStyle w:val="36"/>
              <w:spacing w:line="480" w:lineRule="exact"/>
              <w:rPr>
                <w:rFonts w:asciiTheme="minorEastAsia" w:hAnsiTheme="minorEastAsia"/>
                <w:color w:val="000000"/>
                <w:sz w:val="18"/>
                <w:szCs w:val="18"/>
              </w:rPr>
            </w:pPr>
          </w:p>
        </w:tc>
      </w:tr>
      <w:tr w14:paraId="24D6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exact"/>
        </w:trPr>
        <w:tc>
          <w:tcPr>
            <w:tcW w:w="1844" w:type="dxa"/>
            <w:vAlign w:val="center"/>
          </w:tcPr>
          <w:p w14:paraId="00D6613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皮带宽度m</w:t>
            </w:r>
            <w:r>
              <w:rPr>
                <w:rFonts w:asciiTheme="minorEastAsia" w:hAnsiTheme="minorEastAsia"/>
                <w:color w:val="000000"/>
                <w:sz w:val="18"/>
                <w:szCs w:val="18"/>
              </w:rPr>
              <w:t>m</w:t>
            </w:r>
          </w:p>
        </w:tc>
        <w:tc>
          <w:tcPr>
            <w:tcW w:w="3969" w:type="dxa"/>
            <w:vAlign w:val="center"/>
          </w:tcPr>
          <w:p w14:paraId="4781610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54E7D95D">
            <w:pPr>
              <w:pStyle w:val="36"/>
              <w:spacing w:line="480" w:lineRule="exact"/>
              <w:rPr>
                <w:rFonts w:asciiTheme="minorEastAsia" w:hAnsiTheme="minorEastAsia"/>
                <w:color w:val="000000"/>
                <w:sz w:val="18"/>
                <w:szCs w:val="18"/>
              </w:rPr>
            </w:pPr>
          </w:p>
        </w:tc>
        <w:tc>
          <w:tcPr>
            <w:tcW w:w="1184" w:type="dxa"/>
          </w:tcPr>
          <w:p w14:paraId="530C447B">
            <w:pPr>
              <w:pStyle w:val="36"/>
              <w:spacing w:line="480" w:lineRule="exact"/>
              <w:rPr>
                <w:rFonts w:asciiTheme="minorEastAsia" w:hAnsiTheme="minorEastAsia"/>
                <w:color w:val="000000"/>
                <w:sz w:val="18"/>
                <w:szCs w:val="18"/>
              </w:rPr>
            </w:pPr>
          </w:p>
        </w:tc>
      </w:tr>
      <w:tr w14:paraId="62F4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7B15DDF">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卸铁方式</w:t>
            </w:r>
          </w:p>
        </w:tc>
        <w:tc>
          <w:tcPr>
            <w:tcW w:w="3969" w:type="dxa"/>
            <w:vAlign w:val="center"/>
          </w:tcPr>
          <w:p w14:paraId="35E9AB55">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自卸式</w:t>
            </w:r>
          </w:p>
        </w:tc>
        <w:tc>
          <w:tcPr>
            <w:tcW w:w="1843" w:type="dxa"/>
          </w:tcPr>
          <w:p w14:paraId="770046D7">
            <w:pPr>
              <w:pStyle w:val="36"/>
              <w:spacing w:line="480" w:lineRule="exact"/>
              <w:rPr>
                <w:rFonts w:asciiTheme="minorEastAsia" w:hAnsiTheme="minorEastAsia"/>
                <w:color w:val="000000"/>
                <w:sz w:val="18"/>
                <w:szCs w:val="18"/>
              </w:rPr>
            </w:pPr>
          </w:p>
        </w:tc>
        <w:tc>
          <w:tcPr>
            <w:tcW w:w="1184" w:type="dxa"/>
          </w:tcPr>
          <w:p w14:paraId="06063AC6">
            <w:pPr>
              <w:pStyle w:val="36"/>
              <w:spacing w:line="480" w:lineRule="exact"/>
              <w:rPr>
                <w:rFonts w:asciiTheme="minorEastAsia" w:hAnsiTheme="minorEastAsia"/>
                <w:color w:val="000000"/>
                <w:sz w:val="18"/>
                <w:szCs w:val="18"/>
              </w:rPr>
            </w:pPr>
          </w:p>
        </w:tc>
      </w:tr>
      <w:tr w14:paraId="462A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4D6489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磁系类型</w:t>
            </w:r>
          </w:p>
        </w:tc>
        <w:tc>
          <w:tcPr>
            <w:tcW w:w="3969" w:type="dxa"/>
            <w:vAlign w:val="center"/>
          </w:tcPr>
          <w:p w14:paraId="519F403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永磁除铁器</w:t>
            </w:r>
          </w:p>
        </w:tc>
        <w:tc>
          <w:tcPr>
            <w:tcW w:w="1843" w:type="dxa"/>
          </w:tcPr>
          <w:p w14:paraId="4B0FBC9F">
            <w:pPr>
              <w:pStyle w:val="36"/>
              <w:spacing w:line="480" w:lineRule="exact"/>
              <w:rPr>
                <w:rFonts w:asciiTheme="minorEastAsia" w:hAnsiTheme="minorEastAsia"/>
                <w:color w:val="000000"/>
                <w:sz w:val="18"/>
                <w:szCs w:val="18"/>
              </w:rPr>
            </w:pPr>
          </w:p>
        </w:tc>
        <w:tc>
          <w:tcPr>
            <w:tcW w:w="1184" w:type="dxa"/>
          </w:tcPr>
          <w:p w14:paraId="7D0E7AF6">
            <w:pPr>
              <w:pStyle w:val="36"/>
              <w:spacing w:line="480" w:lineRule="exact"/>
              <w:rPr>
                <w:rFonts w:asciiTheme="minorEastAsia" w:hAnsiTheme="minorEastAsia"/>
                <w:color w:val="000000"/>
                <w:sz w:val="18"/>
                <w:szCs w:val="18"/>
              </w:rPr>
            </w:pPr>
          </w:p>
        </w:tc>
      </w:tr>
      <w:tr w14:paraId="77A1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277A9F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除铁能力</w:t>
            </w:r>
          </w:p>
        </w:tc>
        <w:tc>
          <w:tcPr>
            <w:tcW w:w="3969" w:type="dxa"/>
            <w:vAlign w:val="center"/>
          </w:tcPr>
          <w:p w14:paraId="79D6999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最大铁件≤20kg</w:t>
            </w:r>
          </w:p>
        </w:tc>
        <w:tc>
          <w:tcPr>
            <w:tcW w:w="1843" w:type="dxa"/>
          </w:tcPr>
          <w:p w14:paraId="1D96328C">
            <w:pPr>
              <w:pStyle w:val="36"/>
              <w:spacing w:line="480" w:lineRule="exact"/>
              <w:rPr>
                <w:rFonts w:asciiTheme="minorEastAsia" w:hAnsiTheme="minorEastAsia"/>
                <w:color w:val="000000"/>
                <w:sz w:val="18"/>
                <w:szCs w:val="18"/>
              </w:rPr>
            </w:pPr>
          </w:p>
        </w:tc>
        <w:tc>
          <w:tcPr>
            <w:tcW w:w="1184" w:type="dxa"/>
          </w:tcPr>
          <w:p w14:paraId="41C6AE44">
            <w:pPr>
              <w:pStyle w:val="36"/>
              <w:spacing w:line="480" w:lineRule="exact"/>
              <w:rPr>
                <w:rFonts w:asciiTheme="minorEastAsia" w:hAnsiTheme="minorEastAsia"/>
                <w:color w:val="000000"/>
                <w:sz w:val="18"/>
                <w:szCs w:val="18"/>
              </w:rPr>
            </w:pPr>
          </w:p>
        </w:tc>
      </w:tr>
      <w:tr w14:paraId="1E5C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CF2A14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悬吊高度</w:t>
            </w:r>
          </w:p>
        </w:tc>
        <w:tc>
          <w:tcPr>
            <w:tcW w:w="3969" w:type="dxa"/>
            <w:vAlign w:val="center"/>
          </w:tcPr>
          <w:p w14:paraId="28B9EAC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≤250m</w:t>
            </w:r>
          </w:p>
        </w:tc>
        <w:tc>
          <w:tcPr>
            <w:tcW w:w="1843" w:type="dxa"/>
          </w:tcPr>
          <w:p w14:paraId="6305AAE8">
            <w:pPr>
              <w:pStyle w:val="36"/>
              <w:spacing w:line="480" w:lineRule="exact"/>
              <w:rPr>
                <w:rFonts w:asciiTheme="minorEastAsia" w:hAnsiTheme="minorEastAsia"/>
                <w:color w:val="000000"/>
                <w:sz w:val="18"/>
                <w:szCs w:val="18"/>
              </w:rPr>
            </w:pPr>
          </w:p>
        </w:tc>
        <w:tc>
          <w:tcPr>
            <w:tcW w:w="1184" w:type="dxa"/>
          </w:tcPr>
          <w:p w14:paraId="7F8A53DA">
            <w:pPr>
              <w:pStyle w:val="36"/>
              <w:spacing w:line="480" w:lineRule="exact"/>
              <w:rPr>
                <w:rFonts w:asciiTheme="minorEastAsia" w:hAnsiTheme="minorEastAsia"/>
                <w:color w:val="000000"/>
                <w:sz w:val="18"/>
                <w:szCs w:val="18"/>
              </w:rPr>
            </w:pPr>
          </w:p>
        </w:tc>
      </w:tr>
      <w:tr w14:paraId="3B36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0FA7A8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外型尺寸m</w:t>
            </w:r>
            <w:r>
              <w:rPr>
                <w:rFonts w:asciiTheme="minorEastAsia" w:hAnsiTheme="minorEastAsia"/>
                <w:color w:val="000000"/>
                <w:sz w:val="18"/>
                <w:szCs w:val="18"/>
              </w:rPr>
              <w:t>m</w:t>
            </w:r>
          </w:p>
        </w:tc>
        <w:tc>
          <w:tcPr>
            <w:tcW w:w="3969" w:type="dxa"/>
            <w:vAlign w:val="center"/>
          </w:tcPr>
          <w:p w14:paraId="2C7368E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58E6704E">
            <w:pPr>
              <w:pStyle w:val="36"/>
              <w:spacing w:line="480" w:lineRule="exact"/>
              <w:rPr>
                <w:rFonts w:asciiTheme="minorEastAsia" w:hAnsiTheme="minorEastAsia"/>
                <w:color w:val="000000"/>
                <w:sz w:val="18"/>
                <w:szCs w:val="18"/>
              </w:rPr>
            </w:pPr>
          </w:p>
        </w:tc>
        <w:tc>
          <w:tcPr>
            <w:tcW w:w="1184" w:type="dxa"/>
          </w:tcPr>
          <w:p w14:paraId="4EB628E8">
            <w:pPr>
              <w:pStyle w:val="36"/>
              <w:spacing w:line="480" w:lineRule="exact"/>
              <w:rPr>
                <w:rFonts w:asciiTheme="minorEastAsia" w:hAnsiTheme="minorEastAsia"/>
                <w:color w:val="000000"/>
                <w:sz w:val="18"/>
                <w:szCs w:val="18"/>
              </w:rPr>
            </w:pPr>
          </w:p>
        </w:tc>
      </w:tr>
      <w:tr w14:paraId="71B3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1227284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配置电机</w:t>
            </w:r>
          </w:p>
        </w:tc>
        <w:tc>
          <w:tcPr>
            <w:tcW w:w="3969" w:type="dxa"/>
            <w:vAlign w:val="center"/>
          </w:tcPr>
          <w:p w14:paraId="67821A6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4-YE4变频,，380V ；型号由投标方核定</w:t>
            </w:r>
          </w:p>
        </w:tc>
        <w:tc>
          <w:tcPr>
            <w:tcW w:w="1843" w:type="dxa"/>
          </w:tcPr>
          <w:p w14:paraId="56396B89">
            <w:pPr>
              <w:pStyle w:val="36"/>
              <w:spacing w:line="480" w:lineRule="exact"/>
              <w:rPr>
                <w:rFonts w:asciiTheme="minorEastAsia" w:hAnsiTheme="minorEastAsia"/>
                <w:color w:val="000000"/>
                <w:sz w:val="18"/>
                <w:szCs w:val="18"/>
              </w:rPr>
            </w:pPr>
          </w:p>
        </w:tc>
        <w:tc>
          <w:tcPr>
            <w:tcW w:w="1184" w:type="dxa"/>
          </w:tcPr>
          <w:p w14:paraId="43223647">
            <w:pPr>
              <w:pStyle w:val="36"/>
              <w:spacing w:line="480" w:lineRule="exact"/>
              <w:rPr>
                <w:rFonts w:asciiTheme="minorEastAsia" w:hAnsiTheme="minorEastAsia"/>
                <w:color w:val="000000"/>
                <w:sz w:val="18"/>
                <w:szCs w:val="18"/>
              </w:rPr>
            </w:pPr>
          </w:p>
        </w:tc>
      </w:tr>
      <w:tr w14:paraId="7E45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1844" w:type="dxa"/>
            <w:vAlign w:val="center"/>
          </w:tcPr>
          <w:p w14:paraId="3F68AC0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w:t>
            </w:r>
          </w:p>
        </w:tc>
        <w:tc>
          <w:tcPr>
            <w:tcW w:w="3969" w:type="dxa"/>
            <w:vAlign w:val="center"/>
          </w:tcPr>
          <w:p w14:paraId="60A7A28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国产大厂品牌</w:t>
            </w:r>
          </w:p>
        </w:tc>
        <w:tc>
          <w:tcPr>
            <w:tcW w:w="1843" w:type="dxa"/>
          </w:tcPr>
          <w:p w14:paraId="3A8406C3">
            <w:pPr>
              <w:pStyle w:val="36"/>
              <w:spacing w:line="480" w:lineRule="exact"/>
              <w:rPr>
                <w:rFonts w:asciiTheme="minorEastAsia" w:hAnsiTheme="minorEastAsia"/>
                <w:color w:val="000000"/>
                <w:sz w:val="18"/>
                <w:szCs w:val="18"/>
              </w:rPr>
            </w:pPr>
          </w:p>
        </w:tc>
        <w:tc>
          <w:tcPr>
            <w:tcW w:w="1184" w:type="dxa"/>
          </w:tcPr>
          <w:p w14:paraId="2BDF4D25">
            <w:pPr>
              <w:pStyle w:val="36"/>
              <w:spacing w:line="480" w:lineRule="exact"/>
              <w:rPr>
                <w:rFonts w:asciiTheme="minorEastAsia" w:hAnsiTheme="minorEastAsia"/>
                <w:color w:val="000000"/>
                <w:sz w:val="18"/>
                <w:szCs w:val="18"/>
              </w:rPr>
            </w:pPr>
          </w:p>
        </w:tc>
      </w:tr>
      <w:tr w14:paraId="0D23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exact"/>
        </w:trPr>
        <w:tc>
          <w:tcPr>
            <w:tcW w:w="1844" w:type="dxa"/>
            <w:vAlign w:val="center"/>
          </w:tcPr>
          <w:p w14:paraId="4A8E342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工程内容</w:t>
            </w:r>
          </w:p>
        </w:tc>
        <w:tc>
          <w:tcPr>
            <w:tcW w:w="3969" w:type="dxa"/>
            <w:vAlign w:val="center"/>
          </w:tcPr>
          <w:p w14:paraId="35780A3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设计、生产制作并负责安装调试设备正常运行；负责提供设备图2份+电子版图纸1份+安装资料1份，具体尺寸根据实际施工可能略有调整。  </w:t>
            </w:r>
          </w:p>
        </w:tc>
        <w:tc>
          <w:tcPr>
            <w:tcW w:w="1843" w:type="dxa"/>
          </w:tcPr>
          <w:p w14:paraId="40789FA9">
            <w:pPr>
              <w:pStyle w:val="36"/>
              <w:spacing w:line="480" w:lineRule="exact"/>
              <w:rPr>
                <w:rFonts w:asciiTheme="minorEastAsia" w:hAnsiTheme="minorEastAsia"/>
                <w:color w:val="000000"/>
                <w:sz w:val="18"/>
                <w:szCs w:val="18"/>
              </w:rPr>
            </w:pPr>
          </w:p>
        </w:tc>
        <w:tc>
          <w:tcPr>
            <w:tcW w:w="1184" w:type="dxa"/>
          </w:tcPr>
          <w:p w14:paraId="23E36CC0">
            <w:pPr>
              <w:pStyle w:val="36"/>
              <w:spacing w:line="480" w:lineRule="exact"/>
              <w:rPr>
                <w:rFonts w:asciiTheme="minorEastAsia" w:hAnsiTheme="minorEastAsia"/>
                <w:color w:val="000000"/>
                <w:sz w:val="18"/>
                <w:szCs w:val="18"/>
              </w:rPr>
            </w:pPr>
          </w:p>
        </w:tc>
      </w:tr>
      <w:tr w14:paraId="0338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trPr>
        <w:tc>
          <w:tcPr>
            <w:tcW w:w="1844" w:type="dxa"/>
            <w:vAlign w:val="center"/>
          </w:tcPr>
          <w:p w14:paraId="338454E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设备重量Kg</w:t>
            </w:r>
          </w:p>
        </w:tc>
        <w:tc>
          <w:tcPr>
            <w:tcW w:w="3969" w:type="dxa"/>
            <w:vAlign w:val="center"/>
          </w:tcPr>
          <w:p w14:paraId="27F2441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13A34336">
            <w:pPr>
              <w:pStyle w:val="36"/>
              <w:spacing w:line="480" w:lineRule="exact"/>
              <w:rPr>
                <w:rFonts w:asciiTheme="minorEastAsia" w:hAnsiTheme="minorEastAsia"/>
                <w:color w:val="000000"/>
                <w:sz w:val="18"/>
                <w:szCs w:val="18"/>
              </w:rPr>
            </w:pPr>
          </w:p>
        </w:tc>
        <w:tc>
          <w:tcPr>
            <w:tcW w:w="1184" w:type="dxa"/>
          </w:tcPr>
          <w:p w14:paraId="3A7E88DC">
            <w:pPr>
              <w:pStyle w:val="36"/>
              <w:spacing w:line="480" w:lineRule="exact"/>
              <w:rPr>
                <w:rFonts w:asciiTheme="minorEastAsia" w:hAnsiTheme="minorEastAsia"/>
                <w:color w:val="000000"/>
                <w:sz w:val="18"/>
                <w:szCs w:val="18"/>
              </w:rPr>
            </w:pPr>
          </w:p>
        </w:tc>
      </w:tr>
      <w:tr w14:paraId="0123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3C257E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3969" w:type="dxa"/>
            <w:vAlign w:val="center"/>
          </w:tcPr>
          <w:p w14:paraId="42BECE8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1843" w:type="dxa"/>
          </w:tcPr>
          <w:p w14:paraId="4ADF58B6">
            <w:pPr>
              <w:pStyle w:val="36"/>
              <w:spacing w:line="480" w:lineRule="exact"/>
              <w:rPr>
                <w:rFonts w:asciiTheme="minorEastAsia" w:hAnsiTheme="minorEastAsia"/>
                <w:color w:val="000000"/>
                <w:sz w:val="18"/>
                <w:szCs w:val="18"/>
              </w:rPr>
            </w:pPr>
          </w:p>
        </w:tc>
        <w:tc>
          <w:tcPr>
            <w:tcW w:w="1184" w:type="dxa"/>
          </w:tcPr>
          <w:p w14:paraId="0914A8C5">
            <w:pPr>
              <w:pStyle w:val="36"/>
              <w:spacing w:line="480" w:lineRule="exact"/>
              <w:rPr>
                <w:rFonts w:asciiTheme="minorEastAsia" w:hAnsiTheme="minorEastAsia"/>
                <w:color w:val="000000"/>
                <w:sz w:val="18"/>
                <w:szCs w:val="18"/>
              </w:rPr>
            </w:pPr>
          </w:p>
        </w:tc>
      </w:tr>
      <w:tr w14:paraId="6FBB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1844" w:type="dxa"/>
            <w:vAlign w:val="center"/>
          </w:tcPr>
          <w:p w14:paraId="1BD3902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安装工期（天）</w:t>
            </w:r>
          </w:p>
        </w:tc>
        <w:tc>
          <w:tcPr>
            <w:tcW w:w="3969" w:type="dxa"/>
            <w:vAlign w:val="center"/>
          </w:tcPr>
          <w:p w14:paraId="419C3FF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本次招标</w:t>
            </w:r>
            <w:r>
              <w:rPr>
                <w:rFonts w:asciiTheme="minorEastAsia" w:hAnsiTheme="minorEastAsia"/>
                <w:color w:val="000000"/>
                <w:sz w:val="18"/>
                <w:szCs w:val="18"/>
              </w:rPr>
              <w:t>6</w:t>
            </w:r>
            <w:r>
              <w:rPr>
                <w:rFonts w:hint="eastAsia" w:asciiTheme="minorEastAsia" w:hAnsiTheme="minorEastAsia"/>
                <w:color w:val="000000"/>
                <w:sz w:val="18"/>
                <w:szCs w:val="18"/>
              </w:rPr>
              <w:t>套设备接招标方通知，30个自然日内完成现场安装调试正常。</w:t>
            </w:r>
          </w:p>
        </w:tc>
        <w:tc>
          <w:tcPr>
            <w:tcW w:w="1843" w:type="dxa"/>
          </w:tcPr>
          <w:p w14:paraId="57497299">
            <w:pPr>
              <w:pStyle w:val="36"/>
              <w:spacing w:line="480" w:lineRule="exact"/>
              <w:rPr>
                <w:rFonts w:asciiTheme="minorEastAsia" w:hAnsiTheme="minorEastAsia"/>
                <w:color w:val="000000"/>
                <w:sz w:val="18"/>
                <w:szCs w:val="18"/>
              </w:rPr>
            </w:pPr>
          </w:p>
        </w:tc>
        <w:tc>
          <w:tcPr>
            <w:tcW w:w="1184" w:type="dxa"/>
          </w:tcPr>
          <w:p w14:paraId="1B021626">
            <w:pPr>
              <w:pStyle w:val="36"/>
              <w:spacing w:line="480" w:lineRule="exact"/>
              <w:rPr>
                <w:rFonts w:asciiTheme="minorEastAsia" w:hAnsiTheme="minorEastAsia"/>
                <w:color w:val="000000"/>
                <w:sz w:val="18"/>
                <w:szCs w:val="18"/>
              </w:rPr>
            </w:pPr>
          </w:p>
        </w:tc>
      </w:tr>
      <w:tr w14:paraId="41D0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1844" w:type="dxa"/>
            <w:vAlign w:val="center"/>
          </w:tcPr>
          <w:p w14:paraId="2EEF981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3969" w:type="dxa"/>
            <w:vAlign w:val="center"/>
          </w:tcPr>
          <w:p w14:paraId="5CC163E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12个月</w:t>
            </w:r>
          </w:p>
        </w:tc>
        <w:tc>
          <w:tcPr>
            <w:tcW w:w="1843" w:type="dxa"/>
          </w:tcPr>
          <w:p w14:paraId="23E06B49">
            <w:pPr>
              <w:pStyle w:val="36"/>
              <w:spacing w:line="480" w:lineRule="exact"/>
              <w:rPr>
                <w:rFonts w:asciiTheme="minorEastAsia" w:hAnsiTheme="minorEastAsia"/>
                <w:color w:val="000000"/>
                <w:sz w:val="18"/>
                <w:szCs w:val="18"/>
              </w:rPr>
            </w:pPr>
          </w:p>
        </w:tc>
        <w:tc>
          <w:tcPr>
            <w:tcW w:w="1184" w:type="dxa"/>
          </w:tcPr>
          <w:p w14:paraId="789DE4B7">
            <w:pPr>
              <w:pStyle w:val="36"/>
              <w:spacing w:line="480" w:lineRule="exact"/>
              <w:rPr>
                <w:rFonts w:asciiTheme="minorEastAsia" w:hAnsiTheme="minorEastAsia"/>
                <w:color w:val="000000"/>
                <w:sz w:val="18"/>
                <w:szCs w:val="18"/>
              </w:rPr>
            </w:pPr>
          </w:p>
        </w:tc>
      </w:tr>
      <w:tr w14:paraId="137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9" w:hRule="exact"/>
        </w:trPr>
        <w:tc>
          <w:tcPr>
            <w:tcW w:w="1844" w:type="dxa"/>
          </w:tcPr>
          <w:p w14:paraId="55B2362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vAlign w:val="center"/>
          </w:tcPr>
          <w:p w14:paraId="28DEF774">
            <w:pPr>
              <w:pStyle w:val="36"/>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1843" w:type="dxa"/>
          </w:tcPr>
          <w:p w14:paraId="1FAF3F78">
            <w:pPr>
              <w:pStyle w:val="36"/>
              <w:spacing w:line="480" w:lineRule="exact"/>
              <w:rPr>
                <w:rFonts w:asciiTheme="minorEastAsia" w:hAnsiTheme="minorEastAsia"/>
                <w:color w:val="000000"/>
                <w:sz w:val="18"/>
                <w:szCs w:val="18"/>
              </w:rPr>
            </w:pPr>
          </w:p>
        </w:tc>
        <w:tc>
          <w:tcPr>
            <w:tcW w:w="1184" w:type="dxa"/>
          </w:tcPr>
          <w:p w14:paraId="7BD2032F">
            <w:pPr>
              <w:pStyle w:val="36"/>
              <w:spacing w:line="480" w:lineRule="exact"/>
              <w:rPr>
                <w:rFonts w:asciiTheme="minorEastAsia" w:hAnsiTheme="minorEastAsia"/>
                <w:color w:val="000000"/>
                <w:sz w:val="18"/>
                <w:szCs w:val="18"/>
              </w:rPr>
            </w:pPr>
          </w:p>
        </w:tc>
      </w:tr>
      <w:bookmarkEnd w:id="123"/>
      <w:bookmarkEnd w:id="124"/>
    </w:tbl>
    <w:p w14:paraId="7785A0D7">
      <w:pPr>
        <w:spacing w:line="480" w:lineRule="exact"/>
        <w:rPr>
          <w:rFonts w:hint="eastAsia" w:ascii="宋体" w:hAnsi="宋体" w:eastAsia="宋体" w:cs="宋体"/>
          <w:b/>
          <w:kern w:val="0"/>
          <w:sz w:val="28"/>
          <w:szCs w:val="28"/>
        </w:rPr>
      </w:pPr>
      <w:r>
        <w:rPr>
          <w:rFonts w:hint="eastAsia" w:ascii="宋体" w:hAnsi="宋体" w:eastAsia="宋体" w:cs="宋体"/>
          <w:b/>
          <w:kern w:val="0"/>
          <w:sz w:val="28"/>
          <w:szCs w:val="28"/>
        </w:rPr>
        <w:t>5.</w:t>
      </w:r>
      <w:bookmarkStart w:id="125" w:name="OLE_LINK131"/>
      <w:bookmarkStart w:id="126" w:name="OLE_LINK132"/>
      <w:r>
        <w:rPr>
          <w:rFonts w:hint="eastAsia" w:ascii="宋体" w:hAnsi="宋体" w:eastAsia="宋体" w:cs="宋体"/>
          <w:b/>
          <w:kern w:val="0"/>
          <w:sz w:val="28"/>
          <w:szCs w:val="28"/>
        </w:rPr>
        <w:t>电控柜（含变频器） 数量：1套。</w:t>
      </w:r>
      <w:bookmarkEnd w:id="125"/>
      <w:bookmarkEnd w:id="126"/>
    </w:p>
    <w:tbl>
      <w:tblPr>
        <w:tblStyle w:val="18"/>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3969"/>
        <w:gridCol w:w="1843"/>
        <w:gridCol w:w="1184"/>
      </w:tblGrid>
      <w:tr w14:paraId="1AB9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Pr>
          <w:p w14:paraId="12BE9F6E">
            <w:pPr>
              <w:pStyle w:val="36"/>
              <w:spacing w:line="480" w:lineRule="exact"/>
              <w:jc w:val="center"/>
              <w:rPr>
                <w:rFonts w:asciiTheme="minorEastAsia" w:hAnsiTheme="minorEastAsia"/>
                <w:color w:val="000000"/>
                <w:sz w:val="18"/>
                <w:szCs w:val="18"/>
              </w:rPr>
            </w:pPr>
            <w:bookmarkStart w:id="127" w:name="OLE_LINK114"/>
            <w:bookmarkStart w:id="128" w:name="OLE_LINK115"/>
            <w:r>
              <w:rPr>
                <w:rFonts w:hint="eastAsia" w:asciiTheme="minorEastAsia" w:hAnsiTheme="minorEastAsia"/>
                <w:color w:val="000000"/>
                <w:sz w:val="18"/>
                <w:szCs w:val="18"/>
              </w:rPr>
              <w:t>类别</w:t>
            </w:r>
          </w:p>
        </w:tc>
        <w:tc>
          <w:tcPr>
            <w:tcW w:w="3969" w:type="dxa"/>
          </w:tcPr>
          <w:p w14:paraId="42D30F08">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1843" w:type="dxa"/>
          </w:tcPr>
          <w:p w14:paraId="511F8257">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1302DA3F">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6C6F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exact"/>
        </w:trPr>
        <w:tc>
          <w:tcPr>
            <w:tcW w:w="1844" w:type="dxa"/>
            <w:vAlign w:val="center"/>
          </w:tcPr>
          <w:p w14:paraId="10D3BD0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主控柜</w:t>
            </w:r>
          </w:p>
        </w:tc>
        <w:tc>
          <w:tcPr>
            <w:tcW w:w="3969" w:type="dxa"/>
            <w:vAlign w:val="center"/>
          </w:tcPr>
          <w:p w14:paraId="5B8D48B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1台，由投标方核定</w:t>
            </w:r>
          </w:p>
        </w:tc>
        <w:tc>
          <w:tcPr>
            <w:tcW w:w="1843" w:type="dxa"/>
          </w:tcPr>
          <w:p w14:paraId="71CC5E6B">
            <w:pPr>
              <w:pStyle w:val="36"/>
              <w:spacing w:line="480" w:lineRule="exact"/>
              <w:rPr>
                <w:rFonts w:asciiTheme="minorEastAsia" w:hAnsiTheme="minorEastAsia"/>
                <w:color w:val="000000"/>
                <w:sz w:val="18"/>
                <w:szCs w:val="18"/>
              </w:rPr>
            </w:pPr>
          </w:p>
        </w:tc>
        <w:tc>
          <w:tcPr>
            <w:tcW w:w="1184" w:type="dxa"/>
          </w:tcPr>
          <w:p w14:paraId="35B68371">
            <w:pPr>
              <w:pStyle w:val="36"/>
              <w:spacing w:line="480" w:lineRule="exact"/>
              <w:rPr>
                <w:rFonts w:asciiTheme="minorEastAsia" w:hAnsiTheme="minorEastAsia"/>
                <w:color w:val="000000"/>
                <w:sz w:val="18"/>
                <w:szCs w:val="18"/>
              </w:rPr>
            </w:pPr>
          </w:p>
        </w:tc>
      </w:tr>
      <w:tr w14:paraId="0EDA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exact"/>
        </w:trPr>
        <w:tc>
          <w:tcPr>
            <w:tcW w:w="1844" w:type="dxa"/>
            <w:vAlign w:val="center"/>
          </w:tcPr>
          <w:p w14:paraId="536CE5C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主控柜控制功能</w:t>
            </w:r>
          </w:p>
        </w:tc>
        <w:tc>
          <w:tcPr>
            <w:tcW w:w="3969" w:type="dxa"/>
            <w:vAlign w:val="center"/>
          </w:tcPr>
          <w:p w14:paraId="2874D2C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通过PLC控制实现先启动原料皮带、除铁器，再启动重型板式给料机；先停止重型板式给料机，再停止原料皮带、除铁器的顺序启停的功能；每台设备也能独立启动、停止；拉线急停开关与系统进行安全连锁</w:t>
            </w:r>
            <w:bookmarkStart w:id="129" w:name="OLE_LINK112"/>
            <w:bookmarkStart w:id="130" w:name="OLE_LINK111"/>
            <w:r>
              <w:rPr>
                <w:rFonts w:hint="eastAsia" w:asciiTheme="minorEastAsia" w:hAnsiTheme="minorEastAsia"/>
                <w:color w:val="000000"/>
                <w:sz w:val="18"/>
                <w:szCs w:val="18"/>
              </w:rPr>
              <w:t>。各台设备有运行状态、电流、电压、频率显示</w:t>
            </w:r>
            <w:bookmarkEnd w:id="129"/>
            <w:bookmarkEnd w:id="130"/>
            <w:r>
              <w:rPr>
                <w:rFonts w:hint="eastAsia" w:asciiTheme="minorEastAsia" w:hAnsiTheme="minorEastAsia"/>
                <w:color w:val="000000"/>
                <w:sz w:val="18"/>
                <w:szCs w:val="18"/>
              </w:rPr>
              <w:t>、皮带跑偏有报警显示。由投标方核定具体功能。</w:t>
            </w:r>
          </w:p>
        </w:tc>
        <w:tc>
          <w:tcPr>
            <w:tcW w:w="1843" w:type="dxa"/>
          </w:tcPr>
          <w:p w14:paraId="666BB23B">
            <w:pPr>
              <w:pStyle w:val="36"/>
              <w:spacing w:line="480" w:lineRule="exact"/>
              <w:rPr>
                <w:rFonts w:asciiTheme="minorEastAsia" w:hAnsiTheme="minorEastAsia"/>
                <w:color w:val="000000"/>
                <w:sz w:val="18"/>
                <w:szCs w:val="18"/>
              </w:rPr>
            </w:pPr>
          </w:p>
        </w:tc>
        <w:tc>
          <w:tcPr>
            <w:tcW w:w="1184" w:type="dxa"/>
          </w:tcPr>
          <w:p w14:paraId="537BFE70">
            <w:pPr>
              <w:pStyle w:val="36"/>
              <w:spacing w:line="480" w:lineRule="exact"/>
              <w:rPr>
                <w:rFonts w:asciiTheme="minorEastAsia" w:hAnsiTheme="minorEastAsia"/>
                <w:color w:val="000000"/>
                <w:sz w:val="18"/>
                <w:szCs w:val="18"/>
              </w:rPr>
            </w:pPr>
          </w:p>
        </w:tc>
      </w:tr>
      <w:tr w14:paraId="42FD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1844" w:type="dxa"/>
            <w:vAlign w:val="center"/>
          </w:tcPr>
          <w:p w14:paraId="3448C4F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现场控制箱</w:t>
            </w:r>
          </w:p>
        </w:tc>
        <w:tc>
          <w:tcPr>
            <w:tcW w:w="3969" w:type="dxa"/>
            <w:vAlign w:val="center"/>
          </w:tcPr>
          <w:p w14:paraId="7A543F66">
            <w:pPr>
              <w:pStyle w:val="36"/>
              <w:spacing w:line="320" w:lineRule="exact"/>
              <w:jc w:val="both"/>
              <w:rPr>
                <w:rFonts w:hint="eastAsia" w:asciiTheme="minorEastAsia" w:hAnsiTheme="minorEastAsia"/>
                <w:color w:val="000000"/>
                <w:sz w:val="18"/>
                <w:szCs w:val="18"/>
              </w:rPr>
            </w:pPr>
            <w:bookmarkStart w:id="131" w:name="OLE_LINK193"/>
            <w:bookmarkStart w:id="132" w:name="OLE_LINK192"/>
            <w:r>
              <w:rPr>
                <w:rFonts w:hint="eastAsia" w:asciiTheme="minorEastAsia" w:hAnsiTheme="minorEastAsia"/>
                <w:color w:val="000000"/>
                <w:sz w:val="18"/>
                <w:szCs w:val="18"/>
              </w:rPr>
              <w:t>3台，原料皮带、除铁器，重型板式给料机；</w:t>
            </w:r>
            <w:bookmarkEnd w:id="131"/>
            <w:bookmarkEnd w:id="132"/>
            <w:r>
              <w:rPr>
                <w:rFonts w:hint="eastAsia" w:asciiTheme="minorEastAsia" w:hAnsiTheme="minorEastAsia"/>
                <w:color w:val="000000"/>
                <w:sz w:val="18"/>
                <w:szCs w:val="18"/>
              </w:rPr>
              <w:t>由投标方核定</w:t>
            </w:r>
          </w:p>
        </w:tc>
        <w:tc>
          <w:tcPr>
            <w:tcW w:w="1843" w:type="dxa"/>
          </w:tcPr>
          <w:p w14:paraId="2DAB0F94">
            <w:pPr>
              <w:pStyle w:val="36"/>
              <w:spacing w:line="480" w:lineRule="exact"/>
              <w:rPr>
                <w:rFonts w:asciiTheme="minorEastAsia" w:hAnsiTheme="minorEastAsia"/>
                <w:color w:val="000000"/>
                <w:sz w:val="18"/>
                <w:szCs w:val="18"/>
              </w:rPr>
            </w:pPr>
          </w:p>
        </w:tc>
        <w:tc>
          <w:tcPr>
            <w:tcW w:w="1184" w:type="dxa"/>
          </w:tcPr>
          <w:p w14:paraId="74EB40A8">
            <w:pPr>
              <w:pStyle w:val="36"/>
              <w:spacing w:line="480" w:lineRule="exact"/>
              <w:rPr>
                <w:rFonts w:asciiTheme="minorEastAsia" w:hAnsiTheme="minorEastAsia"/>
                <w:color w:val="000000"/>
                <w:sz w:val="18"/>
                <w:szCs w:val="18"/>
              </w:rPr>
            </w:pPr>
          </w:p>
        </w:tc>
      </w:tr>
      <w:tr w14:paraId="431A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exact"/>
        </w:trPr>
        <w:tc>
          <w:tcPr>
            <w:tcW w:w="1844" w:type="dxa"/>
            <w:vAlign w:val="center"/>
          </w:tcPr>
          <w:p w14:paraId="3225A0A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现场控制箱功能</w:t>
            </w:r>
          </w:p>
        </w:tc>
        <w:tc>
          <w:tcPr>
            <w:tcW w:w="3969" w:type="dxa"/>
            <w:vAlign w:val="center"/>
          </w:tcPr>
          <w:p w14:paraId="2628F7BA">
            <w:pPr>
              <w:pStyle w:val="36"/>
              <w:spacing w:line="320" w:lineRule="exact"/>
              <w:jc w:val="both"/>
              <w:rPr>
                <w:rFonts w:hint="eastAsia" w:asciiTheme="minorEastAsia" w:hAnsiTheme="minorEastAsia"/>
                <w:color w:val="000000"/>
                <w:sz w:val="18"/>
                <w:szCs w:val="18"/>
              </w:rPr>
            </w:pPr>
            <w:bookmarkStart w:id="133" w:name="OLE_LINK195"/>
            <w:bookmarkStart w:id="134" w:name="OLE_LINK194"/>
            <w:r>
              <w:rPr>
                <w:rFonts w:hint="eastAsia" w:asciiTheme="minorEastAsia" w:hAnsiTheme="minorEastAsia"/>
                <w:color w:val="000000"/>
                <w:sz w:val="18"/>
                <w:szCs w:val="18"/>
              </w:rPr>
              <w:t>可实现3台设备的顺序启动，逆序停止；也能就地单独启停。有电流和运行指示灯显示。采用防腐防爆控制箱。</w:t>
            </w:r>
            <w:bookmarkEnd w:id="133"/>
            <w:bookmarkEnd w:id="134"/>
          </w:p>
        </w:tc>
        <w:tc>
          <w:tcPr>
            <w:tcW w:w="1843" w:type="dxa"/>
          </w:tcPr>
          <w:p w14:paraId="2DE86A0C">
            <w:pPr>
              <w:pStyle w:val="36"/>
              <w:spacing w:line="480" w:lineRule="exact"/>
              <w:rPr>
                <w:rFonts w:asciiTheme="minorEastAsia" w:hAnsiTheme="minorEastAsia"/>
                <w:color w:val="000000"/>
                <w:sz w:val="18"/>
                <w:szCs w:val="18"/>
              </w:rPr>
            </w:pPr>
          </w:p>
        </w:tc>
        <w:tc>
          <w:tcPr>
            <w:tcW w:w="1184" w:type="dxa"/>
          </w:tcPr>
          <w:p w14:paraId="7447C10A">
            <w:pPr>
              <w:pStyle w:val="36"/>
              <w:spacing w:line="480" w:lineRule="exact"/>
              <w:rPr>
                <w:rFonts w:asciiTheme="minorEastAsia" w:hAnsiTheme="minorEastAsia"/>
                <w:color w:val="000000"/>
                <w:sz w:val="18"/>
                <w:szCs w:val="18"/>
              </w:rPr>
            </w:pPr>
          </w:p>
        </w:tc>
      </w:tr>
      <w:tr w14:paraId="15DF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1844" w:type="dxa"/>
            <w:vAlign w:val="center"/>
          </w:tcPr>
          <w:p w14:paraId="5CB3957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PLC与触摸屏</w:t>
            </w:r>
          </w:p>
        </w:tc>
        <w:tc>
          <w:tcPr>
            <w:tcW w:w="3969" w:type="dxa"/>
            <w:vAlign w:val="center"/>
          </w:tcPr>
          <w:p w14:paraId="3AE5CD78">
            <w:pPr>
              <w:pStyle w:val="36"/>
              <w:spacing w:line="320" w:lineRule="exact"/>
              <w:jc w:val="both"/>
              <w:rPr>
                <w:rFonts w:hint="eastAsia" w:asciiTheme="minorEastAsia" w:hAnsiTheme="minorEastAsia"/>
                <w:color w:val="000000"/>
                <w:sz w:val="18"/>
                <w:szCs w:val="18"/>
              </w:rPr>
            </w:pPr>
            <w:bookmarkStart w:id="135" w:name="OLE_LINK113"/>
            <w:bookmarkStart w:id="136" w:name="OLE_LINK110"/>
            <w:bookmarkStart w:id="137" w:name="OLE_LINK109"/>
            <w:r>
              <w:rPr>
                <w:rFonts w:hint="eastAsia" w:asciiTheme="minorEastAsia" w:hAnsiTheme="minorEastAsia"/>
                <w:color w:val="000000"/>
                <w:sz w:val="18"/>
                <w:szCs w:val="18"/>
              </w:rPr>
              <w:t>PLC为西门子品牌，昆仑通泰10寸可触摸屏，预留R485接口，可实现DCS远程控制。</w:t>
            </w:r>
            <w:bookmarkEnd w:id="135"/>
            <w:bookmarkEnd w:id="136"/>
            <w:bookmarkEnd w:id="137"/>
          </w:p>
        </w:tc>
        <w:tc>
          <w:tcPr>
            <w:tcW w:w="1843" w:type="dxa"/>
          </w:tcPr>
          <w:p w14:paraId="3EBD5317">
            <w:pPr>
              <w:pStyle w:val="36"/>
              <w:spacing w:line="480" w:lineRule="exact"/>
              <w:rPr>
                <w:rFonts w:asciiTheme="minorEastAsia" w:hAnsiTheme="minorEastAsia"/>
                <w:color w:val="000000"/>
                <w:sz w:val="18"/>
                <w:szCs w:val="18"/>
              </w:rPr>
            </w:pPr>
          </w:p>
        </w:tc>
        <w:tc>
          <w:tcPr>
            <w:tcW w:w="1184" w:type="dxa"/>
          </w:tcPr>
          <w:p w14:paraId="0ECE5E69">
            <w:pPr>
              <w:pStyle w:val="36"/>
              <w:spacing w:line="480" w:lineRule="exact"/>
              <w:rPr>
                <w:rFonts w:asciiTheme="minorEastAsia" w:hAnsiTheme="minorEastAsia"/>
                <w:color w:val="000000"/>
                <w:sz w:val="18"/>
                <w:szCs w:val="18"/>
              </w:rPr>
            </w:pPr>
          </w:p>
        </w:tc>
      </w:tr>
      <w:tr w14:paraId="208D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8B9C05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重载变频器型号</w:t>
            </w:r>
          </w:p>
        </w:tc>
        <w:tc>
          <w:tcPr>
            <w:tcW w:w="3969" w:type="dxa"/>
            <w:vAlign w:val="center"/>
          </w:tcPr>
          <w:p w14:paraId="6B25DCA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重型板式给料机专用,由投标方核定</w:t>
            </w:r>
          </w:p>
        </w:tc>
        <w:tc>
          <w:tcPr>
            <w:tcW w:w="1843" w:type="dxa"/>
          </w:tcPr>
          <w:p w14:paraId="1A5B8EE9">
            <w:pPr>
              <w:pStyle w:val="36"/>
              <w:spacing w:line="480" w:lineRule="exact"/>
              <w:rPr>
                <w:rFonts w:asciiTheme="minorEastAsia" w:hAnsiTheme="minorEastAsia"/>
                <w:color w:val="000000"/>
                <w:sz w:val="18"/>
                <w:szCs w:val="18"/>
              </w:rPr>
            </w:pPr>
          </w:p>
        </w:tc>
        <w:tc>
          <w:tcPr>
            <w:tcW w:w="1184" w:type="dxa"/>
          </w:tcPr>
          <w:p w14:paraId="48996312">
            <w:pPr>
              <w:pStyle w:val="36"/>
              <w:spacing w:line="480" w:lineRule="exact"/>
              <w:rPr>
                <w:rFonts w:asciiTheme="minorEastAsia" w:hAnsiTheme="minorEastAsia"/>
                <w:color w:val="000000"/>
                <w:sz w:val="18"/>
                <w:szCs w:val="18"/>
              </w:rPr>
            </w:pPr>
          </w:p>
        </w:tc>
      </w:tr>
      <w:tr w14:paraId="0C20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F5B4DB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重载变频器功率</w:t>
            </w:r>
          </w:p>
        </w:tc>
        <w:tc>
          <w:tcPr>
            <w:tcW w:w="3969" w:type="dxa"/>
            <w:vAlign w:val="center"/>
          </w:tcPr>
          <w:p w14:paraId="484A844B">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30Kw, 由投标方核定</w:t>
            </w:r>
          </w:p>
        </w:tc>
        <w:tc>
          <w:tcPr>
            <w:tcW w:w="1843" w:type="dxa"/>
          </w:tcPr>
          <w:p w14:paraId="6C5662D4">
            <w:pPr>
              <w:pStyle w:val="36"/>
              <w:spacing w:line="480" w:lineRule="exact"/>
              <w:rPr>
                <w:rFonts w:asciiTheme="minorEastAsia" w:hAnsiTheme="minorEastAsia"/>
                <w:color w:val="000000"/>
                <w:sz w:val="18"/>
                <w:szCs w:val="18"/>
              </w:rPr>
            </w:pPr>
          </w:p>
        </w:tc>
        <w:tc>
          <w:tcPr>
            <w:tcW w:w="1184" w:type="dxa"/>
          </w:tcPr>
          <w:p w14:paraId="4B25FED8">
            <w:pPr>
              <w:pStyle w:val="36"/>
              <w:spacing w:line="480" w:lineRule="exact"/>
              <w:rPr>
                <w:rFonts w:asciiTheme="minorEastAsia" w:hAnsiTheme="minorEastAsia"/>
                <w:color w:val="000000"/>
                <w:sz w:val="18"/>
                <w:szCs w:val="18"/>
              </w:rPr>
            </w:pPr>
          </w:p>
        </w:tc>
      </w:tr>
      <w:tr w14:paraId="010C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7E333C8">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重载变频器品牌</w:t>
            </w:r>
          </w:p>
        </w:tc>
        <w:tc>
          <w:tcPr>
            <w:tcW w:w="3969" w:type="dxa"/>
            <w:vAlign w:val="center"/>
          </w:tcPr>
          <w:p w14:paraId="377408EF">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森兰、英威腾、汇川</w:t>
            </w:r>
          </w:p>
        </w:tc>
        <w:tc>
          <w:tcPr>
            <w:tcW w:w="1843" w:type="dxa"/>
          </w:tcPr>
          <w:p w14:paraId="655C1307">
            <w:pPr>
              <w:pStyle w:val="36"/>
              <w:spacing w:line="480" w:lineRule="exact"/>
              <w:rPr>
                <w:rFonts w:asciiTheme="minorEastAsia" w:hAnsiTheme="minorEastAsia"/>
                <w:color w:val="000000"/>
                <w:sz w:val="18"/>
                <w:szCs w:val="18"/>
              </w:rPr>
            </w:pPr>
          </w:p>
        </w:tc>
        <w:tc>
          <w:tcPr>
            <w:tcW w:w="1184" w:type="dxa"/>
          </w:tcPr>
          <w:p w14:paraId="0C1661D3">
            <w:pPr>
              <w:pStyle w:val="36"/>
              <w:spacing w:line="480" w:lineRule="exact"/>
              <w:rPr>
                <w:rFonts w:asciiTheme="minorEastAsia" w:hAnsiTheme="minorEastAsia"/>
                <w:color w:val="000000"/>
                <w:sz w:val="18"/>
                <w:szCs w:val="18"/>
              </w:rPr>
            </w:pPr>
          </w:p>
        </w:tc>
      </w:tr>
      <w:tr w14:paraId="492C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2D1FB6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重载变频器峰值扭矩</w:t>
            </w:r>
          </w:p>
        </w:tc>
        <w:tc>
          <w:tcPr>
            <w:tcW w:w="3969" w:type="dxa"/>
            <w:vAlign w:val="center"/>
          </w:tcPr>
          <w:p w14:paraId="57D3FC25">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2.0倍</w:t>
            </w:r>
          </w:p>
        </w:tc>
        <w:tc>
          <w:tcPr>
            <w:tcW w:w="1843" w:type="dxa"/>
          </w:tcPr>
          <w:p w14:paraId="4E3C5170">
            <w:pPr>
              <w:pStyle w:val="36"/>
              <w:spacing w:line="480" w:lineRule="exact"/>
              <w:rPr>
                <w:rFonts w:asciiTheme="minorEastAsia" w:hAnsiTheme="minorEastAsia"/>
                <w:color w:val="000000"/>
                <w:sz w:val="18"/>
                <w:szCs w:val="18"/>
              </w:rPr>
            </w:pPr>
          </w:p>
        </w:tc>
        <w:tc>
          <w:tcPr>
            <w:tcW w:w="1184" w:type="dxa"/>
          </w:tcPr>
          <w:p w14:paraId="4CA4B44C">
            <w:pPr>
              <w:pStyle w:val="36"/>
              <w:spacing w:line="480" w:lineRule="exact"/>
              <w:rPr>
                <w:rFonts w:asciiTheme="minorEastAsia" w:hAnsiTheme="minorEastAsia"/>
                <w:color w:val="000000"/>
                <w:sz w:val="18"/>
                <w:szCs w:val="18"/>
              </w:rPr>
            </w:pPr>
          </w:p>
        </w:tc>
      </w:tr>
      <w:tr w14:paraId="5066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43A268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主要电气元件</w:t>
            </w:r>
          </w:p>
        </w:tc>
        <w:tc>
          <w:tcPr>
            <w:tcW w:w="3969" w:type="dxa"/>
            <w:vAlign w:val="center"/>
          </w:tcPr>
          <w:p w14:paraId="09BB076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施耐德</w:t>
            </w:r>
          </w:p>
        </w:tc>
        <w:tc>
          <w:tcPr>
            <w:tcW w:w="1843" w:type="dxa"/>
          </w:tcPr>
          <w:p w14:paraId="749B6F0A">
            <w:pPr>
              <w:pStyle w:val="36"/>
              <w:spacing w:line="480" w:lineRule="exact"/>
              <w:rPr>
                <w:rFonts w:asciiTheme="minorEastAsia" w:hAnsiTheme="minorEastAsia"/>
                <w:color w:val="000000"/>
                <w:sz w:val="18"/>
                <w:szCs w:val="18"/>
              </w:rPr>
            </w:pPr>
          </w:p>
        </w:tc>
        <w:tc>
          <w:tcPr>
            <w:tcW w:w="1184" w:type="dxa"/>
          </w:tcPr>
          <w:p w14:paraId="4D6F99A6">
            <w:pPr>
              <w:pStyle w:val="36"/>
              <w:spacing w:line="480" w:lineRule="exact"/>
              <w:rPr>
                <w:rFonts w:asciiTheme="minorEastAsia" w:hAnsiTheme="minorEastAsia"/>
                <w:color w:val="000000"/>
                <w:sz w:val="18"/>
                <w:szCs w:val="18"/>
              </w:rPr>
            </w:pPr>
          </w:p>
        </w:tc>
      </w:tr>
      <w:tr w14:paraId="7722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40C11AB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外型尺寸m</w:t>
            </w:r>
            <w:r>
              <w:rPr>
                <w:rFonts w:asciiTheme="minorEastAsia" w:hAnsiTheme="minorEastAsia"/>
                <w:color w:val="000000"/>
                <w:sz w:val="18"/>
                <w:szCs w:val="18"/>
              </w:rPr>
              <w:t>m</w:t>
            </w:r>
          </w:p>
        </w:tc>
        <w:tc>
          <w:tcPr>
            <w:tcW w:w="3969" w:type="dxa"/>
            <w:vAlign w:val="center"/>
          </w:tcPr>
          <w:p w14:paraId="6B81751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4D55AF86">
            <w:pPr>
              <w:pStyle w:val="36"/>
              <w:spacing w:line="480" w:lineRule="exact"/>
              <w:rPr>
                <w:rFonts w:asciiTheme="minorEastAsia" w:hAnsiTheme="minorEastAsia"/>
                <w:color w:val="000000"/>
                <w:sz w:val="18"/>
                <w:szCs w:val="18"/>
              </w:rPr>
            </w:pPr>
          </w:p>
        </w:tc>
        <w:tc>
          <w:tcPr>
            <w:tcW w:w="1184" w:type="dxa"/>
          </w:tcPr>
          <w:p w14:paraId="6CBC8FE2">
            <w:pPr>
              <w:pStyle w:val="36"/>
              <w:spacing w:line="480" w:lineRule="exact"/>
              <w:rPr>
                <w:rFonts w:asciiTheme="minorEastAsia" w:hAnsiTheme="minorEastAsia"/>
                <w:color w:val="000000"/>
                <w:sz w:val="18"/>
                <w:szCs w:val="18"/>
              </w:rPr>
            </w:pPr>
          </w:p>
        </w:tc>
      </w:tr>
      <w:tr w14:paraId="65D9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0C5BBD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外壳</w:t>
            </w:r>
          </w:p>
        </w:tc>
        <w:tc>
          <w:tcPr>
            <w:tcW w:w="3969" w:type="dxa"/>
            <w:vAlign w:val="center"/>
          </w:tcPr>
          <w:p w14:paraId="2F45002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3mm304不锈钢</w:t>
            </w:r>
          </w:p>
        </w:tc>
        <w:tc>
          <w:tcPr>
            <w:tcW w:w="1843" w:type="dxa"/>
          </w:tcPr>
          <w:p w14:paraId="26548C63">
            <w:pPr>
              <w:pStyle w:val="36"/>
              <w:spacing w:line="480" w:lineRule="exact"/>
              <w:rPr>
                <w:rFonts w:asciiTheme="minorEastAsia" w:hAnsiTheme="minorEastAsia"/>
                <w:color w:val="000000"/>
                <w:sz w:val="18"/>
                <w:szCs w:val="18"/>
              </w:rPr>
            </w:pPr>
          </w:p>
        </w:tc>
        <w:tc>
          <w:tcPr>
            <w:tcW w:w="1184" w:type="dxa"/>
          </w:tcPr>
          <w:p w14:paraId="3A202B97">
            <w:pPr>
              <w:pStyle w:val="36"/>
              <w:spacing w:line="480" w:lineRule="exact"/>
              <w:rPr>
                <w:rFonts w:asciiTheme="minorEastAsia" w:hAnsiTheme="minorEastAsia"/>
                <w:color w:val="000000"/>
                <w:sz w:val="18"/>
                <w:szCs w:val="18"/>
              </w:rPr>
            </w:pPr>
          </w:p>
        </w:tc>
      </w:tr>
      <w:tr w14:paraId="55AF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7950DD1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主控制柜内照明</w:t>
            </w:r>
          </w:p>
        </w:tc>
        <w:tc>
          <w:tcPr>
            <w:tcW w:w="3969" w:type="dxa"/>
            <w:vAlign w:val="center"/>
          </w:tcPr>
          <w:p w14:paraId="0EDE25C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型号由投标方核定</w:t>
            </w:r>
          </w:p>
        </w:tc>
        <w:tc>
          <w:tcPr>
            <w:tcW w:w="1843" w:type="dxa"/>
          </w:tcPr>
          <w:p w14:paraId="3255951A">
            <w:pPr>
              <w:pStyle w:val="36"/>
              <w:spacing w:line="480" w:lineRule="exact"/>
              <w:rPr>
                <w:rFonts w:asciiTheme="minorEastAsia" w:hAnsiTheme="minorEastAsia"/>
                <w:color w:val="000000"/>
                <w:sz w:val="18"/>
                <w:szCs w:val="18"/>
              </w:rPr>
            </w:pPr>
          </w:p>
        </w:tc>
        <w:tc>
          <w:tcPr>
            <w:tcW w:w="1184" w:type="dxa"/>
          </w:tcPr>
          <w:p w14:paraId="5918D4AA">
            <w:pPr>
              <w:pStyle w:val="36"/>
              <w:spacing w:line="480" w:lineRule="exact"/>
              <w:rPr>
                <w:rFonts w:asciiTheme="minorEastAsia" w:hAnsiTheme="minorEastAsia"/>
                <w:color w:val="000000"/>
                <w:sz w:val="18"/>
                <w:szCs w:val="18"/>
              </w:rPr>
            </w:pPr>
          </w:p>
        </w:tc>
      </w:tr>
      <w:tr w14:paraId="2678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exact"/>
        </w:trPr>
        <w:tc>
          <w:tcPr>
            <w:tcW w:w="1844" w:type="dxa"/>
            <w:vAlign w:val="center"/>
          </w:tcPr>
          <w:p w14:paraId="0EBE0A9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工程内容</w:t>
            </w:r>
          </w:p>
        </w:tc>
        <w:tc>
          <w:tcPr>
            <w:tcW w:w="3969" w:type="dxa"/>
            <w:vAlign w:val="center"/>
          </w:tcPr>
          <w:p w14:paraId="7B283D6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 xml:space="preserve">设计、生产制作并负责安装调试设备正常运行；负责提供设备图2份+电子版图纸1份+安装资料1份，具体尺寸根据实际施工可能略有调整。  </w:t>
            </w:r>
          </w:p>
        </w:tc>
        <w:tc>
          <w:tcPr>
            <w:tcW w:w="1843" w:type="dxa"/>
          </w:tcPr>
          <w:p w14:paraId="1D7C20EB">
            <w:pPr>
              <w:pStyle w:val="36"/>
              <w:spacing w:line="480" w:lineRule="exact"/>
              <w:rPr>
                <w:rFonts w:asciiTheme="minorEastAsia" w:hAnsiTheme="minorEastAsia"/>
                <w:color w:val="000000"/>
                <w:sz w:val="18"/>
                <w:szCs w:val="18"/>
              </w:rPr>
            </w:pPr>
          </w:p>
        </w:tc>
        <w:tc>
          <w:tcPr>
            <w:tcW w:w="1184" w:type="dxa"/>
          </w:tcPr>
          <w:p w14:paraId="7346B782">
            <w:pPr>
              <w:pStyle w:val="36"/>
              <w:spacing w:line="480" w:lineRule="exact"/>
              <w:rPr>
                <w:rFonts w:asciiTheme="minorEastAsia" w:hAnsiTheme="minorEastAsia"/>
                <w:color w:val="000000"/>
                <w:sz w:val="18"/>
                <w:szCs w:val="18"/>
              </w:rPr>
            </w:pPr>
          </w:p>
        </w:tc>
      </w:tr>
      <w:tr w14:paraId="7135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exact"/>
        </w:trPr>
        <w:tc>
          <w:tcPr>
            <w:tcW w:w="1844" w:type="dxa"/>
            <w:vAlign w:val="center"/>
          </w:tcPr>
          <w:p w14:paraId="745E156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设备重量Kg</w:t>
            </w:r>
          </w:p>
        </w:tc>
        <w:tc>
          <w:tcPr>
            <w:tcW w:w="3969" w:type="dxa"/>
            <w:vAlign w:val="center"/>
          </w:tcPr>
          <w:p w14:paraId="26324F1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6CD93E61">
            <w:pPr>
              <w:pStyle w:val="36"/>
              <w:spacing w:line="480" w:lineRule="exact"/>
              <w:rPr>
                <w:rFonts w:asciiTheme="minorEastAsia" w:hAnsiTheme="minorEastAsia"/>
                <w:color w:val="000000"/>
                <w:sz w:val="18"/>
                <w:szCs w:val="18"/>
              </w:rPr>
            </w:pPr>
          </w:p>
        </w:tc>
        <w:tc>
          <w:tcPr>
            <w:tcW w:w="1184" w:type="dxa"/>
          </w:tcPr>
          <w:p w14:paraId="14A962B3">
            <w:pPr>
              <w:pStyle w:val="36"/>
              <w:spacing w:line="480" w:lineRule="exact"/>
              <w:rPr>
                <w:rFonts w:asciiTheme="minorEastAsia" w:hAnsiTheme="minorEastAsia"/>
                <w:color w:val="000000"/>
                <w:sz w:val="18"/>
                <w:szCs w:val="18"/>
              </w:rPr>
            </w:pPr>
          </w:p>
        </w:tc>
      </w:tr>
      <w:tr w14:paraId="14C5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trPr>
        <w:tc>
          <w:tcPr>
            <w:tcW w:w="1844" w:type="dxa"/>
            <w:vAlign w:val="center"/>
          </w:tcPr>
          <w:p w14:paraId="11F93DB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3969" w:type="dxa"/>
            <w:vAlign w:val="center"/>
          </w:tcPr>
          <w:p w14:paraId="4B8C15C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1843" w:type="dxa"/>
          </w:tcPr>
          <w:p w14:paraId="5692B1B3">
            <w:pPr>
              <w:pStyle w:val="36"/>
              <w:spacing w:line="480" w:lineRule="exact"/>
              <w:rPr>
                <w:rFonts w:asciiTheme="minorEastAsia" w:hAnsiTheme="minorEastAsia"/>
                <w:color w:val="000000"/>
                <w:sz w:val="18"/>
                <w:szCs w:val="18"/>
              </w:rPr>
            </w:pPr>
          </w:p>
        </w:tc>
        <w:tc>
          <w:tcPr>
            <w:tcW w:w="1184" w:type="dxa"/>
          </w:tcPr>
          <w:p w14:paraId="01186F04">
            <w:pPr>
              <w:pStyle w:val="36"/>
              <w:spacing w:line="480" w:lineRule="exact"/>
              <w:rPr>
                <w:rFonts w:asciiTheme="minorEastAsia" w:hAnsiTheme="minorEastAsia"/>
                <w:color w:val="000000"/>
                <w:sz w:val="18"/>
                <w:szCs w:val="18"/>
              </w:rPr>
            </w:pPr>
          </w:p>
        </w:tc>
      </w:tr>
      <w:tr w14:paraId="0832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exact"/>
        </w:trPr>
        <w:tc>
          <w:tcPr>
            <w:tcW w:w="1844" w:type="dxa"/>
            <w:vAlign w:val="center"/>
          </w:tcPr>
          <w:p w14:paraId="134BFD6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安装工期（天）</w:t>
            </w:r>
          </w:p>
        </w:tc>
        <w:tc>
          <w:tcPr>
            <w:tcW w:w="3969" w:type="dxa"/>
            <w:vAlign w:val="center"/>
          </w:tcPr>
          <w:p w14:paraId="5137DF2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本次招标</w:t>
            </w:r>
            <w:r>
              <w:rPr>
                <w:rFonts w:asciiTheme="minorEastAsia" w:hAnsiTheme="minorEastAsia"/>
                <w:color w:val="000000"/>
                <w:sz w:val="18"/>
                <w:szCs w:val="18"/>
              </w:rPr>
              <w:t>6</w:t>
            </w:r>
            <w:r>
              <w:rPr>
                <w:rFonts w:hint="eastAsia" w:asciiTheme="minorEastAsia" w:hAnsiTheme="minorEastAsia"/>
                <w:color w:val="000000"/>
                <w:sz w:val="18"/>
                <w:szCs w:val="18"/>
              </w:rPr>
              <w:t>套设备接招标方通知，30个自然日内完成现场安装调试正常。</w:t>
            </w:r>
          </w:p>
        </w:tc>
        <w:tc>
          <w:tcPr>
            <w:tcW w:w="1843" w:type="dxa"/>
          </w:tcPr>
          <w:p w14:paraId="67D60599">
            <w:pPr>
              <w:pStyle w:val="36"/>
              <w:spacing w:line="480" w:lineRule="exact"/>
              <w:rPr>
                <w:rFonts w:asciiTheme="minorEastAsia" w:hAnsiTheme="minorEastAsia"/>
                <w:color w:val="000000"/>
                <w:sz w:val="18"/>
                <w:szCs w:val="18"/>
              </w:rPr>
            </w:pPr>
          </w:p>
        </w:tc>
        <w:tc>
          <w:tcPr>
            <w:tcW w:w="1184" w:type="dxa"/>
          </w:tcPr>
          <w:p w14:paraId="029957CC">
            <w:pPr>
              <w:pStyle w:val="36"/>
              <w:spacing w:line="480" w:lineRule="exact"/>
              <w:rPr>
                <w:rFonts w:asciiTheme="minorEastAsia" w:hAnsiTheme="minorEastAsia"/>
                <w:color w:val="000000"/>
                <w:sz w:val="18"/>
                <w:szCs w:val="18"/>
              </w:rPr>
            </w:pPr>
          </w:p>
        </w:tc>
      </w:tr>
      <w:tr w14:paraId="0935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1844" w:type="dxa"/>
            <w:vAlign w:val="center"/>
          </w:tcPr>
          <w:p w14:paraId="3681333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3969" w:type="dxa"/>
            <w:vAlign w:val="center"/>
          </w:tcPr>
          <w:p w14:paraId="4919A33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12个月</w:t>
            </w:r>
          </w:p>
        </w:tc>
        <w:tc>
          <w:tcPr>
            <w:tcW w:w="1843" w:type="dxa"/>
          </w:tcPr>
          <w:p w14:paraId="5B53853C">
            <w:pPr>
              <w:pStyle w:val="36"/>
              <w:spacing w:line="480" w:lineRule="exact"/>
              <w:rPr>
                <w:rFonts w:asciiTheme="minorEastAsia" w:hAnsiTheme="minorEastAsia"/>
                <w:color w:val="000000"/>
                <w:sz w:val="18"/>
                <w:szCs w:val="18"/>
              </w:rPr>
            </w:pPr>
          </w:p>
        </w:tc>
        <w:tc>
          <w:tcPr>
            <w:tcW w:w="1184" w:type="dxa"/>
          </w:tcPr>
          <w:p w14:paraId="7FD1E816">
            <w:pPr>
              <w:pStyle w:val="36"/>
              <w:spacing w:line="480" w:lineRule="exact"/>
              <w:rPr>
                <w:rFonts w:asciiTheme="minorEastAsia" w:hAnsiTheme="minorEastAsia"/>
                <w:color w:val="000000"/>
                <w:sz w:val="18"/>
                <w:szCs w:val="18"/>
              </w:rPr>
            </w:pPr>
          </w:p>
        </w:tc>
      </w:tr>
      <w:tr w14:paraId="3E8A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4" w:hRule="exact"/>
        </w:trPr>
        <w:tc>
          <w:tcPr>
            <w:tcW w:w="1844" w:type="dxa"/>
          </w:tcPr>
          <w:p w14:paraId="7A776B0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vAlign w:val="center"/>
          </w:tcPr>
          <w:p w14:paraId="6EE21EAA">
            <w:pPr>
              <w:pStyle w:val="36"/>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1843" w:type="dxa"/>
          </w:tcPr>
          <w:p w14:paraId="6CA77921">
            <w:pPr>
              <w:pStyle w:val="36"/>
              <w:spacing w:line="480" w:lineRule="exact"/>
              <w:rPr>
                <w:rFonts w:asciiTheme="minorEastAsia" w:hAnsiTheme="minorEastAsia"/>
                <w:color w:val="000000"/>
                <w:sz w:val="18"/>
                <w:szCs w:val="18"/>
              </w:rPr>
            </w:pPr>
          </w:p>
        </w:tc>
        <w:tc>
          <w:tcPr>
            <w:tcW w:w="1184" w:type="dxa"/>
          </w:tcPr>
          <w:p w14:paraId="55D6DF7F">
            <w:pPr>
              <w:pStyle w:val="36"/>
              <w:spacing w:line="480" w:lineRule="exact"/>
              <w:rPr>
                <w:rFonts w:asciiTheme="minorEastAsia" w:hAnsiTheme="minorEastAsia"/>
                <w:color w:val="000000"/>
                <w:sz w:val="18"/>
                <w:szCs w:val="18"/>
              </w:rPr>
            </w:pPr>
          </w:p>
        </w:tc>
      </w:tr>
      <w:bookmarkEnd w:id="127"/>
      <w:bookmarkEnd w:id="128"/>
    </w:tbl>
    <w:p w14:paraId="591867D2">
      <w:pPr>
        <w:spacing w:line="480" w:lineRule="exact"/>
        <w:rPr>
          <w:rFonts w:ascii="宋体" w:hAnsi="宋体" w:eastAsia="宋体" w:cs="宋体"/>
          <w:b/>
          <w:kern w:val="0"/>
          <w:sz w:val="28"/>
          <w:szCs w:val="28"/>
        </w:rPr>
      </w:pPr>
      <w:r>
        <w:rPr>
          <w:rFonts w:hint="eastAsia" w:ascii="宋体" w:hAnsi="宋体" w:eastAsia="宋体" w:cs="宋体"/>
          <w:b/>
          <w:kern w:val="0"/>
          <w:sz w:val="28"/>
          <w:szCs w:val="28"/>
        </w:rPr>
        <w:t>6.</w:t>
      </w:r>
      <w:bookmarkStart w:id="138" w:name="OLE_LINK133"/>
      <w:bookmarkStart w:id="139" w:name="OLE_LINK134"/>
      <w:r>
        <w:rPr>
          <w:rFonts w:hint="eastAsia" w:ascii="宋体" w:hAnsi="宋体" w:eastAsia="宋体" w:cs="宋体"/>
          <w:b/>
          <w:kern w:val="0"/>
          <w:sz w:val="28"/>
          <w:szCs w:val="28"/>
        </w:rPr>
        <w:t>电气线路 数量：1套。</w:t>
      </w:r>
      <w:bookmarkEnd w:id="138"/>
      <w:bookmarkEnd w:id="139"/>
    </w:p>
    <w:tbl>
      <w:tblPr>
        <w:tblStyle w:val="18"/>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3969"/>
        <w:gridCol w:w="1843"/>
        <w:gridCol w:w="1184"/>
      </w:tblGrid>
      <w:tr w14:paraId="6229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tcPr>
          <w:p w14:paraId="2F1D1CFE">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类别</w:t>
            </w:r>
          </w:p>
        </w:tc>
        <w:tc>
          <w:tcPr>
            <w:tcW w:w="3969" w:type="dxa"/>
          </w:tcPr>
          <w:p w14:paraId="5D25591F">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1843" w:type="dxa"/>
          </w:tcPr>
          <w:p w14:paraId="31242481">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388F91AD">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174E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exact"/>
        </w:trPr>
        <w:tc>
          <w:tcPr>
            <w:tcW w:w="1844" w:type="dxa"/>
            <w:vAlign w:val="center"/>
          </w:tcPr>
          <w:p w14:paraId="4E47AF0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3969" w:type="dxa"/>
            <w:vAlign w:val="center"/>
          </w:tcPr>
          <w:p w14:paraId="5ED9DEF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1843" w:type="dxa"/>
          </w:tcPr>
          <w:p w14:paraId="676DAD38">
            <w:pPr>
              <w:pStyle w:val="36"/>
              <w:spacing w:line="480" w:lineRule="exact"/>
              <w:rPr>
                <w:rFonts w:asciiTheme="minorEastAsia" w:hAnsiTheme="minorEastAsia"/>
                <w:color w:val="000000"/>
                <w:sz w:val="18"/>
                <w:szCs w:val="18"/>
              </w:rPr>
            </w:pPr>
          </w:p>
        </w:tc>
        <w:tc>
          <w:tcPr>
            <w:tcW w:w="1184" w:type="dxa"/>
          </w:tcPr>
          <w:p w14:paraId="0921C442">
            <w:pPr>
              <w:pStyle w:val="36"/>
              <w:spacing w:line="480" w:lineRule="exact"/>
              <w:rPr>
                <w:rFonts w:asciiTheme="minorEastAsia" w:hAnsiTheme="minorEastAsia"/>
                <w:color w:val="000000"/>
                <w:sz w:val="18"/>
                <w:szCs w:val="18"/>
              </w:rPr>
            </w:pPr>
          </w:p>
        </w:tc>
      </w:tr>
      <w:tr w14:paraId="71D0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exact"/>
        </w:trPr>
        <w:tc>
          <w:tcPr>
            <w:tcW w:w="1844" w:type="dxa"/>
            <w:vAlign w:val="center"/>
          </w:tcPr>
          <w:p w14:paraId="445FF76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功能</w:t>
            </w:r>
          </w:p>
        </w:tc>
        <w:tc>
          <w:tcPr>
            <w:tcW w:w="3969" w:type="dxa"/>
            <w:vAlign w:val="center"/>
          </w:tcPr>
          <w:p w14:paraId="51C5821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实现重型链板机、原料皮带、除铁器的电气控制、接地等功能。由投标方核定具体功能。</w:t>
            </w:r>
          </w:p>
        </w:tc>
        <w:tc>
          <w:tcPr>
            <w:tcW w:w="1843" w:type="dxa"/>
          </w:tcPr>
          <w:p w14:paraId="6D1BE00B">
            <w:pPr>
              <w:pStyle w:val="36"/>
              <w:spacing w:line="480" w:lineRule="exact"/>
              <w:rPr>
                <w:rFonts w:asciiTheme="minorEastAsia" w:hAnsiTheme="minorEastAsia"/>
                <w:color w:val="000000"/>
                <w:sz w:val="18"/>
                <w:szCs w:val="18"/>
              </w:rPr>
            </w:pPr>
          </w:p>
        </w:tc>
        <w:tc>
          <w:tcPr>
            <w:tcW w:w="1184" w:type="dxa"/>
          </w:tcPr>
          <w:p w14:paraId="1FA9AB67">
            <w:pPr>
              <w:pStyle w:val="36"/>
              <w:spacing w:line="480" w:lineRule="exact"/>
              <w:rPr>
                <w:rFonts w:asciiTheme="minorEastAsia" w:hAnsiTheme="minorEastAsia"/>
                <w:color w:val="000000"/>
                <w:sz w:val="18"/>
                <w:szCs w:val="18"/>
              </w:rPr>
            </w:pPr>
          </w:p>
        </w:tc>
      </w:tr>
      <w:tr w14:paraId="24D1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1844" w:type="dxa"/>
            <w:vAlign w:val="center"/>
          </w:tcPr>
          <w:p w14:paraId="1EA2496D">
            <w:pPr>
              <w:pStyle w:val="36"/>
              <w:spacing w:line="320" w:lineRule="exact"/>
              <w:jc w:val="both"/>
              <w:rPr>
                <w:rFonts w:hint="eastAsia" w:asciiTheme="minorEastAsia" w:hAnsiTheme="minorEastAsia"/>
                <w:color w:val="000000"/>
                <w:sz w:val="18"/>
                <w:szCs w:val="18"/>
              </w:rPr>
            </w:pPr>
            <w:bookmarkStart w:id="140" w:name="_Hlk239605287"/>
            <w:r>
              <w:rPr>
                <w:rFonts w:hint="eastAsia" w:asciiTheme="minorEastAsia" w:hAnsiTheme="minorEastAsia"/>
                <w:color w:val="000000"/>
                <w:sz w:val="18"/>
                <w:szCs w:val="18"/>
              </w:rPr>
              <w:t>重型板式给料机</w:t>
            </w:r>
          </w:p>
          <w:p w14:paraId="19E47F2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主电缆</w:t>
            </w:r>
          </w:p>
        </w:tc>
        <w:tc>
          <w:tcPr>
            <w:tcW w:w="3969" w:type="dxa"/>
            <w:vAlign w:val="center"/>
          </w:tcPr>
          <w:p w14:paraId="03776A54">
            <w:pPr>
              <w:pStyle w:val="36"/>
              <w:spacing w:line="320" w:lineRule="exact"/>
              <w:jc w:val="both"/>
              <w:rPr>
                <w:rFonts w:hint="eastAsia" w:asciiTheme="minorEastAsia" w:hAnsiTheme="minorEastAsia"/>
                <w:color w:val="000000"/>
                <w:sz w:val="18"/>
                <w:szCs w:val="18"/>
              </w:rPr>
            </w:pPr>
            <w:bookmarkStart w:id="141" w:name="OLE_LINK136"/>
            <w:bookmarkStart w:id="142" w:name="OLE_LINK135"/>
            <w:r>
              <w:rPr>
                <w:rFonts w:hint="eastAsia" w:asciiTheme="minorEastAsia" w:hAnsiTheme="minorEastAsia"/>
                <w:color w:val="000000"/>
                <w:sz w:val="18"/>
                <w:szCs w:val="18"/>
              </w:rPr>
              <w:t>YJV4*16</w:t>
            </w:r>
            <w:bookmarkEnd w:id="141"/>
            <w:bookmarkEnd w:id="142"/>
            <w:r>
              <w:rPr>
                <w:rFonts w:hint="eastAsia" w:asciiTheme="minorEastAsia" w:hAnsiTheme="minorEastAsia"/>
                <w:color w:val="000000"/>
                <w:sz w:val="18"/>
                <w:szCs w:val="18"/>
              </w:rPr>
              <w:t>，控制柜与供电设备距离约10米</w:t>
            </w:r>
          </w:p>
        </w:tc>
        <w:tc>
          <w:tcPr>
            <w:tcW w:w="1843" w:type="dxa"/>
          </w:tcPr>
          <w:p w14:paraId="23B36C91">
            <w:pPr>
              <w:pStyle w:val="36"/>
              <w:spacing w:line="480" w:lineRule="exact"/>
              <w:rPr>
                <w:rFonts w:asciiTheme="minorEastAsia" w:hAnsiTheme="minorEastAsia"/>
                <w:color w:val="000000"/>
                <w:sz w:val="18"/>
                <w:szCs w:val="18"/>
              </w:rPr>
            </w:pPr>
          </w:p>
        </w:tc>
        <w:tc>
          <w:tcPr>
            <w:tcW w:w="1184" w:type="dxa"/>
          </w:tcPr>
          <w:p w14:paraId="73DF3FAD">
            <w:pPr>
              <w:pStyle w:val="36"/>
              <w:spacing w:line="480" w:lineRule="exact"/>
              <w:rPr>
                <w:rFonts w:asciiTheme="minorEastAsia" w:hAnsiTheme="minorEastAsia"/>
                <w:color w:val="000000"/>
                <w:sz w:val="18"/>
                <w:szCs w:val="18"/>
              </w:rPr>
            </w:pPr>
          </w:p>
        </w:tc>
      </w:tr>
      <w:tr w14:paraId="289D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28EA3E5">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原料输送机主电缆</w:t>
            </w:r>
          </w:p>
        </w:tc>
        <w:tc>
          <w:tcPr>
            <w:tcW w:w="3969" w:type="dxa"/>
            <w:vAlign w:val="center"/>
          </w:tcPr>
          <w:p w14:paraId="56F13F7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YJV4*16，控制柜与供电设备距离约100米</w:t>
            </w:r>
          </w:p>
        </w:tc>
        <w:tc>
          <w:tcPr>
            <w:tcW w:w="1843" w:type="dxa"/>
          </w:tcPr>
          <w:p w14:paraId="2CCD88B9">
            <w:pPr>
              <w:pStyle w:val="36"/>
              <w:spacing w:line="480" w:lineRule="exact"/>
              <w:rPr>
                <w:rFonts w:asciiTheme="minorEastAsia" w:hAnsiTheme="minorEastAsia"/>
                <w:color w:val="000000"/>
                <w:sz w:val="18"/>
                <w:szCs w:val="18"/>
              </w:rPr>
            </w:pPr>
          </w:p>
        </w:tc>
        <w:tc>
          <w:tcPr>
            <w:tcW w:w="1184" w:type="dxa"/>
          </w:tcPr>
          <w:p w14:paraId="37DF1918">
            <w:pPr>
              <w:pStyle w:val="36"/>
              <w:spacing w:line="480" w:lineRule="exact"/>
              <w:rPr>
                <w:rFonts w:asciiTheme="minorEastAsia" w:hAnsiTheme="minorEastAsia"/>
                <w:color w:val="000000"/>
                <w:sz w:val="18"/>
                <w:szCs w:val="18"/>
              </w:rPr>
            </w:pPr>
          </w:p>
        </w:tc>
      </w:tr>
      <w:tr w14:paraId="2FFB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28FEFF5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除铁器主电缆</w:t>
            </w:r>
          </w:p>
        </w:tc>
        <w:tc>
          <w:tcPr>
            <w:tcW w:w="3969" w:type="dxa"/>
            <w:vAlign w:val="center"/>
          </w:tcPr>
          <w:p w14:paraId="07205FEF">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YJV4*2.5，控制柜与供电设备距离约30米</w:t>
            </w:r>
          </w:p>
        </w:tc>
        <w:tc>
          <w:tcPr>
            <w:tcW w:w="1843" w:type="dxa"/>
          </w:tcPr>
          <w:p w14:paraId="6A1382E5">
            <w:pPr>
              <w:pStyle w:val="36"/>
              <w:spacing w:line="480" w:lineRule="exact"/>
              <w:rPr>
                <w:rFonts w:asciiTheme="minorEastAsia" w:hAnsiTheme="minorEastAsia"/>
                <w:color w:val="000000"/>
                <w:sz w:val="18"/>
                <w:szCs w:val="18"/>
              </w:rPr>
            </w:pPr>
          </w:p>
        </w:tc>
        <w:tc>
          <w:tcPr>
            <w:tcW w:w="1184" w:type="dxa"/>
          </w:tcPr>
          <w:p w14:paraId="2465E762">
            <w:pPr>
              <w:pStyle w:val="36"/>
              <w:spacing w:line="480" w:lineRule="exact"/>
              <w:rPr>
                <w:rFonts w:asciiTheme="minorEastAsia" w:hAnsiTheme="minorEastAsia"/>
                <w:color w:val="000000"/>
                <w:sz w:val="18"/>
                <w:szCs w:val="18"/>
              </w:rPr>
            </w:pPr>
          </w:p>
        </w:tc>
      </w:tr>
      <w:tr w14:paraId="74E7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56E257DD">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控制电缆</w:t>
            </w:r>
          </w:p>
        </w:tc>
        <w:tc>
          <w:tcPr>
            <w:tcW w:w="3969" w:type="dxa"/>
            <w:vAlign w:val="center"/>
          </w:tcPr>
          <w:p w14:paraId="1138674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KVV14*1.5，</w:t>
            </w:r>
            <w:bookmarkStart w:id="143" w:name="OLE_LINK116"/>
            <w:bookmarkStart w:id="144" w:name="OLE_LINK117"/>
            <w:r>
              <w:rPr>
                <w:rFonts w:hint="eastAsia" w:asciiTheme="minorEastAsia" w:hAnsiTheme="minorEastAsia"/>
                <w:color w:val="000000"/>
                <w:sz w:val="18"/>
                <w:szCs w:val="18"/>
              </w:rPr>
              <w:t>控制柜与3台现场控制箱共50米</w:t>
            </w:r>
            <w:bookmarkEnd w:id="143"/>
            <w:bookmarkEnd w:id="144"/>
          </w:p>
        </w:tc>
        <w:tc>
          <w:tcPr>
            <w:tcW w:w="1843" w:type="dxa"/>
          </w:tcPr>
          <w:p w14:paraId="626DD3B2">
            <w:pPr>
              <w:pStyle w:val="36"/>
              <w:spacing w:line="480" w:lineRule="exact"/>
              <w:rPr>
                <w:rFonts w:asciiTheme="minorEastAsia" w:hAnsiTheme="minorEastAsia"/>
                <w:color w:val="000000"/>
                <w:sz w:val="18"/>
                <w:szCs w:val="18"/>
              </w:rPr>
            </w:pPr>
          </w:p>
        </w:tc>
        <w:tc>
          <w:tcPr>
            <w:tcW w:w="1184" w:type="dxa"/>
          </w:tcPr>
          <w:p w14:paraId="41FAC634">
            <w:pPr>
              <w:pStyle w:val="36"/>
              <w:spacing w:line="480" w:lineRule="exact"/>
              <w:rPr>
                <w:rFonts w:asciiTheme="minorEastAsia" w:hAnsiTheme="minorEastAsia"/>
                <w:color w:val="000000"/>
                <w:sz w:val="18"/>
                <w:szCs w:val="18"/>
              </w:rPr>
            </w:pPr>
          </w:p>
        </w:tc>
      </w:tr>
      <w:tr w14:paraId="0BEC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exact"/>
        </w:trPr>
        <w:tc>
          <w:tcPr>
            <w:tcW w:w="1844" w:type="dxa"/>
            <w:vAlign w:val="center"/>
          </w:tcPr>
          <w:p w14:paraId="53F4F18D">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跑偏报警传感器电缆</w:t>
            </w:r>
          </w:p>
        </w:tc>
        <w:tc>
          <w:tcPr>
            <w:tcW w:w="3969" w:type="dxa"/>
            <w:vAlign w:val="center"/>
          </w:tcPr>
          <w:p w14:paraId="0634AF6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RVV5*1，控制柜到跑偏报警传感器共150米</w:t>
            </w:r>
          </w:p>
        </w:tc>
        <w:tc>
          <w:tcPr>
            <w:tcW w:w="1843" w:type="dxa"/>
          </w:tcPr>
          <w:p w14:paraId="0FEAD3BE">
            <w:pPr>
              <w:pStyle w:val="36"/>
              <w:spacing w:line="480" w:lineRule="exact"/>
              <w:rPr>
                <w:rFonts w:asciiTheme="minorEastAsia" w:hAnsiTheme="minorEastAsia"/>
                <w:color w:val="000000"/>
                <w:sz w:val="18"/>
                <w:szCs w:val="18"/>
              </w:rPr>
            </w:pPr>
          </w:p>
        </w:tc>
        <w:tc>
          <w:tcPr>
            <w:tcW w:w="1184" w:type="dxa"/>
          </w:tcPr>
          <w:p w14:paraId="7718C0CA">
            <w:pPr>
              <w:pStyle w:val="36"/>
              <w:spacing w:line="480" w:lineRule="exact"/>
              <w:rPr>
                <w:rFonts w:asciiTheme="minorEastAsia" w:hAnsiTheme="minorEastAsia"/>
                <w:color w:val="000000"/>
                <w:sz w:val="18"/>
                <w:szCs w:val="18"/>
              </w:rPr>
            </w:pPr>
          </w:p>
        </w:tc>
      </w:tr>
      <w:tr w14:paraId="1FE4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exact"/>
        </w:trPr>
        <w:tc>
          <w:tcPr>
            <w:tcW w:w="1844" w:type="dxa"/>
            <w:vAlign w:val="center"/>
          </w:tcPr>
          <w:p w14:paraId="1C546252">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重型板式给料机</w:t>
            </w:r>
          </w:p>
          <w:p w14:paraId="4FFB3D6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主电缆穿线管</w:t>
            </w:r>
          </w:p>
        </w:tc>
        <w:tc>
          <w:tcPr>
            <w:tcW w:w="3969" w:type="dxa"/>
            <w:vAlign w:val="center"/>
          </w:tcPr>
          <w:p w14:paraId="0D91555F">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Φ50镀锌管，控制柜与供电设备距离约10米</w:t>
            </w:r>
          </w:p>
        </w:tc>
        <w:tc>
          <w:tcPr>
            <w:tcW w:w="1843" w:type="dxa"/>
          </w:tcPr>
          <w:p w14:paraId="44272615">
            <w:pPr>
              <w:pStyle w:val="36"/>
              <w:spacing w:line="480" w:lineRule="exact"/>
              <w:rPr>
                <w:rFonts w:asciiTheme="minorEastAsia" w:hAnsiTheme="minorEastAsia"/>
                <w:color w:val="000000"/>
                <w:sz w:val="18"/>
                <w:szCs w:val="18"/>
              </w:rPr>
            </w:pPr>
          </w:p>
        </w:tc>
        <w:tc>
          <w:tcPr>
            <w:tcW w:w="1184" w:type="dxa"/>
          </w:tcPr>
          <w:p w14:paraId="418D467B">
            <w:pPr>
              <w:pStyle w:val="36"/>
              <w:spacing w:line="480" w:lineRule="exact"/>
              <w:rPr>
                <w:rFonts w:asciiTheme="minorEastAsia" w:hAnsiTheme="minorEastAsia"/>
                <w:color w:val="000000"/>
                <w:sz w:val="18"/>
                <w:szCs w:val="18"/>
              </w:rPr>
            </w:pPr>
          </w:p>
        </w:tc>
      </w:tr>
      <w:tr w14:paraId="1ADA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0D1A116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原料输送机主电缆穿线管</w:t>
            </w:r>
          </w:p>
        </w:tc>
        <w:tc>
          <w:tcPr>
            <w:tcW w:w="3969" w:type="dxa"/>
            <w:vAlign w:val="center"/>
          </w:tcPr>
          <w:p w14:paraId="166408FC">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Φ50镀锌管，控制柜与供电设备距离约100米</w:t>
            </w:r>
          </w:p>
        </w:tc>
        <w:tc>
          <w:tcPr>
            <w:tcW w:w="1843" w:type="dxa"/>
          </w:tcPr>
          <w:p w14:paraId="5C968569">
            <w:pPr>
              <w:pStyle w:val="36"/>
              <w:spacing w:line="480" w:lineRule="exact"/>
              <w:rPr>
                <w:rFonts w:asciiTheme="minorEastAsia" w:hAnsiTheme="minorEastAsia"/>
                <w:color w:val="000000"/>
                <w:sz w:val="18"/>
                <w:szCs w:val="18"/>
              </w:rPr>
            </w:pPr>
          </w:p>
        </w:tc>
        <w:tc>
          <w:tcPr>
            <w:tcW w:w="1184" w:type="dxa"/>
          </w:tcPr>
          <w:p w14:paraId="208A50F1">
            <w:pPr>
              <w:pStyle w:val="36"/>
              <w:spacing w:line="480" w:lineRule="exact"/>
              <w:rPr>
                <w:rFonts w:asciiTheme="minorEastAsia" w:hAnsiTheme="minorEastAsia"/>
                <w:color w:val="000000"/>
                <w:sz w:val="18"/>
                <w:szCs w:val="18"/>
              </w:rPr>
            </w:pPr>
          </w:p>
        </w:tc>
      </w:tr>
      <w:tr w14:paraId="757F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356E389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除铁器主电缆穿线管</w:t>
            </w:r>
          </w:p>
        </w:tc>
        <w:tc>
          <w:tcPr>
            <w:tcW w:w="3969" w:type="dxa"/>
            <w:vAlign w:val="center"/>
          </w:tcPr>
          <w:p w14:paraId="52380563">
            <w:pPr>
              <w:pStyle w:val="36"/>
              <w:spacing w:line="320" w:lineRule="exact"/>
              <w:jc w:val="both"/>
              <w:rPr>
                <w:rFonts w:asciiTheme="minorEastAsia" w:hAnsiTheme="minorEastAsia"/>
                <w:color w:val="000000"/>
                <w:sz w:val="18"/>
                <w:szCs w:val="18"/>
              </w:rPr>
            </w:pPr>
            <w:bookmarkStart w:id="145" w:name="OLE_LINK201"/>
            <w:bookmarkStart w:id="146" w:name="OLE_LINK202"/>
            <w:r>
              <w:rPr>
                <w:rFonts w:hint="eastAsia" w:asciiTheme="minorEastAsia" w:hAnsiTheme="minorEastAsia"/>
                <w:color w:val="000000"/>
                <w:sz w:val="18"/>
                <w:szCs w:val="18"/>
              </w:rPr>
              <w:t>Φ</w:t>
            </w:r>
            <w:bookmarkEnd w:id="145"/>
            <w:bookmarkEnd w:id="146"/>
            <w:r>
              <w:rPr>
                <w:rFonts w:hint="eastAsia" w:asciiTheme="minorEastAsia" w:hAnsiTheme="minorEastAsia"/>
                <w:color w:val="000000"/>
                <w:sz w:val="18"/>
                <w:szCs w:val="18"/>
              </w:rPr>
              <w:t>32镀锌管，控制柜与供电设备距离约30米</w:t>
            </w:r>
          </w:p>
        </w:tc>
        <w:tc>
          <w:tcPr>
            <w:tcW w:w="1843" w:type="dxa"/>
          </w:tcPr>
          <w:p w14:paraId="3C09B28E">
            <w:pPr>
              <w:pStyle w:val="36"/>
              <w:spacing w:line="480" w:lineRule="exact"/>
              <w:rPr>
                <w:rFonts w:asciiTheme="minorEastAsia" w:hAnsiTheme="minorEastAsia"/>
                <w:color w:val="000000"/>
                <w:sz w:val="18"/>
                <w:szCs w:val="18"/>
              </w:rPr>
            </w:pPr>
          </w:p>
        </w:tc>
        <w:tc>
          <w:tcPr>
            <w:tcW w:w="1184" w:type="dxa"/>
          </w:tcPr>
          <w:p w14:paraId="6B98F667">
            <w:pPr>
              <w:pStyle w:val="36"/>
              <w:spacing w:line="480" w:lineRule="exact"/>
              <w:rPr>
                <w:rFonts w:asciiTheme="minorEastAsia" w:hAnsiTheme="minorEastAsia"/>
                <w:color w:val="000000"/>
                <w:sz w:val="18"/>
                <w:szCs w:val="18"/>
              </w:rPr>
            </w:pPr>
          </w:p>
        </w:tc>
      </w:tr>
      <w:tr w14:paraId="5B28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844" w:type="dxa"/>
            <w:vAlign w:val="center"/>
          </w:tcPr>
          <w:p w14:paraId="69DE107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控制电缆穿线管</w:t>
            </w:r>
          </w:p>
        </w:tc>
        <w:tc>
          <w:tcPr>
            <w:tcW w:w="3969" w:type="dxa"/>
            <w:vAlign w:val="center"/>
          </w:tcPr>
          <w:p w14:paraId="1DCE985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3寸镀锌管，控制柜到3台现场控制箱共10米</w:t>
            </w:r>
          </w:p>
        </w:tc>
        <w:tc>
          <w:tcPr>
            <w:tcW w:w="1843" w:type="dxa"/>
          </w:tcPr>
          <w:p w14:paraId="4AB82071">
            <w:pPr>
              <w:pStyle w:val="36"/>
              <w:spacing w:line="480" w:lineRule="exact"/>
              <w:rPr>
                <w:rFonts w:asciiTheme="minorEastAsia" w:hAnsiTheme="minorEastAsia"/>
                <w:color w:val="000000"/>
                <w:sz w:val="18"/>
                <w:szCs w:val="18"/>
              </w:rPr>
            </w:pPr>
          </w:p>
        </w:tc>
        <w:tc>
          <w:tcPr>
            <w:tcW w:w="1184" w:type="dxa"/>
          </w:tcPr>
          <w:p w14:paraId="64BE90B9">
            <w:pPr>
              <w:pStyle w:val="36"/>
              <w:spacing w:line="480" w:lineRule="exact"/>
              <w:rPr>
                <w:rFonts w:asciiTheme="minorEastAsia" w:hAnsiTheme="minorEastAsia"/>
                <w:color w:val="000000"/>
                <w:sz w:val="18"/>
                <w:szCs w:val="18"/>
              </w:rPr>
            </w:pPr>
          </w:p>
        </w:tc>
      </w:tr>
      <w:tr w14:paraId="7F1F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trPr>
        <w:tc>
          <w:tcPr>
            <w:tcW w:w="1844" w:type="dxa"/>
            <w:vAlign w:val="center"/>
          </w:tcPr>
          <w:p w14:paraId="528A7D3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跑偏报警传感器电缆穿线管</w:t>
            </w:r>
          </w:p>
        </w:tc>
        <w:tc>
          <w:tcPr>
            <w:tcW w:w="3969" w:type="dxa"/>
            <w:vAlign w:val="center"/>
          </w:tcPr>
          <w:p w14:paraId="3C059A80">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Φ25，控制柜到跑偏报警传感器共100米</w:t>
            </w:r>
          </w:p>
        </w:tc>
        <w:tc>
          <w:tcPr>
            <w:tcW w:w="1843" w:type="dxa"/>
          </w:tcPr>
          <w:p w14:paraId="292E5A1C">
            <w:pPr>
              <w:pStyle w:val="36"/>
              <w:spacing w:line="480" w:lineRule="exact"/>
              <w:rPr>
                <w:rFonts w:asciiTheme="minorEastAsia" w:hAnsiTheme="minorEastAsia"/>
                <w:color w:val="000000"/>
                <w:sz w:val="18"/>
                <w:szCs w:val="18"/>
              </w:rPr>
            </w:pPr>
          </w:p>
        </w:tc>
        <w:tc>
          <w:tcPr>
            <w:tcW w:w="1184" w:type="dxa"/>
          </w:tcPr>
          <w:p w14:paraId="343C383D">
            <w:pPr>
              <w:pStyle w:val="36"/>
              <w:spacing w:line="480" w:lineRule="exact"/>
              <w:rPr>
                <w:rFonts w:asciiTheme="minorEastAsia" w:hAnsiTheme="minorEastAsia"/>
                <w:color w:val="000000"/>
                <w:sz w:val="18"/>
                <w:szCs w:val="18"/>
              </w:rPr>
            </w:pPr>
          </w:p>
        </w:tc>
      </w:tr>
      <w:tr w14:paraId="3CD2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trPr>
        <w:tc>
          <w:tcPr>
            <w:tcW w:w="1844" w:type="dxa"/>
            <w:vAlign w:val="center"/>
          </w:tcPr>
          <w:p w14:paraId="0FEFEAE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线卡</w:t>
            </w:r>
          </w:p>
        </w:tc>
        <w:tc>
          <w:tcPr>
            <w:tcW w:w="3969" w:type="dxa"/>
            <w:vAlign w:val="center"/>
          </w:tcPr>
          <w:p w14:paraId="7A454EE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满足现场安装要求。</w:t>
            </w:r>
          </w:p>
        </w:tc>
        <w:tc>
          <w:tcPr>
            <w:tcW w:w="1843" w:type="dxa"/>
          </w:tcPr>
          <w:p w14:paraId="10C16362">
            <w:pPr>
              <w:pStyle w:val="36"/>
              <w:spacing w:line="480" w:lineRule="exact"/>
              <w:rPr>
                <w:rFonts w:asciiTheme="minorEastAsia" w:hAnsiTheme="minorEastAsia"/>
                <w:color w:val="000000"/>
                <w:sz w:val="18"/>
                <w:szCs w:val="18"/>
              </w:rPr>
            </w:pPr>
          </w:p>
        </w:tc>
        <w:tc>
          <w:tcPr>
            <w:tcW w:w="1184" w:type="dxa"/>
          </w:tcPr>
          <w:p w14:paraId="1D53388B">
            <w:pPr>
              <w:pStyle w:val="36"/>
              <w:spacing w:line="480" w:lineRule="exact"/>
              <w:rPr>
                <w:rFonts w:asciiTheme="minorEastAsia" w:hAnsiTheme="minorEastAsia"/>
                <w:color w:val="000000"/>
                <w:sz w:val="18"/>
                <w:szCs w:val="18"/>
              </w:rPr>
            </w:pPr>
          </w:p>
        </w:tc>
      </w:tr>
      <w:tr w14:paraId="17B2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1844" w:type="dxa"/>
            <w:vAlign w:val="center"/>
          </w:tcPr>
          <w:p w14:paraId="3DC83891">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接地装置</w:t>
            </w:r>
          </w:p>
        </w:tc>
        <w:tc>
          <w:tcPr>
            <w:tcW w:w="3969" w:type="dxa"/>
            <w:vAlign w:val="center"/>
          </w:tcPr>
          <w:p w14:paraId="64E62649">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3台用电设备和主控制柜接入接地网，距离约5米；接地电阻≤4Ω</w:t>
            </w:r>
          </w:p>
        </w:tc>
        <w:tc>
          <w:tcPr>
            <w:tcW w:w="1843" w:type="dxa"/>
          </w:tcPr>
          <w:p w14:paraId="3D72F6AC">
            <w:pPr>
              <w:pStyle w:val="36"/>
              <w:spacing w:line="480" w:lineRule="exact"/>
              <w:rPr>
                <w:rFonts w:asciiTheme="minorEastAsia" w:hAnsiTheme="minorEastAsia"/>
                <w:color w:val="000000"/>
                <w:sz w:val="18"/>
                <w:szCs w:val="18"/>
              </w:rPr>
            </w:pPr>
          </w:p>
        </w:tc>
        <w:tc>
          <w:tcPr>
            <w:tcW w:w="1184" w:type="dxa"/>
          </w:tcPr>
          <w:p w14:paraId="3D76154C">
            <w:pPr>
              <w:pStyle w:val="36"/>
              <w:spacing w:line="480" w:lineRule="exact"/>
              <w:rPr>
                <w:rFonts w:asciiTheme="minorEastAsia" w:hAnsiTheme="minorEastAsia"/>
                <w:color w:val="000000"/>
                <w:sz w:val="18"/>
                <w:szCs w:val="18"/>
              </w:rPr>
            </w:pPr>
          </w:p>
        </w:tc>
      </w:tr>
      <w:bookmarkEnd w:id="140"/>
      <w:tr w14:paraId="3C72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exact"/>
        </w:trPr>
        <w:tc>
          <w:tcPr>
            <w:tcW w:w="1844" w:type="dxa"/>
            <w:vAlign w:val="center"/>
          </w:tcPr>
          <w:p w14:paraId="4F06F37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工程内容</w:t>
            </w:r>
          </w:p>
        </w:tc>
        <w:tc>
          <w:tcPr>
            <w:tcW w:w="3969" w:type="dxa"/>
            <w:vAlign w:val="center"/>
          </w:tcPr>
          <w:p w14:paraId="3B5CBAD0">
            <w:pPr>
              <w:pStyle w:val="36"/>
              <w:spacing w:line="320" w:lineRule="exact"/>
              <w:jc w:val="both"/>
              <w:rPr>
                <w:rFonts w:asciiTheme="minorEastAsia" w:hAnsiTheme="minorEastAsia"/>
                <w:color w:val="000000"/>
                <w:sz w:val="18"/>
                <w:szCs w:val="18"/>
              </w:rPr>
            </w:pPr>
            <w:bookmarkStart w:id="147" w:name="OLE_LINK182"/>
            <w:bookmarkStart w:id="148" w:name="OLE_LINK183"/>
            <w:r>
              <w:rPr>
                <w:rFonts w:hint="eastAsia" w:asciiTheme="minorEastAsia" w:hAnsiTheme="minorEastAsia"/>
                <w:color w:val="000000"/>
                <w:sz w:val="18"/>
                <w:szCs w:val="18"/>
              </w:rPr>
              <w:t>设计、生产制作并负责安装调试设备正常运行；负责提供</w:t>
            </w:r>
            <w:bookmarkStart w:id="149" w:name="OLE_LINK141"/>
            <w:bookmarkStart w:id="150" w:name="OLE_LINK140"/>
            <w:r>
              <w:rPr>
                <w:rFonts w:hint="eastAsia" w:asciiTheme="minorEastAsia" w:hAnsiTheme="minorEastAsia"/>
                <w:color w:val="000000"/>
                <w:sz w:val="18"/>
                <w:szCs w:val="18"/>
              </w:rPr>
              <w:t>设备图2份+电子版图纸1份+安装资料1份</w:t>
            </w:r>
            <w:bookmarkEnd w:id="147"/>
            <w:bookmarkEnd w:id="148"/>
            <w:bookmarkEnd w:id="149"/>
            <w:bookmarkEnd w:id="150"/>
            <w:r>
              <w:rPr>
                <w:rFonts w:hint="eastAsia" w:asciiTheme="minorEastAsia" w:hAnsiTheme="minorEastAsia"/>
                <w:color w:val="000000"/>
                <w:sz w:val="18"/>
                <w:szCs w:val="18"/>
              </w:rPr>
              <w:t xml:space="preserve">，具体尺寸根据实际施工可能略有调整。  </w:t>
            </w:r>
          </w:p>
        </w:tc>
        <w:tc>
          <w:tcPr>
            <w:tcW w:w="1843" w:type="dxa"/>
          </w:tcPr>
          <w:p w14:paraId="556DC262">
            <w:pPr>
              <w:pStyle w:val="36"/>
              <w:spacing w:line="480" w:lineRule="exact"/>
              <w:rPr>
                <w:rFonts w:asciiTheme="minorEastAsia" w:hAnsiTheme="minorEastAsia"/>
                <w:color w:val="000000"/>
                <w:sz w:val="18"/>
                <w:szCs w:val="18"/>
              </w:rPr>
            </w:pPr>
          </w:p>
        </w:tc>
        <w:tc>
          <w:tcPr>
            <w:tcW w:w="1184" w:type="dxa"/>
          </w:tcPr>
          <w:p w14:paraId="5124EE26">
            <w:pPr>
              <w:pStyle w:val="36"/>
              <w:spacing w:line="480" w:lineRule="exact"/>
              <w:rPr>
                <w:rFonts w:asciiTheme="minorEastAsia" w:hAnsiTheme="minorEastAsia"/>
                <w:color w:val="000000"/>
                <w:sz w:val="18"/>
                <w:szCs w:val="18"/>
              </w:rPr>
            </w:pPr>
          </w:p>
        </w:tc>
      </w:tr>
      <w:tr w14:paraId="2609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trPr>
        <w:tc>
          <w:tcPr>
            <w:tcW w:w="1844" w:type="dxa"/>
            <w:vAlign w:val="center"/>
          </w:tcPr>
          <w:p w14:paraId="33FA921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3969" w:type="dxa"/>
            <w:vAlign w:val="center"/>
          </w:tcPr>
          <w:p w14:paraId="7D0B891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60个自然日</w:t>
            </w:r>
          </w:p>
        </w:tc>
        <w:tc>
          <w:tcPr>
            <w:tcW w:w="1843" w:type="dxa"/>
          </w:tcPr>
          <w:p w14:paraId="56EB9A19">
            <w:pPr>
              <w:pStyle w:val="36"/>
              <w:spacing w:line="480" w:lineRule="exact"/>
              <w:rPr>
                <w:rFonts w:asciiTheme="minorEastAsia" w:hAnsiTheme="minorEastAsia"/>
                <w:color w:val="000000"/>
                <w:sz w:val="18"/>
                <w:szCs w:val="18"/>
              </w:rPr>
            </w:pPr>
          </w:p>
        </w:tc>
        <w:tc>
          <w:tcPr>
            <w:tcW w:w="1184" w:type="dxa"/>
          </w:tcPr>
          <w:p w14:paraId="6459AA00">
            <w:pPr>
              <w:pStyle w:val="36"/>
              <w:spacing w:line="480" w:lineRule="exact"/>
              <w:rPr>
                <w:rFonts w:asciiTheme="minorEastAsia" w:hAnsiTheme="minorEastAsia"/>
                <w:color w:val="000000"/>
                <w:sz w:val="18"/>
                <w:szCs w:val="18"/>
              </w:rPr>
            </w:pPr>
          </w:p>
        </w:tc>
      </w:tr>
      <w:tr w14:paraId="1A0B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exact"/>
        </w:trPr>
        <w:tc>
          <w:tcPr>
            <w:tcW w:w="1844" w:type="dxa"/>
            <w:vAlign w:val="center"/>
          </w:tcPr>
          <w:p w14:paraId="3D9D6DD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安装工期（天）</w:t>
            </w:r>
          </w:p>
        </w:tc>
        <w:tc>
          <w:tcPr>
            <w:tcW w:w="3969" w:type="dxa"/>
            <w:vAlign w:val="center"/>
          </w:tcPr>
          <w:p w14:paraId="34F7801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本次招标</w:t>
            </w:r>
            <w:r>
              <w:rPr>
                <w:rFonts w:asciiTheme="minorEastAsia" w:hAnsiTheme="minorEastAsia"/>
                <w:color w:val="000000"/>
                <w:sz w:val="18"/>
                <w:szCs w:val="18"/>
              </w:rPr>
              <w:t>6</w:t>
            </w:r>
            <w:r>
              <w:rPr>
                <w:rFonts w:hint="eastAsia" w:asciiTheme="minorEastAsia" w:hAnsiTheme="minorEastAsia"/>
                <w:color w:val="000000"/>
                <w:sz w:val="18"/>
                <w:szCs w:val="18"/>
              </w:rPr>
              <w:t>套设备接招标方通知，30个自然日内完成现场安装调试正常。</w:t>
            </w:r>
          </w:p>
        </w:tc>
        <w:tc>
          <w:tcPr>
            <w:tcW w:w="1843" w:type="dxa"/>
          </w:tcPr>
          <w:p w14:paraId="7F0DECE4">
            <w:pPr>
              <w:pStyle w:val="36"/>
              <w:spacing w:line="480" w:lineRule="exact"/>
              <w:rPr>
                <w:rFonts w:asciiTheme="minorEastAsia" w:hAnsiTheme="minorEastAsia"/>
                <w:color w:val="000000"/>
                <w:sz w:val="18"/>
                <w:szCs w:val="18"/>
              </w:rPr>
            </w:pPr>
          </w:p>
        </w:tc>
        <w:tc>
          <w:tcPr>
            <w:tcW w:w="1184" w:type="dxa"/>
          </w:tcPr>
          <w:p w14:paraId="150EF8B4">
            <w:pPr>
              <w:pStyle w:val="36"/>
              <w:spacing w:line="480" w:lineRule="exact"/>
              <w:rPr>
                <w:rFonts w:asciiTheme="minorEastAsia" w:hAnsiTheme="minorEastAsia"/>
                <w:color w:val="000000"/>
                <w:sz w:val="18"/>
                <w:szCs w:val="18"/>
              </w:rPr>
            </w:pPr>
          </w:p>
        </w:tc>
      </w:tr>
      <w:tr w14:paraId="5670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1844" w:type="dxa"/>
            <w:vAlign w:val="center"/>
          </w:tcPr>
          <w:p w14:paraId="4FD74EF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3969" w:type="dxa"/>
            <w:vAlign w:val="center"/>
          </w:tcPr>
          <w:p w14:paraId="21588F3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12个月</w:t>
            </w:r>
          </w:p>
        </w:tc>
        <w:tc>
          <w:tcPr>
            <w:tcW w:w="1843" w:type="dxa"/>
          </w:tcPr>
          <w:p w14:paraId="3D1E6AC9">
            <w:pPr>
              <w:pStyle w:val="36"/>
              <w:spacing w:line="480" w:lineRule="exact"/>
              <w:rPr>
                <w:rFonts w:asciiTheme="minorEastAsia" w:hAnsiTheme="minorEastAsia"/>
                <w:color w:val="000000"/>
                <w:sz w:val="18"/>
                <w:szCs w:val="18"/>
              </w:rPr>
            </w:pPr>
          </w:p>
        </w:tc>
        <w:tc>
          <w:tcPr>
            <w:tcW w:w="1184" w:type="dxa"/>
          </w:tcPr>
          <w:p w14:paraId="253BF7A0">
            <w:pPr>
              <w:pStyle w:val="36"/>
              <w:spacing w:line="480" w:lineRule="exact"/>
              <w:rPr>
                <w:rFonts w:asciiTheme="minorEastAsia" w:hAnsiTheme="minorEastAsia"/>
                <w:color w:val="000000"/>
                <w:sz w:val="18"/>
                <w:szCs w:val="18"/>
              </w:rPr>
            </w:pPr>
          </w:p>
        </w:tc>
      </w:tr>
      <w:tr w14:paraId="1FF1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4" w:hRule="exact"/>
        </w:trPr>
        <w:tc>
          <w:tcPr>
            <w:tcW w:w="1844" w:type="dxa"/>
          </w:tcPr>
          <w:p w14:paraId="2EDAF45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3969" w:type="dxa"/>
            <w:vAlign w:val="center"/>
          </w:tcPr>
          <w:p w14:paraId="233A240D">
            <w:pPr>
              <w:pStyle w:val="36"/>
              <w:spacing w:line="320" w:lineRule="exact"/>
              <w:jc w:val="both"/>
              <w:rPr>
                <w:rFonts w:asciiTheme="minorEastAsia" w:hAnsiTheme="minorEastAsia"/>
                <w:color w:val="000000"/>
                <w:sz w:val="18"/>
                <w:szCs w:val="18"/>
              </w:rPr>
            </w:pPr>
            <w:r>
              <w:rPr>
                <w:rFonts w:hint="eastAsia" w:asciiTheme="minorEastAsia" w:hAnsiTheme="minorEastAsia"/>
                <w:bCs/>
                <w:color w:val="00000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1843" w:type="dxa"/>
          </w:tcPr>
          <w:p w14:paraId="1D62B16A">
            <w:pPr>
              <w:pStyle w:val="36"/>
              <w:spacing w:line="480" w:lineRule="exact"/>
              <w:rPr>
                <w:rFonts w:asciiTheme="minorEastAsia" w:hAnsiTheme="minorEastAsia"/>
                <w:color w:val="000000"/>
                <w:sz w:val="18"/>
                <w:szCs w:val="18"/>
              </w:rPr>
            </w:pPr>
          </w:p>
        </w:tc>
        <w:tc>
          <w:tcPr>
            <w:tcW w:w="1184" w:type="dxa"/>
          </w:tcPr>
          <w:p w14:paraId="5B9DC4AA">
            <w:pPr>
              <w:pStyle w:val="36"/>
              <w:spacing w:line="480" w:lineRule="exact"/>
              <w:rPr>
                <w:rFonts w:asciiTheme="minorEastAsia" w:hAnsiTheme="minorEastAsia"/>
                <w:color w:val="000000"/>
                <w:sz w:val="18"/>
                <w:szCs w:val="18"/>
              </w:rPr>
            </w:pPr>
          </w:p>
        </w:tc>
      </w:tr>
    </w:tbl>
    <w:p w14:paraId="2F411782">
      <w:pPr>
        <w:spacing w:line="360" w:lineRule="auto"/>
        <w:rPr>
          <w:rFonts w:ascii="宋体" w:hAnsi="宋体" w:cs="宋体"/>
          <w:b/>
          <w:bCs/>
          <w:sz w:val="28"/>
          <w:szCs w:val="28"/>
        </w:rPr>
      </w:pPr>
    </w:p>
    <w:p w14:paraId="777A3247">
      <w:pPr>
        <w:spacing w:line="400" w:lineRule="exact"/>
        <w:rPr>
          <w:rFonts w:ascii="黑体" w:hAnsi="黑体" w:eastAsia="黑体"/>
          <w:sz w:val="24"/>
          <w:szCs w:val="24"/>
        </w:rPr>
      </w:pPr>
      <w:r>
        <w:rPr>
          <w:rFonts w:hint="eastAsia" w:ascii="黑体" w:hAnsi="黑体" w:eastAsia="黑体"/>
          <w:sz w:val="24"/>
          <w:szCs w:val="24"/>
        </w:rPr>
        <w:t>说明：</w:t>
      </w:r>
    </w:p>
    <w:p w14:paraId="6189A292">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0DF42642">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2FE4D58B">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3CB9872D">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6EBE4256">
      <w:pPr>
        <w:spacing w:line="400" w:lineRule="exact"/>
        <w:ind w:firstLine="2160" w:firstLineChars="900"/>
        <w:rPr>
          <w:rFonts w:hint="eastAsia" w:ascii="黑体" w:hAnsi="黑体" w:eastAsia="黑体"/>
          <w:kern w:val="0"/>
          <w:sz w:val="24"/>
          <w:szCs w:val="24"/>
        </w:rPr>
      </w:pPr>
    </w:p>
    <w:p w14:paraId="690D94B4">
      <w:pPr>
        <w:spacing w:line="400" w:lineRule="exact"/>
        <w:ind w:firstLine="2160" w:firstLineChars="9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5103030E">
      <w:pPr>
        <w:spacing w:line="400" w:lineRule="exact"/>
        <w:ind w:firstLine="3120" w:firstLineChars="1300"/>
        <w:jc w:val="center"/>
        <w:rPr>
          <w:rFonts w:hint="eastAsia" w:ascii="黑体" w:hAnsi="黑体" w:eastAsia="黑体"/>
          <w:bCs/>
          <w:sz w:val="24"/>
          <w:szCs w:val="24"/>
        </w:rPr>
      </w:pPr>
    </w:p>
    <w:p w14:paraId="71D022EF">
      <w:pPr>
        <w:spacing w:line="400" w:lineRule="exact"/>
        <w:ind w:firstLine="3120" w:firstLineChars="1300"/>
        <w:jc w:val="center"/>
        <w:rPr>
          <w:rFonts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39BB3F5C">
      <w:pPr>
        <w:spacing w:line="400" w:lineRule="exact"/>
        <w:ind w:firstLine="3120" w:firstLineChars="1300"/>
        <w:jc w:val="center"/>
        <w:rPr>
          <w:rFonts w:ascii="黑体" w:hAnsi="黑体" w:eastAsia="黑体"/>
          <w:bCs/>
          <w:sz w:val="24"/>
          <w:szCs w:val="24"/>
        </w:rPr>
      </w:pPr>
    </w:p>
    <w:p w14:paraId="341AD8A2">
      <w:pPr>
        <w:spacing w:line="400" w:lineRule="exact"/>
        <w:ind w:firstLine="3120" w:firstLineChars="1300"/>
        <w:jc w:val="center"/>
        <w:rPr>
          <w:rFonts w:ascii="黑体" w:hAnsi="黑体" w:eastAsia="黑体"/>
          <w:bCs/>
          <w:sz w:val="24"/>
          <w:szCs w:val="24"/>
        </w:rPr>
      </w:pPr>
    </w:p>
    <w:p w14:paraId="7EBA38FB">
      <w:pPr>
        <w:spacing w:line="400" w:lineRule="exact"/>
        <w:ind w:firstLine="3120" w:firstLineChars="1300"/>
        <w:jc w:val="center"/>
        <w:rPr>
          <w:rFonts w:ascii="黑体" w:hAnsi="黑体" w:eastAsia="黑体"/>
          <w:bCs/>
          <w:sz w:val="24"/>
          <w:szCs w:val="24"/>
        </w:rPr>
      </w:pPr>
    </w:p>
    <w:p w14:paraId="3E42A1F0">
      <w:pPr>
        <w:spacing w:line="360" w:lineRule="auto"/>
        <w:rPr>
          <w:rFonts w:ascii="宋体" w:hAnsi="宋体" w:cs="宋体"/>
          <w:b/>
          <w:bCs/>
          <w:sz w:val="28"/>
          <w:szCs w:val="28"/>
        </w:rPr>
      </w:pPr>
      <w:r>
        <w:rPr>
          <w:rFonts w:hint="eastAsia" w:ascii="宋体" w:hAnsi="宋体" w:cs="宋体"/>
          <w:b/>
          <w:bCs/>
          <w:sz w:val="28"/>
          <w:szCs w:val="28"/>
        </w:rPr>
        <w:t>（三）设备详细配置清单</w:t>
      </w:r>
    </w:p>
    <w:p w14:paraId="722D9F9D">
      <w:pPr>
        <w:spacing w:line="360" w:lineRule="auto"/>
        <w:rPr>
          <w:rFonts w:ascii="宋体" w:hAnsi="宋体" w:cs="宋体"/>
          <w:b/>
          <w:bCs/>
          <w:sz w:val="28"/>
          <w:szCs w:val="28"/>
        </w:rPr>
      </w:pPr>
      <w:bookmarkStart w:id="151" w:name="OLE_LINK142"/>
      <w:bookmarkStart w:id="152" w:name="OLE_LINK143"/>
      <w:r>
        <w:rPr>
          <w:rFonts w:hint="eastAsia" w:ascii="宋体" w:hAnsi="宋体" w:cs="宋体"/>
          <w:b/>
          <w:bCs/>
          <w:sz w:val="28"/>
          <w:szCs w:val="28"/>
        </w:rPr>
        <w:t xml:space="preserve">1. </w:t>
      </w:r>
      <w:bookmarkStart w:id="153" w:name="OLE_LINK165"/>
      <w:bookmarkStart w:id="154" w:name="OLE_LINK166"/>
      <w:r>
        <w:rPr>
          <w:rFonts w:hint="eastAsia" w:ascii="宋体" w:hAnsi="宋体" w:cs="宋体"/>
          <w:b/>
          <w:bCs/>
          <w:sz w:val="28"/>
          <w:szCs w:val="28"/>
        </w:rPr>
        <w:t>给料仓  LC-10（1台）</w:t>
      </w:r>
    </w:p>
    <w:bookmarkEnd w:id="151"/>
    <w:bookmarkEnd w:id="152"/>
    <w:bookmarkEnd w:id="153"/>
    <w:bookmarkEnd w:id="154"/>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77D0BC45">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60D607DB">
            <w:pPr>
              <w:jc w:val="center"/>
              <w:rPr>
                <w:rFonts w:ascii="黑体" w:hAnsi="黑体" w:eastAsia="黑体"/>
                <w:kern w:val="0"/>
                <w:szCs w:val="21"/>
              </w:rPr>
            </w:pPr>
            <w:bookmarkStart w:id="155" w:name="OLE_LINK63"/>
            <w:bookmarkStart w:id="156" w:name="OLE_LINK30"/>
            <w:bookmarkStart w:id="157" w:name="OLE_LINK62"/>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20C9377E">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55E215DB">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4C46C077">
            <w:pPr>
              <w:widowControl/>
              <w:jc w:val="center"/>
              <w:rPr>
                <w:rFonts w:ascii="黑体" w:hAnsi="黑体" w:eastAsia="黑体"/>
                <w:kern w:val="0"/>
                <w:szCs w:val="21"/>
              </w:rPr>
            </w:pPr>
            <w:r>
              <w:rPr>
                <w:rFonts w:hint="eastAsia" w:ascii="黑体" w:hAnsi="黑体" w:eastAsia="黑体"/>
                <w:kern w:val="0"/>
              </w:rPr>
              <w:t>计量</w:t>
            </w:r>
          </w:p>
          <w:p w14:paraId="77AA6B37">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2EBFAF0C">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6E2D83AA">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451CD4B7">
            <w:pPr>
              <w:widowControl/>
              <w:jc w:val="center"/>
              <w:rPr>
                <w:rFonts w:ascii="黑体" w:hAnsi="黑体" w:eastAsia="黑体"/>
                <w:kern w:val="0"/>
                <w:szCs w:val="21"/>
              </w:rPr>
            </w:pPr>
            <w:r>
              <w:rPr>
                <w:rFonts w:hint="eastAsia" w:ascii="黑体" w:hAnsi="黑体" w:eastAsia="黑体"/>
                <w:kern w:val="0"/>
              </w:rPr>
              <w:t>备注</w:t>
            </w:r>
          </w:p>
        </w:tc>
      </w:tr>
      <w:tr w14:paraId="739B9581">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24C3CFF">
            <w:pPr>
              <w:spacing w:before="68"/>
              <w:jc w:val="center"/>
              <w:rPr>
                <w:rFonts w:ascii="黑体" w:hAnsi="黑体" w:eastAsia="黑体"/>
                <w:kern w:val="0"/>
                <w:szCs w:val="21"/>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493F10EB">
            <w:pPr>
              <w:widowControl/>
              <w:jc w:val="left"/>
              <w:rPr>
                <w:rFonts w:ascii="黑体" w:hAnsi="黑体" w:eastAsia="黑体"/>
                <w:kern w:val="0"/>
                <w:szCs w:val="21"/>
              </w:rPr>
            </w:pPr>
            <w:r>
              <w:rPr>
                <w:rFonts w:hint="eastAsia" w:ascii="黑体" w:hAnsi="黑体" w:eastAsia="黑体"/>
                <w:kern w:val="0"/>
                <w:szCs w:val="21"/>
              </w:rPr>
              <w:t>仓体</w:t>
            </w:r>
          </w:p>
        </w:tc>
        <w:tc>
          <w:tcPr>
            <w:tcW w:w="1864" w:type="dxa"/>
            <w:tcBorders>
              <w:top w:val="single" w:color="auto" w:sz="4" w:space="0"/>
              <w:left w:val="nil"/>
              <w:bottom w:val="single" w:color="auto" w:sz="4" w:space="0"/>
              <w:right w:val="single" w:color="auto" w:sz="4" w:space="0"/>
            </w:tcBorders>
            <w:vAlign w:val="center"/>
          </w:tcPr>
          <w:p w14:paraId="21DBF64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CDFFA11">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3B10656">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EA263E9">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BD7E385">
            <w:pPr>
              <w:widowControl/>
              <w:jc w:val="center"/>
              <w:rPr>
                <w:rFonts w:ascii="黑体" w:hAnsi="黑体" w:eastAsia="黑体"/>
                <w:kern w:val="0"/>
                <w:szCs w:val="21"/>
              </w:rPr>
            </w:pPr>
          </w:p>
        </w:tc>
      </w:tr>
      <w:tr w14:paraId="2B0DADF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F494BBE">
            <w:pPr>
              <w:spacing w:before="68"/>
              <w:jc w:val="center"/>
              <w:rPr>
                <w:rFonts w:ascii="黑体" w:hAnsi="黑体" w:eastAsia="黑体"/>
                <w:kern w:val="0"/>
                <w:szCs w:val="21"/>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0304600E">
            <w:pPr>
              <w:widowControl/>
              <w:jc w:val="left"/>
              <w:rPr>
                <w:rFonts w:ascii="黑体" w:hAnsi="黑体" w:eastAsia="黑体"/>
                <w:kern w:val="0"/>
                <w:szCs w:val="21"/>
              </w:rPr>
            </w:pPr>
            <w:r>
              <w:rPr>
                <w:rFonts w:hint="eastAsia" w:ascii="黑体" w:hAnsi="黑体" w:eastAsia="黑体"/>
                <w:kern w:val="0"/>
                <w:szCs w:val="21"/>
              </w:rPr>
              <w:t>基座</w:t>
            </w:r>
          </w:p>
        </w:tc>
        <w:tc>
          <w:tcPr>
            <w:tcW w:w="1864" w:type="dxa"/>
            <w:tcBorders>
              <w:top w:val="single" w:color="auto" w:sz="4" w:space="0"/>
              <w:left w:val="nil"/>
              <w:bottom w:val="single" w:color="auto" w:sz="4" w:space="0"/>
              <w:right w:val="single" w:color="auto" w:sz="4" w:space="0"/>
            </w:tcBorders>
            <w:vAlign w:val="center"/>
          </w:tcPr>
          <w:p w14:paraId="2589B838">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DE07C41">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CE766A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159DE5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BE05B2A">
            <w:pPr>
              <w:widowControl/>
              <w:jc w:val="left"/>
              <w:rPr>
                <w:rFonts w:ascii="黑体" w:hAnsi="黑体" w:eastAsia="黑体"/>
                <w:kern w:val="0"/>
                <w:szCs w:val="21"/>
              </w:rPr>
            </w:pPr>
          </w:p>
        </w:tc>
      </w:tr>
      <w:tr w14:paraId="3F6461B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C9F70B0">
            <w:pPr>
              <w:spacing w:before="68"/>
              <w:jc w:val="center"/>
              <w:rPr>
                <w:rFonts w:hint="eastAsia" w:ascii="黑体" w:hAnsi="黑体" w:eastAsia="黑体"/>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67C6B846">
            <w:pPr>
              <w:widowControl/>
              <w:jc w:val="left"/>
              <w:rPr>
                <w:rFonts w:hint="eastAsia" w:ascii="黑体" w:hAnsi="黑体" w:eastAsia="黑体"/>
                <w:kern w:val="0"/>
                <w:szCs w:val="21"/>
              </w:rPr>
            </w:pPr>
            <w:r>
              <w:rPr>
                <w:rFonts w:hint="eastAsia" w:ascii="黑体" w:hAnsi="黑体" w:eastAsia="黑体"/>
                <w:kern w:val="0"/>
                <w:szCs w:val="21"/>
              </w:rPr>
              <w:t>资料</w:t>
            </w:r>
          </w:p>
        </w:tc>
        <w:tc>
          <w:tcPr>
            <w:tcW w:w="1864" w:type="dxa"/>
            <w:tcBorders>
              <w:top w:val="single" w:color="auto" w:sz="4" w:space="0"/>
              <w:left w:val="nil"/>
              <w:bottom w:val="single" w:color="auto" w:sz="4" w:space="0"/>
              <w:right w:val="single" w:color="auto" w:sz="4" w:space="0"/>
            </w:tcBorders>
            <w:vAlign w:val="center"/>
          </w:tcPr>
          <w:p w14:paraId="326CD5CF">
            <w:pPr>
              <w:widowControl/>
              <w:jc w:val="left"/>
              <w:rPr>
                <w:rFonts w:ascii="黑体" w:hAnsi="黑体" w:eastAsia="黑体"/>
                <w:kern w:val="0"/>
                <w:szCs w:val="21"/>
              </w:rPr>
            </w:pPr>
            <w:r>
              <w:rPr>
                <w:rFonts w:hint="eastAsia" w:ascii="黑体" w:hAnsi="黑体" w:eastAsia="黑体"/>
              </w:rPr>
              <w:t>设备图2份+电子版图纸1份+安装资料1份</w:t>
            </w:r>
          </w:p>
        </w:tc>
        <w:tc>
          <w:tcPr>
            <w:tcW w:w="861" w:type="dxa"/>
            <w:tcBorders>
              <w:top w:val="single" w:color="auto" w:sz="4" w:space="0"/>
              <w:left w:val="nil"/>
              <w:bottom w:val="single" w:color="auto" w:sz="4" w:space="0"/>
              <w:right w:val="single" w:color="auto" w:sz="4" w:space="0"/>
            </w:tcBorders>
            <w:vAlign w:val="center"/>
          </w:tcPr>
          <w:p w14:paraId="300BF6D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C26125C">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750897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300F88E">
            <w:pPr>
              <w:widowControl/>
              <w:jc w:val="left"/>
              <w:rPr>
                <w:rFonts w:ascii="黑体" w:hAnsi="黑体" w:eastAsia="黑体"/>
                <w:kern w:val="0"/>
                <w:szCs w:val="21"/>
              </w:rPr>
            </w:pPr>
          </w:p>
        </w:tc>
      </w:tr>
      <w:tr w14:paraId="43807EC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30AFF86">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00CE6D58">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3B7EBC22">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6E077FE">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F58391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8F0E2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124D900">
            <w:pPr>
              <w:widowControl/>
              <w:jc w:val="left"/>
              <w:rPr>
                <w:rFonts w:ascii="黑体" w:hAnsi="黑体" w:eastAsia="黑体"/>
                <w:kern w:val="0"/>
                <w:szCs w:val="21"/>
              </w:rPr>
            </w:pPr>
          </w:p>
        </w:tc>
      </w:tr>
      <w:bookmarkEnd w:id="155"/>
      <w:bookmarkEnd w:id="156"/>
      <w:bookmarkEnd w:id="157"/>
    </w:tbl>
    <w:p w14:paraId="00184443">
      <w:pPr>
        <w:spacing w:line="480" w:lineRule="exact"/>
        <w:rPr>
          <w:rFonts w:ascii="宋体" w:hAnsi="宋体" w:cs="宋体"/>
          <w:b/>
          <w:bCs/>
          <w:sz w:val="28"/>
          <w:szCs w:val="28"/>
        </w:rPr>
      </w:pPr>
      <w:bookmarkStart w:id="158" w:name="OLE_LINK145"/>
      <w:bookmarkStart w:id="159" w:name="OLE_LINK144"/>
      <w:r>
        <w:rPr>
          <w:rFonts w:hint="eastAsia" w:ascii="宋体" w:hAnsi="宋体" w:cs="宋体"/>
          <w:b/>
          <w:bCs/>
          <w:sz w:val="28"/>
          <w:szCs w:val="28"/>
        </w:rPr>
        <w:t xml:space="preserve">2. </w:t>
      </w:r>
      <w:bookmarkStart w:id="160" w:name="OLE_LINK167"/>
      <w:bookmarkStart w:id="161" w:name="OLE_LINK168"/>
      <w:r>
        <w:rPr>
          <w:rFonts w:hint="eastAsia" w:ascii="宋体" w:hAnsi="宋体" w:cs="宋体"/>
          <w:b/>
          <w:bCs/>
          <w:sz w:val="28"/>
          <w:szCs w:val="28"/>
        </w:rPr>
        <w:t xml:space="preserve">重型板式给料机B=1500*4400 </w:t>
      </w:r>
      <w:bookmarkEnd w:id="158"/>
      <w:bookmarkEnd w:id="159"/>
      <w:bookmarkEnd w:id="160"/>
      <w:bookmarkEnd w:id="161"/>
      <w:r>
        <w:rPr>
          <w:rFonts w:hint="eastAsia" w:ascii="宋体" w:hAnsi="宋体" w:cs="宋体"/>
          <w:b/>
          <w:bCs/>
          <w:sz w:val="28"/>
          <w:szCs w:val="28"/>
        </w:rPr>
        <w:t xml:space="preserve">数量：1套。 </w:t>
      </w:r>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7DE53DCD">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190C65E">
            <w:pPr>
              <w:jc w:val="center"/>
              <w:rPr>
                <w:rFonts w:ascii="黑体" w:hAnsi="黑体" w:eastAsia="黑体"/>
                <w:kern w:val="0"/>
                <w:szCs w:val="21"/>
              </w:rPr>
            </w:pPr>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76F79BAE">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60E47D77">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23CA6508">
            <w:pPr>
              <w:widowControl/>
              <w:jc w:val="center"/>
              <w:rPr>
                <w:rFonts w:ascii="黑体" w:hAnsi="黑体" w:eastAsia="黑体"/>
                <w:kern w:val="0"/>
                <w:szCs w:val="21"/>
              </w:rPr>
            </w:pPr>
            <w:r>
              <w:rPr>
                <w:rFonts w:hint="eastAsia" w:ascii="黑体" w:hAnsi="黑体" w:eastAsia="黑体"/>
                <w:kern w:val="0"/>
              </w:rPr>
              <w:t>计量</w:t>
            </w:r>
          </w:p>
          <w:p w14:paraId="6E911A2C">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B065F39">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075E085C">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1111D022">
            <w:pPr>
              <w:widowControl/>
              <w:jc w:val="center"/>
              <w:rPr>
                <w:rFonts w:ascii="黑体" w:hAnsi="黑体" w:eastAsia="黑体"/>
                <w:kern w:val="0"/>
                <w:szCs w:val="21"/>
              </w:rPr>
            </w:pPr>
            <w:r>
              <w:rPr>
                <w:rFonts w:hint="eastAsia" w:ascii="黑体" w:hAnsi="黑体" w:eastAsia="黑体"/>
                <w:kern w:val="0"/>
              </w:rPr>
              <w:t>备注</w:t>
            </w:r>
          </w:p>
        </w:tc>
      </w:tr>
      <w:tr w14:paraId="7A6BB76A">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0CC6B01C">
            <w:pPr>
              <w:spacing w:before="68"/>
              <w:jc w:val="center"/>
              <w:rPr>
                <w:rFonts w:ascii="黑体" w:hAnsi="黑体" w:eastAsia="黑体"/>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3E855779">
            <w:pPr>
              <w:spacing w:before="68"/>
              <w:jc w:val="left"/>
              <w:rPr>
                <w:rFonts w:ascii="黑体" w:hAnsi="黑体" w:eastAsia="黑体"/>
              </w:rPr>
            </w:pPr>
            <w:r>
              <w:rPr>
                <w:rFonts w:hint="eastAsia" w:ascii="黑体" w:hAnsi="黑体" w:eastAsia="黑体"/>
              </w:rPr>
              <w:t>重型板式给料机</w:t>
            </w:r>
          </w:p>
        </w:tc>
        <w:tc>
          <w:tcPr>
            <w:tcW w:w="1864" w:type="dxa"/>
            <w:tcBorders>
              <w:top w:val="single" w:color="auto" w:sz="4" w:space="0"/>
              <w:left w:val="nil"/>
              <w:bottom w:val="single" w:color="auto" w:sz="4" w:space="0"/>
              <w:right w:val="single" w:color="auto" w:sz="4" w:space="0"/>
            </w:tcBorders>
            <w:vAlign w:val="center"/>
          </w:tcPr>
          <w:p w14:paraId="31E998AA">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11023EB1">
            <w:pPr>
              <w:widowControl/>
              <w:jc w:val="center"/>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42E2F7DD">
            <w:pPr>
              <w:widowControl/>
              <w:jc w:val="center"/>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0658BED">
            <w:pPr>
              <w:widowControl/>
              <w:jc w:val="center"/>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39B708F1">
            <w:pPr>
              <w:widowControl/>
              <w:jc w:val="center"/>
              <w:rPr>
                <w:rFonts w:ascii="黑体" w:hAnsi="黑体" w:eastAsia="黑体"/>
              </w:rPr>
            </w:pPr>
          </w:p>
        </w:tc>
      </w:tr>
      <w:tr w14:paraId="2E1E7982">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B7BEFC9">
            <w:pPr>
              <w:spacing w:before="68"/>
              <w:jc w:val="center"/>
              <w:rPr>
                <w:rFonts w:ascii="黑体" w:hAnsi="黑体" w:eastAsia="黑体"/>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369C9282">
            <w:pPr>
              <w:widowControl/>
              <w:jc w:val="left"/>
              <w:rPr>
                <w:rFonts w:ascii="黑体" w:hAnsi="黑体" w:eastAsia="黑体"/>
              </w:rPr>
            </w:pPr>
            <w:r>
              <w:rPr>
                <w:rFonts w:hint="eastAsia" w:ascii="黑体" w:hAnsi="黑体" w:eastAsia="黑体"/>
              </w:rPr>
              <w:t>电机</w:t>
            </w:r>
          </w:p>
        </w:tc>
        <w:tc>
          <w:tcPr>
            <w:tcW w:w="1864" w:type="dxa"/>
            <w:tcBorders>
              <w:top w:val="single" w:color="auto" w:sz="4" w:space="0"/>
              <w:left w:val="nil"/>
              <w:bottom w:val="single" w:color="auto" w:sz="4" w:space="0"/>
              <w:right w:val="single" w:color="auto" w:sz="4" w:space="0"/>
            </w:tcBorders>
            <w:vAlign w:val="center"/>
          </w:tcPr>
          <w:p w14:paraId="66D2C27B">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4DE5B21A">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19E190E2">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F059CEC">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00F3E035">
            <w:pPr>
              <w:widowControl/>
              <w:jc w:val="left"/>
              <w:rPr>
                <w:rFonts w:ascii="黑体" w:hAnsi="黑体" w:eastAsia="黑体"/>
              </w:rPr>
            </w:pPr>
          </w:p>
        </w:tc>
      </w:tr>
      <w:tr w14:paraId="7A336AF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61973FA">
            <w:pPr>
              <w:spacing w:before="68"/>
              <w:jc w:val="center"/>
              <w:rPr>
                <w:rFonts w:ascii="黑体" w:hAnsi="黑体" w:eastAsia="黑体"/>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2B6A0D9B">
            <w:pPr>
              <w:widowControl/>
              <w:jc w:val="left"/>
              <w:rPr>
                <w:rFonts w:ascii="黑体" w:hAnsi="黑体" w:eastAsia="黑体"/>
              </w:rPr>
            </w:pPr>
            <w:r>
              <w:rPr>
                <w:rFonts w:hint="eastAsia" w:ascii="黑体" w:hAnsi="黑体" w:eastAsia="黑体"/>
              </w:rPr>
              <w:t>减速机</w:t>
            </w:r>
          </w:p>
        </w:tc>
        <w:tc>
          <w:tcPr>
            <w:tcW w:w="1864" w:type="dxa"/>
            <w:tcBorders>
              <w:top w:val="single" w:color="auto" w:sz="4" w:space="0"/>
              <w:left w:val="nil"/>
              <w:bottom w:val="single" w:color="auto" w:sz="4" w:space="0"/>
              <w:right w:val="single" w:color="auto" w:sz="4" w:space="0"/>
            </w:tcBorders>
            <w:vAlign w:val="center"/>
          </w:tcPr>
          <w:p w14:paraId="79FAF014">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0491B34B">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227A2E72">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14498C20">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0030DA16">
            <w:pPr>
              <w:widowControl/>
              <w:jc w:val="left"/>
              <w:rPr>
                <w:rFonts w:ascii="黑体" w:hAnsi="黑体" w:eastAsia="黑体"/>
              </w:rPr>
            </w:pPr>
          </w:p>
        </w:tc>
      </w:tr>
      <w:tr w14:paraId="1FD99A0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61BE664">
            <w:pPr>
              <w:spacing w:before="68"/>
              <w:jc w:val="center"/>
              <w:rPr>
                <w:rFonts w:ascii="黑体" w:hAnsi="黑体" w:eastAsia="黑体"/>
              </w:rPr>
            </w:pPr>
            <w:r>
              <w:rPr>
                <w:rFonts w:hint="eastAsia" w:ascii="黑体" w:hAnsi="黑体" w:eastAsia="黑体"/>
              </w:rPr>
              <w:t>4</w:t>
            </w:r>
          </w:p>
        </w:tc>
        <w:tc>
          <w:tcPr>
            <w:tcW w:w="2287" w:type="dxa"/>
            <w:tcBorders>
              <w:top w:val="single" w:color="auto" w:sz="4" w:space="0"/>
              <w:left w:val="nil"/>
              <w:bottom w:val="single" w:color="auto" w:sz="4" w:space="0"/>
              <w:right w:val="single" w:color="auto" w:sz="4" w:space="0"/>
            </w:tcBorders>
            <w:vAlign w:val="center"/>
          </w:tcPr>
          <w:p w14:paraId="4141184B">
            <w:pPr>
              <w:widowControl/>
              <w:jc w:val="left"/>
              <w:rPr>
                <w:rFonts w:ascii="黑体" w:hAnsi="黑体" w:eastAsia="黑体"/>
              </w:rPr>
            </w:pPr>
            <w:r>
              <w:rPr>
                <w:rFonts w:hint="eastAsia" w:ascii="黑体" w:hAnsi="黑体" w:eastAsia="黑体"/>
              </w:rPr>
              <w:t>皮带轮</w:t>
            </w:r>
          </w:p>
        </w:tc>
        <w:tc>
          <w:tcPr>
            <w:tcW w:w="1864" w:type="dxa"/>
            <w:tcBorders>
              <w:top w:val="single" w:color="auto" w:sz="4" w:space="0"/>
              <w:left w:val="nil"/>
              <w:bottom w:val="single" w:color="auto" w:sz="4" w:space="0"/>
              <w:right w:val="single" w:color="auto" w:sz="4" w:space="0"/>
            </w:tcBorders>
            <w:vAlign w:val="center"/>
          </w:tcPr>
          <w:p w14:paraId="47385BE7">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606D54F8">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26B8938A">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309D8438">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945C2C7">
            <w:pPr>
              <w:widowControl/>
              <w:jc w:val="left"/>
              <w:rPr>
                <w:rFonts w:ascii="黑体" w:hAnsi="黑体" w:eastAsia="黑体"/>
              </w:rPr>
            </w:pPr>
          </w:p>
        </w:tc>
      </w:tr>
      <w:tr w14:paraId="798D427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1247EB8">
            <w:pPr>
              <w:spacing w:before="68"/>
              <w:jc w:val="center"/>
              <w:rPr>
                <w:rFonts w:ascii="黑体" w:hAnsi="黑体" w:eastAsia="黑体"/>
              </w:rPr>
            </w:pPr>
            <w:r>
              <w:rPr>
                <w:rFonts w:hint="eastAsia" w:ascii="黑体" w:hAnsi="黑体" w:eastAsia="黑体"/>
              </w:rPr>
              <w:t>5</w:t>
            </w:r>
          </w:p>
        </w:tc>
        <w:tc>
          <w:tcPr>
            <w:tcW w:w="2287" w:type="dxa"/>
            <w:tcBorders>
              <w:top w:val="single" w:color="auto" w:sz="4" w:space="0"/>
              <w:left w:val="nil"/>
              <w:bottom w:val="single" w:color="auto" w:sz="4" w:space="0"/>
              <w:right w:val="single" w:color="auto" w:sz="4" w:space="0"/>
            </w:tcBorders>
            <w:vAlign w:val="center"/>
          </w:tcPr>
          <w:p w14:paraId="7F54868A">
            <w:pPr>
              <w:widowControl/>
              <w:jc w:val="left"/>
              <w:rPr>
                <w:rFonts w:ascii="黑体" w:hAnsi="黑体" w:eastAsia="黑体"/>
              </w:rPr>
            </w:pPr>
            <w:r>
              <w:rPr>
                <w:rFonts w:hint="eastAsia" w:ascii="黑体" w:hAnsi="黑体" w:eastAsia="黑体"/>
              </w:rPr>
              <w:t>联轴器</w:t>
            </w:r>
          </w:p>
        </w:tc>
        <w:tc>
          <w:tcPr>
            <w:tcW w:w="1864" w:type="dxa"/>
            <w:tcBorders>
              <w:top w:val="single" w:color="auto" w:sz="4" w:space="0"/>
              <w:left w:val="nil"/>
              <w:bottom w:val="single" w:color="auto" w:sz="4" w:space="0"/>
              <w:right w:val="single" w:color="auto" w:sz="4" w:space="0"/>
            </w:tcBorders>
            <w:vAlign w:val="center"/>
          </w:tcPr>
          <w:p w14:paraId="183FE4B1">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3AE43CB3">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51CAADB5">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03369986">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51A949C">
            <w:pPr>
              <w:widowControl/>
              <w:jc w:val="left"/>
              <w:rPr>
                <w:rFonts w:ascii="黑体" w:hAnsi="黑体" w:eastAsia="黑体"/>
              </w:rPr>
            </w:pPr>
          </w:p>
        </w:tc>
      </w:tr>
      <w:tr w14:paraId="3159F73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D1983D3">
            <w:pPr>
              <w:spacing w:before="68"/>
              <w:jc w:val="center"/>
              <w:rPr>
                <w:rFonts w:hint="eastAsia" w:ascii="黑体" w:hAnsi="黑体" w:eastAsia="黑体"/>
              </w:rPr>
            </w:pPr>
            <w:r>
              <w:rPr>
                <w:rFonts w:hint="eastAsia" w:ascii="黑体" w:hAnsi="黑体" w:eastAsia="黑体"/>
              </w:rPr>
              <w:t>6</w:t>
            </w:r>
          </w:p>
        </w:tc>
        <w:tc>
          <w:tcPr>
            <w:tcW w:w="2287" w:type="dxa"/>
            <w:tcBorders>
              <w:top w:val="single" w:color="auto" w:sz="4" w:space="0"/>
              <w:left w:val="nil"/>
              <w:bottom w:val="single" w:color="auto" w:sz="4" w:space="0"/>
              <w:right w:val="single" w:color="auto" w:sz="4" w:space="0"/>
            </w:tcBorders>
            <w:vAlign w:val="center"/>
          </w:tcPr>
          <w:p w14:paraId="1169189E">
            <w:pPr>
              <w:widowControl/>
              <w:jc w:val="left"/>
              <w:rPr>
                <w:rFonts w:hint="eastAsia" w:ascii="黑体" w:hAnsi="黑体" w:eastAsia="黑体"/>
                <w:kern w:val="0"/>
                <w:szCs w:val="21"/>
              </w:rPr>
            </w:pPr>
            <w:r>
              <w:rPr>
                <w:rFonts w:hint="eastAsia" w:ascii="黑体" w:hAnsi="黑体" w:eastAsia="黑体"/>
                <w:kern w:val="0"/>
                <w:szCs w:val="21"/>
              </w:rPr>
              <w:t>资料</w:t>
            </w:r>
          </w:p>
        </w:tc>
        <w:tc>
          <w:tcPr>
            <w:tcW w:w="1864" w:type="dxa"/>
            <w:tcBorders>
              <w:top w:val="single" w:color="auto" w:sz="4" w:space="0"/>
              <w:left w:val="nil"/>
              <w:bottom w:val="single" w:color="auto" w:sz="4" w:space="0"/>
              <w:right w:val="single" w:color="auto" w:sz="4" w:space="0"/>
            </w:tcBorders>
            <w:vAlign w:val="center"/>
          </w:tcPr>
          <w:p w14:paraId="22290318">
            <w:pPr>
              <w:widowControl/>
              <w:jc w:val="left"/>
              <w:rPr>
                <w:rFonts w:ascii="黑体" w:hAnsi="黑体" w:eastAsia="黑体"/>
                <w:kern w:val="0"/>
                <w:szCs w:val="21"/>
              </w:rPr>
            </w:pPr>
            <w:r>
              <w:rPr>
                <w:rFonts w:hint="eastAsia" w:ascii="黑体" w:hAnsi="黑体" w:eastAsia="黑体"/>
              </w:rPr>
              <w:t>设备图2份+电子版图纸1份+安装资料1份</w:t>
            </w:r>
          </w:p>
        </w:tc>
        <w:tc>
          <w:tcPr>
            <w:tcW w:w="861" w:type="dxa"/>
            <w:tcBorders>
              <w:top w:val="single" w:color="auto" w:sz="4" w:space="0"/>
              <w:left w:val="nil"/>
              <w:bottom w:val="single" w:color="auto" w:sz="4" w:space="0"/>
              <w:right w:val="single" w:color="auto" w:sz="4" w:space="0"/>
            </w:tcBorders>
            <w:vAlign w:val="center"/>
          </w:tcPr>
          <w:p w14:paraId="18C0E2DE">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74586EA0">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BCBACA8">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3CD3A73">
            <w:pPr>
              <w:widowControl/>
              <w:jc w:val="left"/>
              <w:rPr>
                <w:rFonts w:ascii="黑体" w:hAnsi="黑体" w:eastAsia="黑体"/>
              </w:rPr>
            </w:pPr>
          </w:p>
        </w:tc>
      </w:tr>
      <w:tr w14:paraId="577BDC9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4DA4E84">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0DB37EB5">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38955C9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A3CDD2E">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FBAFE0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C00232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BF5C21B">
            <w:pPr>
              <w:widowControl/>
              <w:jc w:val="left"/>
              <w:rPr>
                <w:rFonts w:ascii="黑体" w:hAnsi="黑体" w:eastAsia="黑体"/>
                <w:kern w:val="0"/>
                <w:szCs w:val="21"/>
              </w:rPr>
            </w:pPr>
          </w:p>
        </w:tc>
      </w:tr>
    </w:tbl>
    <w:p w14:paraId="2221E56B">
      <w:pPr>
        <w:spacing w:line="480" w:lineRule="exact"/>
        <w:rPr>
          <w:rFonts w:ascii="宋体" w:hAnsi="宋体" w:cs="宋体"/>
          <w:b/>
          <w:bCs/>
          <w:sz w:val="28"/>
          <w:szCs w:val="28"/>
        </w:rPr>
      </w:pPr>
      <w:bookmarkStart w:id="162" w:name="OLE_LINK146"/>
      <w:bookmarkStart w:id="163" w:name="OLE_LINK147"/>
      <w:r>
        <w:rPr>
          <w:rFonts w:hint="eastAsia" w:ascii="宋体" w:hAnsi="宋体" w:eastAsia="宋体" w:cs="宋体"/>
          <w:b/>
          <w:kern w:val="0"/>
          <w:sz w:val="28"/>
          <w:szCs w:val="28"/>
        </w:rPr>
        <w:t>3.</w:t>
      </w:r>
      <w:bookmarkStart w:id="164" w:name="OLE_LINK128"/>
      <w:bookmarkStart w:id="165" w:name="OLE_LINK127"/>
      <w:r>
        <w:rPr>
          <w:rFonts w:hint="eastAsia" w:ascii="宋体" w:hAnsi="宋体" w:eastAsia="宋体" w:cs="宋体"/>
          <w:b/>
          <w:kern w:val="0"/>
          <w:sz w:val="28"/>
          <w:szCs w:val="28"/>
        </w:rPr>
        <w:t>原料输送机</w:t>
      </w:r>
      <w:bookmarkEnd w:id="164"/>
      <w:bookmarkEnd w:id="165"/>
      <w:r>
        <w:rPr>
          <w:rFonts w:hint="eastAsia" w:ascii="宋体" w:hAnsi="宋体" w:eastAsia="宋体" w:cs="宋体"/>
          <w:b/>
          <w:kern w:val="0"/>
          <w:sz w:val="28"/>
          <w:szCs w:val="28"/>
        </w:rPr>
        <w:t>B=800*78337(角度：约12.57°）</w:t>
      </w:r>
      <w:bookmarkEnd w:id="162"/>
      <w:bookmarkEnd w:id="163"/>
      <w:r>
        <w:rPr>
          <w:rFonts w:hint="eastAsia" w:ascii="宋体" w:hAnsi="宋体" w:eastAsia="宋体" w:cs="宋体"/>
          <w:b/>
          <w:kern w:val="0"/>
          <w:sz w:val="28"/>
          <w:szCs w:val="28"/>
        </w:rPr>
        <w:t xml:space="preserve"> 数量：1套。</w:t>
      </w:r>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4D75EC48">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BD3A36B">
            <w:pPr>
              <w:jc w:val="center"/>
              <w:rPr>
                <w:rFonts w:ascii="黑体" w:hAnsi="黑体" w:eastAsia="黑体"/>
                <w:kern w:val="0"/>
                <w:szCs w:val="21"/>
              </w:rPr>
            </w:pPr>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0B52E0DA">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7E2D39E3">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13CCA3CA">
            <w:pPr>
              <w:widowControl/>
              <w:jc w:val="center"/>
              <w:rPr>
                <w:rFonts w:ascii="黑体" w:hAnsi="黑体" w:eastAsia="黑体"/>
                <w:kern w:val="0"/>
                <w:szCs w:val="21"/>
              </w:rPr>
            </w:pPr>
            <w:r>
              <w:rPr>
                <w:rFonts w:hint="eastAsia" w:ascii="黑体" w:hAnsi="黑体" w:eastAsia="黑体"/>
                <w:kern w:val="0"/>
              </w:rPr>
              <w:t>计量</w:t>
            </w:r>
          </w:p>
          <w:p w14:paraId="15FD7DFE">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4C1D8318">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0E6AF26E">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41C06F60">
            <w:pPr>
              <w:widowControl/>
              <w:jc w:val="center"/>
              <w:rPr>
                <w:rFonts w:ascii="黑体" w:hAnsi="黑体" w:eastAsia="黑体"/>
                <w:kern w:val="0"/>
                <w:szCs w:val="21"/>
              </w:rPr>
            </w:pPr>
            <w:r>
              <w:rPr>
                <w:rFonts w:hint="eastAsia" w:ascii="黑体" w:hAnsi="黑体" w:eastAsia="黑体"/>
                <w:kern w:val="0"/>
              </w:rPr>
              <w:t>备注</w:t>
            </w:r>
          </w:p>
        </w:tc>
      </w:tr>
      <w:tr w14:paraId="4F3E5B25">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444B367">
            <w:pPr>
              <w:spacing w:before="68"/>
              <w:jc w:val="center"/>
              <w:rPr>
                <w:rFonts w:ascii="黑体" w:hAnsi="黑体" w:eastAsia="黑体"/>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325421BE">
            <w:pPr>
              <w:widowControl/>
              <w:jc w:val="left"/>
              <w:rPr>
                <w:rFonts w:ascii="黑体" w:hAnsi="黑体" w:eastAsia="黑体"/>
              </w:rPr>
            </w:pPr>
            <w:r>
              <w:rPr>
                <w:rFonts w:hint="eastAsia" w:ascii="黑体" w:hAnsi="黑体" w:eastAsia="黑体"/>
              </w:rPr>
              <w:t>原料输送机</w:t>
            </w:r>
          </w:p>
        </w:tc>
        <w:tc>
          <w:tcPr>
            <w:tcW w:w="1864" w:type="dxa"/>
            <w:tcBorders>
              <w:top w:val="single" w:color="auto" w:sz="4" w:space="0"/>
              <w:left w:val="nil"/>
              <w:bottom w:val="single" w:color="auto" w:sz="4" w:space="0"/>
              <w:right w:val="single" w:color="auto" w:sz="4" w:space="0"/>
            </w:tcBorders>
            <w:vAlign w:val="center"/>
          </w:tcPr>
          <w:p w14:paraId="042ED7E9">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5D984EA3">
            <w:pPr>
              <w:widowControl/>
              <w:jc w:val="center"/>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321E7E1D">
            <w:pPr>
              <w:widowControl/>
              <w:jc w:val="center"/>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547B33EE">
            <w:pPr>
              <w:widowControl/>
              <w:jc w:val="center"/>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0403A335">
            <w:pPr>
              <w:widowControl/>
              <w:jc w:val="center"/>
              <w:rPr>
                <w:rFonts w:ascii="黑体" w:hAnsi="黑体" w:eastAsia="黑体"/>
              </w:rPr>
            </w:pPr>
          </w:p>
        </w:tc>
      </w:tr>
      <w:tr w14:paraId="15B1DFB7">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3F3FBAE">
            <w:pPr>
              <w:spacing w:before="68"/>
              <w:jc w:val="center"/>
              <w:rPr>
                <w:rFonts w:ascii="黑体" w:hAnsi="黑体" w:eastAsia="黑体"/>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70B427E8">
            <w:pPr>
              <w:widowControl/>
              <w:jc w:val="left"/>
              <w:rPr>
                <w:rFonts w:ascii="黑体" w:hAnsi="黑体" w:eastAsia="黑体"/>
              </w:rPr>
            </w:pPr>
            <w:r>
              <w:rPr>
                <w:rFonts w:hint="eastAsia" w:ascii="黑体" w:hAnsi="黑体" w:eastAsia="黑体"/>
              </w:rPr>
              <w:t>电机</w:t>
            </w:r>
          </w:p>
        </w:tc>
        <w:tc>
          <w:tcPr>
            <w:tcW w:w="1864" w:type="dxa"/>
            <w:tcBorders>
              <w:top w:val="single" w:color="auto" w:sz="4" w:space="0"/>
              <w:left w:val="nil"/>
              <w:bottom w:val="single" w:color="auto" w:sz="4" w:space="0"/>
              <w:right w:val="single" w:color="auto" w:sz="4" w:space="0"/>
            </w:tcBorders>
            <w:vAlign w:val="center"/>
          </w:tcPr>
          <w:p w14:paraId="32A29A36">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2C15FC9A">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29743076">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39593207">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2806029">
            <w:pPr>
              <w:widowControl/>
              <w:jc w:val="left"/>
              <w:rPr>
                <w:rFonts w:ascii="黑体" w:hAnsi="黑体" w:eastAsia="黑体"/>
              </w:rPr>
            </w:pPr>
          </w:p>
        </w:tc>
      </w:tr>
      <w:tr w14:paraId="05B947F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0914F3A">
            <w:pPr>
              <w:spacing w:before="68"/>
              <w:jc w:val="center"/>
              <w:rPr>
                <w:rFonts w:ascii="黑体" w:hAnsi="黑体" w:eastAsia="黑体"/>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59B97AE7">
            <w:pPr>
              <w:widowControl/>
              <w:jc w:val="left"/>
              <w:rPr>
                <w:rFonts w:ascii="黑体" w:hAnsi="黑体" w:eastAsia="黑体"/>
              </w:rPr>
            </w:pPr>
            <w:r>
              <w:rPr>
                <w:rFonts w:hint="eastAsia" w:ascii="黑体" w:hAnsi="黑体" w:eastAsia="黑体"/>
              </w:rPr>
              <w:t>减速机</w:t>
            </w:r>
          </w:p>
        </w:tc>
        <w:tc>
          <w:tcPr>
            <w:tcW w:w="1864" w:type="dxa"/>
            <w:tcBorders>
              <w:top w:val="single" w:color="auto" w:sz="4" w:space="0"/>
              <w:left w:val="nil"/>
              <w:bottom w:val="single" w:color="auto" w:sz="4" w:space="0"/>
              <w:right w:val="single" w:color="auto" w:sz="4" w:space="0"/>
            </w:tcBorders>
            <w:vAlign w:val="center"/>
          </w:tcPr>
          <w:p w14:paraId="44AE6630">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357B7FC2">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09DA7091">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1FFA94AD">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42543B8">
            <w:pPr>
              <w:widowControl/>
              <w:jc w:val="left"/>
              <w:rPr>
                <w:rFonts w:ascii="黑体" w:hAnsi="黑体" w:eastAsia="黑体"/>
              </w:rPr>
            </w:pPr>
          </w:p>
        </w:tc>
      </w:tr>
      <w:tr w14:paraId="14B00AE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39541BB">
            <w:pPr>
              <w:spacing w:before="68"/>
              <w:jc w:val="center"/>
              <w:rPr>
                <w:rFonts w:ascii="黑体" w:hAnsi="黑体" w:eastAsia="黑体"/>
              </w:rPr>
            </w:pPr>
            <w:r>
              <w:rPr>
                <w:rFonts w:hint="eastAsia" w:ascii="黑体" w:hAnsi="黑体" w:eastAsia="黑体"/>
              </w:rPr>
              <w:t>4</w:t>
            </w:r>
          </w:p>
        </w:tc>
        <w:tc>
          <w:tcPr>
            <w:tcW w:w="2287" w:type="dxa"/>
            <w:tcBorders>
              <w:top w:val="single" w:color="auto" w:sz="4" w:space="0"/>
              <w:left w:val="nil"/>
              <w:bottom w:val="single" w:color="auto" w:sz="4" w:space="0"/>
              <w:right w:val="single" w:color="auto" w:sz="4" w:space="0"/>
            </w:tcBorders>
            <w:vAlign w:val="center"/>
          </w:tcPr>
          <w:p w14:paraId="297AE604">
            <w:pPr>
              <w:widowControl/>
              <w:jc w:val="left"/>
              <w:rPr>
                <w:rFonts w:ascii="黑体" w:hAnsi="黑体" w:eastAsia="黑体"/>
              </w:rPr>
            </w:pPr>
            <w:r>
              <w:rPr>
                <w:rFonts w:hint="eastAsia" w:ascii="黑体" w:hAnsi="黑体" w:eastAsia="黑体"/>
              </w:rPr>
              <w:t>皮带轮</w:t>
            </w:r>
          </w:p>
        </w:tc>
        <w:tc>
          <w:tcPr>
            <w:tcW w:w="1864" w:type="dxa"/>
            <w:tcBorders>
              <w:top w:val="single" w:color="auto" w:sz="4" w:space="0"/>
              <w:left w:val="nil"/>
              <w:bottom w:val="single" w:color="auto" w:sz="4" w:space="0"/>
              <w:right w:val="single" w:color="auto" w:sz="4" w:space="0"/>
            </w:tcBorders>
            <w:vAlign w:val="center"/>
          </w:tcPr>
          <w:p w14:paraId="05A42087">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60F1B4E8">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5D073AC8">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1DB3736">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3B451C28">
            <w:pPr>
              <w:widowControl/>
              <w:jc w:val="left"/>
              <w:rPr>
                <w:rFonts w:ascii="黑体" w:hAnsi="黑体" w:eastAsia="黑体"/>
              </w:rPr>
            </w:pPr>
          </w:p>
        </w:tc>
      </w:tr>
      <w:tr w14:paraId="25EC575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7ECFC7B">
            <w:pPr>
              <w:spacing w:before="68"/>
              <w:jc w:val="center"/>
              <w:rPr>
                <w:rFonts w:ascii="黑体" w:hAnsi="黑体" w:eastAsia="黑体"/>
              </w:rPr>
            </w:pPr>
            <w:r>
              <w:rPr>
                <w:rFonts w:hint="eastAsia" w:ascii="黑体" w:hAnsi="黑体" w:eastAsia="黑体"/>
              </w:rPr>
              <w:t>5</w:t>
            </w:r>
          </w:p>
        </w:tc>
        <w:tc>
          <w:tcPr>
            <w:tcW w:w="2287" w:type="dxa"/>
            <w:tcBorders>
              <w:top w:val="single" w:color="auto" w:sz="4" w:space="0"/>
              <w:left w:val="nil"/>
              <w:bottom w:val="single" w:color="auto" w:sz="4" w:space="0"/>
              <w:right w:val="single" w:color="auto" w:sz="4" w:space="0"/>
            </w:tcBorders>
            <w:vAlign w:val="center"/>
          </w:tcPr>
          <w:p w14:paraId="2780162C">
            <w:pPr>
              <w:widowControl/>
              <w:jc w:val="left"/>
              <w:rPr>
                <w:rFonts w:ascii="黑体" w:hAnsi="黑体" w:eastAsia="黑体"/>
              </w:rPr>
            </w:pPr>
            <w:r>
              <w:rPr>
                <w:rFonts w:hint="eastAsia" w:ascii="黑体" w:hAnsi="黑体" w:eastAsia="黑体"/>
              </w:rPr>
              <w:t>联轴器</w:t>
            </w:r>
          </w:p>
        </w:tc>
        <w:tc>
          <w:tcPr>
            <w:tcW w:w="1864" w:type="dxa"/>
            <w:tcBorders>
              <w:top w:val="single" w:color="auto" w:sz="4" w:space="0"/>
              <w:left w:val="nil"/>
              <w:bottom w:val="single" w:color="auto" w:sz="4" w:space="0"/>
              <w:right w:val="single" w:color="auto" w:sz="4" w:space="0"/>
            </w:tcBorders>
            <w:vAlign w:val="center"/>
          </w:tcPr>
          <w:p w14:paraId="2CA49BAF">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0D25DD57">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51E4C34E">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987C3FC">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6F64BB49">
            <w:pPr>
              <w:widowControl/>
              <w:jc w:val="left"/>
              <w:rPr>
                <w:rFonts w:ascii="黑体" w:hAnsi="黑体" w:eastAsia="黑体"/>
              </w:rPr>
            </w:pPr>
          </w:p>
        </w:tc>
      </w:tr>
      <w:tr w14:paraId="4FB5F27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688B85C">
            <w:pPr>
              <w:spacing w:before="68"/>
              <w:jc w:val="center"/>
              <w:rPr>
                <w:rFonts w:hint="eastAsia" w:ascii="黑体" w:hAnsi="黑体" w:eastAsia="黑体"/>
              </w:rPr>
            </w:pPr>
            <w:r>
              <w:rPr>
                <w:rFonts w:hint="eastAsia" w:ascii="黑体" w:hAnsi="黑体" w:eastAsia="黑体"/>
              </w:rPr>
              <w:t>6</w:t>
            </w:r>
          </w:p>
        </w:tc>
        <w:tc>
          <w:tcPr>
            <w:tcW w:w="2287" w:type="dxa"/>
            <w:tcBorders>
              <w:top w:val="single" w:color="auto" w:sz="4" w:space="0"/>
              <w:left w:val="nil"/>
              <w:bottom w:val="single" w:color="auto" w:sz="4" w:space="0"/>
              <w:right w:val="single" w:color="auto" w:sz="4" w:space="0"/>
            </w:tcBorders>
            <w:vAlign w:val="center"/>
          </w:tcPr>
          <w:p w14:paraId="53629C0D">
            <w:pPr>
              <w:widowControl/>
              <w:jc w:val="left"/>
              <w:rPr>
                <w:rFonts w:hint="eastAsia" w:ascii="黑体" w:hAnsi="黑体" w:eastAsia="黑体"/>
              </w:rPr>
            </w:pPr>
            <w:r>
              <w:rPr>
                <w:rFonts w:hint="eastAsia" w:ascii="黑体" w:hAnsi="黑体" w:eastAsia="黑体"/>
              </w:rPr>
              <w:t>清扫器</w:t>
            </w:r>
          </w:p>
        </w:tc>
        <w:tc>
          <w:tcPr>
            <w:tcW w:w="1864" w:type="dxa"/>
            <w:tcBorders>
              <w:top w:val="single" w:color="auto" w:sz="4" w:space="0"/>
              <w:left w:val="nil"/>
              <w:bottom w:val="single" w:color="auto" w:sz="4" w:space="0"/>
              <w:right w:val="single" w:color="auto" w:sz="4" w:space="0"/>
            </w:tcBorders>
            <w:vAlign w:val="center"/>
          </w:tcPr>
          <w:p w14:paraId="41697DFD">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7CFC1D9E">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21AA9A51">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D252B3E">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0E1D95C4">
            <w:pPr>
              <w:widowControl/>
              <w:jc w:val="left"/>
              <w:rPr>
                <w:rFonts w:ascii="黑体" w:hAnsi="黑体" w:eastAsia="黑体"/>
              </w:rPr>
            </w:pPr>
          </w:p>
        </w:tc>
      </w:tr>
      <w:tr w14:paraId="47A3000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3A64331">
            <w:pPr>
              <w:spacing w:before="68"/>
              <w:jc w:val="center"/>
              <w:rPr>
                <w:rFonts w:hint="eastAsia" w:ascii="黑体" w:hAnsi="黑体" w:eastAsia="黑体"/>
              </w:rPr>
            </w:pPr>
            <w:r>
              <w:rPr>
                <w:rFonts w:hint="eastAsia" w:ascii="黑体" w:hAnsi="黑体" w:eastAsia="黑体"/>
              </w:rPr>
              <w:t>7</w:t>
            </w:r>
          </w:p>
        </w:tc>
        <w:tc>
          <w:tcPr>
            <w:tcW w:w="2287" w:type="dxa"/>
            <w:tcBorders>
              <w:top w:val="single" w:color="auto" w:sz="4" w:space="0"/>
              <w:left w:val="nil"/>
              <w:bottom w:val="single" w:color="auto" w:sz="4" w:space="0"/>
              <w:right w:val="single" w:color="auto" w:sz="4" w:space="0"/>
            </w:tcBorders>
            <w:vAlign w:val="center"/>
          </w:tcPr>
          <w:p w14:paraId="4AF6085B">
            <w:pPr>
              <w:widowControl/>
              <w:jc w:val="left"/>
              <w:rPr>
                <w:rFonts w:hint="eastAsia" w:ascii="黑体" w:hAnsi="黑体" w:eastAsia="黑体"/>
              </w:rPr>
            </w:pPr>
            <w:r>
              <w:rPr>
                <w:rFonts w:hint="eastAsia" w:ascii="黑体" w:hAnsi="黑体" w:eastAsia="黑体"/>
              </w:rPr>
              <w:t>纠偏装置</w:t>
            </w:r>
          </w:p>
        </w:tc>
        <w:tc>
          <w:tcPr>
            <w:tcW w:w="1864" w:type="dxa"/>
            <w:tcBorders>
              <w:top w:val="single" w:color="auto" w:sz="4" w:space="0"/>
              <w:left w:val="nil"/>
              <w:bottom w:val="single" w:color="auto" w:sz="4" w:space="0"/>
              <w:right w:val="single" w:color="auto" w:sz="4" w:space="0"/>
            </w:tcBorders>
            <w:vAlign w:val="center"/>
          </w:tcPr>
          <w:p w14:paraId="3BD31273">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73CBB2E0">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7300A888">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86EAD02">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281D2FA">
            <w:pPr>
              <w:widowControl/>
              <w:jc w:val="left"/>
              <w:rPr>
                <w:rFonts w:ascii="黑体" w:hAnsi="黑体" w:eastAsia="黑体"/>
              </w:rPr>
            </w:pPr>
          </w:p>
        </w:tc>
      </w:tr>
      <w:tr w14:paraId="087CEB6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04B5A37">
            <w:pPr>
              <w:spacing w:before="68"/>
              <w:jc w:val="center"/>
              <w:rPr>
                <w:rFonts w:hint="eastAsia" w:ascii="黑体" w:hAnsi="黑体" w:eastAsia="黑体"/>
              </w:rPr>
            </w:pPr>
            <w:r>
              <w:rPr>
                <w:rFonts w:hint="eastAsia" w:ascii="黑体" w:hAnsi="黑体" w:eastAsia="黑体"/>
              </w:rPr>
              <w:t>8</w:t>
            </w:r>
          </w:p>
        </w:tc>
        <w:tc>
          <w:tcPr>
            <w:tcW w:w="2287" w:type="dxa"/>
            <w:tcBorders>
              <w:top w:val="single" w:color="auto" w:sz="4" w:space="0"/>
              <w:left w:val="nil"/>
              <w:bottom w:val="single" w:color="auto" w:sz="4" w:space="0"/>
              <w:right w:val="single" w:color="auto" w:sz="4" w:space="0"/>
            </w:tcBorders>
            <w:vAlign w:val="center"/>
          </w:tcPr>
          <w:p w14:paraId="41D0FDEE">
            <w:pPr>
              <w:widowControl/>
              <w:jc w:val="left"/>
              <w:rPr>
                <w:rFonts w:hint="eastAsia" w:ascii="黑体" w:hAnsi="黑体" w:eastAsia="黑体"/>
              </w:rPr>
            </w:pPr>
            <w:r>
              <w:rPr>
                <w:rFonts w:hint="eastAsia" w:ascii="黑体" w:hAnsi="黑体" w:eastAsia="黑体"/>
              </w:rPr>
              <w:t>跑偏报警传感器</w:t>
            </w:r>
          </w:p>
        </w:tc>
        <w:tc>
          <w:tcPr>
            <w:tcW w:w="1864" w:type="dxa"/>
            <w:tcBorders>
              <w:top w:val="single" w:color="auto" w:sz="4" w:space="0"/>
              <w:left w:val="nil"/>
              <w:bottom w:val="single" w:color="auto" w:sz="4" w:space="0"/>
              <w:right w:val="single" w:color="auto" w:sz="4" w:space="0"/>
            </w:tcBorders>
            <w:vAlign w:val="center"/>
          </w:tcPr>
          <w:p w14:paraId="342FFFA4">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77030DA3">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7F30BA0B">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7352E43">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A88E277">
            <w:pPr>
              <w:widowControl/>
              <w:jc w:val="left"/>
              <w:rPr>
                <w:rFonts w:ascii="黑体" w:hAnsi="黑体" w:eastAsia="黑体"/>
              </w:rPr>
            </w:pPr>
          </w:p>
        </w:tc>
      </w:tr>
      <w:tr w14:paraId="780C1E5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1AE7C82">
            <w:pPr>
              <w:spacing w:before="68"/>
              <w:jc w:val="center"/>
              <w:rPr>
                <w:rFonts w:hint="eastAsia" w:ascii="黑体" w:hAnsi="黑体" w:eastAsia="黑体"/>
              </w:rPr>
            </w:pPr>
            <w:r>
              <w:rPr>
                <w:rFonts w:hint="eastAsia" w:ascii="黑体" w:hAnsi="黑体" w:eastAsia="黑体"/>
              </w:rPr>
              <w:t>9</w:t>
            </w:r>
          </w:p>
        </w:tc>
        <w:tc>
          <w:tcPr>
            <w:tcW w:w="2287" w:type="dxa"/>
            <w:tcBorders>
              <w:top w:val="single" w:color="auto" w:sz="4" w:space="0"/>
              <w:left w:val="nil"/>
              <w:bottom w:val="single" w:color="auto" w:sz="4" w:space="0"/>
              <w:right w:val="single" w:color="auto" w:sz="4" w:space="0"/>
            </w:tcBorders>
            <w:vAlign w:val="center"/>
          </w:tcPr>
          <w:p w14:paraId="127E8F2A">
            <w:pPr>
              <w:widowControl/>
              <w:jc w:val="left"/>
              <w:rPr>
                <w:rFonts w:hint="eastAsia" w:ascii="黑体" w:hAnsi="黑体" w:eastAsia="黑体"/>
              </w:rPr>
            </w:pPr>
            <w:r>
              <w:rPr>
                <w:rFonts w:hint="eastAsia" w:ascii="黑体" w:hAnsi="黑体" w:eastAsia="黑体"/>
                <w:kern w:val="0"/>
                <w:szCs w:val="21"/>
              </w:rPr>
              <w:t>资料</w:t>
            </w:r>
          </w:p>
        </w:tc>
        <w:tc>
          <w:tcPr>
            <w:tcW w:w="1864" w:type="dxa"/>
            <w:tcBorders>
              <w:top w:val="single" w:color="auto" w:sz="4" w:space="0"/>
              <w:left w:val="nil"/>
              <w:bottom w:val="single" w:color="auto" w:sz="4" w:space="0"/>
              <w:right w:val="single" w:color="auto" w:sz="4" w:space="0"/>
            </w:tcBorders>
            <w:vAlign w:val="center"/>
          </w:tcPr>
          <w:p w14:paraId="161D8A8A">
            <w:pPr>
              <w:widowControl/>
              <w:jc w:val="left"/>
              <w:rPr>
                <w:rFonts w:ascii="黑体" w:hAnsi="黑体" w:eastAsia="黑体"/>
              </w:rPr>
            </w:pPr>
            <w:r>
              <w:rPr>
                <w:rFonts w:hint="eastAsia" w:ascii="黑体" w:hAnsi="黑体" w:eastAsia="黑体"/>
              </w:rPr>
              <w:t>设备图2份+电子版图纸1份+安装资料1份</w:t>
            </w:r>
          </w:p>
        </w:tc>
        <w:tc>
          <w:tcPr>
            <w:tcW w:w="861" w:type="dxa"/>
            <w:tcBorders>
              <w:top w:val="single" w:color="auto" w:sz="4" w:space="0"/>
              <w:left w:val="nil"/>
              <w:bottom w:val="single" w:color="auto" w:sz="4" w:space="0"/>
              <w:right w:val="single" w:color="auto" w:sz="4" w:space="0"/>
            </w:tcBorders>
            <w:vAlign w:val="center"/>
          </w:tcPr>
          <w:p w14:paraId="7FA44B9B">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195EAD6E">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74326AFE">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8A25FA8">
            <w:pPr>
              <w:widowControl/>
              <w:jc w:val="left"/>
              <w:rPr>
                <w:rFonts w:ascii="黑体" w:hAnsi="黑体" w:eastAsia="黑体"/>
              </w:rPr>
            </w:pPr>
          </w:p>
        </w:tc>
      </w:tr>
      <w:tr w14:paraId="1CF7A448">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B1F322A">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58E09361">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2CB20AF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9D77D3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DB9742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19C693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D4D0C94">
            <w:pPr>
              <w:widowControl/>
              <w:jc w:val="left"/>
              <w:rPr>
                <w:rFonts w:ascii="黑体" w:hAnsi="黑体" w:eastAsia="黑体"/>
                <w:kern w:val="0"/>
                <w:szCs w:val="21"/>
              </w:rPr>
            </w:pPr>
          </w:p>
        </w:tc>
      </w:tr>
    </w:tbl>
    <w:p w14:paraId="3A96DE93">
      <w:pPr>
        <w:spacing w:line="480" w:lineRule="exact"/>
        <w:rPr>
          <w:rFonts w:ascii="宋体" w:hAnsi="宋体" w:cs="宋体"/>
          <w:b/>
          <w:bCs/>
          <w:sz w:val="28"/>
          <w:szCs w:val="28"/>
        </w:rPr>
      </w:pPr>
      <w:bookmarkStart w:id="166" w:name="OLE_LINK150"/>
      <w:r>
        <w:rPr>
          <w:rFonts w:hint="eastAsia" w:ascii="宋体" w:hAnsi="宋体" w:cs="宋体"/>
          <w:b/>
          <w:bCs/>
          <w:sz w:val="28"/>
          <w:szCs w:val="28"/>
        </w:rPr>
        <w:t xml:space="preserve">4. </w:t>
      </w:r>
      <w:r>
        <w:rPr>
          <w:rFonts w:hint="eastAsia" w:ascii="宋体" w:hAnsi="宋体" w:eastAsia="宋体" w:cs="宋体"/>
          <w:b/>
          <w:kern w:val="0"/>
          <w:sz w:val="28"/>
          <w:szCs w:val="28"/>
        </w:rPr>
        <w:t xml:space="preserve">皮带式除铁器 RCYD-C-8 </w:t>
      </w:r>
      <w:bookmarkEnd w:id="166"/>
      <w:r>
        <w:rPr>
          <w:rFonts w:hint="eastAsia" w:ascii="宋体" w:hAnsi="宋体" w:eastAsia="宋体" w:cs="宋体"/>
          <w:b/>
          <w:kern w:val="0"/>
          <w:sz w:val="28"/>
          <w:szCs w:val="28"/>
        </w:rPr>
        <w:t>数量：1套。</w:t>
      </w:r>
      <w:r>
        <w:rPr>
          <w:rFonts w:hint="eastAsia" w:ascii="宋体" w:hAnsi="宋体" w:cs="宋体"/>
          <w:b/>
          <w:bCs/>
          <w:sz w:val="28"/>
          <w:szCs w:val="28"/>
        </w:rPr>
        <w:t xml:space="preserve"> </w:t>
      </w:r>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69F1DC77">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0AFD48A2">
            <w:pPr>
              <w:jc w:val="center"/>
              <w:rPr>
                <w:rFonts w:ascii="黑体" w:hAnsi="黑体" w:eastAsia="黑体"/>
                <w:kern w:val="0"/>
                <w:szCs w:val="21"/>
              </w:rPr>
            </w:pPr>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547579E0">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102BFDBD">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2CCADAE8">
            <w:pPr>
              <w:widowControl/>
              <w:jc w:val="center"/>
              <w:rPr>
                <w:rFonts w:ascii="黑体" w:hAnsi="黑体" w:eastAsia="黑体"/>
                <w:kern w:val="0"/>
                <w:szCs w:val="21"/>
              </w:rPr>
            </w:pPr>
            <w:r>
              <w:rPr>
                <w:rFonts w:hint="eastAsia" w:ascii="黑体" w:hAnsi="黑体" w:eastAsia="黑体"/>
                <w:kern w:val="0"/>
              </w:rPr>
              <w:t>计量</w:t>
            </w:r>
          </w:p>
          <w:p w14:paraId="265CFA9E">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587890EB">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0F557076">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352C4377">
            <w:pPr>
              <w:widowControl/>
              <w:jc w:val="center"/>
              <w:rPr>
                <w:rFonts w:ascii="黑体" w:hAnsi="黑体" w:eastAsia="黑体"/>
                <w:kern w:val="0"/>
                <w:szCs w:val="21"/>
              </w:rPr>
            </w:pPr>
            <w:r>
              <w:rPr>
                <w:rFonts w:hint="eastAsia" w:ascii="黑体" w:hAnsi="黑体" w:eastAsia="黑体"/>
                <w:kern w:val="0"/>
              </w:rPr>
              <w:t>备注</w:t>
            </w:r>
          </w:p>
        </w:tc>
      </w:tr>
      <w:tr w14:paraId="77D5F774">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6B4ECD0">
            <w:pPr>
              <w:spacing w:before="68"/>
              <w:jc w:val="center"/>
              <w:rPr>
                <w:rFonts w:ascii="黑体" w:hAnsi="黑体" w:eastAsia="黑体"/>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01C71739">
            <w:pPr>
              <w:spacing w:before="68"/>
              <w:jc w:val="left"/>
              <w:rPr>
                <w:rFonts w:ascii="黑体" w:hAnsi="黑体" w:eastAsia="黑体"/>
              </w:rPr>
            </w:pPr>
            <w:r>
              <w:rPr>
                <w:rFonts w:hint="eastAsia" w:ascii="黑体" w:hAnsi="黑体" w:eastAsia="黑体"/>
              </w:rPr>
              <w:t>皮带式除铁器</w:t>
            </w:r>
          </w:p>
        </w:tc>
        <w:tc>
          <w:tcPr>
            <w:tcW w:w="1864" w:type="dxa"/>
            <w:tcBorders>
              <w:top w:val="single" w:color="auto" w:sz="4" w:space="0"/>
              <w:left w:val="nil"/>
              <w:bottom w:val="single" w:color="auto" w:sz="4" w:space="0"/>
              <w:right w:val="single" w:color="auto" w:sz="4" w:space="0"/>
            </w:tcBorders>
            <w:vAlign w:val="center"/>
          </w:tcPr>
          <w:p w14:paraId="35A1969F">
            <w:pPr>
              <w:widowControl/>
              <w:jc w:val="left"/>
              <w:rPr>
                <w:rFonts w:ascii="黑体" w:hAnsi="黑体" w:eastAsia="黑体"/>
              </w:rPr>
            </w:pPr>
            <w:r>
              <w:rPr>
                <w:rFonts w:hint="eastAsia" w:ascii="黑体" w:hAnsi="黑体" w:eastAsia="黑体"/>
              </w:rPr>
              <w:t>RCYD-C-8</w:t>
            </w:r>
          </w:p>
        </w:tc>
        <w:tc>
          <w:tcPr>
            <w:tcW w:w="861" w:type="dxa"/>
            <w:tcBorders>
              <w:top w:val="single" w:color="auto" w:sz="4" w:space="0"/>
              <w:left w:val="nil"/>
              <w:bottom w:val="single" w:color="auto" w:sz="4" w:space="0"/>
              <w:right w:val="single" w:color="auto" w:sz="4" w:space="0"/>
            </w:tcBorders>
            <w:vAlign w:val="center"/>
          </w:tcPr>
          <w:p w14:paraId="2B0691D5">
            <w:pPr>
              <w:widowControl/>
              <w:jc w:val="center"/>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33550881">
            <w:pPr>
              <w:widowControl/>
              <w:jc w:val="center"/>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35FA5802">
            <w:pPr>
              <w:widowControl/>
              <w:jc w:val="center"/>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47C7698F">
            <w:pPr>
              <w:widowControl/>
              <w:jc w:val="center"/>
              <w:rPr>
                <w:rFonts w:ascii="黑体" w:hAnsi="黑体" w:eastAsia="黑体"/>
              </w:rPr>
            </w:pPr>
          </w:p>
        </w:tc>
      </w:tr>
      <w:tr w14:paraId="613C6A12">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3CCE5B1">
            <w:pPr>
              <w:spacing w:before="68"/>
              <w:jc w:val="center"/>
              <w:rPr>
                <w:rFonts w:ascii="黑体" w:hAnsi="黑体" w:eastAsia="黑体"/>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0F84D099">
            <w:pPr>
              <w:widowControl/>
              <w:jc w:val="left"/>
              <w:rPr>
                <w:rFonts w:hint="eastAsia" w:ascii="黑体" w:hAnsi="黑体" w:eastAsia="黑体"/>
              </w:rPr>
            </w:pPr>
            <w:r>
              <w:rPr>
                <w:rFonts w:hint="eastAsia" w:ascii="黑体" w:hAnsi="黑体" w:eastAsia="黑体"/>
                <w:kern w:val="0"/>
                <w:szCs w:val="21"/>
              </w:rPr>
              <w:t>资料</w:t>
            </w:r>
          </w:p>
        </w:tc>
        <w:tc>
          <w:tcPr>
            <w:tcW w:w="1864" w:type="dxa"/>
            <w:tcBorders>
              <w:top w:val="single" w:color="auto" w:sz="4" w:space="0"/>
              <w:left w:val="nil"/>
              <w:bottom w:val="single" w:color="auto" w:sz="4" w:space="0"/>
              <w:right w:val="single" w:color="auto" w:sz="4" w:space="0"/>
            </w:tcBorders>
            <w:vAlign w:val="center"/>
          </w:tcPr>
          <w:p w14:paraId="6E5441C0">
            <w:pPr>
              <w:widowControl/>
              <w:jc w:val="left"/>
              <w:rPr>
                <w:rFonts w:ascii="黑体" w:hAnsi="黑体" w:eastAsia="黑体"/>
              </w:rPr>
            </w:pPr>
            <w:r>
              <w:rPr>
                <w:rFonts w:hint="eastAsia" w:ascii="黑体" w:hAnsi="黑体" w:eastAsia="黑体"/>
              </w:rPr>
              <w:t>设备图2份+电子版图纸1份+安装资料1份</w:t>
            </w:r>
          </w:p>
        </w:tc>
        <w:tc>
          <w:tcPr>
            <w:tcW w:w="861" w:type="dxa"/>
            <w:tcBorders>
              <w:top w:val="single" w:color="auto" w:sz="4" w:space="0"/>
              <w:left w:val="nil"/>
              <w:bottom w:val="single" w:color="auto" w:sz="4" w:space="0"/>
              <w:right w:val="single" w:color="auto" w:sz="4" w:space="0"/>
            </w:tcBorders>
            <w:vAlign w:val="center"/>
          </w:tcPr>
          <w:p w14:paraId="511F5712">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78E331DE">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22D78904">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7D28ED0C">
            <w:pPr>
              <w:widowControl/>
              <w:jc w:val="left"/>
              <w:rPr>
                <w:rFonts w:ascii="黑体" w:hAnsi="黑体" w:eastAsia="黑体"/>
              </w:rPr>
            </w:pPr>
          </w:p>
        </w:tc>
      </w:tr>
      <w:tr w14:paraId="1A82A0F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0C04462">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79A36B68">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2B7D3B19">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FDBC995">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C57D72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CA43EA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E4298DB">
            <w:pPr>
              <w:widowControl/>
              <w:jc w:val="left"/>
              <w:rPr>
                <w:rFonts w:ascii="黑体" w:hAnsi="黑体" w:eastAsia="黑体"/>
                <w:kern w:val="0"/>
                <w:szCs w:val="21"/>
              </w:rPr>
            </w:pPr>
          </w:p>
        </w:tc>
      </w:tr>
    </w:tbl>
    <w:p w14:paraId="63E74FFF">
      <w:pPr>
        <w:spacing w:line="480" w:lineRule="exact"/>
        <w:rPr>
          <w:rFonts w:ascii="宋体" w:hAnsi="宋体" w:cs="宋体"/>
          <w:b/>
          <w:bCs/>
          <w:sz w:val="28"/>
          <w:szCs w:val="28"/>
        </w:rPr>
      </w:pPr>
      <w:bookmarkStart w:id="167" w:name="OLE_LINK153"/>
      <w:bookmarkStart w:id="168" w:name="OLE_LINK154"/>
      <w:r>
        <w:rPr>
          <w:rFonts w:hint="eastAsia" w:ascii="宋体" w:hAnsi="宋体" w:cs="宋体"/>
          <w:b/>
          <w:bCs/>
          <w:sz w:val="28"/>
          <w:szCs w:val="28"/>
        </w:rPr>
        <w:t xml:space="preserve">5. </w:t>
      </w:r>
      <w:bookmarkStart w:id="169" w:name="OLE_LINK172"/>
      <w:bookmarkStart w:id="170" w:name="OLE_LINK173"/>
      <w:r>
        <w:rPr>
          <w:rFonts w:hint="eastAsia" w:ascii="宋体" w:hAnsi="宋体" w:eastAsia="宋体" w:cs="宋体"/>
          <w:b/>
          <w:kern w:val="0"/>
          <w:sz w:val="28"/>
          <w:szCs w:val="28"/>
        </w:rPr>
        <w:t xml:space="preserve">电控柜（含变频器） </w:t>
      </w:r>
      <w:bookmarkEnd w:id="167"/>
      <w:bookmarkEnd w:id="168"/>
      <w:bookmarkEnd w:id="169"/>
      <w:bookmarkEnd w:id="170"/>
      <w:r>
        <w:rPr>
          <w:rFonts w:hint="eastAsia" w:ascii="宋体" w:hAnsi="宋体" w:eastAsia="宋体" w:cs="宋体"/>
          <w:b/>
          <w:kern w:val="0"/>
          <w:sz w:val="28"/>
          <w:szCs w:val="28"/>
        </w:rPr>
        <w:t>数量：1套。</w:t>
      </w:r>
      <w:r>
        <w:rPr>
          <w:rFonts w:hint="eastAsia" w:ascii="宋体" w:hAnsi="宋体" w:cs="宋体"/>
          <w:b/>
          <w:bCs/>
          <w:sz w:val="28"/>
          <w:szCs w:val="28"/>
        </w:rPr>
        <w:t xml:space="preserve"> </w:t>
      </w:r>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6B6857E9">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3E8D3DC">
            <w:pPr>
              <w:jc w:val="center"/>
              <w:rPr>
                <w:rFonts w:ascii="黑体" w:hAnsi="黑体" w:eastAsia="黑体"/>
                <w:kern w:val="0"/>
                <w:szCs w:val="21"/>
              </w:rPr>
            </w:pPr>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2658A3FD">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3F330A30">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561BB8EA">
            <w:pPr>
              <w:widowControl/>
              <w:jc w:val="center"/>
              <w:rPr>
                <w:rFonts w:ascii="黑体" w:hAnsi="黑体" w:eastAsia="黑体"/>
                <w:kern w:val="0"/>
                <w:szCs w:val="21"/>
              </w:rPr>
            </w:pPr>
            <w:r>
              <w:rPr>
                <w:rFonts w:hint="eastAsia" w:ascii="黑体" w:hAnsi="黑体" w:eastAsia="黑体"/>
                <w:kern w:val="0"/>
              </w:rPr>
              <w:t>计量</w:t>
            </w:r>
          </w:p>
          <w:p w14:paraId="5E6624CD">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1C54C675">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37F2429F">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5EC702E4">
            <w:pPr>
              <w:widowControl/>
              <w:jc w:val="center"/>
              <w:rPr>
                <w:rFonts w:ascii="黑体" w:hAnsi="黑体" w:eastAsia="黑体"/>
                <w:kern w:val="0"/>
                <w:szCs w:val="21"/>
              </w:rPr>
            </w:pPr>
            <w:r>
              <w:rPr>
                <w:rFonts w:hint="eastAsia" w:ascii="黑体" w:hAnsi="黑体" w:eastAsia="黑体"/>
                <w:kern w:val="0"/>
              </w:rPr>
              <w:t>备注</w:t>
            </w:r>
          </w:p>
        </w:tc>
      </w:tr>
      <w:tr w14:paraId="03EA283D">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3FEB6A3">
            <w:pPr>
              <w:spacing w:before="68"/>
              <w:jc w:val="center"/>
              <w:rPr>
                <w:rFonts w:ascii="黑体" w:hAnsi="黑体" w:eastAsia="黑体"/>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467C93F0">
            <w:pPr>
              <w:spacing w:before="68"/>
              <w:jc w:val="left"/>
              <w:rPr>
                <w:rFonts w:ascii="黑体" w:hAnsi="黑体" w:eastAsia="黑体"/>
              </w:rPr>
            </w:pPr>
            <w:r>
              <w:rPr>
                <w:rFonts w:hint="eastAsia" w:ascii="黑体" w:hAnsi="黑体" w:eastAsia="黑体"/>
              </w:rPr>
              <w:t>主控制柜</w:t>
            </w:r>
          </w:p>
        </w:tc>
        <w:tc>
          <w:tcPr>
            <w:tcW w:w="1864" w:type="dxa"/>
            <w:tcBorders>
              <w:top w:val="single" w:color="auto" w:sz="4" w:space="0"/>
              <w:left w:val="nil"/>
              <w:bottom w:val="single" w:color="auto" w:sz="4" w:space="0"/>
              <w:right w:val="single" w:color="auto" w:sz="4" w:space="0"/>
            </w:tcBorders>
            <w:vAlign w:val="center"/>
          </w:tcPr>
          <w:p w14:paraId="7D9E5740">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30BAB8E2">
            <w:pPr>
              <w:widowControl/>
              <w:jc w:val="center"/>
              <w:rPr>
                <w:rFonts w:ascii="黑体" w:hAnsi="黑体" w:eastAsia="黑体"/>
              </w:rPr>
            </w:pPr>
            <w:r>
              <w:rPr>
                <w:rFonts w:hint="eastAsia" w:ascii="黑体" w:hAnsi="黑体" w:eastAsia="黑体"/>
              </w:rPr>
              <w:t>1</w:t>
            </w:r>
          </w:p>
        </w:tc>
        <w:tc>
          <w:tcPr>
            <w:tcW w:w="1080" w:type="dxa"/>
            <w:tcBorders>
              <w:top w:val="single" w:color="auto" w:sz="4" w:space="0"/>
              <w:left w:val="nil"/>
              <w:bottom w:val="single" w:color="auto" w:sz="4" w:space="0"/>
              <w:right w:val="single" w:color="auto" w:sz="4" w:space="0"/>
            </w:tcBorders>
          </w:tcPr>
          <w:p w14:paraId="3A360927">
            <w:pPr>
              <w:widowControl/>
              <w:jc w:val="center"/>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F421F3B">
            <w:pPr>
              <w:widowControl/>
              <w:jc w:val="center"/>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6B7B944D">
            <w:pPr>
              <w:widowControl/>
              <w:jc w:val="center"/>
              <w:rPr>
                <w:rFonts w:ascii="黑体" w:hAnsi="黑体" w:eastAsia="黑体"/>
              </w:rPr>
            </w:pPr>
          </w:p>
        </w:tc>
      </w:tr>
      <w:tr w14:paraId="5EA3835D">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25192381">
            <w:pPr>
              <w:spacing w:before="68"/>
              <w:jc w:val="center"/>
              <w:rPr>
                <w:rFonts w:ascii="黑体" w:hAnsi="黑体" w:eastAsia="黑体"/>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2C773ABD">
            <w:pPr>
              <w:spacing w:before="68"/>
              <w:jc w:val="left"/>
              <w:rPr>
                <w:rFonts w:hint="eastAsia" w:ascii="黑体" w:hAnsi="黑体" w:eastAsia="黑体"/>
              </w:rPr>
            </w:pPr>
            <w:r>
              <w:rPr>
                <w:rFonts w:hint="eastAsia" w:ascii="黑体" w:hAnsi="黑体" w:eastAsia="黑体"/>
              </w:rPr>
              <w:t>变频器</w:t>
            </w:r>
          </w:p>
        </w:tc>
        <w:tc>
          <w:tcPr>
            <w:tcW w:w="1864" w:type="dxa"/>
            <w:tcBorders>
              <w:top w:val="single" w:color="auto" w:sz="4" w:space="0"/>
              <w:left w:val="nil"/>
              <w:bottom w:val="single" w:color="auto" w:sz="4" w:space="0"/>
              <w:right w:val="single" w:color="auto" w:sz="4" w:space="0"/>
            </w:tcBorders>
            <w:vAlign w:val="center"/>
          </w:tcPr>
          <w:p w14:paraId="04243AA2">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488A7580">
            <w:pPr>
              <w:widowControl/>
              <w:jc w:val="center"/>
              <w:rPr>
                <w:rFonts w:hint="eastAsia" w:ascii="黑体" w:hAnsi="黑体" w:eastAsia="黑体"/>
              </w:rPr>
            </w:pPr>
            <w:r>
              <w:rPr>
                <w:rFonts w:hint="eastAsia" w:ascii="黑体" w:hAnsi="黑体" w:eastAsia="黑体"/>
              </w:rPr>
              <w:t>1</w:t>
            </w:r>
          </w:p>
        </w:tc>
        <w:tc>
          <w:tcPr>
            <w:tcW w:w="1080" w:type="dxa"/>
            <w:tcBorders>
              <w:top w:val="single" w:color="auto" w:sz="4" w:space="0"/>
              <w:left w:val="nil"/>
              <w:bottom w:val="single" w:color="auto" w:sz="4" w:space="0"/>
              <w:right w:val="single" w:color="auto" w:sz="4" w:space="0"/>
            </w:tcBorders>
          </w:tcPr>
          <w:p w14:paraId="6F3255E4">
            <w:pPr>
              <w:widowControl/>
              <w:jc w:val="center"/>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51C7A929">
            <w:pPr>
              <w:widowControl/>
              <w:jc w:val="center"/>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E34BFC8">
            <w:pPr>
              <w:widowControl/>
              <w:jc w:val="center"/>
              <w:rPr>
                <w:rFonts w:ascii="黑体" w:hAnsi="黑体" w:eastAsia="黑体"/>
              </w:rPr>
            </w:pPr>
          </w:p>
        </w:tc>
      </w:tr>
      <w:tr w14:paraId="61CF04A8">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223F5F7">
            <w:pPr>
              <w:spacing w:before="68"/>
              <w:jc w:val="center"/>
              <w:rPr>
                <w:rFonts w:hint="eastAsia" w:ascii="黑体" w:hAnsi="黑体" w:eastAsia="黑体"/>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32BE028F">
            <w:pPr>
              <w:widowControl/>
              <w:jc w:val="left"/>
              <w:rPr>
                <w:rFonts w:ascii="黑体" w:hAnsi="黑体" w:eastAsia="黑体"/>
              </w:rPr>
            </w:pPr>
            <w:r>
              <w:rPr>
                <w:rFonts w:hint="eastAsia" w:ascii="黑体" w:hAnsi="黑体" w:eastAsia="黑体"/>
              </w:rPr>
              <w:t>现场控制箱</w:t>
            </w:r>
          </w:p>
        </w:tc>
        <w:tc>
          <w:tcPr>
            <w:tcW w:w="1864" w:type="dxa"/>
            <w:tcBorders>
              <w:top w:val="single" w:color="auto" w:sz="4" w:space="0"/>
              <w:left w:val="nil"/>
              <w:bottom w:val="single" w:color="auto" w:sz="4" w:space="0"/>
              <w:right w:val="single" w:color="auto" w:sz="4" w:space="0"/>
            </w:tcBorders>
            <w:vAlign w:val="center"/>
          </w:tcPr>
          <w:p w14:paraId="0B7DB8C4">
            <w:pPr>
              <w:widowControl/>
              <w:jc w:val="left"/>
              <w:rPr>
                <w:rFonts w:ascii="黑体" w:hAnsi="黑体" w:eastAsia="黑体"/>
              </w:rPr>
            </w:pPr>
          </w:p>
        </w:tc>
        <w:tc>
          <w:tcPr>
            <w:tcW w:w="861" w:type="dxa"/>
            <w:tcBorders>
              <w:top w:val="single" w:color="auto" w:sz="4" w:space="0"/>
              <w:left w:val="nil"/>
              <w:bottom w:val="single" w:color="auto" w:sz="4" w:space="0"/>
              <w:right w:val="single" w:color="auto" w:sz="4" w:space="0"/>
            </w:tcBorders>
            <w:vAlign w:val="center"/>
          </w:tcPr>
          <w:p w14:paraId="64ABDA1D">
            <w:pPr>
              <w:widowControl/>
              <w:jc w:val="center"/>
              <w:rPr>
                <w:rFonts w:ascii="黑体" w:hAnsi="黑体" w:eastAsia="黑体"/>
              </w:rPr>
            </w:pPr>
            <w:r>
              <w:rPr>
                <w:rFonts w:hint="eastAsia" w:ascii="黑体" w:hAnsi="黑体" w:eastAsia="黑体"/>
              </w:rPr>
              <w:t>3</w:t>
            </w:r>
          </w:p>
        </w:tc>
        <w:tc>
          <w:tcPr>
            <w:tcW w:w="1080" w:type="dxa"/>
            <w:tcBorders>
              <w:top w:val="single" w:color="auto" w:sz="4" w:space="0"/>
              <w:left w:val="nil"/>
              <w:bottom w:val="single" w:color="auto" w:sz="4" w:space="0"/>
              <w:right w:val="single" w:color="auto" w:sz="4" w:space="0"/>
            </w:tcBorders>
          </w:tcPr>
          <w:p w14:paraId="37A6B561">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4E39D0C">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DDB782B">
            <w:pPr>
              <w:widowControl/>
              <w:jc w:val="left"/>
              <w:rPr>
                <w:rFonts w:ascii="黑体" w:hAnsi="黑体" w:eastAsia="黑体"/>
              </w:rPr>
            </w:pPr>
          </w:p>
        </w:tc>
      </w:tr>
      <w:tr w14:paraId="49CCD3F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70610C7">
            <w:pPr>
              <w:spacing w:before="68"/>
              <w:jc w:val="center"/>
              <w:rPr>
                <w:rFonts w:hint="eastAsia" w:ascii="黑体" w:hAnsi="黑体" w:eastAsia="黑体"/>
              </w:rPr>
            </w:pPr>
            <w:r>
              <w:rPr>
                <w:rFonts w:hint="eastAsia" w:ascii="黑体" w:hAnsi="黑体" w:eastAsia="黑体"/>
              </w:rPr>
              <w:t>4</w:t>
            </w:r>
          </w:p>
        </w:tc>
        <w:tc>
          <w:tcPr>
            <w:tcW w:w="2287" w:type="dxa"/>
            <w:tcBorders>
              <w:top w:val="single" w:color="auto" w:sz="4" w:space="0"/>
              <w:left w:val="nil"/>
              <w:bottom w:val="single" w:color="auto" w:sz="4" w:space="0"/>
              <w:right w:val="single" w:color="auto" w:sz="4" w:space="0"/>
            </w:tcBorders>
            <w:vAlign w:val="center"/>
          </w:tcPr>
          <w:p w14:paraId="5A0719FF">
            <w:pPr>
              <w:widowControl/>
              <w:jc w:val="left"/>
              <w:rPr>
                <w:rFonts w:hint="eastAsia" w:ascii="黑体" w:hAnsi="黑体" w:eastAsia="黑体"/>
              </w:rPr>
            </w:pPr>
            <w:r>
              <w:rPr>
                <w:rFonts w:hint="eastAsia" w:ascii="黑体" w:hAnsi="黑体" w:eastAsia="黑体"/>
              </w:rPr>
              <w:t>资料</w:t>
            </w:r>
          </w:p>
        </w:tc>
        <w:tc>
          <w:tcPr>
            <w:tcW w:w="1864" w:type="dxa"/>
            <w:tcBorders>
              <w:top w:val="single" w:color="auto" w:sz="4" w:space="0"/>
              <w:left w:val="nil"/>
              <w:bottom w:val="single" w:color="auto" w:sz="4" w:space="0"/>
              <w:right w:val="single" w:color="auto" w:sz="4" w:space="0"/>
            </w:tcBorders>
            <w:vAlign w:val="center"/>
          </w:tcPr>
          <w:p w14:paraId="0429AA7B">
            <w:pPr>
              <w:widowControl/>
              <w:jc w:val="left"/>
              <w:rPr>
                <w:rFonts w:ascii="黑体" w:hAnsi="黑体" w:eastAsia="黑体"/>
              </w:rPr>
            </w:pPr>
            <w:r>
              <w:rPr>
                <w:rFonts w:hint="eastAsia" w:ascii="黑体" w:hAnsi="黑体" w:eastAsia="黑体"/>
              </w:rPr>
              <w:t>设备图2份+电子版图纸1份+安装资料1份</w:t>
            </w:r>
          </w:p>
        </w:tc>
        <w:tc>
          <w:tcPr>
            <w:tcW w:w="861" w:type="dxa"/>
            <w:tcBorders>
              <w:top w:val="single" w:color="auto" w:sz="4" w:space="0"/>
              <w:left w:val="nil"/>
              <w:bottom w:val="single" w:color="auto" w:sz="4" w:space="0"/>
              <w:right w:val="single" w:color="auto" w:sz="4" w:space="0"/>
            </w:tcBorders>
            <w:vAlign w:val="center"/>
          </w:tcPr>
          <w:p w14:paraId="47C2B9A0">
            <w:pPr>
              <w:widowControl/>
              <w:jc w:val="center"/>
              <w:rPr>
                <w:rFonts w:hint="eastAsia" w:ascii="黑体" w:hAnsi="黑体" w:eastAsia="黑体"/>
              </w:rPr>
            </w:pPr>
          </w:p>
        </w:tc>
        <w:tc>
          <w:tcPr>
            <w:tcW w:w="1080" w:type="dxa"/>
            <w:tcBorders>
              <w:top w:val="single" w:color="auto" w:sz="4" w:space="0"/>
              <w:left w:val="nil"/>
              <w:bottom w:val="single" w:color="auto" w:sz="4" w:space="0"/>
              <w:right w:val="single" w:color="auto" w:sz="4" w:space="0"/>
            </w:tcBorders>
          </w:tcPr>
          <w:p w14:paraId="2EF01384">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7AF811E3">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F001264">
            <w:pPr>
              <w:widowControl/>
              <w:jc w:val="left"/>
              <w:rPr>
                <w:rFonts w:ascii="黑体" w:hAnsi="黑体" w:eastAsia="黑体"/>
              </w:rPr>
            </w:pPr>
          </w:p>
        </w:tc>
      </w:tr>
      <w:tr w14:paraId="4AAEEAB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DA117FA">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5A71D7F0">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2B55E87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2983F3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3924FE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CD92E4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EAD213A">
            <w:pPr>
              <w:widowControl/>
              <w:jc w:val="left"/>
              <w:rPr>
                <w:rFonts w:ascii="黑体" w:hAnsi="黑体" w:eastAsia="黑体"/>
                <w:kern w:val="0"/>
                <w:szCs w:val="21"/>
              </w:rPr>
            </w:pPr>
          </w:p>
        </w:tc>
      </w:tr>
    </w:tbl>
    <w:p w14:paraId="0B280254">
      <w:pPr>
        <w:spacing w:line="480" w:lineRule="exact"/>
        <w:rPr>
          <w:rFonts w:ascii="宋体" w:hAnsi="宋体" w:cs="宋体"/>
          <w:b/>
          <w:bCs/>
          <w:sz w:val="28"/>
          <w:szCs w:val="28"/>
        </w:rPr>
      </w:pPr>
      <w:r>
        <w:rPr>
          <w:rFonts w:hint="eastAsia" w:ascii="宋体" w:hAnsi="宋体" w:cs="宋体"/>
          <w:b/>
          <w:bCs/>
          <w:sz w:val="28"/>
          <w:szCs w:val="28"/>
        </w:rPr>
        <w:t xml:space="preserve">6. </w:t>
      </w:r>
      <w:bookmarkStart w:id="171" w:name="OLE_LINK175"/>
      <w:bookmarkStart w:id="172" w:name="OLE_LINK174"/>
      <w:r>
        <w:rPr>
          <w:rFonts w:hint="eastAsia" w:ascii="宋体" w:hAnsi="宋体" w:eastAsia="宋体" w:cs="宋体"/>
          <w:b/>
          <w:kern w:val="0"/>
          <w:sz w:val="28"/>
          <w:szCs w:val="28"/>
        </w:rPr>
        <w:t>电气线路</w:t>
      </w:r>
      <w:bookmarkEnd w:id="171"/>
      <w:bookmarkEnd w:id="172"/>
      <w:r>
        <w:rPr>
          <w:rFonts w:hint="eastAsia" w:ascii="宋体" w:hAnsi="宋体" w:eastAsia="宋体" w:cs="宋体"/>
          <w:b/>
          <w:kern w:val="0"/>
          <w:sz w:val="28"/>
          <w:szCs w:val="28"/>
        </w:rPr>
        <w:t xml:space="preserve"> 数量：1套。</w:t>
      </w:r>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1816F5B6">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36D0828">
            <w:pPr>
              <w:jc w:val="center"/>
              <w:rPr>
                <w:rFonts w:ascii="黑体" w:hAnsi="黑体" w:eastAsia="黑体"/>
                <w:kern w:val="0"/>
                <w:szCs w:val="21"/>
              </w:rPr>
            </w:pPr>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26408ED1">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5987CE8A">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24253584">
            <w:pPr>
              <w:widowControl/>
              <w:jc w:val="center"/>
              <w:rPr>
                <w:rFonts w:ascii="黑体" w:hAnsi="黑体" w:eastAsia="黑体"/>
                <w:kern w:val="0"/>
                <w:szCs w:val="21"/>
              </w:rPr>
            </w:pPr>
            <w:r>
              <w:rPr>
                <w:rFonts w:hint="eastAsia" w:ascii="黑体" w:hAnsi="黑体" w:eastAsia="黑体"/>
                <w:kern w:val="0"/>
              </w:rPr>
              <w:t>计量</w:t>
            </w:r>
          </w:p>
          <w:p w14:paraId="249E511F">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61D9524E">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364A250A">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5793E424">
            <w:pPr>
              <w:widowControl/>
              <w:jc w:val="center"/>
              <w:rPr>
                <w:rFonts w:ascii="黑体" w:hAnsi="黑体" w:eastAsia="黑体"/>
                <w:kern w:val="0"/>
                <w:szCs w:val="21"/>
              </w:rPr>
            </w:pPr>
            <w:r>
              <w:rPr>
                <w:rFonts w:hint="eastAsia" w:ascii="黑体" w:hAnsi="黑体" w:eastAsia="黑体"/>
                <w:kern w:val="0"/>
              </w:rPr>
              <w:t>备注</w:t>
            </w:r>
          </w:p>
        </w:tc>
      </w:tr>
      <w:tr w14:paraId="346AAF0E">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8D72006">
            <w:pPr>
              <w:spacing w:before="68"/>
              <w:jc w:val="center"/>
              <w:rPr>
                <w:rFonts w:ascii="黑体" w:hAnsi="黑体" w:eastAsia="黑体"/>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27EDCDD8">
            <w:pPr>
              <w:widowControl/>
              <w:jc w:val="left"/>
              <w:rPr>
                <w:rFonts w:ascii="黑体" w:hAnsi="黑体" w:eastAsia="黑体"/>
              </w:rPr>
            </w:pPr>
            <w:r>
              <w:rPr>
                <w:rFonts w:hint="eastAsia" w:ascii="黑体" w:hAnsi="黑体" w:eastAsia="黑体"/>
              </w:rPr>
              <w:t>重型板式给料机</w:t>
            </w:r>
          </w:p>
          <w:p w14:paraId="3BE25269">
            <w:pPr>
              <w:widowControl/>
              <w:jc w:val="left"/>
              <w:rPr>
                <w:rFonts w:ascii="黑体" w:hAnsi="黑体" w:eastAsia="黑体"/>
              </w:rPr>
            </w:pPr>
            <w:r>
              <w:rPr>
                <w:rFonts w:hint="eastAsia" w:ascii="黑体" w:hAnsi="黑体" w:eastAsia="黑体"/>
              </w:rPr>
              <w:t>主电缆</w:t>
            </w:r>
          </w:p>
        </w:tc>
        <w:tc>
          <w:tcPr>
            <w:tcW w:w="1864" w:type="dxa"/>
            <w:tcBorders>
              <w:top w:val="single" w:color="auto" w:sz="4" w:space="0"/>
              <w:left w:val="nil"/>
              <w:bottom w:val="single" w:color="auto" w:sz="4" w:space="0"/>
              <w:right w:val="single" w:color="auto" w:sz="4" w:space="0"/>
            </w:tcBorders>
            <w:vAlign w:val="center"/>
          </w:tcPr>
          <w:p w14:paraId="04C95F6A">
            <w:pPr>
              <w:widowControl/>
              <w:jc w:val="left"/>
              <w:rPr>
                <w:rFonts w:ascii="黑体" w:hAnsi="黑体" w:eastAsia="黑体"/>
              </w:rPr>
            </w:pPr>
            <w:r>
              <w:rPr>
                <w:rFonts w:hint="eastAsia" w:ascii="黑体" w:hAnsi="黑体" w:eastAsia="黑体"/>
              </w:rPr>
              <w:t>YJV4*16，控制柜与供电设备距离约10米</w:t>
            </w:r>
          </w:p>
        </w:tc>
        <w:tc>
          <w:tcPr>
            <w:tcW w:w="861" w:type="dxa"/>
            <w:tcBorders>
              <w:top w:val="single" w:color="auto" w:sz="4" w:space="0"/>
              <w:left w:val="nil"/>
              <w:bottom w:val="single" w:color="auto" w:sz="4" w:space="0"/>
              <w:right w:val="single" w:color="auto" w:sz="4" w:space="0"/>
            </w:tcBorders>
            <w:vAlign w:val="center"/>
          </w:tcPr>
          <w:p w14:paraId="4C32FD70">
            <w:pPr>
              <w:widowControl/>
              <w:jc w:val="center"/>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469E15DA">
            <w:pPr>
              <w:widowControl/>
              <w:jc w:val="center"/>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08A6FD63">
            <w:pPr>
              <w:widowControl/>
              <w:jc w:val="center"/>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EF2D0F7">
            <w:pPr>
              <w:widowControl/>
              <w:jc w:val="center"/>
              <w:rPr>
                <w:rFonts w:ascii="黑体" w:hAnsi="黑体" w:eastAsia="黑体"/>
              </w:rPr>
            </w:pPr>
          </w:p>
        </w:tc>
      </w:tr>
      <w:tr w14:paraId="7C6B7BD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A611443">
            <w:pPr>
              <w:spacing w:before="68"/>
              <w:jc w:val="center"/>
              <w:rPr>
                <w:rFonts w:ascii="黑体" w:hAnsi="黑体" w:eastAsia="黑体"/>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44EC74C2">
            <w:pPr>
              <w:widowControl/>
              <w:jc w:val="left"/>
              <w:rPr>
                <w:rFonts w:ascii="黑体" w:hAnsi="黑体" w:eastAsia="黑体"/>
              </w:rPr>
            </w:pPr>
            <w:r>
              <w:rPr>
                <w:rFonts w:hint="eastAsia" w:ascii="黑体" w:hAnsi="黑体" w:eastAsia="黑体"/>
              </w:rPr>
              <w:t>原料输送机主电缆</w:t>
            </w:r>
          </w:p>
        </w:tc>
        <w:tc>
          <w:tcPr>
            <w:tcW w:w="1864" w:type="dxa"/>
            <w:tcBorders>
              <w:top w:val="single" w:color="auto" w:sz="4" w:space="0"/>
              <w:left w:val="nil"/>
              <w:bottom w:val="single" w:color="auto" w:sz="4" w:space="0"/>
              <w:right w:val="single" w:color="auto" w:sz="4" w:space="0"/>
            </w:tcBorders>
            <w:vAlign w:val="center"/>
          </w:tcPr>
          <w:p w14:paraId="34422380">
            <w:pPr>
              <w:widowControl/>
              <w:jc w:val="left"/>
              <w:rPr>
                <w:rFonts w:ascii="黑体" w:hAnsi="黑体" w:eastAsia="黑体"/>
              </w:rPr>
            </w:pPr>
            <w:r>
              <w:rPr>
                <w:rFonts w:hint="eastAsia" w:ascii="黑体" w:hAnsi="黑体" w:eastAsia="黑体"/>
              </w:rPr>
              <w:t>YJV4*16，控制柜与供电设备距离约100米</w:t>
            </w:r>
          </w:p>
        </w:tc>
        <w:tc>
          <w:tcPr>
            <w:tcW w:w="861" w:type="dxa"/>
            <w:tcBorders>
              <w:top w:val="single" w:color="auto" w:sz="4" w:space="0"/>
              <w:left w:val="nil"/>
              <w:bottom w:val="single" w:color="auto" w:sz="4" w:space="0"/>
              <w:right w:val="single" w:color="auto" w:sz="4" w:space="0"/>
            </w:tcBorders>
            <w:vAlign w:val="center"/>
          </w:tcPr>
          <w:p w14:paraId="2C92F405">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084E2D71">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6C5168D7">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1AECC6F1">
            <w:pPr>
              <w:widowControl/>
              <w:jc w:val="left"/>
              <w:rPr>
                <w:rFonts w:ascii="黑体" w:hAnsi="黑体" w:eastAsia="黑体"/>
              </w:rPr>
            </w:pPr>
          </w:p>
        </w:tc>
      </w:tr>
      <w:tr w14:paraId="351F690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AA937C7">
            <w:pPr>
              <w:spacing w:before="68"/>
              <w:jc w:val="center"/>
              <w:rPr>
                <w:rFonts w:ascii="黑体" w:hAnsi="黑体" w:eastAsia="黑体"/>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377EC055">
            <w:pPr>
              <w:widowControl/>
              <w:jc w:val="left"/>
              <w:rPr>
                <w:rFonts w:ascii="黑体" w:hAnsi="黑体" w:eastAsia="黑体"/>
              </w:rPr>
            </w:pPr>
            <w:r>
              <w:rPr>
                <w:rFonts w:hint="eastAsia" w:ascii="黑体" w:hAnsi="黑体" w:eastAsia="黑体"/>
              </w:rPr>
              <w:t>除铁器主电缆</w:t>
            </w:r>
          </w:p>
        </w:tc>
        <w:tc>
          <w:tcPr>
            <w:tcW w:w="1864" w:type="dxa"/>
            <w:tcBorders>
              <w:top w:val="single" w:color="auto" w:sz="4" w:space="0"/>
              <w:left w:val="nil"/>
              <w:bottom w:val="single" w:color="auto" w:sz="4" w:space="0"/>
              <w:right w:val="single" w:color="auto" w:sz="4" w:space="0"/>
            </w:tcBorders>
            <w:vAlign w:val="center"/>
          </w:tcPr>
          <w:p w14:paraId="261EBF0F">
            <w:pPr>
              <w:widowControl/>
              <w:jc w:val="left"/>
              <w:rPr>
                <w:rFonts w:ascii="黑体" w:hAnsi="黑体" w:eastAsia="黑体"/>
              </w:rPr>
            </w:pPr>
            <w:r>
              <w:rPr>
                <w:rFonts w:hint="eastAsia" w:ascii="黑体" w:hAnsi="黑体" w:eastAsia="黑体"/>
              </w:rPr>
              <w:t>YJV4*2.5，控制柜与供电设备距离约30米</w:t>
            </w:r>
          </w:p>
        </w:tc>
        <w:tc>
          <w:tcPr>
            <w:tcW w:w="861" w:type="dxa"/>
            <w:tcBorders>
              <w:top w:val="single" w:color="auto" w:sz="4" w:space="0"/>
              <w:left w:val="nil"/>
              <w:bottom w:val="single" w:color="auto" w:sz="4" w:space="0"/>
              <w:right w:val="single" w:color="auto" w:sz="4" w:space="0"/>
            </w:tcBorders>
            <w:vAlign w:val="center"/>
          </w:tcPr>
          <w:p w14:paraId="2FDA6588">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2C2E5DAF">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13D0AFB4">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28ACF636">
            <w:pPr>
              <w:widowControl/>
              <w:jc w:val="left"/>
              <w:rPr>
                <w:rFonts w:ascii="黑体" w:hAnsi="黑体" w:eastAsia="黑体"/>
              </w:rPr>
            </w:pPr>
          </w:p>
        </w:tc>
      </w:tr>
      <w:tr w14:paraId="04A5578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FE9BFAC">
            <w:pPr>
              <w:spacing w:before="68"/>
              <w:jc w:val="center"/>
              <w:rPr>
                <w:rFonts w:ascii="黑体" w:hAnsi="黑体" w:eastAsia="黑体"/>
              </w:rPr>
            </w:pPr>
            <w:r>
              <w:rPr>
                <w:rFonts w:hint="eastAsia" w:ascii="黑体" w:hAnsi="黑体" w:eastAsia="黑体"/>
              </w:rPr>
              <w:t>4</w:t>
            </w:r>
          </w:p>
        </w:tc>
        <w:tc>
          <w:tcPr>
            <w:tcW w:w="2287" w:type="dxa"/>
            <w:tcBorders>
              <w:top w:val="single" w:color="auto" w:sz="4" w:space="0"/>
              <w:left w:val="nil"/>
              <w:bottom w:val="single" w:color="auto" w:sz="4" w:space="0"/>
              <w:right w:val="single" w:color="auto" w:sz="4" w:space="0"/>
            </w:tcBorders>
            <w:vAlign w:val="center"/>
          </w:tcPr>
          <w:p w14:paraId="747C055D">
            <w:pPr>
              <w:widowControl/>
              <w:jc w:val="left"/>
              <w:rPr>
                <w:rFonts w:ascii="黑体" w:hAnsi="黑体" w:eastAsia="黑体"/>
              </w:rPr>
            </w:pPr>
            <w:r>
              <w:rPr>
                <w:rFonts w:hint="eastAsia" w:ascii="黑体" w:hAnsi="黑体" w:eastAsia="黑体"/>
              </w:rPr>
              <w:t>控制电缆</w:t>
            </w:r>
          </w:p>
        </w:tc>
        <w:tc>
          <w:tcPr>
            <w:tcW w:w="1864" w:type="dxa"/>
            <w:tcBorders>
              <w:top w:val="single" w:color="auto" w:sz="4" w:space="0"/>
              <w:left w:val="nil"/>
              <w:bottom w:val="single" w:color="auto" w:sz="4" w:space="0"/>
              <w:right w:val="single" w:color="auto" w:sz="4" w:space="0"/>
            </w:tcBorders>
            <w:vAlign w:val="center"/>
          </w:tcPr>
          <w:p w14:paraId="7444B4BA">
            <w:pPr>
              <w:widowControl/>
              <w:jc w:val="left"/>
              <w:rPr>
                <w:rFonts w:ascii="黑体" w:hAnsi="黑体" w:eastAsia="黑体"/>
              </w:rPr>
            </w:pPr>
            <w:r>
              <w:rPr>
                <w:rFonts w:hint="eastAsia" w:ascii="黑体" w:hAnsi="黑体" w:eastAsia="黑体"/>
              </w:rPr>
              <w:t>KVV14*1.5，控制柜与3台现场控制箱共50米</w:t>
            </w:r>
          </w:p>
        </w:tc>
        <w:tc>
          <w:tcPr>
            <w:tcW w:w="861" w:type="dxa"/>
            <w:tcBorders>
              <w:top w:val="single" w:color="auto" w:sz="4" w:space="0"/>
              <w:left w:val="nil"/>
              <w:bottom w:val="single" w:color="auto" w:sz="4" w:space="0"/>
              <w:right w:val="single" w:color="auto" w:sz="4" w:space="0"/>
            </w:tcBorders>
            <w:vAlign w:val="center"/>
          </w:tcPr>
          <w:p w14:paraId="2138D6C5">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0F0ABCB4">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18AC3CB">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0E4F0A1">
            <w:pPr>
              <w:widowControl/>
              <w:jc w:val="left"/>
              <w:rPr>
                <w:rFonts w:ascii="黑体" w:hAnsi="黑体" w:eastAsia="黑体"/>
              </w:rPr>
            </w:pPr>
          </w:p>
        </w:tc>
      </w:tr>
      <w:tr w14:paraId="353AD7D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A737225">
            <w:pPr>
              <w:spacing w:before="68"/>
              <w:jc w:val="center"/>
              <w:rPr>
                <w:rFonts w:ascii="黑体" w:hAnsi="黑体" w:eastAsia="黑体"/>
              </w:rPr>
            </w:pPr>
            <w:r>
              <w:rPr>
                <w:rFonts w:hint="eastAsia" w:ascii="黑体" w:hAnsi="黑体" w:eastAsia="黑体"/>
              </w:rPr>
              <w:t>5</w:t>
            </w:r>
          </w:p>
        </w:tc>
        <w:tc>
          <w:tcPr>
            <w:tcW w:w="2287" w:type="dxa"/>
            <w:tcBorders>
              <w:top w:val="single" w:color="auto" w:sz="4" w:space="0"/>
              <w:left w:val="nil"/>
              <w:bottom w:val="single" w:color="auto" w:sz="4" w:space="0"/>
              <w:right w:val="single" w:color="auto" w:sz="4" w:space="0"/>
            </w:tcBorders>
            <w:vAlign w:val="center"/>
          </w:tcPr>
          <w:p w14:paraId="3CDFB487">
            <w:pPr>
              <w:widowControl/>
              <w:jc w:val="left"/>
              <w:rPr>
                <w:rFonts w:ascii="黑体" w:hAnsi="黑体" w:eastAsia="黑体"/>
              </w:rPr>
            </w:pPr>
            <w:r>
              <w:rPr>
                <w:rFonts w:hint="eastAsia" w:ascii="黑体" w:hAnsi="黑体" w:eastAsia="黑体"/>
              </w:rPr>
              <w:t>跑偏报警传感器电缆</w:t>
            </w:r>
          </w:p>
        </w:tc>
        <w:tc>
          <w:tcPr>
            <w:tcW w:w="1864" w:type="dxa"/>
            <w:tcBorders>
              <w:top w:val="single" w:color="auto" w:sz="4" w:space="0"/>
              <w:left w:val="nil"/>
              <w:bottom w:val="single" w:color="auto" w:sz="4" w:space="0"/>
              <w:right w:val="single" w:color="auto" w:sz="4" w:space="0"/>
            </w:tcBorders>
            <w:vAlign w:val="center"/>
          </w:tcPr>
          <w:p w14:paraId="1963D49B">
            <w:pPr>
              <w:widowControl/>
              <w:jc w:val="left"/>
              <w:rPr>
                <w:rFonts w:ascii="黑体" w:hAnsi="黑体" w:eastAsia="黑体"/>
              </w:rPr>
            </w:pPr>
            <w:r>
              <w:rPr>
                <w:rFonts w:hint="eastAsia" w:ascii="黑体" w:hAnsi="黑体" w:eastAsia="黑体"/>
              </w:rPr>
              <w:t>RVV5*1，控制柜到跑偏报警传感器共150米</w:t>
            </w:r>
          </w:p>
        </w:tc>
        <w:tc>
          <w:tcPr>
            <w:tcW w:w="861" w:type="dxa"/>
            <w:tcBorders>
              <w:top w:val="single" w:color="auto" w:sz="4" w:space="0"/>
              <w:left w:val="nil"/>
              <w:bottom w:val="single" w:color="auto" w:sz="4" w:space="0"/>
              <w:right w:val="single" w:color="auto" w:sz="4" w:space="0"/>
            </w:tcBorders>
            <w:vAlign w:val="center"/>
          </w:tcPr>
          <w:p w14:paraId="67751E9A">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1EDA6EA8">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2758F270">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7476517B">
            <w:pPr>
              <w:widowControl/>
              <w:jc w:val="left"/>
              <w:rPr>
                <w:rFonts w:ascii="黑体" w:hAnsi="黑体" w:eastAsia="黑体"/>
              </w:rPr>
            </w:pPr>
          </w:p>
        </w:tc>
      </w:tr>
      <w:tr w14:paraId="652DF08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D0AE8F7">
            <w:pPr>
              <w:spacing w:before="68"/>
              <w:jc w:val="center"/>
              <w:rPr>
                <w:rFonts w:hint="eastAsia" w:ascii="黑体" w:hAnsi="黑体" w:eastAsia="黑体"/>
              </w:rPr>
            </w:pPr>
            <w:r>
              <w:rPr>
                <w:rFonts w:hint="eastAsia" w:ascii="黑体" w:hAnsi="黑体" w:eastAsia="黑体"/>
              </w:rPr>
              <w:t>6</w:t>
            </w:r>
          </w:p>
        </w:tc>
        <w:tc>
          <w:tcPr>
            <w:tcW w:w="2287" w:type="dxa"/>
            <w:tcBorders>
              <w:top w:val="single" w:color="auto" w:sz="4" w:space="0"/>
              <w:left w:val="nil"/>
              <w:bottom w:val="single" w:color="auto" w:sz="4" w:space="0"/>
              <w:right w:val="single" w:color="auto" w:sz="4" w:space="0"/>
            </w:tcBorders>
            <w:vAlign w:val="center"/>
          </w:tcPr>
          <w:p w14:paraId="13873E5C">
            <w:pPr>
              <w:widowControl/>
              <w:jc w:val="left"/>
              <w:rPr>
                <w:rFonts w:ascii="黑体" w:hAnsi="黑体" w:eastAsia="黑体"/>
              </w:rPr>
            </w:pPr>
            <w:r>
              <w:rPr>
                <w:rFonts w:hint="eastAsia" w:ascii="黑体" w:hAnsi="黑体" w:eastAsia="黑体"/>
              </w:rPr>
              <w:t>重型板式给料机</w:t>
            </w:r>
          </w:p>
          <w:p w14:paraId="55EABB4E">
            <w:pPr>
              <w:widowControl/>
              <w:jc w:val="left"/>
              <w:rPr>
                <w:rFonts w:ascii="黑体" w:hAnsi="黑体" w:eastAsia="黑体"/>
              </w:rPr>
            </w:pPr>
            <w:r>
              <w:rPr>
                <w:rFonts w:hint="eastAsia" w:ascii="黑体" w:hAnsi="黑体" w:eastAsia="黑体"/>
              </w:rPr>
              <w:t>主电缆穿线管</w:t>
            </w:r>
          </w:p>
        </w:tc>
        <w:tc>
          <w:tcPr>
            <w:tcW w:w="1864" w:type="dxa"/>
            <w:tcBorders>
              <w:top w:val="single" w:color="auto" w:sz="4" w:space="0"/>
              <w:left w:val="nil"/>
              <w:bottom w:val="single" w:color="auto" w:sz="4" w:space="0"/>
              <w:right w:val="single" w:color="auto" w:sz="4" w:space="0"/>
            </w:tcBorders>
            <w:vAlign w:val="center"/>
          </w:tcPr>
          <w:p w14:paraId="64CFF4EC">
            <w:pPr>
              <w:widowControl/>
              <w:jc w:val="left"/>
              <w:rPr>
                <w:rFonts w:ascii="黑体" w:hAnsi="黑体" w:eastAsia="黑体"/>
              </w:rPr>
            </w:pPr>
            <w:r>
              <w:rPr>
                <w:rFonts w:hint="eastAsia" w:ascii="黑体" w:hAnsi="黑体" w:eastAsia="黑体"/>
              </w:rPr>
              <w:t>Φ50镀锌管，控制柜与供电设备距离约10米</w:t>
            </w:r>
          </w:p>
        </w:tc>
        <w:tc>
          <w:tcPr>
            <w:tcW w:w="861" w:type="dxa"/>
            <w:tcBorders>
              <w:top w:val="single" w:color="auto" w:sz="4" w:space="0"/>
              <w:left w:val="nil"/>
              <w:bottom w:val="single" w:color="auto" w:sz="4" w:space="0"/>
              <w:right w:val="single" w:color="auto" w:sz="4" w:space="0"/>
            </w:tcBorders>
            <w:vAlign w:val="center"/>
          </w:tcPr>
          <w:p w14:paraId="256C24C8">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601510B1">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3A3A86D">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37F215F7">
            <w:pPr>
              <w:widowControl/>
              <w:jc w:val="left"/>
              <w:rPr>
                <w:rFonts w:ascii="黑体" w:hAnsi="黑体" w:eastAsia="黑体"/>
              </w:rPr>
            </w:pPr>
          </w:p>
        </w:tc>
      </w:tr>
      <w:tr w14:paraId="2774119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97C63C9">
            <w:pPr>
              <w:spacing w:before="68"/>
              <w:jc w:val="center"/>
              <w:rPr>
                <w:rFonts w:hint="eastAsia" w:ascii="黑体" w:hAnsi="黑体" w:eastAsia="黑体"/>
              </w:rPr>
            </w:pPr>
            <w:r>
              <w:rPr>
                <w:rFonts w:hint="eastAsia" w:ascii="黑体" w:hAnsi="黑体" w:eastAsia="黑体"/>
              </w:rPr>
              <w:t>7</w:t>
            </w:r>
          </w:p>
        </w:tc>
        <w:tc>
          <w:tcPr>
            <w:tcW w:w="2287" w:type="dxa"/>
            <w:tcBorders>
              <w:top w:val="single" w:color="auto" w:sz="4" w:space="0"/>
              <w:left w:val="nil"/>
              <w:bottom w:val="single" w:color="auto" w:sz="4" w:space="0"/>
              <w:right w:val="single" w:color="auto" w:sz="4" w:space="0"/>
            </w:tcBorders>
            <w:vAlign w:val="center"/>
          </w:tcPr>
          <w:p w14:paraId="72E2B9EE">
            <w:pPr>
              <w:widowControl/>
              <w:jc w:val="left"/>
              <w:rPr>
                <w:rFonts w:ascii="黑体" w:hAnsi="黑体" w:eastAsia="黑体"/>
              </w:rPr>
            </w:pPr>
            <w:r>
              <w:rPr>
                <w:rFonts w:hint="eastAsia" w:ascii="黑体" w:hAnsi="黑体" w:eastAsia="黑体"/>
              </w:rPr>
              <w:t>原料输送机主电缆穿线管</w:t>
            </w:r>
          </w:p>
        </w:tc>
        <w:tc>
          <w:tcPr>
            <w:tcW w:w="1864" w:type="dxa"/>
            <w:tcBorders>
              <w:top w:val="single" w:color="auto" w:sz="4" w:space="0"/>
              <w:left w:val="nil"/>
              <w:bottom w:val="single" w:color="auto" w:sz="4" w:space="0"/>
              <w:right w:val="single" w:color="auto" w:sz="4" w:space="0"/>
            </w:tcBorders>
            <w:vAlign w:val="center"/>
          </w:tcPr>
          <w:p w14:paraId="4EA978F5">
            <w:pPr>
              <w:widowControl/>
              <w:jc w:val="left"/>
              <w:rPr>
                <w:rFonts w:ascii="黑体" w:hAnsi="黑体" w:eastAsia="黑体"/>
              </w:rPr>
            </w:pPr>
            <w:r>
              <w:rPr>
                <w:rFonts w:hint="eastAsia" w:ascii="黑体" w:hAnsi="黑体" w:eastAsia="黑体"/>
              </w:rPr>
              <w:t>Φ50镀锌管，控制柜与供电设备距离约100米</w:t>
            </w:r>
          </w:p>
        </w:tc>
        <w:tc>
          <w:tcPr>
            <w:tcW w:w="861" w:type="dxa"/>
            <w:tcBorders>
              <w:top w:val="single" w:color="auto" w:sz="4" w:space="0"/>
              <w:left w:val="nil"/>
              <w:bottom w:val="single" w:color="auto" w:sz="4" w:space="0"/>
              <w:right w:val="single" w:color="auto" w:sz="4" w:space="0"/>
            </w:tcBorders>
            <w:vAlign w:val="center"/>
          </w:tcPr>
          <w:p w14:paraId="78CBA70A">
            <w:pPr>
              <w:widowControl/>
              <w:jc w:val="left"/>
              <w:rPr>
                <w:rFonts w:ascii="黑体" w:hAnsi="黑体" w:eastAsia="黑体"/>
              </w:rPr>
            </w:pPr>
          </w:p>
        </w:tc>
        <w:tc>
          <w:tcPr>
            <w:tcW w:w="1080" w:type="dxa"/>
            <w:tcBorders>
              <w:top w:val="single" w:color="auto" w:sz="4" w:space="0"/>
              <w:left w:val="nil"/>
              <w:bottom w:val="single" w:color="auto" w:sz="4" w:space="0"/>
              <w:right w:val="single" w:color="auto" w:sz="4" w:space="0"/>
            </w:tcBorders>
          </w:tcPr>
          <w:p w14:paraId="5B52665A">
            <w:pPr>
              <w:widowControl/>
              <w:jc w:val="left"/>
              <w:rPr>
                <w:rFonts w:ascii="黑体" w:hAnsi="黑体" w:eastAsia="黑体"/>
              </w:rPr>
            </w:pPr>
          </w:p>
        </w:tc>
        <w:tc>
          <w:tcPr>
            <w:tcW w:w="1124" w:type="dxa"/>
            <w:tcBorders>
              <w:top w:val="single" w:color="auto" w:sz="4" w:space="0"/>
              <w:left w:val="nil"/>
              <w:bottom w:val="single" w:color="auto" w:sz="4" w:space="0"/>
              <w:right w:val="single" w:color="auto" w:sz="4" w:space="0"/>
            </w:tcBorders>
          </w:tcPr>
          <w:p w14:paraId="47851864">
            <w:pPr>
              <w:widowControl/>
              <w:jc w:val="left"/>
              <w:rPr>
                <w:rFonts w:ascii="黑体" w:hAnsi="黑体" w:eastAsia="黑体"/>
              </w:rPr>
            </w:pPr>
          </w:p>
        </w:tc>
        <w:tc>
          <w:tcPr>
            <w:tcW w:w="1189" w:type="dxa"/>
            <w:tcBorders>
              <w:top w:val="single" w:color="auto" w:sz="4" w:space="0"/>
              <w:left w:val="nil"/>
              <w:bottom w:val="single" w:color="auto" w:sz="4" w:space="0"/>
              <w:right w:val="single" w:color="auto" w:sz="4" w:space="0"/>
            </w:tcBorders>
          </w:tcPr>
          <w:p w14:paraId="5183D6AE">
            <w:pPr>
              <w:widowControl/>
              <w:jc w:val="left"/>
              <w:rPr>
                <w:rFonts w:ascii="黑体" w:hAnsi="黑体" w:eastAsia="黑体"/>
              </w:rPr>
            </w:pPr>
          </w:p>
        </w:tc>
      </w:tr>
      <w:tr w14:paraId="77A33F6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4A77E66">
            <w:pPr>
              <w:spacing w:before="68"/>
              <w:jc w:val="center"/>
              <w:rPr>
                <w:rFonts w:ascii="黑体" w:hAnsi="黑体" w:eastAsia="黑体"/>
              </w:rPr>
            </w:pPr>
            <w:r>
              <w:rPr>
                <w:rFonts w:hint="eastAsia" w:ascii="黑体" w:hAnsi="黑体" w:eastAsia="黑体"/>
              </w:rPr>
              <w:t>8</w:t>
            </w:r>
          </w:p>
        </w:tc>
        <w:tc>
          <w:tcPr>
            <w:tcW w:w="2287" w:type="dxa"/>
            <w:tcBorders>
              <w:top w:val="single" w:color="auto" w:sz="4" w:space="0"/>
              <w:left w:val="nil"/>
              <w:bottom w:val="single" w:color="auto" w:sz="4" w:space="0"/>
              <w:right w:val="single" w:color="auto" w:sz="4" w:space="0"/>
            </w:tcBorders>
            <w:vAlign w:val="center"/>
          </w:tcPr>
          <w:p w14:paraId="61781A01">
            <w:pPr>
              <w:widowControl/>
              <w:jc w:val="left"/>
              <w:rPr>
                <w:rFonts w:ascii="黑体" w:hAnsi="黑体" w:eastAsia="黑体"/>
              </w:rPr>
            </w:pPr>
            <w:r>
              <w:rPr>
                <w:rFonts w:hint="eastAsia" w:ascii="黑体" w:hAnsi="黑体" w:eastAsia="黑体"/>
              </w:rPr>
              <w:t>除铁器主电缆穿线管</w:t>
            </w:r>
          </w:p>
        </w:tc>
        <w:tc>
          <w:tcPr>
            <w:tcW w:w="1864" w:type="dxa"/>
            <w:tcBorders>
              <w:top w:val="single" w:color="auto" w:sz="4" w:space="0"/>
              <w:left w:val="nil"/>
              <w:bottom w:val="single" w:color="auto" w:sz="4" w:space="0"/>
              <w:right w:val="single" w:color="auto" w:sz="4" w:space="0"/>
            </w:tcBorders>
            <w:vAlign w:val="center"/>
          </w:tcPr>
          <w:p w14:paraId="6F20977B">
            <w:pPr>
              <w:widowControl/>
              <w:jc w:val="left"/>
              <w:rPr>
                <w:rFonts w:ascii="黑体" w:hAnsi="黑体" w:eastAsia="黑体"/>
              </w:rPr>
            </w:pPr>
            <w:r>
              <w:rPr>
                <w:rFonts w:hint="eastAsia" w:ascii="黑体" w:hAnsi="黑体" w:eastAsia="黑体"/>
              </w:rPr>
              <w:t>Φ32镀锌管，控制柜与供电设备距离约30米</w:t>
            </w:r>
          </w:p>
        </w:tc>
        <w:tc>
          <w:tcPr>
            <w:tcW w:w="861" w:type="dxa"/>
            <w:tcBorders>
              <w:top w:val="single" w:color="auto" w:sz="4" w:space="0"/>
              <w:left w:val="nil"/>
              <w:bottom w:val="single" w:color="auto" w:sz="4" w:space="0"/>
              <w:right w:val="single" w:color="auto" w:sz="4" w:space="0"/>
            </w:tcBorders>
            <w:vAlign w:val="center"/>
          </w:tcPr>
          <w:p w14:paraId="57B5F86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77EC78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52A3F8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8632692">
            <w:pPr>
              <w:widowControl/>
              <w:jc w:val="left"/>
              <w:rPr>
                <w:rFonts w:ascii="黑体" w:hAnsi="黑体" w:eastAsia="黑体"/>
                <w:kern w:val="0"/>
                <w:szCs w:val="21"/>
              </w:rPr>
            </w:pPr>
          </w:p>
        </w:tc>
      </w:tr>
      <w:tr w14:paraId="2F632ED8">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0B838CC">
            <w:pPr>
              <w:spacing w:before="68"/>
              <w:jc w:val="center"/>
              <w:rPr>
                <w:rFonts w:ascii="黑体" w:hAnsi="黑体" w:eastAsia="黑体"/>
              </w:rPr>
            </w:pPr>
            <w:r>
              <w:rPr>
                <w:rFonts w:hint="eastAsia" w:ascii="黑体" w:hAnsi="黑体" w:eastAsia="黑体"/>
              </w:rPr>
              <w:t>9</w:t>
            </w:r>
          </w:p>
        </w:tc>
        <w:tc>
          <w:tcPr>
            <w:tcW w:w="2287" w:type="dxa"/>
            <w:tcBorders>
              <w:top w:val="single" w:color="auto" w:sz="4" w:space="0"/>
              <w:left w:val="nil"/>
              <w:bottom w:val="single" w:color="auto" w:sz="4" w:space="0"/>
              <w:right w:val="single" w:color="auto" w:sz="4" w:space="0"/>
            </w:tcBorders>
            <w:vAlign w:val="center"/>
          </w:tcPr>
          <w:p w14:paraId="6A82B0F5">
            <w:pPr>
              <w:widowControl/>
              <w:jc w:val="left"/>
              <w:rPr>
                <w:rFonts w:ascii="黑体" w:hAnsi="黑体" w:eastAsia="黑体"/>
              </w:rPr>
            </w:pPr>
            <w:r>
              <w:rPr>
                <w:rFonts w:hint="eastAsia" w:ascii="黑体" w:hAnsi="黑体" w:eastAsia="黑体"/>
              </w:rPr>
              <w:t>控制电缆穿线管</w:t>
            </w:r>
          </w:p>
        </w:tc>
        <w:tc>
          <w:tcPr>
            <w:tcW w:w="1864" w:type="dxa"/>
            <w:tcBorders>
              <w:top w:val="single" w:color="auto" w:sz="4" w:space="0"/>
              <w:left w:val="nil"/>
              <w:bottom w:val="single" w:color="auto" w:sz="4" w:space="0"/>
              <w:right w:val="single" w:color="auto" w:sz="4" w:space="0"/>
            </w:tcBorders>
            <w:vAlign w:val="center"/>
          </w:tcPr>
          <w:p w14:paraId="3AD467CD">
            <w:pPr>
              <w:widowControl/>
              <w:jc w:val="left"/>
              <w:rPr>
                <w:rFonts w:ascii="黑体" w:hAnsi="黑体" w:eastAsia="黑体"/>
              </w:rPr>
            </w:pPr>
            <w:r>
              <w:rPr>
                <w:rFonts w:hint="eastAsia" w:ascii="黑体" w:hAnsi="黑体" w:eastAsia="黑体"/>
              </w:rPr>
              <w:t>3寸镀锌管，控制柜到3台现场控制箱共10米</w:t>
            </w:r>
          </w:p>
        </w:tc>
        <w:tc>
          <w:tcPr>
            <w:tcW w:w="861" w:type="dxa"/>
            <w:tcBorders>
              <w:top w:val="single" w:color="auto" w:sz="4" w:space="0"/>
              <w:left w:val="nil"/>
              <w:bottom w:val="single" w:color="auto" w:sz="4" w:space="0"/>
              <w:right w:val="single" w:color="auto" w:sz="4" w:space="0"/>
            </w:tcBorders>
            <w:vAlign w:val="center"/>
          </w:tcPr>
          <w:p w14:paraId="1B057A3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D022CA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B4CAB7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3678C1C">
            <w:pPr>
              <w:widowControl/>
              <w:jc w:val="left"/>
              <w:rPr>
                <w:rFonts w:ascii="黑体" w:hAnsi="黑体" w:eastAsia="黑体"/>
                <w:kern w:val="0"/>
                <w:szCs w:val="21"/>
              </w:rPr>
            </w:pPr>
          </w:p>
        </w:tc>
      </w:tr>
      <w:tr w14:paraId="5C1F33D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DDEE2A6">
            <w:pPr>
              <w:spacing w:before="68"/>
              <w:jc w:val="center"/>
              <w:rPr>
                <w:rFonts w:ascii="黑体" w:hAnsi="黑体" w:eastAsia="黑体"/>
              </w:rPr>
            </w:pPr>
            <w:r>
              <w:rPr>
                <w:rFonts w:hint="eastAsia" w:ascii="黑体" w:hAnsi="黑体" w:eastAsia="黑体"/>
              </w:rPr>
              <w:t>10</w:t>
            </w:r>
          </w:p>
        </w:tc>
        <w:tc>
          <w:tcPr>
            <w:tcW w:w="2287" w:type="dxa"/>
            <w:tcBorders>
              <w:top w:val="single" w:color="auto" w:sz="4" w:space="0"/>
              <w:left w:val="nil"/>
              <w:bottom w:val="single" w:color="auto" w:sz="4" w:space="0"/>
              <w:right w:val="single" w:color="auto" w:sz="4" w:space="0"/>
            </w:tcBorders>
            <w:vAlign w:val="center"/>
          </w:tcPr>
          <w:p w14:paraId="2BE60DF9">
            <w:pPr>
              <w:widowControl/>
              <w:jc w:val="left"/>
              <w:rPr>
                <w:rFonts w:ascii="黑体" w:hAnsi="黑体" w:eastAsia="黑体"/>
              </w:rPr>
            </w:pPr>
            <w:r>
              <w:rPr>
                <w:rFonts w:hint="eastAsia" w:ascii="黑体" w:hAnsi="黑体" w:eastAsia="黑体"/>
              </w:rPr>
              <w:t>跑偏报警传感器电缆穿线管</w:t>
            </w:r>
          </w:p>
        </w:tc>
        <w:tc>
          <w:tcPr>
            <w:tcW w:w="1864" w:type="dxa"/>
            <w:tcBorders>
              <w:top w:val="single" w:color="auto" w:sz="4" w:space="0"/>
              <w:left w:val="nil"/>
              <w:bottom w:val="single" w:color="auto" w:sz="4" w:space="0"/>
              <w:right w:val="single" w:color="auto" w:sz="4" w:space="0"/>
            </w:tcBorders>
            <w:vAlign w:val="center"/>
          </w:tcPr>
          <w:p w14:paraId="5F26A959">
            <w:pPr>
              <w:widowControl/>
              <w:jc w:val="left"/>
              <w:rPr>
                <w:rFonts w:ascii="黑体" w:hAnsi="黑体" w:eastAsia="黑体"/>
              </w:rPr>
            </w:pPr>
            <w:r>
              <w:rPr>
                <w:rFonts w:hint="eastAsia" w:ascii="黑体" w:hAnsi="黑体" w:eastAsia="黑体"/>
              </w:rPr>
              <w:t>Φ25，控制柜到跑偏报警传感器共100米</w:t>
            </w:r>
          </w:p>
        </w:tc>
        <w:tc>
          <w:tcPr>
            <w:tcW w:w="861" w:type="dxa"/>
            <w:tcBorders>
              <w:top w:val="single" w:color="auto" w:sz="4" w:space="0"/>
              <w:left w:val="nil"/>
              <w:bottom w:val="single" w:color="auto" w:sz="4" w:space="0"/>
              <w:right w:val="single" w:color="auto" w:sz="4" w:space="0"/>
            </w:tcBorders>
            <w:vAlign w:val="center"/>
          </w:tcPr>
          <w:p w14:paraId="54D23D3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FCD376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F72262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A8E2BD6">
            <w:pPr>
              <w:widowControl/>
              <w:jc w:val="left"/>
              <w:rPr>
                <w:rFonts w:ascii="黑体" w:hAnsi="黑体" w:eastAsia="黑体"/>
                <w:kern w:val="0"/>
                <w:szCs w:val="21"/>
              </w:rPr>
            </w:pPr>
          </w:p>
        </w:tc>
      </w:tr>
      <w:tr w14:paraId="591CA8D7">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50B653D">
            <w:pPr>
              <w:spacing w:before="68"/>
              <w:jc w:val="center"/>
              <w:rPr>
                <w:rFonts w:ascii="黑体" w:hAnsi="黑体" w:eastAsia="黑体"/>
              </w:rPr>
            </w:pPr>
            <w:r>
              <w:rPr>
                <w:rFonts w:hint="eastAsia" w:ascii="黑体" w:hAnsi="黑体" w:eastAsia="黑体"/>
              </w:rPr>
              <w:t>11</w:t>
            </w:r>
          </w:p>
        </w:tc>
        <w:tc>
          <w:tcPr>
            <w:tcW w:w="2287" w:type="dxa"/>
            <w:tcBorders>
              <w:top w:val="single" w:color="auto" w:sz="4" w:space="0"/>
              <w:left w:val="nil"/>
              <w:bottom w:val="single" w:color="auto" w:sz="4" w:space="0"/>
              <w:right w:val="single" w:color="auto" w:sz="4" w:space="0"/>
            </w:tcBorders>
            <w:vAlign w:val="center"/>
          </w:tcPr>
          <w:p w14:paraId="59FF1277">
            <w:pPr>
              <w:widowControl/>
              <w:jc w:val="left"/>
              <w:rPr>
                <w:rFonts w:ascii="黑体" w:hAnsi="黑体" w:eastAsia="黑体"/>
              </w:rPr>
            </w:pPr>
            <w:r>
              <w:rPr>
                <w:rFonts w:hint="eastAsia" w:ascii="黑体" w:hAnsi="黑体" w:eastAsia="黑体"/>
              </w:rPr>
              <w:t>线卡</w:t>
            </w:r>
          </w:p>
        </w:tc>
        <w:tc>
          <w:tcPr>
            <w:tcW w:w="1864" w:type="dxa"/>
            <w:tcBorders>
              <w:top w:val="single" w:color="auto" w:sz="4" w:space="0"/>
              <w:left w:val="nil"/>
              <w:bottom w:val="single" w:color="auto" w:sz="4" w:space="0"/>
              <w:right w:val="single" w:color="auto" w:sz="4" w:space="0"/>
            </w:tcBorders>
            <w:vAlign w:val="center"/>
          </w:tcPr>
          <w:p w14:paraId="46099D54">
            <w:pPr>
              <w:widowControl/>
              <w:jc w:val="left"/>
              <w:rPr>
                <w:rFonts w:ascii="黑体" w:hAnsi="黑体" w:eastAsia="黑体"/>
              </w:rPr>
            </w:pPr>
            <w:r>
              <w:rPr>
                <w:rFonts w:hint="eastAsia" w:ascii="黑体" w:hAnsi="黑体" w:eastAsia="黑体"/>
              </w:rPr>
              <w:t>满足现场安装要求。</w:t>
            </w:r>
          </w:p>
        </w:tc>
        <w:tc>
          <w:tcPr>
            <w:tcW w:w="861" w:type="dxa"/>
            <w:tcBorders>
              <w:top w:val="single" w:color="auto" w:sz="4" w:space="0"/>
              <w:left w:val="nil"/>
              <w:bottom w:val="single" w:color="auto" w:sz="4" w:space="0"/>
              <w:right w:val="single" w:color="auto" w:sz="4" w:space="0"/>
            </w:tcBorders>
            <w:vAlign w:val="center"/>
          </w:tcPr>
          <w:p w14:paraId="484E683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13D16A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43D941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BB00032">
            <w:pPr>
              <w:widowControl/>
              <w:jc w:val="left"/>
              <w:rPr>
                <w:rFonts w:ascii="黑体" w:hAnsi="黑体" w:eastAsia="黑体"/>
                <w:kern w:val="0"/>
                <w:szCs w:val="21"/>
              </w:rPr>
            </w:pPr>
          </w:p>
        </w:tc>
      </w:tr>
      <w:tr w14:paraId="7DA1899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3A5EBD0">
            <w:pPr>
              <w:spacing w:before="68"/>
              <w:jc w:val="center"/>
              <w:rPr>
                <w:rFonts w:ascii="黑体" w:hAnsi="黑体" w:eastAsia="黑体"/>
              </w:rPr>
            </w:pPr>
            <w:r>
              <w:rPr>
                <w:rFonts w:hint="eastAsia" w:ascii="黑体" w:hAnsi="黑体" w:eastAsia="黑体"/>
              </w:rPr>
              <w:t>12</w:t>
            </w:r>
          </w:p>
        </w:tc>
        <w:tc>
          <w:tcPr>
            <w:tcW w:w="2287" w:type="dxa"/>
            <w:tcBorders>
              <w:top w:val="single" w:color="auto" w:sz="4" w:space="0"/>
              <w:left w:val="nil"/>
              <w:bottom w:val="single" w:color="auto" w:sz="4" w:space="0"/>
              <w:right w:val="single" w:color="auto" w:sz="4" w:space="0"/>
            </w:tcBorders>
            <w:vAlign w:val="center"/>
          </w:tcPr>
          <w:p w14:paraId="70E12D56">
            <w:pPr>
              <w:widowControl/>
              <w:jc w:val="left"/>
              <w:rPr>
                <w:rFonts w:ascii="黑体" w:hAnsi="黑体" w:eastAsia="黑体"/>
              </w:rPr>
            </w:pPr>
            <w:r>
              <w:rPr>
                <w:rFonts w:hint="eastAsia" w:ascii="黑体" w:hAnsi="黑体" w:eastAsia="黑体"/>
              </w:rPr>
              <w:t>接地装置</w:t>
            </w:r>
          </w:p>
        </w:tc>
        <w:tc>
          <w:tcPr>
            <w:tcW w:w="1864" w:type="dxa"/>
            <w:tcBorders>
              <w:top w:val="single" w:color="auto" w:sz="4" w:space="0"/>
              <w:left w:val="nil"/>
              <w:bottom w:val="single" w:color="auto" w:sz="4" w:space="0"/>
              <w:right w:val="single" w:color="auto" w:sz="4" w:space="0"/>
            </w:tcBorders>
            <w:vAlign w:val="center"/>
          </w:tcPr>
          <w:p w14:paraId="7B3F3881">
            <w:pPr>
              <w:widowControl/>
              <w:jc w:val="left"/>
              <w:rPr>
                <w:rFonts w:ascii="黑体" w:hAnsi="黑体" w:eastAsia="黑体"/>
              </w:rPr>
            </w:pPr>
            <w:r>
              <w:rPr>
                <w:rFonts w:hint="eastAsia" w:ascii="黑体" w:hAnsi="黑体" w:eastAsia="黑体"/>
              </w:rPr>
              <w:t>3台用电设备和主控制柜接入接地网，距离约5米；接地电阻≤4Ω</w:t>
            </w:r>
          </w:p>
        </w:tc>
        <w:tc>
          <w:tcPr>
            <w:tcW w:w="861" w:type="dxa"/>
            <w:tcBorders>
              <w:top w:val="single" w:color="auto" w:sz="4" w:space="0"/>
              <w:left w:val="nil"/>
              <w:bottom w:val="single" w:color="auto" w:sz="4" w:space="0"/>
              <w:right w:val="single" w:color="auto" w:sz="4" w:space="0"/>
            </w:tcBorders>
            <w:vAlign w:val="center"/>
          </w:tcPr>
          <w:p w14:paraId="660752D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A235EC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A34EA4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51A9119">
            <w:pPr>
              <w:widowControl/>
              <w:jc w:val="left"/>
              <w:rPr>
                <w:rFonts w:ascii="黑体" w:hAnsi="黑体" w:eastAsia="黑体"/>
                <w:kern w:val="0"/>
                <w:szCs w:val="21"/>
              </w:rPr>
            </w:pPr>
          </w:p>
        </w:tc>
      </w:tr>
      <w:tr w14:paraId="2ACBC90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5E4A96E">
            <w:pPr>
              <w:spacing w:before="68"/>
              <w:jc w:val="center"/>
              <w:rPr>
                <w:rFonts w:hint="eastAsia" w:ascii="黑体" w:hAnsi="黑体" w:eastAsia="黑体"/>
              </w:rPr>
            </w:pPr>
            <w:r>
              <w:rPr>
                <w:rFonts w:hint="eastAsia" w:ascii="黑体" w:hAnsi="黑体" w:eastAsia="黑体"/>
              </w:rPr>
              <w:t>13</w:t>
            </w:r>
          </w:p>
        </w:tc>
        <w:tc>
          <w:tcPr>
            <w:tcW w:w="2287" w:type="dxa"/>
            <w:tcBorders>
              <w:top w:val="single" w:color="auto" w:sz="4" w:space="0"/>
              <w:left w:val="nil"/>
              <w:bottom w:val="single" w:color="auto" w:sz="4" w:space="0"/>
              <w:right w:val="single" w:color="auto" w:sz="4" w:space="0"/>
            </w:tcBorders>
            <w:vAlign w:val="center"/>
          </w:tcPr>
          <w:p w14:paraId="33A83DAD">
            <w:pPr>
              <w:widowControl/>
              <w:jc w:val="left"/>
              <w:rPr>
                <w:rFonts w:hint="eastAsia" w:ascii="黑体" w:hAnsi="黑体" w:eastAsia="黑体"/>
              </w:rPr>
            </w:pPr>
            <w:r>
              <w:rPr>
                <w:rFonts w:hint="eastAsia" w:ascii="黑体" w:hAnsi="黑体" w:eastAsia="黑体"/>
              </w:rPr>
              <w:t>资料</w:t>
            </w:r>
          </w:p>
        </w:tc>
        <w:tc>
          <w:tcPr>
            <w:tcW w:w="1864" w:type="dxa"/>
            <w:tcBorders>
              <w:top w:val="single" w:color="auto" w:sz="4" w:space="0"/>
              <w:left w:val="nil"/>
              <w:bottom w:val="single" w:color="auto" w:sz="4" w:space="0"/>
              <w:right w:val="single" w:color="auto" w:sz="4" w:space="0"/>
            </w:tcBorders>
            <w:vAlign w:val="center"/>
          </w:tcPr>
          <w:p w14:paraId="69CE7ECE">
            <w:pPr>
              <w:widowControl/>
              <w:jc w:val="left"/>
              <w:rPr>
                <w:rFonts w:ascii="黑体" w:hAnsi="黑体" w:eastAsia="黑体"/>
              </w:rPr>
            </w:pPr>
            <w:bookmarkStart w:id="173" w:name="OLE_LINK187"/>
            <w:bookmarkStart w:id="174" w:name="OLE_LINK186"/>
            <w:r>
              <w:rPr>
                <w:rFonts w:hint="eastAsia" w:ascii="黑体" w:hAnsi="黑体" w:eastAsia="黑体"/>
              </w:rPr>
              <w:t>设备图2份+电子版图纸1份+安装资料1份</w:t>
            </w:r>
            <w:bookmarkEnd w:id="173"/>
            <w:bookmarkEnd w:id="174"/>
          </w:p>
        </w:tc>
        <w:tc>
          <w:tcPr>
            <w:tcW w:w="861" w:type="dxa"/>
            <w:tcBorders>
              <w:top w:val="single" w:color="auto" w:sz="4" w:space="0"/>
              <w:left w:val="nil"/>
              <w:bottom w:val="single" w:color="auto" w:sz="4" w:space="0"/>
              <w:right w:val="single" w:color="auto" w:sz="4" w:space="0"/>
            </w:tcBorders>
            <w:vAlign w:val="center"/>
          </w:tcPr>
          <w:p w14:paraId="194AF41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9071D6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DFE689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3BA31C4">
            <w:pPr>
              <w:widowControl/>
              <w:jc w:val="left"/>
              <w:rPr>
                <w:rFonts w:ascii="黑体" w:hAnsi="黑体" w:eastAsia="黑体"/>
                <w:kern w:val="0"/>
                <w:szCs w:val="21"/>
              </w:rPr>
            </w:pPr>
          </w:p>
        </w:tc>
      </w:tr>
      <w:tr w14:paraId="7177BD4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612B079">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364F4229">
            <w:pPr>
              <w:widowControl/>
              <w:jc w:val="left"/>
              <w:rPr>
                <w:rFonts w:hint="eastAsia"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7EFB0B4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2C7EB4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F4EDF3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829551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3A03904">
            <w:pPr>
              <w:widowControl/>
              <w:jc w:val="left"/>
              <w:rPr>
                <w:rFonts w:ascii="黑体" w:hAnsi="黑体" w:eastAsia="黑体"/>
                <w:kern w:val="0"/>
                <w:szCs w:val="21"/>
              </w:rPr>
            </w:pPr>
          </w:p>
        </w:tc>
      </w:tr>
    </w:tbl>
    <w:p w14:paraId="191561B1">
      <w:pPr>
        <w:tabs>
          <w:tab w:val="left" w:pos="5580"/>
        </w:tabs>
        <w:spacing w:line="360" w:lineRule="auto"/>
        <w:rPr>
          <w:rFonts w:hint="eastAsia" w:ascii="仿宋" w:hAnsi="仿宋" w:eastAsia="仿宋"/>
          <w:b/>
          <w:bCs/>
          <w:sz w:val="24"/>
          <w:szCs w:val="24"/>
        </w:rPr>
      </w:pPr>
    </w:p>
    <w:p w14:paraId="29241D16">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1744B6DF">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0E9485AE">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29912CBB">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5FE57BDD">
      <w:pPr>
        <w:rPr>
          <w:rFonts w:ascii="Calibri" w:hAnsi="Calibri" w:eastAsia="宋体"/>
          <w:szCs w:val="21"/>
        </w:rPr>
      </w:pPr>
      <w:r>
        <w:t xml:space="preserve"> </w:t>
      </w:r>
    </w:p>
    <w:p w14:paraId="3909C9C8">
      <w:pPr>
        <w:spacing w:line="400" w:lineRule="exact"/>
        <w:jc w:val="left"/>
        <w:rPr>
          <w:rFonts w:ascii="黑体" w:hAnsi="黑体" w:eastAsia="黑体"/>
        </w:rPr>
      </w:pPr>
      <w:r>
        <w:rPr>
          <w:rFonts w:hint="eastAsia" w:ascii="黑体" w:hAnsi="黑体" w:eastAsia="黑体"/>
        </w:rPr>
        <w:t xml:space="preserve">  </w:t>
      </w:r>
    </w:p>
    <w:p w14:paraId="7CF8FF59">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07C03BF3">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1FEF750B">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53D2ACCD">
      <w:pPr>
        <w:pStyle w:val="13"/>
        <w:spacing w:before="0" w:beforeAutospacing="0" w:after="0" w:afterAutospacing="0" w:line="460" w:lineRule="exact"/>
        <w:rPr>
          <w:b/>
          <w:bCs/>
          <w:sz w:val="28"/>
          <w:szCs w:val="28"/>
        </w:rPr>
      </w:pPr>
      <w:r>
        <w:rPr>
          <w:rFonts w:hint="eastAsia"/>
          <w:b/>
          <w:bCs/>
          <w:sz w:val="28"/>
          <w:szCs w:val="28"/>
        </w:rPr>
        <w:t>（四）设备外形及安装条件图</w:t>
      </w:r>
    </w:p>
    <w:p w14:paraId="1FE23A4B">
      <w:pPr>
        <w:pStyle w:val="13"/>
        <w:spacing w:before="0" w:beforeAutospacing="0" w:after="0" w:afterAutospacing="0" w:line="460" w:lineRule="exact"/>
        <w:rPr>
          <w:bCs/>
          <w:sz w:val="28"/>
          <w:szCs w:val="28"/>
        </w:rPr>
      </w:pPr>
      <w:r>
        <w:rPr>
          <w:rFonts w:hint="eastAsia"/>
          <w:bCs/>
          <w:sz w:val="28"/>
          <w:szCs w:val="28"/>
        </w:rPr>
        <w:t>注未附条件图，视为不满足招标技术要求。</w:t>
      </w:r>
    </w:p>
    <w:p w14:paraId="2C835CC4">
      <w:pPr>
        <w:spacing w:line="360" w:lineRule="auto"/>
        <w:rPr>
          <w:rFonts w:ascii="宋体" w:hAnsi="宋体" w:cs="宋体"/>
          <w:b/>
          <w:bCs/>
          <w:sz w:val="28"/>
          <w:szCs w:val="28"/>
        </w:rPr>
      </w:pPr>
      <w:r>
        <w:rPr>
          <w:rFonts w:hint="eastAsia" w:ascii="宋体" w:hAnsi="宋体" w:cs="宋体"/>
          <w:b/>
          <w:bCs/>
          <w:sz w:val="28"/>
          <w:szCs w:val="28"/>
        </w:rPr>
        <w:t>1. 给料仓  LC-10</w:t>
      </w:r>
    </w:p>
    <w:p w14:paraId="0C6D5AC0">
      <w:pPr>
        <w:pStyle w:val="13"/>
        <w:spacing w:before="0" w:beforeAutospacing="0" w:after="0" w:afterAutospacing="0" w:line="460" w:lineRule="exact"/>
        <w:rPr>
          <w:rFonts w:hint="eastAsia"/>
          <w:b/>
          <w:bCs/>
          <w:sz w:val="28"/>
          <w:szCs w:val="28"/>
        </w:rPr>
      </w:pPr>
      <w:r>
        <w:rPr>
          <w:rFonts w:hint="eastAsia"/>
          <w:b/>
          <w:bCs/>
          <w:sz w:val="28"/>
          <w:szCs w:val="28"/>
        </w:rPr>
        <w:t>三视图：</w:t>
      </w:r>
    </w:p>
    <w:p w14:paraId="5C6F88D7">
      <w:pPr>
        <w:pStyle w:val="13"/>
        <w:spacing w:before="0" w:beforeAutospacing="0" w:after="0" w:afterAutospacing="0" w:line="460" w:lineRule="exact"/>
        <w:rPr>
          <w:rFonts w:hint="eastAsia"/>
          <w:b/>
          <w:bCs/>
          <w:sz w:val="28"/>
          <w:szCs w:val="28"/>
        </w:rPr>
      </w:pPr>
    </w:p>
    <w:p w14:paraId="4227E5B1">
      <w:pPr>
        <w:pStyle w:val="13"/>
        <w:spacing w:before="0" w:beforeAutospacing="0" w:after="0" w:afterAutospacing="0" w:line="460" w:lineRule="exact"/>
        <w:rPr>
          <w:rFonts w:hint="eastAsia"/>
          <w:b/>
          <w:bCs/>
          <w:sz w:val="28"/>
          <w:szCs w:val="28"/>
        </w:rPr>
      </w:pPr>
    </w:p>
    <w:p w14:paraId="7697F0FA">
      <w:pPr>
        <w:pStyle w:val="13"/>
        <w:spacing w:before="0" w:beforeAutospacing="0" w:after="0" w:afterAutospacing="0" w:line="460" w:lineRule="exact"/>
        <w:rPr>
          <w:rFonts w:hint="eastAsia"/>
          <w:b/>
          <w:bCs/>
          <w:sz w:val="28"/>
          <w:szCs w:val="28"/>
        </w:rPr>
      </w:pPr>
    </w:p>
    <w:p w14:paraId="4891EED7">
      <w:pPr>
        <w:pStyle w:val="13"/>
        <w:spacing w:before="0" w:beforeAutospacing="0" w:after="0" w:afterAutospacing="0" w:line="460" w:lineRule="exact"/>
        <w:rPr>
          <w:rFonts w:hint="eastAsia"/>
          <w:b/>
          <w:bCs/>
          <w:sz w:val="28"/>
          <w:szCs w:val="28"/>
        </w:rPr>
      </w:pPr>
    </w:p>
    <w:p w14:paraId="6475CCE6">
      <w:pPr>
        <w:pStyle w:val="13"/>
        <w:spacing w:before="0" w:beforeAutospacing="0" w:after="0" w:afterAutospacing="0" w:line="460" w:lineRule="exact"/>
        <w:rPr>
          <w:rFonts w:hint="eastAsia"/>
          <w:b/>
          <w:bCs/>
          <w:sz w:val="28"/>
          <w:szCs w:val="28"/>
        </w:rPr>
      </w:pPr>
    </w:p>
    <w:p w14:paraId="54256D19">
      <w:pPr>
        <w:pStyle w:val="13"/>
        <w:spacing w:before="0" w:beforeAutospacing="0" w:after="0" w:afterAutospacing="0" w:line="460" w:lineRule="exact"/>
        <w:rPr>
          <w:rFonts w:hint="eastAsia"/>
          <w:b/>
          <w:bCs/>
          <w:sz w:val="28"/>
          <w:szCs w:val="28"/>
        </w:rPr>
      </w:pPr>
    </w:p>
    <w:p w14:paraId="1E3BC494">
      <w:pPr>
        <w:pStyle w:val="13"/>
        <w:spacing w:before="0" w:beforeAutospacing="0" w:after="0" w:afterAutospacing="0" w:line="460" w:lineRule="exact"/>
        <w:rPr>
          <w:rFonts w:hint="eastAsia"/>
          <w:b/>
          <w:bCs/>
          <w:sz w:val="28"/>
          <w:szCs w:val="28"/>
        </w:rPr>
      </w:pPr>
    </w:p>
    <w:p w14:paraId="17397873">
      <w:pPr>
        <w:pStyle w:val="13"/>
        <w:spacing w:before="0" w:beforeAutospacing="0" w:after="0" w:afterAutospacing="0" w:line="460" w:lineRule="exact"/>
        <w:rPr>
          <w:rFonts w:hint="eastAsia"/>
          <w:b/>
          <w:bCs/>
          <w:sz w:val="28"/>
          <w:szCs w:val="28"/>
        </w:rPr>
      </w:pPr>
    </w:p>
    <w:p w14:paraId="30DBB61B">
      <w:pPr>
        <w:pStyle w:val="13"/>
        <w:spacing w:before="0" w:beforeAutospacing="0" w:after="0" w:afterAutospacing="0" w:line="460" w:lineRule="exact"/>
        <w:rPr>
          <w:rFonts w:hint="eastAsia"/>
          <w:b/>
          <w:bCs/>
          <w:sz w:val="28"/>
          <w:szCs w:val="28"/>
        </w:rPr>
      </w:pPr>
    </w:p>
    <w:p w14:paraId="4D06DB97">
      <w:pPr>
        <w:pStyle w:val="13"/>
        <w:spacing w:before="0" w:beforeAutospacing="0" w:after="0" w:afterAutospacing="0" w:line="460" w:lineRule="exact"/>
        <w:rPr>
          <w:rFonts w:hint="eastAsia"/>
          <w:b/>
          <w:bCs/>
          <w:sz w:val="28"/>
          <w:szCs w:val="28"/>
        </w:rPr>
      </w:pPr>
    </w:p>
    <w:p w14:paraId="319634A5">
      <w:pPr>
        <w:pStyle w:val="13"/>
        <w:spacing w:before="0" w:beforeAutospacing="0" w:after="0" w:afterAutospacing="0" w:line="460" w:lineRule="exact"/>
        <w:rPr>
          <w:rFonts w:hint="eastAsia"/>
          <w:b/>
          <w:bCs/>
          <w:sz w:val="28"/>
          <w:szCs w:val="28"/>
        </w:rPr>
      </w:pPr>
    </w:p>
    <w:p w14:paraId="60648D91">
      <w:pPr>
        <w:pStyle w:val="13"/>
        <w:spacing w:before="0" w:beforeAutospacing="0" w:after="0" w:afterAutospacing="0" w:line="460" w:lineRule="exact"/>
        <w:rPr>
          <w:rFonts w:hint="eastAsia"/>
          <w:b/>
          <w:bCs/>
          <w:sz w:val="28"/>
          <w:szCs w:val="28"/>
        </w:rPr>
      </w:pPr>
    </w:p>
    <w:p w14:paraId="6C12A8DB">
      <w:pPr>
        <w:pStyle w:val="13"/>
        <w:spacing w:before="0" w:beforeAutospacing="0" w:after="0" w:afterAutospacing="0" w:line="460" w:lineRule="exact"/>
        <w:rPr>
          <w:rFonts w:hint="eastAsia"/>
          <w:b/>
          <w:bCs/>
          <w:sz w:val="28"/>
          <w:szCs w:val="28"/>
        </w:rPr>
      </w:pPr>
      <w:r>
        <w:rPr>
          <w:rFonts w:hint="eastAsia"/>
          <w:b/>
          <w:bCs/>
          <w:sz w:val="28"/>
          <w:szCs w:val="28"/>
        </w:rPr>
        <w:t>土建条件图：</w:t>
      </w:r>
    </w:p>
    <w:p w14:paraId="0A76D74F">
      <w:pPr>
        <w:pStyle w:val="13"/>
        <w:spacing w:before="0" w:beforeAutospacing="0" w:after="0" w:afterAutospacing="0" w:line="460" w:lineRule="exact"/>
        <w:rPr>
          <w:b/>
          <w:bCs/>
          <w:sz w:val="28"/>
          <w:szCs w:val="28"/>
        </w:rPr>
      </w:pPr>
    </w:p>
    <w:p w14:paraId="4F2F63BE">
      <w:pPr>
        <w:pStyle w:val="13"/>
        <w:spacing w:before="0" w:beforeAutospacing="0" w:after="0" w:afterAutospacing="0" w:line="460" w:lineRule="exact"/>
        <w:rPr>
          <w:b/>
          <w:bCs/>
          <w:sz w:val="28"/>
          <w:szCs w:val="28"/>
        </w:rPr>
      </w:pPr>
    </w:p>
    <w:p w14:paraId="32AF2E83">
      <w:pPr>
        <w:pStyle w:val="13"/>
        <w:spacing w:before="0" w:beforeAutospacing="0" w:after="0" w:afterAutospacing="0" w:line="460" w:lineRule="exact"/>
        <w:rPr>
          <w:b/>
          <w:bCs/>
          <w:sz w:val="28"/>
          <w:szCs w:val="28"/>
        </w:rPr>
      </w:pPr>
    </w:p>
    <w:p w14:paraId="3210CD1A">
      <w:pPr>
        <w:pStyle w:val="13"/>
        <w:spacing w:before="0" w:beforeAutospacing="0" w:after="0" w:afterAutospacing="0" w:line="460" w:lineRule="exact"/>
        <w:rPr>
          <w:b/>
          <w:bCs/>
          <w:sz w:val="28"/>
          <w:szCs w:val="28"/>
        </w:rPr>
      </w:pPr>
    </w:p>
    <w:p w14:paraId="210A7FC1">
      <w:pPr>
        <w:pStyle w:val="13"/>
        <w:spacing w:before="0" w:beforeAutospacing="0" w:after="0" w:afterAutospacing="0" w:line="460" w:lineRule="exact"/>
        <w:rPr>
          <w:b/>
          <w:bCs/>
          <w:sz w:val="28"/>
          <w:szCs w:val="28"/>
        </w:rPr>
      </w:pPr>
    </w:p>
    <w:p w14:paraId="0A01D230">
      <w:pPr>
        <w:pStyle w:val="13"/>
        <w:spacing w:before="0" w:beforeAutospacing="0" w:after="0" w:afterAutospacing="0" w:line="460" w:lineRule="exact"/>
        <w:rPr>
          <w:b/>
          <w:bCs/>
          <w:sz w:val="28"/>
          <w:szCs w:val="28"/>
        </w:rPr>
      </w:pPr>
    </w:p>
    <w:p w14:paraId="0342F78B">
      <w:pPr>
        <w:pStyle w:val="13"/>
        <w:spacing w:before="0" w:beforeAutospacing="0" w:after="0" w:afterAutospacing="0" w:line="460" w:lineRule="exact"/>
        <w:rPr>
          <w:rFonts w:hint="eastAsia"/>
          <w:b/>
          <w:bCs/>
          <w:sz w:val="28"/>
          <w:szCs w:val="28"/>
        </w:rPr>
      </w:pPr>
    </w:p>
    <w:p w14:paraId="624E5128">
      <w:pPr>
        <w:pStyle w:val="13"/>
        <w:spacing w:before="0" w:beforeAutospacing="0" w:after="0" w:afterAutospacing="0" w:line="460" w:lineRule="exact"/>
        <w:rPr>
          <w:b/>
          <w:bCs/>
          <w:sz w:val="28"/>
          <w:szCs w:val="28"/>
        </w:rPr>
      </w:pPr>
    </w:p>
    <w:p w14:paraId="1C560B7B">
      <w:pPr>
        <w:pStyle w:val="13"/>
        <w:spacing w:before="0" w:beforeAutospacing="0" w:after="0" w:afterAutospacing="0" w:line="460" w:lineRule="exact"/>
        <w:rPr>
          <w:b/>
          <w:bCs/>
          <w:sz w:val="28"/>
          <w:szCs w:val="28"/>
        </w:rPr>
      </w:pPr>
    </w:p>
    <w:p w14:paraId="05AE95EF">
      <w:pPr>
        <w:pStyle w:val="13"/>
        <w:spacing w:before="0" w:beforeAutospacing="0" w:after="0" w:afterAutospacing="0" w:line="460" w:lineRule="exact"/>
        <w:rPr>
          <w:b/>
          <w:bCs/>
          <w:sz w:val="28"/>
          <w:szCs w:val="28"/>
        </w:rPr>
      </w:pPr>
    </w:p>
    <w:p w14:paraId="60E46DBA">
      <w:pPr>
        <w:pStyle w:val="13"/>
        <w:spacing w:before="0" w:beforeAutospacing="0" w:after="0" w:afterAutospacing="0" w:line="460" w:lineRule="exact"/>
        <w:rPr>
          <w:b/>
          <w:bCs/>
          <w:sz w:val="28"/>
          <w:szCs w:val="28"/>
        </w:rPr>
      </w:pPr>
    </w:p>
    <w:p w14:paraId="750972BB">
      <w:pPr>
        <w:pStyle w:val="13"/>
        <w:spacing w:before="0" w:beforeAutospacing="0" w:after="0" w:afterAutospacing="0" w:line="460" w:lineRule="exact"/>
        <w:rPr>
          <w:b/>
          <w:bCs/>
          <w:sz w:val="28"/>
          <w:szCs w:val="28"/>
        </w:rPr>
      </w:pPr>
    </w:p>
    <w:p w14:paraId="3D73AD20">
      <w:pPr>
        <w:pStyle w:val="13"/>
        <w:spacing w:before="0" w:beforeAutospacing="0" w:after="0" w:afterAutospacing="0" w:line="460" w:lineRule="exact"/>
        <w:rPr>
          <w:rFonts w:hint="eastAsia"/>
          <w:b/>
          <w:bCs/>
          <w:sz w:val="28"/>
          <w:szCs w:val="28"/>
        </w:rPr>
      </w:pPr>
      <w:r>
        <w:rPr>
          <w:rFonts w:hint="eastAsia"/>
          <w:b/>
          <w:bCs/>
          <w:sz w:val="28"/>
          <w:szCs w:val="28"/>
        </w:rPr>
        <w:t xml:space="preserve">2. </w:t>
      </w:r>
      <w:bookmarkStart w:id="175" w:name="OLE_LINK160"/>
      <w:bookmarkStart w:id="176" w:name="OLE_LINK159"/>
      <w:r>
        <w:rPr>
          <w:rFonts w:hint="eastAsia"/>
          <w:b/>
          <w:bCs/>
          <w:sz w:val="28"/>
          <w:szCs w:val="28"/>
        </w:rPr>
        <w:t>重型板式给料机</w:t>
      </w:r>
      <w:bookmarkEnd w:id="175"/>
      <w:bookmarkEnd w:id="176"/>
      <w:r>
        <w:rPr>
          <w:rFonts w:hint="eastAsia"/>
          <w:b/>
          <w:bCs/>
          <w:sz w:val="28"/>
          <w:szCs w:val="28"/>
        </w:rPr>
        <w:t>B=1500*4400</w:t>
      </w:r>
    </w:p>
    <w:p w14:paraId="231A86F0">
      <w:pPr>
        <w:pStyle w:val="13"/>
        <w:spacing w:before="0" w:beforeAutospacing="0" w:after="0" w:afterAutospacing="0" w:line="460" w:lineRule="exact"/>
        <w:rPr>
          <w:rFonts w:hint="eastAsia"/>
          <w:b/>
          <w:bCs/>
          <w:sz w:val="28"/>
          <w:szCs w:val="28"/>
        </w:rPr>
      </w:pPr>
    </w:p>
    <w:p w14:paraId="3AE2EA0E">
      <w:pPr>
        <w:pStyle w:val="13"/>
        <w:spacing w:before="0" w:beforeAutospacing="0" w:after="0" w:afterAutospacing="0" w:line="460" w:lineRule="exact"/>
        <w:rPr>
          <w:rFonts w:hint="eastAsia"/>
          <w:b/>
          <w:bCs/>
          <w:sz w:val="28"/>
          <w:szCs w:val="28"/>
        </w:rPr>
      </w:pPr>
      <w:bookmarkStart w:id="177" w:name="OLE_LINK149"/>
      <w:bookmarkStart w:id="178" w:name="OLE_LINK148"/>
      <w:r>
        <w:rPr>
          <w:rFonts w:hint="eastAsia"/>
          <w:b/>
          <w:bCs/>
          <w:sz w:val="28"/>
          <w:szCs w:val="28"/>
        </w:rPr>
        <w:t>三视图：</w:t>
      </w:r>
    </w:p>
    <w:p w14:paraId="2BFC7FC2">
      <w:pPr>
        <w:pStyle w:val="13"/>
        <w:spacing w:before="0" w:beforeAutospacing="0" w:after="0" w:afterAutospacing="0" w:line="460" w:lineRule="exact"/>
        <w:rPr>
          <w:rFonts w:hint="eastAsia"/>
          <w:b/>
          <w:bCs/>
          <w:sz w:val="28"/>
          <w:szCs w:val="28"/>
        </w:rPr>
      </w:pPr>
    </w:p>
    <w:p w14:paraId="18D2AC65">
      <w:pPr>
        <w:pStyle w:val="13"/>
        <w:spacing w:before="0" w:beforeAutospacing="0" w:after="0" w:afterAutospacing="0" w:line="460" w:lineRule="exact"/>
        <w:rPr>
          <w:rFonts w:hint="eastAsia"/>
          <w:b/>
          <w:bCs/>
          <w:sz w:val="28"/>
          <w:szCs w:val="28"/>
        </w:rPr>
      </w:pPr>
    </w:p>
    <w:p w14:paraId="457E2172">
      <w:pPr>
        <w:pStyle w:val="13"/>
        <w:spacing w:before="0" w:beforeAutospacing="0" w:after="0" w:afterAutospacing="0" w:line="460" w:lineRule="exact"/>
        <w:rPr>
          <w:rFonts w:hint="eastAsia"/>
          <w:b/>
          <w:bCs/>
          <w:sz w:val="28"/>
          <w:szCs w:val="28"/>
        </w:rPr>
      </w:pPr>
    </w:p>
    <w:p w14:paraId="4E511F7C">
      <w:pPr>
        <w:pStyle w:val="13"/>
        <w:spacing w:before="0" w:beforeAutospacing="0" w:after="0" w:afterAutospacing="0" w:line="460" w:lineRule="exact"/>
        <w:rPr>
          <w:rFonts w:hint="eastAsia"/>
          <w:b/>
          <w:bCs/>
          <w:sz w:val="28"/>
          <w:szCs w:val="28"/>
        </w:rPr>
      </w:pPr>
    </w:p>
    <w:p w14:paraId="74D8080C">
      <w:pPr>
        <w:pStyle w:val="13"/>
        <w:spacing w:before="0" w:beforeAutospacing="0" w:after="0" w:afterAutospacing="0" w:line="460" w:lineRule="exact"/>
        <w:rPr>
          <w:rFonts w:hint="eastAsia"/>
          <w:b/>
          <w:bCs/>
          <w:sz w:val="28"/>
          <w:szCs w:val="28"/>
        </w:rPr>
      </w:pPr>
    </w:p>
    <w:p w14:paraId="70A578AE">
      <w:pPr>
        <w:pStyle w:val="13"/>
        <w:spacing w:before="0" w:beforeAutospacing="0" w:after="0" w:afterAutospacing="0" w:line="460" w:lineRule="exact"/>
        <w:rPr>
          <w:rFonts w:hint="eastAsia"/>
          <w:b/>
          <w:bCs/>
          <w:sz w:val="28"/>
          <w:szCs w:val="28"/>
        </w:rPr>
      </w:pPr>
    </w:p>
    <w:p w14:paraId="02E2BA2F">
      <w:pPr>
        <w:pStyle w:val="13"/>
        <w:spacing w:before="0" w:beforeAutospacing="0" w:after="0" w:afterAutospacing="0" w:line="460" w:lineRule="exact"/>
        <w:rPr>
          <w:rFonts w:hint="eastAsia"/>
          <w:b/>
          <w:bCs/>
          <w:sz w:val="28"/>
          <w:szCs w:val="28"/>
        </w:rPr>
      </w:pPr>
    </w:p>
    <w:p w14:paraId="2970A991">
      <w:pPr>
        <w:pStyle w:val="13"/>
        <w:spacing w:before="0" w:beforeAutospacing="0" w:after="0" w:afterAutospacing="0" w:line="460" w:lineRule="exact"/>
        <w:rPr>
          <w:rFonts w:hint="eastAsia"/>
          <w:b/>
          <w:bCs/>
          <w:sz w:val="28"/>
          <w:szCs w:val="28"/>
        </w:rPr>
      </w:pPr>
    </w:p>
    <w:p w14:paraId="4B223995">
      <w:pPr>
        <w:pStyle w:val="13"/>
        <w:spacing w:before="0" w:beforeAutospacing="0" w:after="0" w:afterAutospacing="0" w:line="460" w:lineRule="exact"/>
        <w:rPr>
          <w:rFonts w:hint="eastAsia"/>
          <w:b/>
          <w:bCs/>
          <w:sz w:val="28"/>
          <w:szCs w:val="28"/>
        </w:rPr>
      </w:pPr>
    </w:p>
    <w:p w14:paraId="6D75B943">
      <w:pPr>
        <w:pStyle w:val="13"/>
        <w:spacing w:before="0" w:beforeAutospacing="0" w:after="0" w:afterAutospacing="0" w:line="460" w:lineRule="exact"/>
        <w:rPr>
          <w:rFonts w:hint="eastAsia"/>
          <w:b/>
          <w:bCs/>
          <w:sz w:val="28"/>
          <w:szCs w:val="28"/>
        </w:rPr>
      </w:pPr>
    </w:p>
    <w:p w14:paraId="60F67724">
      <w:pPr>
        <w:pStyle w:val="13"/>
        <w:spacing w:before="0" w:beforeAutospacing="0" w:after="0" w:afterAutospacing="0" w:line="460" w:lineRule="exact"/>
        <w:rPr>
          <w:rFonts w:hint="eastAsia"/>
          <w:b/>
          <w:bCs/>
          <w:sz w:val="28"/>
          <w:szCs w:val="28"/>
        </w:rPr>
      </w:pPr>
    </w:p>
    <w:p w14:paraId="5071CFA6">
      <w:pPr>
        <w:pStyle w:val="13"/>
        <w:spacing w:before="0" w:beforeAutospacing="0" w:after="0" w:afterAutospacing="0" w:line="460" w:lineRule="exact"/>
        <w:rPr>
          <w:rFonts w:hint="eastAsia"/>
          <w:b/>
          <w:bCs/>
          <w:sz w:val="28"/>
          <w:szCs w:val="28"/>
        </w:rPr>
      </w:pPr>
      <w:r>
        <w:rPr>
          <w:rFonts w:hint="eastAsia"/>
          <w:b/>
          <w:bCs/>
          <w:sz w:val="28"/>
          <w:szCs w:val="28"/>
        </w:rPr>
        <w:t>土建条件图：</w:t>
      </w:r>
    </w:p>
    <w:bookmarkEnd w:id="177"/>
    <w:bookmarkEnd w:id="178"/>
    <w:p w14:paraId="1A4FC79C">
      <w:pPr>
        <w:pStyle w:val="13"/>
        <w:spacing w:before="0" w:beforeAutospacing="0" w:after="0" w:afterAutospacing="0" w:line="460" w:lineRule="exact"/>
        <w:rPr>
          <w:rFonts w:hint="eastAsia"/>
          <w:b/>
          <w:bCs/>
          <w:sz w:val="28"/>
          <w:szCs w:val="28"/>
        </w:rPr>
      </w:pPr>
    </w:p>
    <w:p w14:paraId="2E9800A2">
      <w:pPr>
        <w:pStyle w:val="13"/>
        <w:spacing w:before="0" w:beforeAutospacing="0" w:after="0" w:afterAutospacing="0" w:line="460" w:lineRule="exact"/>
        <w:rPr>
          <w:rFonts w:hint="eastAsia"/>
          <w:b/>
          <w:bCs/>
          <w:sz w:val="28"/>
          <w:szCs w:val="28"/>
        </w:rPr>
      </w:pPr>
    </w:p>
    <w:p w14:paraId="35D356BB">
      <w:pPr>
        <w:pStyle w:val="13"/>
        <w:spacing w:before="0" w:beforeAutospacing="0" w:after="0" w:afterAutospacing="0" w:line="460" w:lineRule="exact"/>
        <w:rPr>
          <w:rFonts w:hint="eastAsia"/>
          <w:b/>
          <w:bCs/>
          <w:sz w:val="28"/>
          <w:szCs w:val="28"/>
        </w:rPr>
      </w:pPr>
    </w:p>
    <w:p w14:paraId="20DC6192">
      <w:pPr>
        <w:pStyle w:val="13"/>
        <w:spacing w:before="0" w:beforeAutospacing="0" w:after="0" w:afterAutospacing="0" w:line="460" w:lineRule="exact"/>
        <w:rPr>
          <w:rFonts w:hint="eastAsia"/>
          <w:b/>
          <w:bCs/>
          <w:sz w:val="28"/>
          <w:szCs w:val="28"/>
        </w:rPr>
      </w:pPr>
    </w:p>
    <w:p w14:paraId="27E717B6">
      <w:pPr>
        <w:pStyle w:val="13"/>
        <w:spacing w:before="0" w:beforeAutospacing="0" w:after="0" w:afterAutospacing="0" w:line="460" w:lineRule="exact"/>
        <w:rPr>
          <w:rFonts w:hint="eastAsia"/>
          <w:b/>
          <w:bCs/>
          <w:sz w:val="28"/>
          <w:szCs w:val="28"/>
        </w:rPr>
      </w:pPr>
    </w:p>
    <w:p w14:paraId="1EB32BB8">
      <w:pPr>
        <w:pStyle w:val="13"/>
        <w:spacing w:before="0" w:beforeAutospacing="0" w:after="0" w:afterAutospacing="0" w:line="460" w:lineRule="exact"/>
        <w:rPr>
          <w:rFonts w:hint="eastAsia"/>
          <w:b/>
          <w:bCs/>
          <w:sz w:val="28"/>
          <w:szCs w:val="28"/>
        </w:rPr>
      </w:pPr>
    </w:p>
    <w:p w14:paraId="6C4F8010">
      <w:pPr>
        <w:pStyle w:val="13"/>
        <w:spacing w:before="0" w:beforeAutospacing="0" w:after="0" w:afterAutospacing="0" w:line="460" w:lineRule="exact"/>
        <w:rPr>
          <w:rFonts w:hint="eastAsia"/>
          <w:b/>
          <w:bCs/>
          <w:sz w:val="28"/>
          <w:szCs w:val="28"/>
        </w:rPr>
      </w:pPr>
    </w:p>
    <w:p w14:paraId="7BBA0B9C">
      <w:pPr>
        <w:pStyle w:val="13"/>
        <w:spacing w:before="0" w:beforeAutospacing="0" w:after="0" w:afterAutospacing="0" w:line="460" w:lineRule="exact"/>
        <w:rPr>
          <w:rFonts w:hint="eastAsia"/>
          <w:b/>
          <w:bCs/>
          <w:sz w:val="28"/>
          <w:szCs w:val="28"/>
        </w:rPr>
      </w:pPr>
    </w:p>
    <w:p w14:paraId="6C31DA35">
      <w:pPr>
        <w:pStyle w:val="13"/>
        <w:spacing w:before="0" w:beforeAutospacing="0" w:after="0" w:afterAutospacing="0" w:line="460" w:lineRule="exact"/>
        <w:rPr>
          <w:rFonts w:hint="eastAsia"/>
          <w:b/>
          <w:bCs/>
          <w:sz w:val="28"/>
          <w:szCs w:val="28"/>
        </w:rPr>
      </w:pPr>
    </w:p>
    <w:p w14:paraId="6567E980">
      <w:pPr>
        <w:pStyle w:val="13"/>
        <w:spacing w:before="0" w:beforeAutospacing="0" w:after="0" w:afterAutospacing="0" w:line="460" w:lineRule="exact"/>
        <w:rPr>
          <w:rFonts w:hint="eastAsia"/>
          <w:b/>
          <w:bCs/>
          <w:sz w:val="28"/>
          <w:szCs w:val="28"/>
        </w:rPr>
      </w:pPr>
    </w:p>
    <w:p w14:paraId="258F1F3A">
      <w:pPr>
        <w:pStyle w:val="13"/>
        <w:spacing w:before="0" w:beforeAutospacing="0" w:after="0" w:afterAutospacing="0" w:line="460" w:lineRule="exact"/>
        <w:rPr>
          <w:rFonts w:hint="eastAsia"/>
          <w:b/>
          <w:bCs/>
          <w:sz w:val="28"/>
          <w:szCs w:val="28"/>
        </w:rPr>
      </w:pPr>
    </w:p>
    <w:p w14:paraId="110A21B5">
      <w:pPr>
        <w:pStyle w:val="13"/>
        <w:spacing w:before="0" w:beforeAutospacing="0" w:after="0" w:afterAutospacing="0" w:line="460" w:lineRule="exact"/>
        <w:rPr>
          <w:rFonts w:hint="eastAsia"/>
          <w:b/>
          <w:bCs/>
          <w:sz w:val="28"/>
          <w:szCs w:val="28"/>
        </w:rPr>
      </w:pPr>
    </w:p>
    <w:p w14:paraId="470DF764">
      <w:pPr>
        <w:pStyle w:val="13"/>
        <w:spacing w:before="0" w:beforeAutospacing="0" w:after="0" w:afterAutospacing="0" w:line="460" w:lineRule="exact"/>
        <w:rPr>
          <w:rFonts w:hint="eastAsia"/>
          <w:b/>
          <w:bCs/>
          <w:sz w:val="28"/>
          <w:szCs w:val="28"/>
        </w:rPr>
      </w:pPr>
    </w:p>
    <w:p w14:paraId="1C79BC88">
      <w:pPr>
        <w:pStyle w:val="13"/>
        <w:spacing w:before="0" w:beforeAutospacing="0" w:after="0" w:afterAutospacing="0" w:line="460" w:lineRule="exact"/>
        <w:rPr>
          <w:rFonts w:hint="eastAsia"/>
          <w:b/>
          <w:bCs/>
          <w:sz w:val="28"/>
          <w:szCs w:val="28"/>
        </w:rPr>
      </w:pPr>
    </w:p>
    <w:p w14:paraId="7FD62F42">
      <w:pPr>
        <w:pStyle w:val="13"/>
        <w:spacing w:before="0" w:beforeAutospacing="0" w:after="0" w:afterAutospacing="0" w:line="460" w:lineRule="exact"/>
        <w:rPr>
          <w:rFonts w:hint="eastAsia"/>
          <w:b/>
          <w:sz w:val="28"/>
          <w:szCs w:val="28"/>
        </w:rPr>
      </w:pPr>
    </w:p>
    <w:p w14:paraId="316978CD">
      <w:pPr>
        <w:pStyle w:val="13"/>
        <w:spacing w:before="0" w:beforeAutospacing="0" w:after="0" w:afterAutospacing="0" w:line="460" w:lineRule="exact"/>
        <w:rPr>
          <w:rFonts w:hint="eastAsia"/>
          <w:b/>
          <w:bCs/>
          <w:sz w:val="28"/>
          <w:szCs w:val="28"/>
        </w:rPr>
      </w:pPr>
      <w:r>
        <w:rPr>
          <w:rFonts w:hint="eastAsia"/>
          <w:b/>
          <w:sz w:val="28"/>
          <w:szCs w:val="28"/>
        </w:rPr>
        <w:t>3.</w:t>
      </w:r>
      <w:bookmarkStart w:id="179" w:name="OLE_LINK161"/>
      <w:bookmarkStart w:id="180" w:name="OLE_LINK162"/>
      <w:bookmarkStart w:id="181" w:name="OLE_LINK170"/>
      <w:bookmarkStart w:id="182" w:name="OLE_LINK169"/>
      <w:r>
        <w:rPr>
          <w:rFonts w:hint="eastAsia"/>
          <w:b/>
          <w:sz w:val="28"/>
          <w:szCs w:val="28"/>
        </w:rPr>
        <w:t>原料输送机</w:t>
      </w:r>
      <w:bookmarkEnd w:id="179"/>
      <w:bookmarkEnd w:id="180"/>
      <w:r>
        <w:rPr>
          <w:rFonts w:hint="eastAsia"/>
          <w:b/>
          <w:sz w:val="28"/>
          <w:szCs w:val="28"/>
        </w:rPr>
        <w:t>B=800*78337</w:t>
      </w:r>
      <w:bookmarkEnd w:id="181"/>
      <w:bookmarkEnd w:id="182"/>
      <w:r>
        <w:rPr>
          <w:rFonts w:hint="eastAsia"/>
          <w:b/>
          <w:sz w:val="28"/>
          <w:szCs w:val="28"/>
        </w:rPr>
        <w:t>(角度：约12.57°）</w:t>
      </w:r>
    </w:p>
    <w:p w14:paraId="07B88ABE">
      <w:pPr>
        <w:pStyle w:val="13"/>
        <w:spacing w:before="0" w:beforeAutospacing="0" w:after="0" w:afterAutospacing="0" w:line="460" w:lineRule="exact"/>
        <w:rPr>
          <w:rFonts w:hint="eastAsia"/>
          <w:b/>
          <w:bCs/>
          <w:sz w:val="28"/>
          <w:szCs w:val="28"/>
        </w:rPr>
      </w:pPr>
      <w:bookmarkStart w:id="183" w:name="OLE_LINK152"/>
      <w:bookmarkStart w:id="184" w:name="OLE_LINK151"/>
      <w:r>
        <w:rPr>
          <w:rFonts w:hint="eastAsia"/>
          <w:b/>
          <w:bCs/>
          <w:sz w:val="28"/>
          <w:szCs w:val="28"/>
        </w:rPr>
        <w:t>三视图：</w:t>
      </w:r>
    </w:p>
    <w:p w14:paraId="347BAB27">
      <w:pPr>
        <w:pStyle w:val="13"/>
        <w:spacing w:before="0" w:beforeAutospacing="0" w:after="0" w:afterAutospacing="0" w:line="460" w:lineRule="exact"/>
        <w:rPr>
          <w:rFonts w:hint="eastAsia"/>
          <w:b/>
          <w:bCs/>
          <w:sz w:val="28"/>
          <w:szCs w:val="28"/>
        </w:rPr>
      </w:pPr>
    </w:p>
    <w:p w14:paraId="3E9F3A16">
      <w:pPr>
        <w:pStyle w:val="13"/>
        <w:spacing w:before="0" w:beforeAutospacing="0" w:after="0" w:afterAutospacing="0" w:line="460" w:lineRule="exact"/>
        <w:rPr>
          <w:rFonts w:hint="eastAsia"/>
          <w:b/>
          <w:bCs/>
          <w:sz w:val="28"/>
          <w:szCs w:val="28"/>
        </w:rPr>
      </w:pPr>
    </w:p>
    <w:p w14:paraId="5F7261B8">
      <w:pPr>
        <w:pStyle w:val="13"/>
        <w:spacing w:before="0" w:beforeAutospacing="0" w:after="0" w:afterAutospacing="0" w:line="460" w:lineRule="exact"/>
        <w:rPr>
          <w:rFonts w:hint="eastAsia"/>
          <w:b/>
          <w:bCs/>
          <w:sz w:val="28"/>
          <w:szCs w:val="28"/>
        </w:rPr>
      </w:pPr>
    </w:p>
    <w:p w14:paraId="68925BB8">
      <w:pPr>
        <w:pStyle w:val="13"/>
        <w:spacing w:before="0" w:beforeAutospacing="0" w:after="0" w:afterAutospacing="0" w:line="460" w:lineRule="exact"/>
        <w:rPr>
          <w:rFonts w:hint="eastAsia"/>
          <w:b/>
          <w:bCs/>
          <w:sz w:val="28"/>
          <w:szCs w:val="28"/>
        </w:rPr>
      </w:pPr>
    </w:p>
    <w:p w14:paraId="29A898F3">
      <w:pPr>
        <w:pStyle w:val="13"/>
        <w:spacing w:before="0" w:beforeAutospacing="0" w:after="0" w:afterAutospacing="0" w:line="460" w:lineRule="exact"/>
        <w:rPr>
          <w:rFonts w:hint="eastAsia"/>
          <w:b/>
          <w:bCs/>
          <w:sz w:val="28"/>
          <w:szCs w:val="28"/>
        </w:rPr>
      </w:pPr>
    </w:p>
    <w:p w14:paraId="08A81348">
      <w:pPr>
        <w:pStyle w:val="13"/>
        <w:spacing w:before="0" w:beforeAutospacing="0" w:after="0" w:afterAutospacing="0" w:line="460" w:lineRule="exact"/>
        <w:rPr>
          <w:rFonts w:hint="eastAsia"/>
          <w:b/>
          <w:bCs/>
          <w:sz w:val="28"/>
          <w:szCs w:val="28"/>
        </w:rPr>
      </w:pPr>
    </w:p>
    <w:p w14:paraId="5BCA47EC">
      <w:pPr>
        <w:pStyle w:val="13"/>
        <w:spacing w:before="0" w:beforeAutospacing="0" w:after="0" w:afterAutospacing="0" w:line="460" w:lineRule="exact"/>
        <w:rPr>
          <w:rFonts w:hint="eastAsia"/>
          <w:b/>
          <w:bCs/>
          <w:sz w:val="28"/>
          <w:szCs w:val="28"/>
        </w:rPr>
      </w:pPr>
    </w:p>
    <w:p w14:paraId="52990C2D">
      <w:pPr>
        <w:pStyle w:val="13"/>
        <w:spacing w:before="0" w:beforeAutospacing="0" w:after="0" w:afterAutospacing="0" w:line="460" w:lineRule="exact"/>
        <w:rPr>
          <w:rFonts w:hint="eastAsia"/>
          <w:b/>
          <w:bCs/>
          <w:sz w:val="28"/>
          <w:szCs w:val="28"/>
        </w:rPr>
      </w:pPr>
    </w:p>
    <w:p w14:paraId="7A635B7C">
      <w:pPr>
        <w:pStyle w:val="13"/>
        <w:spacing w:before="0" w:beforeAutospacing="0" w:after="0" w:afterAutospacing="0" w:line="460" w:lineRule="exact"/>
        <w:rPr>
          <w:rFonts w:hint="eastAsia"/>
          <w:b/>
          <w:bCs/>
          <w:sz w:val="28"/>
          <w:szCs w:val="28"/>
        </w:rPr>
      </w:pPr>
    </w:p>
    <w:p w14:paraId="6E564A35">
      <w:pPr>
        <w:pStyle w:val="13"/>
        <w:spacing w:before="0" w:beforeAutospacing="0" w:after="0" w:afterAutospacing="0" w:line="460" w:lineRule="exact"/>
        <w:rPr>
          <w:rFonts w:hint="eastAsia"/>
          <w:b/>
          <w:bCs/>
          <w:sz w:val="28"/>
          <w:szCs w:val="28"/>
        </w:rPr>
      </w:pPr>
    </w:p>
    <w:p w14:paraId="3E3C06F5">
      <w:pPr>
        <w:pStyle w:val="13"/>
        <w:spacing w:before="0" w:beforeAutospacing="0" w:after="0" w:afterAutospacing="0" w:line="460" w:lineRule="exact"/>
        <w:rPr>
          <w:rFonts w:hint="eastAsia"/>
          <w:b/>
          <w:bCs/>
          <w:sz w:val="28"/>
          <w:szCs w:val="28"/>
        </w:rPr>
      </w:pPr>
    </w:p>
    <w:p w14:paraId="700D3F14">
      <w:pPr>
        <w:pStyle w:val="13"/>
        <w:spacing w:before="0" w:beforeAutospacing="0" w:after="0" w:afterAutospacing="0" w:line="460" w:lineRule="exact"/>
        <w:rPr>
          <w:rFonts w:hint="eastAsia"/>
          <w:b/>
          <w:bCs/>
          <w:sz w:val="28"/>
          <w:szCs w:val="28"/>
        </w:rPr>
      </w:pPr>
      <w:r>
        <w:rPr>
          <w:rFonts w:hint="eastAsia"/>
          <w:b/>
          <w:bCs/>
          <w:sz w:val="28"/>
          <w:szCs w:val="28"/>
        </w:rPr>
        <w:t>土建条件图：</w:t>
      </w:r>
    </w:p>
    <w:bookmarkEnd w:id="183"/>
    <w:bookmarkEnd w:id="184"/>
    <w:p w14:paraId="1B9B49AC">
      <w:pPr>
        <w:pStyle w:val="13"/>
        <w:spacing w:before="0" w:beforeAutospacing="0" w:after="0" w:afterAutospacing="0" w:line="460" w:lineRule="exact"/>
        <w:rPr>
          <w:rFonts w:hint="eastAsia"/>
          <w:b/>
          <w:bCs/>
          <w:sz w:val="28"/>
          <w:szCs w:val="28"/>
        </w:rPr>
      </w:pPr>
    </w:p>
    <w:p w14:paraId="63247E21">
      <w:pPr>
        <w:pStyle w:val="13"/>
        <w:spacing w:before="0" w:beforeAutospacing="0" w:after="0" w:afterAutospacing="0" w:line="460" w:lineRule="exact"/>
        <w:rPr>
          <w:rFonts w:hint="eastAsia"/>
          <w:b/>
          <w:bCs/>
          <w:sz w:val="28"/>
          <w:szCs w:val="28"/>
        </w:rPr>
      </w:pPr>
    </w:p>
    <w:p w14:paraId="54003D7C">
      <w:pPr>
        <w:pStyle w:val="13"/>
        <w:spacing w:before="0" w:beforeAutospacing="0" w:after="0" w:afterAutospacing="0" w:line="460" w:lineRule="exact"/>
        <w:rPr>
          <w:rFonts w:hint="eastAsia"/>
          <w:b/>
          <w:bCs/>
          <w:sz w:val="28"/>
          <w:szCs w:val="28"/>
        </w:rPr>
      </w:pPr>
    </w:p>
    <w:p w14:paraId="31EA7139">
      <w:pPr>
        <w:pStyle w:val="13"/>
        <w:spacing w:before="0" w:beforeAutospacing="0" w:after="0" w:afterAutospacing="0" w:line="460" w:lineRule="exact"/>
        <w:rPr>
          <w:rFonts w:hint="eastAsia"/>
          <w:b/>
          <w:bCs/>
          <w:sz w:val="28"/>
          <w:szCs w:val="28"/>
        </w:rPr>
      </w:pPr>
    </w:p>
    <w:p w14:paraId="26DFB39A">
      <w:pPr>
        <w:pStyle w:val="13"/>
        <w:spacing w:before="0" w:beforeAutospacing="0" w:after="0" w:afterAutospacing="0" w:line="460" w:lineRule="exact"/>
        <w:rPr>
          <w:rFonts w:hint="eastAsia"/>
          <w:b/>
          <w:bCs/>
          <w:sz w:val="28"/>
          <w:szCs w:val="28"/>
        </w:rPr>
      </w:pPr>
    </w:p>
    <w:p w14:paraId="7B9597AB">
      <w:pPr>
        <w:pStyle w:val="13"/>
        <w:spacing w:before="0" w:beforeAutospacing="0" w:after="0" w:afterAutospacing="0" w:line="460" w:lineRule="exact"/>
        <w:rPr>
          <w:rFonts w:hint="eastAsia"/>
          <w:b/>
          <w:bCs/>
          <w:sz w:val="28"/>
          <w:szCs w:val="28"/>
        </w:rPr>
      </w:pPr>
    </w:p>
    <w:p w14:paraId="51653D3E">
      <w:pPr>
        <w:pStyle w:val="13"/>
        <w:spacing w:before="0" w:beforeAutospacing="0" w:after="0" w:afterAutospacing="0" w:line="460" w:lineRule="exact"/>
        <w:rPr>
          <w:rFonts w:hint="eastAsia"/>
          <w:b/>
          <w:bCs/>
          <w:sz w:val="28"/>
          <w:szCs w:val="28"/>
        </w:rPr>
      </w:pPr>
    </w:p>
    <w:p w14:paraId="1B09483B">
      <w:pPr>
        <w:pStyle w:val="13"/>
        <w:spacing w:before="0" w:beforeAutospacing="0" w:after="0" w:afterAutospacing="0" w:line="460" w:lineRule="exact"/>
        <w:rPr>
          <w:rFonts w:hint="eastAsia"/>
          <w:b/>
          <w:bCs/>
          <w:sz w:val="28"/>
          <w:szCs w:val="28"/>
        </w:rPr>
      </w:pPr>
    </w:p>
    <w:p w14:paraId="45C2AD32">
      <w:pPr>
        <w:pStyle w:val="13"/>
        <w:spacing w:before="0" w:beforeAutospacing="0" w:after="0" w:afterAutospacing="0" w:line="460" w:lineRule="exact"/>
        <w:rPr>
          <w:rFonts w:hint="eastAsia"/>
          <w:b/>
          <w:bCs/>
          <w:sz w:val="28"/>
          <w:szCs w:val="28"/>
        </w:rPr>
      </w:pPr>
    </w:p>
    <w:p w14:paraId="20F9108B">
      <w:pPr>
        <w:pStyle w:val="13"/>
        <w:spacing w:before="0" w:beforeAutospacing="0" w:after="0" w:afterAutospacing="0" w:line="460" w:lineRule="exact"/>
        <w:rPr>
          <w:rFonts w:hint="eastAsia"/>
          <w:b/>
          <w:bCs/>
          <w:sz w:val="28"/>
          <w:szCs w:val="28"/>
        </w:rPr>
      </w:pPr>
    </w:p>
    <w:p w14:paraId="0921BD4B">
      <w:pPr>
        <w:pStyle w:val="13"/>
        <w:spacing w:before="0" w:beforeAutospacing="0" w:after="0" w:afterAutospacing="0" w:line="460" w:lineRule="exact"/>
        <w:rPr>
          <w:rFonts w:hint="eastAsia"/>
          <w:b/>
          <w:bCs/>
          <w:sz w:val="28"/>
          <w:szCs w:val="28"/>
        </w:rPr>
      </w:pPr>
    </w:p>
    <w:p w14:paraId="78DADE3E">
      <w:pPr>
        <w:pStyle w:val="13"/>
        <w:spacing w:before="0" w:beforeAutospacing="0" w:after="0" w:afterAutospacing="0" w:line="460" w:lineRule="exact"/>
        <w:rPr>
          <w:rFonts w:hint="eastAsia"/>
          <w:b/>
          <w:bCs/>
          <w:sz w:val="28"/>
          <w:szCs w:val="28"/>
        </w:rPr>
      </w:pPr>
    </w:p>
    <w:p w14:paraId="2C7E68DE">
      <w:pPr>
        <w:pStyle w:val="13"/>
        <w:spacing w:before="0" w:beforeAutospacing="0" w:after="0" w:afterAutospacing="0" w:line="460" w:lineRule="exact"/>
        <w:rPr>
          <w:rFonts w:hint="eastAsia"/>
          <w:b/>
          <w:bCs/>
          <w:sz w:val="28"/>
          <w:szCs w:val="28"/>
        </w:rPr>
      </w:pPr>
    </w:p>
    <w:p w14:paraId="78129821">
      <w:pPr>
        <w:pStyle w:val="13"/>
        <w:spacing w:before="0" w:beforeAutospacing="0" w:after="0" w:afterAutospacing="0" w:line="460" w:lineRule="exact"/>
        <w:rPr>
          <w:rFonts w:hint="eastAsia"/>
          <w:b/>
          <w:bCs/>
          <w:sz w:val="28"/>
          <w:szCs w:val="28"/>
        </w:rPr>
      </w:pPr>
    </w:p>
    <w:p w14:paraId="452BB270">
      <w:pPr>
        <w:pStyle w:val="13"/>
        <w:spacing w:before="0" w:beforeAutospacing="0" w:after="0" w:afterAutospacing="0" w:line="460" w:lineRule="exact"/>
        <w:rPr>
          <w:b/>
          <w:bCs/>
          <w:sz w:val="28"/>
          <w:szCs w:val="28"/>
        </w:rPr>
      </w:pPr>
    </w:p>
    <w:p w14:paraId="248AECD0">
      <w:pPr>
        <w:pStyle w:val="13"/>
        <w:spacing w:before="0" w:beforeAutospacing="0" w:after="0" w:afterAutospacing="0" w:line="460" w:lineRule="exact"/>
        <w:rPr>
          <w:rFonts w:hint="eastAsia"/>
          <w:b/>
          <w:bCs/>
          <w:sz w:val="28"/>
          <w:szCs w:val="28"/>
        </w:rPr>
      </w:pPr>
    </w:p>
    <w:p w14:paraId="570AE2EA">
      <w:pPr>
        <w:pStyle w:val="13"/>
        <w:spacing w:before="0" w:beforeAutospacing="0" w:after="0" w:afterAutospacing="0" w:line="460" w:lineRule="exact"/>
        <w:rPr>
          <w:rFonts w:hint="eastAsia"/>
          <w:b/>
          <w:sz w:val="28"/>
          <w:szCs w:val="28"/>
        </w:rPr>
      </w:pPr>
      <w:r>
        <w:rPr>
          <w:rFonts w:hint="eastAsia"/>
          <w:b/>
          <w:bCs/>
          <w:sz w:val="28"/>
          <w:szCs w:val="28"/>
        </w:rPr>
        <w:t xml:space="preserve">4. </w:t>
      </w:r>
      <w:bookmarkStart w:id="185" w:name="OLE_LINK163"/>
      <w:bookmarkStart w:id="186" w:name="OLE_LINK164"/>
      <w:r>
        <w:rPr>
          <w:rFonts w:hint="eastAsia"/>
          <w:b/>
          <w:sz w:val="28"/>
          <w:szCs w:val="28"/>
        </w:rPr>
        <w:t>皮带式除铁器</w:t>
      </w:r>
      <w:bookmarkEnd w:id="185"/>
      <w:bookmarkEnd w:id="186"/>
      <w:r>
        <w:rPr>
          <w:rFonts w:hint="eastAsia"/>
          <w:b/>
          <w:sz w:val="28"/>
          <w:szCs w:val="28"/>
        </w:rPr>
        <w:t xml:space="preserve"> </w:t>
      </w:r>
      <w:bookmarkStart w:id="187" w:name="OLE_LINK176"/>
      <w:bookmarkStart w:id="188" w:name="OLE_LINK177"/>
      <w:r>
        <w:rPr>
          <w:rFonts w:hint="eastAsia"/>
          <w:b/>
          <w:sz w:val="28"/>
          <w:szCs w:val="28"/>
        </w:rPr>
        <w:t>RCYD-C-8</w:t>
      </w:r>
      <w:bookmarkEnd w:id="187"/>
      <w:bookmarkEnd w:id="188"/>
    </w:p>
    <w:p w14:paraId="531198B7">
      <w:pPr>
        <w:pStyle w:val="13"/>
        <w:spacing w:before="0" w:beforeAutospacing="0" w:after="0" w:afterAutospacing="0" w:line="460" w:lineRule="exact"/>
        <w:rPr>
          <w:rFonts w:hint="eastAsia"/>
          <w:b/>
          <w:bCs/>
          <w:sz w:val="28"/>
          <w:szCs w:val="28"/>
        </w:rPr>
      </w:pPr>
      <w:bookmarkStart w:id="189" w:name="OLE_LINK156"/>
      <w:bookmarkStart w:id="190" w:name="OLE_LINK155"/>
      <w:r>
        <w:rPr>
          <w:rFonts w:hint="eastAsia"/>
          <w:b/>
          <w:bCs/>
          <w:sz w:val="28"/>
          <w:szCs w:val="28"/>
        </w:rPr>
        <w:t>三视图：</w:t>
      </w:r>
    </w:p>
    <w:p w14:paraId="5EC43EA6">
      <w:pPr>
        <w:pStyle w:val="13"/>
        <w:spacing w:before="0" w:beforeAutospacing="0" w:after="0" w:afterAutospacing="0" w:line="460" w:lineRule="exact"/>
        <w:rPr>
          <w:rFonts w:hint="eastAsia"/>
          <w:b/>
          <w:bCs/>
          <w:sz w:val="28"/>
          <w:szCs w:val="28"/>
        </w:rPr>
      </w:pPr>
    </w:p>
    <w:p w14:paraId="7C0DE65F">
      <w:pPr>
        <w:pStyle w:val="13"/>
        <w:spacing w:before="0" w:beforeAutospacing="0" w:after="0" w:afterAutospacing="0" w:line="460" w:lineRule="exact"/>
        <w:rPr>
          <w:rFonts w:hint="eastAsia"/>
          <w:b/>
          <w:bCs/>
          <w:sz w:val="28"/>
          <w:szCs w:val="28"/>
        </w:rPr>
      </w:pPr>
    </w:p>
    <w:p w14:paraId="47C076FD">
      <w:pPr>
        <w:pStyle w:val="13"/>
        <w:spacing w:before="0" w:beforeAutospacing="0" w:after="0" w:afterAutospacing="0" w:line="460" w:lineRule="exact"/>
        <w:rPr>
          <w:rFonts w:hint="eastAsia"/>
          <w:b/>
          <w:bCs/>
          <w:sz w:val="28"/>
          <w:szCs w:val="28"/>
        </w:rPr>
      </w:pPr>
    </w:p>
    <w:p w14:paraId="12B9635F">
      <w:pPr>
        <w:pStyle w:val="13"/>
        <w:spacing w:before="0" w:beforeAutospacing="0" w:after="0" w:afterAutospacing="0" w:line="460" w:lineRule="exact"/>
        <w:rPr>
          <w:rFonts w:hint="eastAsia"/>
          <w:b/>
          <w:bCs/>
          <w:sz w:val="28"/>
          <w:szCs w:val="28"/>
        </w:rPr>
      </w:pPr>
    </w:p>
    <w:p w14:paraId="75E1B591">
      <w:pPr>
        <w:pStyle w:val="13"/>
        <w:spacing w:before="0" w:beforeAutospacing="0" w:after="0" w:afterAutospacing="0" w:line="460" w:lineRule="exact"/>
        <w:rPr>
          <w:rFonts w:hint="eastAsia"/>
          <w:b/>
          <w:bCs/>
          <w:sz w:val="28"/>
          <w:szCs w:val="28"/>
        </w:rPr>
      </w:pPr>
    </w:p>
    <w:p w14:paraId="452DAA5F">
      <w:pPr>
        <w:pStyle w:val="13"/>
        <w:spacing w:before="0" w:beforeAutospacing="0" w:after="0" w:afterAutospacing="0" w:line="460" w:lineRule="exact"/>
        <w:rPr>
          <w:rFonts w:hint="eastAsia"/>
          <w:b/>
          <w:bCs/>
          <w:sz w:val="28"/>
          <w:szCs w:val="28"/>
        </w:rPr>
      </w:pPr>
    </w:p>
    <w:p w14:paraId="7221A1FA">
      <w:pPr>
        <w:pStyle w:val="13"/>
        <w:spacing w:before="0" w:beforeAutospacing="0" w:after="0" w:afterAutospacing="0" w:line="460" w:lineRule="exact"/>
        <w:rPr>
          <w:rFonts w:hint="eastAsia"/>
          <w:b/>
          <w:bCs/>
          <w:sz w:val="28"/>
          <w:szCs w:val="28"/>
        </w:rPr>
      </w:pPr>
    </w:p>
    <w:p w14:paraId="66E7A44B">
      <w:pPr>
        <w:pStyle w:val="13"/>
        <w:spacing w:before="0" w:beforeAutospacing="0" w:after="0" w:afterAutospacing="0" w:line="460" w:lineRule="exact"/>
        <w:rPr>
          <w:rFonts w:hint="eastAsia"/>
          <w:b/>
          <w:bCs/>
          <w:sz w:val="28"/>
          <w:szCs w:val="28"/>
        </w:rPr>
      </w:pPr>
    </w:p>
    <w:p w14:paraId="50A57372">
      <w:pPr>
        <w:pStyle w:val="13"/>
        <w:spacing w:before="0" w:beforeAutospacing="0" w:after="0" w:afterAutospacing="0" w:line="460" w:lineRule="exact"/>
        <w:rPr>
          <w:rFonts w:hint="eastAsia"/>
          <w:b/>
          <w:bCs/>
          <w:sz w:val="28"/>
          <w:szCs w:val="28"/>
        </w:rPr>
      </w:pPr>
    </w:p>
    <w:p w14:paraId="6BC02A26">
      <w:pPr>
        <w:pStyle w:val="13"/>
        <w:spacing w:before="0" w:beforeAutospacing="0" w:after="0" w:afterAutospacing="0" w:line="460" w:lineRule="exact"/>
        <w:rPr>
          <w:rFonts w:hint="eastAsia"/>
          <w:b/>
          <w:bCs/>
          <w:sz w:val="28"/>
          <w:szCs w:val="28"/>
        </w:rPr>
      </w:pPr>
    </w:p>
    <w:p w14:paraId="01ECCBFD">
      <w:pPr>
        <w:pStyle w:val="13"/>
        <w:spacing w:before="0" w:beforeAutospacing="0" w:after="0" w:afterAutospacing="0" w:line="460" w:lineRule="exact"/>
        <w:rPr>
          <w:rFonts w:hint="eastAsia"/>
          <w:b/>
          <w:bCs/>
          <w:sz w:val="28"/>
          <w:szCs w:val="28"/>
        </w:rPr>
      </w:pPr>
    </w:p>
    <w:p w14:paraId="3FB72296">
      <w:pPr>
        <w:pStyle w:val="13"/>
        <w:spacing w:before="0" w:beforeAutospacing="0" w:after="0" w:afterAutospacing="0" w:line="460" w:lineRule="exact"/>
        <w:rPr>
          <w:rFonts w:hint="eastAsia"/>
          <w:b/>
          <w:bCs/>
          <w:sz w:val="28"/>
          <w:szCs w:val="28"/>
        </w:rPr>
      </w:pPr>
      <w:r>
        <w:rPr>
          <w:rFonts w:hint="eastAsia"/>
          <w:b/>
          <w:bCs/>
          <w:sz w:val="28"/>
          <w:szCs w:val="28"/>
        </w:rPr>
        <w:t>土建条件图：</w:t>
      </w:r>
    </w:p>
    <w:bookmarkEnd w:id="189"/>
    <w:bookmarkEnd w:id="190"/>
    <w:p w14:paraId="18B7ADC3">
      <w:pPr>
        <w:pStyle w:val="13"/>
        <w:spacing w:before="0" w:beforeAutospacing="0" w:after="0" w:afterAutospacing="0" w:line="460" w:lineRule="exact"/>
        <w:rPr>
          <w:rFonts w:hint="eastAsia"/>
          <w:b/>
          <w:sz w:val="28"/>
          <w:szCs w:val="28"/>
        </w:rPr>
      </w:pPr>
    </w:p>
    <w:p w14:paraId="11083C79">
      <w:pPr>
        <w:pStyle w:val="13"/>
        <w:spacing w:before="0" w:beforeAutospacing="0" w:after="0" w:afterAutospacing="0" w:line="460" w:lineRule="exact"/>
        <w:rPr>
          <w:rFonts w:hint="eastAsia"/>
          <w:b/>
          <w:sz w:val="28"/>
          <w:szCs w:val="28"/>
        </w:rPr>
      </w:pPr>
    </w:p>
    <w:p w14:paraId="29FD8D87">
      <w:pPr>
        <w:pStyle w:val="13"/>
        <w:spacing w:before="0" w:beforeAutospacing="0" w:after="0" w:afterAutospacing="0" w:line="460" w:lineRule="exact"/>
        <w:rPr>
          <w:rFonts w:hint="eastAsia"/>
          <w:b/>
          <w:sz w:val="28"/>
          <w:szCs w:val="28"/>
        </w:rPr>
      </w:pPr>
    </w:p>
    <w:p w14:paraId="7C13A03B">
      <w:pPr>
        <w:pStyle w:val="13"/>
        <w:spacing w:before="0" w:beforeAutospacing="0" w:after="0" w:afterAutospacing="0" w:line="460" w:lineRule="exact"/>
        <w:rPr>
          <w:rFonts w:hint="eastAsia"/>
          <w:b/>
          <w:sz w:val="28"/>
          <w:szCs w:val="28"/>
        </w:rPr>
      </w:pPr>
    </w:p>
    <w:p w14:paraId="5D35EAF4">
      <w:pPr>
        <w:pStyle w:val="13"/>
        <w:spacing w:before="0" w:beforeAutospacing="0" w:after="0" w:afterAutospacing="0" w:line="460" w:lineRule="exact"/>
        <w:rPr>
          <w:rFonts w:hint="eastAsia"/>
          <w:b/>
          <w:sz w:val="28"/>
          <w:szCs w:val="28"/>
        </w:rPr>
      </w:pPr>
    </w:p>
    <w:p w14:paraId="4A911958">
      <w:pPr>
        <w:pStyle w:val="13"/>
        <w:spacing w:before="0" w:beforeAutospacing="0" w:after="0" w:afterAutospacing="0" w:line="460" w:lineRule="exact"/>
        <w:rPr>
          <w:rFonts w:hint="eastAsia"/>
          <w:b/>
          <w:sz w:val="28"/>
          <w:szCs w:val="28"/>
        </w:rPr>
      </w:pPr>
    </w:p>
    <w:p w14:paraId="0D742E2E">
      <w:pPr>
        <w:pStyle w:val="13"/>
        <w:spacing w:before="0" w:beforeAutospacing="0" w:after="0" w:afterAutospacing="0" w:line="460" w:lineRule="exact"/>
        <w:rPr>
          <w:rFonts w:hint="eastAsia"/>
          <w:b/>
          <w:sz w:val="28"/>
          <w:szCs w:val="28"/>
        </w:rPr>
      </w:pPr>
    </w:p>
    <w:p w14:paraId="01B84455">
      <w:pPr>
        <w:pStyle w:val="13"/>
        <w:spacing w:before="0" w:beforeAutospacing="0" w:after="0" w:afterAutospacing="0" w:line="460" w:lineRule="exact"/>
        <w:rPr>
          <w:rFonts w:hint="eastAsia"/>
          <w:b/>
          <w:sz w:val="28"/>
          <w:szCs w:val="28"/>
        </w:rPr>
      </w:pPr>
    </w:p>
    <w:p w14:paraId="11DAD476">
      <w:pPr>
        <w:pStyle w:val="13"/>
        <w:spacing w:before="0" w:beforeAutospacing="0" w:after="0" w:afterAutospacing="0" w:line="460" w:lineRule="exact"/>
        <w:rPr>
          <w:rFonts w:hint="eastAsia"/>
          <w:b/>
          <w:sz w:val="28"/>
          <w:szCs w:val="28"/>
        </w:rPr>
      </w:pPr>
    </w:p>
    <w:p w14:paraId="5DAAAF79">
      <w:pPr>
        <w:pStyle w:val="13"/>
        <w:spacing w:before="0" w:beforeAutospacing="0" w:after="0" w:afterAutospacing="0" w:line="460" w:lineRule="exact"/>
        <w:rPr>
          <w:rFonts w:hint="eastAsia"/>
          <w:b/>
          <w:sz w:val="28"/>
          <w:szCs w:val="28"/>
        </w:rPr>
      </w:pPr>
    </w:p>
    <w:p w14:paraId="4D5B8FC7">
      <w:pPr>
        <w:pStyle w:val="13"/>
        <w:spacing w:before="0" w:beforeAutospacing="0" w:after="0" w:afterAutospacing="0" w:line="460" w:lineRule="exact"/>
        <w:rPr>
          <w:rFonts w:hint="eastAsia"/>
          <w:b/>
          <w:sz w:val="28"/>
          <w:szCs w:val="28"/>
        </w:rPr>
      </w:pPr>
    </w:p>
    <w:p w14:paraId="20FC169D">
      <w:pPr>
        <w:pStyle w:val="13"/>
        <w:spacing w:before="0" w:beforeAutospacing="0" w:after="0" w:afterAutospacing="0" w:line="460" w:lineRule="exact"/>
        <w:rPr>
          <w:rFonts w:hint="eastAsia"/>
          <w:b/>
          <w:sz w:val="28"/>
          <w:szCs w:val="28"/>
        </w:rPr>
      </w:pPr>
    </w:p>
    <w:p w14:paraId="4C97E2AF">
      <w:pPr>
        <w:pStyle w:val="13"/>
        <w:spacing w:before="0" w:beforeAutospacing="0" w:after="0" w:afterAutospacing="0" w:line="460" w:lineRule="exact"/>
        <w:rPr>
          <w:rFonts w:hint="eastAsia"/>
          <w:b/>
          <w:sz w:val="28"/>
          <w:szCs w:val="28"/>
        </w:rPr>
      </w:pPr>
    </w:p>
    <w:p w14:paraId="439676AF">
      <w:pPr>
        <w:pStyle w:val="13"/>
        <w:spacing w:before="0" w:beforeAutospacing="0" w:after="0" w:afterAutospacing="0" w:line="460" w:lineRule="exact"/>
        <w:rPr>
          <w:rFonts w:hint="eastAsia"/>
          <w:b/>
          <w:sz w:val="28"/>
          <w:szCs w:val="28"/>
        </w:rPr>
      </w:pPr>
    </w:p>
    <w:p w14:paraId="5FBAF59C">
      <w:pPr>
        <w:pStyle w:val="13"/>
        <w:spacing w:before="0" w:beforeAutospacing="0" w:after="0" w:afterAutospacing="0" w:line="460" w:lineRule="exact"/>
        <w:rPr>
          <w:rFonts w:hint="eastAsia"/>
          <w:b/>
          <w:sz w:val="28"/>
          <w:szCs w:val="28"/>
        </w:rPr>
      </w:pPr>
    </w:p>
    <w:p w14:paraId="4D8A2F0E">
      <w:pPr>
        <w:pStyle w:val="13"/>
        <w:spacing w:before="0" w:beforeAutospacing="0" w:after="0" w:afterAutospacing="0" w:line="460" w:lineRule="exact"/>
        <w:rPr>
          <w:rFonts w:hint="eastAsia"/>
          <w:b/>
          <w:sz w:val="28"/>
          <w:szCs w:val="28"/>
        </w:rPr>
      </w:pPr>
    </w:p>
    <w:p w14:paraId="75B60881">
      <w:pPr>
        <w:pStyle w:val="13"/>
        <w:spacing w:before="0" w:beforeAutospacing="0" w:after="0" w:afterAutospacing="0" w:line="460" w:lineRule="exact"/>
        <w:rPr>
          <w:rFonts w:hint="eastAsia"/>
          <w:b/>
          <w:sz w:val="28"/>
          <w:szCs w:val="28"/>
        </w:rPr>
      </w:pPr>
      <w:r>
        <w:rPr>
          <w:rFonts w:hint="eastAsia"/>
          <w:b/>
          <w:bCs/>
          <w:sz w:val="28"/>
          <w:szCs w:val="28"/>
        </w:rPr>
        <w:t>5. 主</w:t>
      </w:r>
      <w:r>
        <w:rPr>
          <w:rFonts w:hint="eastAsia"/>
          <w:b/>
          <w:sz w:val="28"/>
          <w:szCs w:val="28"/>
        </w:rPr>
        <w:t>电控柜（含变频器）</w:t>
      </w:r>
    </w:p>
    <w:p w14:paraId="5243A83F">
      <w:pPr>
        <w:pStyle w:val="13"/>
        <w:spacing w:before="0" w:beforeAutospacing="0" w:after="0" w:afterAutospacing="0" w:line="460" w:lineRule="exact"/>
        <w:rPr>
          <w:rFonts w:hint="eastAsia"/>
          <w:b/>
          <w:bCs/>
          <w:sz w:val="28"/>
          <w:szCs w:val="28"/>
        </w:rPr>
      </w:pPr>
      <w:r>
        <w:rPr>
          <w:rFonts w:hint="eastAsia"/>
          <w:b/>
          <w:bCs/>
          <w:sz w:val="28"/>
          <w:szCs w:val="28"/>
        </w:rPr>
        <w:t>外形图：</w:t>
      </w:r>
    </w:p>
    <w:p w14:paraId="56076C40">
      <w:pPr>
        <w:pStyle w:val="13"/>
        <w:spacing w:before="0" w:beforeAutospacing="0" w:after="0" w:afterAutospacing="0" w:line="460" w:lineRule="exact"/>
        <w:rPr>
          <w:rFonts w:hint="eastAsia"/>
          <w:b/>
          <w:bCs/>
          <w:sz w:val="28"/>
          <w:szCs w:val="28"/>
        </w:rPr>
      </w:pPr>
    </w:p>
    <w:p w14:paraId="51F01AE9">
      <w:pPr>
        <w:pStyle w:val="13"/>
        <w:spacing w:before="0" w:beforeAutospacing="0" w:after="0" w:afterAutospacing="0" w:line="460" w:lineRule="exact"/>
        <w:rPr>
          <w:rFonts w:hint="eastAsia"/>
          <w:b/>
          <w:bCs/>
          <w:sz w:val="28"/>
          <w:szCs w:val="28"/>
        </w:rPr>
      </w:pPr>
    </w:p>
    <w:p w14:paraId="033E2297">
      <w:pPr>
        <w:pStyle w:val="13"/>
        <w:spacing w:before="0" w:beforeAutospacing="0" w:after="0" w:afterAutospacing="0" w:line="460" w:lineRule="exact"/>
        <w:rPr>
          <w:rFonts w:hint="eastAsia"/>
          <w:b/>
          <w:bCs/>
          <w:sz w:val="28"/>
          <w:szCs w:val="28"/>
        </w:rPr>
      </w:pPr>
    </w:p>
    <w:p w14:paraId="05542EB8">
      <w:pPr>
        <w:pStyle w:val="13"/>
        <w:spacing w:before="0" w:beforeAutospacing="0" w:after="0" w:afterAutospacing="0" w:line="460" w:lineRule="exact"/>
        <w:rPr>
          <w:rFonts w:hint="eastAsia"/>
          <w:b/>
          <w:bCs/>
          <w:sz w:val="28"/>
          <w:szCs w:val="28"/>
        </w:rPr>
      </w:pPr>
    </w:p>
    <w:p w14:paraId="0075C261">
      <w:pPr>
        <w:pStyle w:val="13"/>
        <w:spacing w:before="0" w:beforeAutospacing="0" w:after="0" w:afterAutospacing="0" w:line="460" w:lineRule="exact"/>
        <w:rPr>
          <w:rFonts w:hint="eastAsia"/>
          <w:b/>
          <w:bCs/>
          <w:sz w:val="28"/>
          <w:szCs w:val="28"/>
        </w:rPr>
      </w:pPr>
    </w:p>
    <w:p w14:paraId="33DAFEAB">
      <w:pPr>
        <w:pStyle w:val="13"/>
        <w:spacing w:before="0" w:beforeAutospacing="0" w:after="0" w:afterAutospacing="0" w:line="460" w:lineRule="exact"/>
        <w:rPr>
          <w:rFonts w:hint="eastAsia"/>
          <w:b/>
          <w:bCs/>
          <w:sz w:val="28"/>
          <w:szCs w:val="28"/>
        </w:rPr>
      </w:pPr>
    </w:p>
    <w:p w14:paraId="10781F74">
      <w:pPr>
        <w:pStyle w:val="13"/>
        <w:spacing w:before="0" w:beforeAutospacing="0" w:after="0" w:afterAutospacing="0" w:line="460" w:lineRule="exact"/>
        <w:rPr>
          <w:rFonts w:hint="eastAsia"/>
          <w:b/>
          <w:bCs/>
          <w:sz w:val="28"/>
          <w:szCs w:val="28"/>
        </w:rPr>
      </w:pPr>
    </w:p>
    <w:p w14:paraId="395F6F40">
      <w:pPr>
        <w:pStyle w:val="13"/>
        <w:spacing w:before="0" w:beforeAutospacing="0" w:after="0" w:afterAutospacing="0" w:line="460" w:lineRule="exact"/>
        <w:rPr>
          <w:rFonts w:hint="eastAsia"/>
          <w:b/>
          <w:bCs/>
          <w:sz w:val="28"/>
          <w:szCs w:val="28"/>
        </w:rPr>
      </w:pPr>
    </w:p>
    <w:p w14:paraId="41723FC4">
      <w:pPr>
        <w:pStyle w:val="13"/>
        <w:spacing w:before="0" w:beforeAutospacing="0" w:after="0" w:afterAutospacing="0" w:line="460" w:lineRule="exact"/>
        <w:rPr>
          <w:rFonts w:hint="eastAsia"/>
          <w:b/>
          <w:bCs/>
          <w:sz w:val="28"/>
          <w:szCs w:val="28"/>
        </w:rPr>
      </w:pPr>
    </w:p>
    <w:p w14:paraId="4561405D">
      <w:pPr>
        <w:pStyle w:val="13"/>
        <w:spacing w:before="0" w:beforeAutospacing="0" w:after="0" w:afterAutospacing="0" w:line="460" w:lineRule="exact"/>
        <w:rPr>
          <w:rFonts w:hint="eastAsia"/>
          <w:b/>
          <w:bCs/>
          <w:sz w:val="28"/>
          <w:szCs w:val="28"/>
        </w:rPr>
      </w:pPr>
    </w:p>
    <w:p w14:paraId="58D04392">
      <w:pPr>
        <w:pStyle w:val="13"/>
        <w:spacing w:before="0" w:beforeAutospacing="0" w:after="0" w:afterAutospacing="0" w:line="460" w:lineRule="exact"/>
        <w:rPr>
          <w:rFonts w:hint="eastAsia"/>
          <w:b/>
          <w:bCs/>
          <w:sz w:val="28"/>
          <w:szCs w:val="28"/>
        </w:rPr>
      </w:pPr>
    </w:p>
    <w:p w14:paraId="0B3E1BE3">
      <w:pPr>
        <w:pStyle w:val="13"/>
        <w:spacing w:before="0" w:beforeAutospacing="0" w:after="0" w:afterAutospacing="0" w:line="460" w:lineRule="exact"/>
        <w:rPr>
          <w:rFonts w:hint="eastAsia"/>
          <w:b/>
          <w:bCs/>
          <w:sz w:val="28"/>
          <w:szCs w:val="28"/>
        </w:rPr>
      </w:pPr>
      <w:r>
        <w:rPr>
          <w:rFonts w:hint="eastAsia"/>
          <w:b/>
          <w:bCs/>
          <w:sz w:val="28"/>
          <w:szCs w:val="28"/>
        </w:rPr>
        <w:t>土建条件图：</w:t>
      </w:r>
    </w:p>
    <w:p w14:paraId="74BBA218">
      <w:pPr>
        <w:pStyle w:val="13"/>
        <w:spacing w:before="0" w:beforeAutospacing="0" w:after="0" w:afterAutospacing="0" w:line="460" w:lineRule="exact"/>
        <w:rPr>
          <w:rFonts w:hint="eastAsia"/>
          <w:b/>
          <w:sz w:val="28"/>
          <w:szCs w:val="28"/>
        </w:rPr>
      </w:pPr>
    </w:p>
    <w:p w14:paraId="244803F0">
      <w:pPr>
        <w:pStyle w:val="13"/>
        <w:spacing w:before="0" w:beforeAutospacing="0" w:after="0" w:afterAutospacing="0" w:line="460" w:lineRule="exact"/>
        <w:rPr>
          <w:rFonts w:hint="eastAsia"/>
          <w:b/>
          <w:sz w:val="28"/>
          <w:szCs w:val="28"/>
        </w:rPr>
      </w:pPr>
    </w:p>
    <w:p w14:paraId="2FF4412F">
      <w:pPr>
        <w:pStyle w:val="13"/>
        <w:spacing w:before="0" w:beforeAutospacing="0" w:after="0" w:afterAutospacing="0" w:line="460" w:lineRule="exact"/>
        <w:rPr>
          <w:rFonts w:hint="eastAsia"/>
          <w:b/>
          <w:sz w:val="28"/>
          <w:szCs w:val="28"/>
        </w:rPr>
      </w:pPr>
    </w:p>
    <w:p w14:paraId="78AB067E">
      <w:pPr>
        <w:pStyle w:val="13"/>
        <w:spacing w:before="0" w:beforeAutospacing="0" w:after="0" w:afterAutospacing="0" w:line="460" w:lineRule="exact"/>
        <w:rPr>
          <w:rFonts w:hint="eastAsia"/>
          <w:b/>
          <w:sz w:val="28"/>
          <w:szCs w:val="28"/>
        </w:rPr>
      </w:pPr>
    </w:p>
    <w:p w14:paraId="491B35BD">
      <w:pPr>
        <w:pStyle w:val="13"/>
        <w:spacing w:before="0" w:beforeAutospacing="0" w:after="0" w:afterAutospacing="0" w:line="460" w:lineRule="exact"/>
        <w:rPr>
          <w:rFonts w:hint="eastAsia"/>
          <w:b/>
          <w:sz w:val="28"/>
          <w:szCs w:val="28"/>
        </w:rPr>
      </w:pPr>
    </w:p>
    <w:p w14:paraId="052F1CC5">
      <w:pPr>
        <w:pStyle w:val="13"/>
        <w:spacing w:before="0" w:beforeAutospacing="0" w:after="0" w:afterAutospacing="0" w:line="460" w:lineRule="exact"/>
        <w:rPr>
          <w:rFonts w:hint="eastAsia"/>
          <w:b/>
          <w:sz w:val="28"/>
          <w:szCs w:val="28"/>
        </w:rPr>
      </w:pPr>
    </w:p>
    <w:p w14:paraId="728CAA9E">
      <w:pPr>
        <w:pStyle w:val="13"/>
        <w:spacing w:before="0" w:beforeAutospacing="0" w:after="0" w:afterAutospacing="0" w:line="460" w:lineRule="exact"/>
        <w:rPr>
          <w:rFonts w:hint="eastAsia"/>
          <w:b/>
          <w:sz w:val="28"/>
          <w:szCs w:val="28"/>
        </w:rPr>
      </w:pPr>
    </w:p>
    <w:p w14:paraId="1B5D06F6">
      <w:pPr>
        <w:pStyle w:val="13"/>
        <w:spacing w:before="0" w:beforeAutospacing="0" w:after="0" w:afterAutospacing="0" w:line="460" w:lineRule="exact"/>
        <w:rPr>
          <w:rFonts w:hint="eastAsia"/>
          <w:b/>
          <w:sz w:val="28"/>
          <w:szCs w:val="28"/>
        </w:rPr>
      </w:pPr>
    </w:p>
    <w:p w14:paraId="20715B44">
      <w:pPr>
        <w:pStyle w:val="13"/>
        <w:spacing w:before="0" w:beforeAutospacing="0" w:after="0" w:afterAutospacing="0" w:line="460" w:lineRule="exact"/>
        <w:rPr>
          <w:rFonts w:hint="eastAsia"/>
          <w:b/>
          <w:sz w:val="28"/>
          <w:szCs w:val="28"/>
        </w:rPr>
      </w:pPr>
    </w:p>
    <w:p w14:paraId="3091918B">
      <w:pPr>
        <w:pStyle w:val="13"/>
        <w:spacing w:before="0" w:beforeAutospacing="0" w:after="0" w:afterAutospacing="0" w:line="460" w:lineRule="exact"/>
        <w:rPr>
          <w:rFonts w:hint="eastAsia"/>
          <w:b/>
          <w:sz w:val="28"/>
          <w:szCs w:val="28"/>
        </w:rPr>
      </w:pPr>
    </w:p>
    <w:p w14:paraId="583D9375">
      <w:pPr>
        <w:pStyle w:val="13"/>
        <w:spacing w:before="0" w:beforeAutospacing="0" w:after="0" w:afterAutospacing="0" w:line="460" w:lineRule="exact"/>
        <w:rPr>
          <w:rFonts w:hint="eastAsia"/>
          <w:b/>
          <w:sz w:val="28"/>
          <w:szCs w:val="28"/>
        </w:rPr>
      </w:pPr>
    </w:p>
    <w:p w14:paraId="465ABF3E">
      <w:pPr>
        <w:pStyle w:val="13"/>
        <w:spacing w:before="0" w:beforeAutospacing="0" w:after="0" w:afterAutospacing="0" w:line="460" w:lineRule="exact"/>
        <w:rPr>
          <w:rFonts w:hint="eastAsia"/>
          <w:b/>
          <w:sz w:val="28"/>
          <w:szCs w:val="28"/>
        </w:rPr>
      </w:pPr>
    </w:p>
    <w:p w14:paraId="3FB09090">
      <w:pPr>
        <w:pStyle w:val="13"/>
        <w:spacing w:before="0" w:beforeAutospacing="0" w:after="0" w:afterAutospacing="0" w:line="460" w:lineRule="exact"/>
        <w:rPr>
          <w:rFonts w:hint="eastAsia"/>
          <w:b/>
          <w:sz w:val="28"/>
          <w:szCs w:val="28"/>
        </w:rPr>
      </w:pPr>
    </w:p>
    <w:p w14:paraId="3CD29289">
      <w:pPr>
        <w:pStyle w:val="13"/>
        <w:spacing w:before="0" w:beforeAutospacing="0" w:after="0" w:afterAutospacing="0" w:line="460" w:lineRule="exact"/>
        <w:rPr>
          <w:rFonts w:hint="eastAsia"/>
          <w:b/>
          <w:sz w:val="28"/>
          <w:szCs w:val="28"/>
        </w:rPr>
      </w:pPr>
    </w:p>
    <w:p w14:paraId="1A758D1A">
      <w:pPr>
        <w:pStyle w:val="13"/>
        <w:spacing w:before="0" w:beforeAutospacing="0" w:after="0" w:afterAutospacing="0" w:line="460" w:lineRule="exact"/>
        <w:rPr>
          <w:rFonts w:hint="eastAsia"/>
          <w:b/>
          <w:sz w:val="28"/>
          <w:szCs w:val="28"/>
        </w:rPr>
      </w:pPr>
    </w:p>
    <w:p w14:paraId="3C660301">
      <w:pPr>
        <w:pStyle w:val="13"/>
        <w:spacing w:before="0" w:beforeAutospacing="0" w:after="0" w:afterAutospacing="0" w:line="460" w:lineRule="exact"/>
        <w:rPr>
          <w:rFonts w:hint="eastAsia"/>
          <w:b/>
          <w:sz w:val="28"/>
          <w:szCs w:val="28"/>
        </w:rPr>
      </w:pPr>
    </w:p>
    <w:p w14:paraId="0AAA6549">
      <w:pPr>
        <w:pStyle w:val="13"/>
        <w:spacing w:before="0" w:beforeAutospacing="0" w:after="0" w:afterAutospacing="0" w:line="460" w:lineRule="exact"/>
        <w:rPr>
          <w:rFonts w:hint="eastAsia"/>
          <w:b/>
          <w:sz w:val="28"/>
          <w:szCs w:val="28"/>
        </w:rPr>
      </w:pPr>
      <w:r>
        <w:rPr>
          <w:rFonts w:hint="eastAsia"/>
          <w:b/>
          <w:sz w:val="28"/>
          <w:szCs w:val="28"/>
        </w:rPr>
        <w:t>控制系统电气原理图：</w:t>
      </w:r>
    </w:p>
    <w:p w14:paraId="43123C55">
      <w:pPr>
        <w:pStyle w:val="13"/>
        <w:spacing w:before="0" w:beforeAutospacing="0" w:after="0" w:afterAutospacing="0" w:line="460" w:lineRule="exact"/>
        <w:rPr>
          <w:rFonts w:hint="eastAsia"/>
          <w:b/>
          <w:sz w:val="28"/>
          <w:szCs w:val="28"/>
        </w:rPr>
      </w:pPr>
    </w:p>
    <w:p w14:paraId="61CA5D2D">
      <w:pPr>
        <w:pStyle w:val="13"/>
        <w:spacing w:before="0" w:beforeAutospacing="0" w:after="0" w:afterAutospacing="0" w:line="460" w:lineRule="exact"/>
        <w:rPr>
          <w:rFonts w:hint="eastAsia"/>
          <w:b/>
          <w:sz w:val="28"/>
          <w:szCs w:val="28"/>
        </w:rPr>
      </w:pPr>
    </w:p>
    <w:p w14:paraId="60582D5F">
      <w:pPr>
        <w:pStyle w:val="13"/>
        <w:spacing w:before="0" w:beforeAutospacing="0" w:after="0" w:afterAutospacing="0" w:line="460" w:lineRule="exact"/>
        <w:rPr>
          <w:rFonts w:hint="eastAsia"/>
          <w:b/>
          <w:sz w:val="28"/>
          <w:szCs w:val="28"/>
        </w:rPr>
      </w:pPr>
    </w:p>
    <w:p w14:paraId="078D7A29">
      <w:pPr>
        <w:pStyle w:val="13"/>
        <w:spacing w:before="0" w:beforeAutospacing="0" w:after="0" w:afterAutospacing="0" w:line="460" w:lineRule="exact"/>
        <w:rPr>
          <w:rFonts w:hint="eastAsia"/>
          <w:b/>
          <w:sz w:val="28"/>
          <w:szCs w:val="28"/>
        </w:rPr>
      </w:pPr>
    </w:p>
    <w:p w14:paraId="2F9E44D7">
      <w:pPr>
        <w:pStyle w:val="13"/>
        <w:spacing w:before="0" w:beforeAutospacing="0" w:after="0" w:afterAutospacing="0" w:line="460" w:lineRule="exact"/>
        <w:rPr>
          <w:rFonts w:hint="eastAsia"/>
          <w:b/>
          <w:sz w:val="28"/>
          <w:szCs w:val="28"/>
        </w:rPr>
      </w:pPr>
    </w:p>
    <w:p w14:paraId="1D32DEF1">
      <w:pPr>
        <w:pStyle w:val="13"/>
        <w:spacing w:before="0" w:beforeAutospacing="0" w:after="0" w:afterAutospacing="0" w:line="460" w:lineRule="exact"/>
        <w:rPr>
          <w:rFonts w:hint="eastAsia"/>
          <w:b/>
          <w:sz w:val="28"/>
          <w:szCs w:val="28"/>
        </w:rPr>
      </w:pPr>
    </w:p>
    <w:p w14:paraId="59B5B0E9">
      <w:pPr>
        <w:pStyle w:val="13"/>
        <w:spacing w:before="0" w:beforeAutospacing="0" w:after="0" w:afterAutospacing="0" w:line="460" w:lineRule="exact"/>
        <w:rPr>
          <w:rFonts w:hint="eastAsia"/>
          <w:b/>
          <w:sz w:val="28"/>
          <w:szCs w:val="28"/>
        </w:rPr>
      </w:pPr>
    </w:p>
    <w:p w14:paraId="503DAD24">
      <w:pPr>
        <w:pStyle w:val="13"/>
        <w:spacing w:before="0" w:beforeAutospacing="0" w:after="0" w:afterAutospacing="0" w:line="460" w:lineRule="exact"/>
        <w:rPr>
          <w:rFonts w:hint="eastAsia"/>
          <w:b/>
          <w:sz w:val="28"/>
          <w:szCs w:val="28"/>
        </w:rPr>
      </w:pPr>
    </w:p>
    <w:p w14:paraId="47BFB9F8">
      <w:pPr>
        <w:pStyle w:val="13"/>
        <w:spacing w:before="0" w:beforeAutospacing="0" w:after="0" w:afterAutospacing="0" w:line="460" w:lineRule="exact"/>
        <w:rPr>
          <w:rFonts w:hint="eastAsia"/>
          <w:b/>
          <w:sz w:val="28"/>
          <w:szCs w:val="28"/>
        </w:rPr>
      </w:pPr>
    </w:p>
    <w:p w14:paraId="56188250">
      <w:pPr>
        <w:pStyle w:val="13"/>
        <w:spacing w:before="0" w:beforeAutospacing="0" w:after="0" w:afterAutospacing="0" w:line="460" w:lineRule="exact"/>
        <w:rPr>
          <w:rFonts w:hint="eastAsia"/>
          <w:b/>
          <w:sz w:val="28"/>
          <w:szCs w:val="28"/>
        </w:rPr>
      </w:pPr>
    </w:p>
    <w:p w14:paraId="03059824">
      <w:pPr>
        <w:pStyle w:val="13"/>
        <w:spacing w:before="0" w:beforeAutospacing="0" w:after="0" w:afterAutospacing="0" w:line="460" w:lineRule="exact"/>
        <w:rPr>
          <w:rFonts w:hint="eastAsia"/>
          <w:b/>
          <w:sz w:val="28"/>
          <w:szCs w:val="28"/>
        </w:rPr>
      </w:pPr>
    </w:p>
    <w:p w14:paraId="099FFCA2">
      <w:pPr>
        <w:pStyle w:val="13"/>
        <w:spacing w:before="0" w:beforeAutospacing="0" w:after="0" w:afterAutospacing="0" w:line="460" w:lineRule="exact"/>
        <w:rPr>
          <w:rFonts w:hint="eastAsia"/>
          <w:b/>
          <w:sz w:val="28"/>
          <w:szCs w:val="28"/>
        </w:rPr>
      </w:pPr>
    </w:p>
    <w:p w14:paraId="47640B85">
      <w:pPr>
        <w:pStyle w:val="13"/>
        <w:spacing w:before="0" w:beforeAutospacing="0" w:after="0" w:afterAutospacing="0" w:line="460" w:lineRule="exact"/>
        <w:rPr>
          <w:rFonts w:hint="eastAsia"/>
          <w:b/>
          <w:sz w:val="28"/>
          <w:szCs w:val="28"/>
        </w:rPr>
      </w:pPr>
    </w:p>
    <w:p w14:paraId="209221B1">
      <w:pPr>
        <w:pStyle w:val="13"/>
        <w:spacing w:before="0" w:beforeAutospacing="0" w:after="0" w:afterAutospacing="0" w:line="460" w:lineRule="exact"/>
        <w:rPr>
          <w:rFonts w:hint="eastAsia"/>
          <w:b/>
          <w:sz w:val="28"/>
          <w:szCs w:val="28"/>
        </w:rPr>
      </w:pPr>
    </w:p>
    <w:p w14:paraId="55A5B4B8">
      <w:pPr>
        <w:pStyle w:val="13"/>
        <w:spacing w:before="0" w:beforeAutospacing="0" w:after="0" w:afterAutospacing="0" w:line="460" w:lineRule="exact"/>
        <w:rPr>
          <w:rFonts w:hint="eastAsia"/>
          <w:b/>
          <w:sz w:val="28"/>
          <w:szCs w:val="28"/>
        </w:rPr>
      </w:pPr>
    </w:p>
    <w:p w14:paraId="7211B66F">
      <w:pPr>
        <w:pStyle w:val="13"/>
        <w:spacing w:before="0" w:beforeAutospacing="0" w:after="0" w:afterAutospacing="0" w:line="460" w:lineRule="exact"/>
        <w:rPr>
          <w:rFonts w:hint="eastAsia"/>
          <w:b/>
          <w:sz w:val="28"/>
          <w:szCs w:val="28"/>
        </w:rPr>
      </w:pPr>
    </w:p>
    <w:p w14:paraId="464447ED">
      <w:pPr>
        <w:pStyle w:val="13"/>
        <w:spacing w:before="0" w:beforeAutospacing="0" w:after="0" w:afterAutospacing="0" w:line="460" w:lineRule="exact"/>
        <w:rPr>
          <w:rFonts w:hint="eastAsia"/>
          <w:b/>
          <w:sz w:val="28"/>
          <w:szCs w:val="28"/>
        </w:rPr>
      </w:pPr>
    </w:p>
    <w:p w14:paraId="46B91E77">
      <w:pPr>
        <w:pStyle w:val="13"/>
        <w:spacing w:before="0" w:beforeAutospacing="0" w:after="0" w:afterAutospacing="0" w:line="460" w:lineRule="exact"/>
        <w:rPr>
          <w:rFonts w:hint="eastAsia"/>
          <w:b/>
          <w:sz w:val="28"/>
          <w:szCs w:val="28"/>
        </w:rPr>
      </w:pPr>
    </w:p>
    <w:p w14:paraId="1EAD3C18">
      <w:pPr>
        <w:pStyle w:val="13"/>
        <w:spacing w:before="0" w:beforeAutospacing="0" w:after="0" w:afterAutospacing="0" w:line="460" w:lineRule="exact"/>
        <w:rPr>
          <w:rFonts w:hint="eastAsia"/>
          <w:b/>
          <w:sz w:val="28"/>
          <w:szCs w:val="28"/>
        </w:rPr>
      </w:pPr>
    </w:p>
    <w:p w14:paraId="642F3BCB">
      <w:pPr>
        <w:pStyle w:val="13"/>
        <w:spacing w:before="0" w:beforeAutospacing="0" w:after="0" w:afterAutospacing="0" w:line="460" w:lineRule="exact"/>
        <w:rPr>
          <w:rFonts w:hint="eastAsia"/>
          <w:b/>
          <w:bCs/>
          <w:sz w:val="28"/>
          <w:szCs w:val="28"/>
        </w:rPr>
      </w:pPr>
    </w:p>
    <w:p w14:paraId="680A0176">
      <w:pPr>
        <w:pStyle w:val="13"/>
        <w:spacing w:before="0" w:beforeAutospacing="0" w:after="0" w:afterAutospacing="0" w:line="460" w:lineRule="exact"/>
        <w:rPr>
          <w:rFonts w:hint="eastAsia"/>
          <w:b/>
          <w:bCs/>
          <w:sz w:val="28"/>
          <w:szCs w:val="28"/>
        </w:rPr>
      </w:pPr>
    </w:p>
    <w:p w14:paraId="0E3F4452">
      <w:pPr>
        <w:pStyle w:val="13"/>
        <w:spacing w:before="0" w:beforeAutospacing="0" w:after="0" w:afterAutospacing="0" w:line="460" w:lineRule="exact"/>
        <w:rPr>
          <w:rFonts w:hint="eastAsia"/>
          <w:b/>
          <w:bCs/>
          <w:sz w:val="28"/>
          <w:szCs w:val="28"/>
        </w:rPr>
      </w:pPr>
    </w:p>
    <w:p w14:paraId="7252417A">
      <w:pPr>
        <w:pStyle w:val="13"/>
        <w:spacing w:before="0" w:beforeAutospacing="0" w:after="0" w:afterAutospacing="0" w:line="460" w:lineRule="exact"/>
        <w:rPr>
          <w:rFonts w:hint="eastAsia"/>
          <w:b/>
          <w:bCs/>
          <w:sz w:val="28"/>
          <w:szCs w:val="28"/>
        </w:rPr>
      </w:pPr>
    </w:p>
    <w:p w14:paraId="1A50AA60">
      <w:pPr>
        <w:pStyle w:val="13"/>
        <w:spacing w:before="0" w:beforeAutospacing="0" w:after="0" w:afterAutospacing="0" w:line="460" w:lineRule="exact"/>
        <w:rPr>
          <w:rFonts w:hint="eastAsia"/>
          <w:b/>
          <w:bCs/>
          <w:sz w:val="28"/>
          <w:szCs w:val="28"/>
        </w:rPr>
      </w:pPr>
    </w:p>
    <w:p w14:paraId="5B7E4D06">
      <w:pPr>
        <w:pStyle w:val="13"/>
        <w:spacing w:before="0" w:beforeAutospacing="0" w:after="0" w:afterAutospacing="0" w:line="460" w:lineRule="exact"/>
        <w:rPr>
          <w:rFonts w:hint="eastAsia"/>
          <w:b/>
          <w:bCs/>
          <w:sz w:val="28"/>
          <w:szCs w:val="28"/>
        </w:rPr>
      </w:pPr>
    </w:p>
    <w:p w14:paraId="70B5B49A">
      <w:pPr>
        <w:pStyle w:val="13"/>
        <w:spacing w:before="0" w:beforeAutospacing="0" w:after="0" w:afterAutospacing="0" w:line="460" w:lineRule="exact"/>
        <w:rPr>
          <w:rFonts w:hint="eastAsia"/>
          <w:b/>
          <w:bCs/>
          <w:sz w:val="28"/>
          <w:szCs w:val="28"/>
        </w:rPr>
      </w:pPr>
    </w:p>
    <w:p w14:paraId="276BB8FD">
      <w:pPr>
        <w:pStyle w:val="13"/>
        <w:spacing w:before="0" w:beforeAutospacing="0" w:after="0" w:afterAutospacing="0" w:line="460" w:lineRule="exact"/>
        <w:rPr>
          <w:rFonts w:hint="eastAsia"/>
          <w:b/>
          <w:bCs/>
          <w:sz w:val="28"/>
          <w:szCs w:val="28"/>
        </w:rPr>
      </w:pPr>
    </w:p>
    <w:p w14:paraId="67D65383">
      <w:pPr>
        <w:pStyle w:val="13"/>
        <w:spacing w:before="0" w:beforeAutospacing="0" w:after="0" w:afterAutospacing="0" w:line="460" w:lineRule="exact"/>
        <w:rPr>
          <w:rFonts w:hint="eastAsia"/>
          <w:b/>
          <w:bCs/>
          <w:sz w:val="28"/>
          <w:szCs w:val="28"/>
        </w:rPr>
      </w:pPr>
    </w:p>
    <w:p w14:paraId="06B49FF4">
      <w:pPr>
        <w:pStyle w:val="13"/>
        <w:spacing w:before="0" w:beforeAutospacing="0" w:after="0" w:afterAutospacing="0" w:line="460" w:lineRule="exact"/>
        <w:rPr>
          <w:rFonts w:hint="eastAsia" w:asciiTheme="minorEastAsia" w:hAnsiTheme="minorEastAsia" w:cstheme="minorEastAsia"/>
          <w:color w:val="000000" w:themeColor="text1"/>
          <w:sz w:val="28"/>
          <w:szCs w:val="28"/>
        </w:rPr>
      </w:pPr>
      <w:r>
        <w:rPr>
          <w:rFonts w:hint="eastAsia"/>
          <w:b/>
          <w:bCs/>
          <w:sz w:val="28"/>
          <w:szCs w:val="28"/>
        </w:rPr>
        <w:t xml:space="preserve">（五）业绩文件  </w:t>
      </w:r>
      <w:r>
        <w:rPr>
          <w:rFonts w:hint="eastAsia" w:cs="Segoe UI" w:asciiTheme="minorEastAsia" w:hAnsiTheme="minorEastAsia" w:eastAsiaTheme="minorEastAsia"/>
          <w:color w:val="000000" w:themeColor="text1"/>
          <w:sz w:val="28"/>
          <w:szCs w:val="28"/>
        </w:rPr>
        <w:t>提供近三年（2023年6月-2026年6月）类似生产销售安装业绩，即本次招标的3种类型设备各1个及以上业绩（附中标通知书或合同扫描件，中标通知书或合同包括已履约完成和正在履约均可，同一家单位多次采购，合同数量可累计）。</w:t>
      </w:r>
      <w:r>
        <w:rPr>
          <w:rFonts w:hint="eastAsia"/>
          <w:color w:val="000000" w:themeColor="text1"/>
          <w:sz w:val="28"/>
          <w:szCs w:val="28"/>
        </w:rPr>
        <w:t>业绩合同或中标通知书中设备型号及性能参数须与本采购项目标的物相近，否则，按无效业绩处理。</w:t>
      </w:r>
    </w:p>
    <w:p w14:paraId="3CF2B186">
      <w:pPr>
        <w:pStyle w:val="13"/>
        <w:spacing w:before="0" w:beforeAutospacing="0" w:after="0" w:afterAutospacing="0" w:line="460" w:lineRule="exact"/>
        <w:rPr>
          <w:rFonts w:hint="eastAsia"/>
          <w:b/>
          <w:bCs/>
          <w:sz w:val="28"/>
          <w:szCs w:val="28"/>
        </w:rPr>
      </w:pPr>
      <w:r>
        <w:rPr>
          <w:rFonts w:hint="eastAsia" w:cs="Segoe UI" w:asciiTheme="minorEastAsia" w:hAnsiTheme="minorEastAsia"/>
          <w:sz w:val="28"/>
          <w:szCs w:val="28"/>
        </w:rPr>
        <w:t xml:space="preserve"> </w:t>
      </w:r>
      <w:r>
        <w:rPr>
          <w:rFonts w:hint="eastAsia"/>
          <w:b/>
          <w:bCs/>
          <w:sz w:val="28"/>
          <w:szCs w:val="28"/>
        </w:rPr>
        <w:t>1.  重型板式给料机业绩（1个）</w:t>
      </w:r>
    </w:p>
    <w:p w14:paraId="2F01CBA6">
      <w:pPr>
        <w:pStyle w:val="13"/>
        <w:spacing w:before="0" w:beforeAutospacing="0" w:after="0" w:afterAutospacing="0" w:line="460" w:lineRule="exact"/>
        <w:rPr>
          <w:rFonts w:hint="eastAsia"/>
          <w:b/>
          <w:bCs/>
          <w:sz w:val="28"/>
          <w:szCs w:val="28"/>
        </w:rPr>
      </w:pPr>
    </w:p>
    <w:p w14:paraId="58F7B59A">
      <w:pPr>
        <w:pStyle w:val="13"/>
        <w:spacing w:before="0" w:beforeAutospacing="0" w:after="0" w:afterAutospacing="0" w:line="460" w:lineRule="exact"/>
        <w:rPr>
          <w:rFonts w:hint="eastAsia"/>
          <w:b/>
          <w:bCs/>
          <w:sz w:val="28"/>
          <w:szCs w:val="28"/>
        </w:rPr>
      </w:pPr>
    </w:p>
    <w:p w14:paraId="45F1ED22">
      <w:pPr>
        <w:pStyle w:val="13"/>
        <w:spacing w:before="0" w:beforeAutospacing="0" w:after="0" w:afterAutospacing="0" w:line="460" w:lineRule="exact"/>
        <w:rPr>
          <w:rFonts w:hint="eastAsia"/>
          <w:b/>
          <w:bCs/>
          <w:sz w:val="28"/>
          <w:szCs w:val="28"/>
        </w:rPr>
      </w:pPr>
    </w:p>
    <w:p w14:paraId="4DFA7D1A">
      <w:pPr>
        <w:pStyle w:val="13"/>
        <w:spacing w:before="0" w:beforeAutospacing="0" w:after="0" w:afterAutospacing="0" w:line="460" w:lineRule="exact"/>
        <w:rPr>
          <w:rFonts w:hint="eastAsia"/>
          <w:b/>
          <w:sz w:val="28"/>
          <w:szCs w:val="28"/>
        </w:rPr>
      </w:pPr>
      <w:r>
        <w:rPr>
          <w:rFonts w:hint="eastAsia"/>
          <w:b/>
          <w:bCs/>
          <w:sz w:val="28"/>
          <w:szCs w:val="28"/>
        </w:rPr>
        <w:t xml:space="preserve"> 2.</w:t>
      </w:r>
      <w:r>
        <w:rPr>
          <w:rFonts w:hint="eastAsia"/>
          <w:b/>
          <w:sz w:val="28"/>
          <w:szCs w:val="28"/>
        </w:rPr>
        <w:t xml:space="preserve"> 原料输送机</w:t>
      </w:r>
      <w:r>
        <w:rPr>
          <w:rFonts w:hint="eastAsia"/>
          <w:b/>
          <w:bCs/>
          <w:sz w:val="28"/>
          <w:szCs w:val="28"/>
        </w:rPr>
        <w:t>（1个）</w:t>
      </w:r>
    </w:p>
    <w:p w14:paraId="4A1C5EA7">
      <w:pPr>
        <w:pStyle w:val="13"/>
        <w:spacing w:before="0" w:beforeAutospacing="0" w:after="0" w:afterAutospacing="0" w:line="460" w:lineRule="exact"/>
        <w:rPr>
          <w:rFonts w:hint="eastAsia"/>
          <w:b/>
          <w:sz w:val="28"/>
          <w:szCs w:val="28"/>
        </w:rPr>
      </w:pPr>
    </w:p>
    <w:p w14:paraId="1731136F">
      <w:pPr>
        <w:pStyle w:val="13"/>
        <w:spacing w:before="0" w:beforeAutospacing="0" w:after="0" w:afterAutospacing="0" w:line="460" w:lineRule="exact"/>
        <w:rPr>
          <w:rFonts w:hint="eastAsia"/>
          <w:b/>
          <w:sz w:val="28"/>
          <w:szCs w:val="28"/>
        </w:rPr>
      </w:pPr>
    </w:p>
    <w:p w14:paraId="1501D322">
      <w:pPr>
        <w:pStyle w:val="13"/>
        <w:spacing w:before="0" w:beforeAutospacing="0" w:after="0" w:afterAutospacing="0" w:line="460" w:lineRule="exact"/>
        <w:rPr>
          <w:rFonts w:hint="eastAsia"/>
          <w:b/>
          <w:sz w:val="28"/>
          <w:szCs w:val="28"/>
        </w:rPr>
      </w:pPr>
    </w:p>
    <w:p w14:paraId="29D85D00">
      <w:pPr>
        <w:pStyle w:val="13"/>
        <w:spacing w:before="0" w:beforeAutospacing="0" w:after="0" w:afterAutospacing="0" w:line="460" w:lineRule="exact"/>
        <w:rPr>
          <w:rFonts w:hint="eastAsia"/>
          <w:b/>
          <w:sz w:val="28"/>
          <w:szCs w:val="28"/>
        </w:rPr>
      </w:pPr>
    </w:p>
    <w:p w14:paraId="6B7046E8">
      <w:pPr>
        <w:pStyle w:val="13"/>
        <w:spacing w:before="0" w:beforeAutospacing="0" w:after="0" w:afterAutospacing="0" w:line="460" w:lineRule="exact"/>
        <w:rPr>
          <w:rFonts w:hint="eastAsia"/>
          <w:b/>
          <w:bCs/>
          <w:sz w:val="28"/>
          <w:szCs w:val="28"/>
        </w:rPr>
      </w:pPr>
      <w:r>
        <w:rPr>
          <w:rFonts w:hint="eastAsia"/>
          <w:b/>
          <w:sz w:val="28"/>
          <w:szCs w:val="28"/>
        </w:rPr>
        <w:t xml:space="preserve">3. </w:t>
      </w:r>
      <w:bookmarkStart w:id="191" w:name="OLE_LINK171"/>
      <w:r>
        <w:rPr>
          <w:rFonts w:hint="eastAsia"/>
          <w:b/>
          <w:sz w:val="28"/>
          <w:szCs w:val="28"/>
        </w:rPr>
        <w:t>皮带式除铁器</w:t>
      </w:r>
      <w:bookmarkEnd w:id="191"/>
      <w:r>
        <w:rPr>
          <w:rFonts w:hint="eastAsia"/>
          <w:b/>
          <w:bCs/>
          <w:sz w:val="28"/>
          <w:szCs w:val="28"/>
        </w:rPr>
        <w:t>（1个）</w:t>
      </w:r>
    </w:p>
    <w:p w14:paraId="5DDCACAA">
      <w:pPr>
        <w:pStyle w:val="13"/>
        <w:spacing w:before="0" w:beforeAutospacing="0" w:after="0" w:afterAutospacing="0" w:line="460" w:lineRule="exact"/>
        <w:rPr>
          <w:rFonts w:hint="eastAsia"/>
          <w:b/>
          <w:bCs/>
          <w:sz w:val="28"/>
          <w:szCs w:val="28"/>
        </w:rPr>
      </w:pPr>
    </w:p>
    <w:p w14:paraId="63A76A80">
      <w:pPr>
        <w:pStyle w:val="13"/>
        <w:spacing w:before="0" w:beforeAutospacing="0" w:after="0" w:afterAutospacing="0" w:line="460" w:lineRule="exact"/>
        <w:rPr>
          <w:rFonts w:hint="eastAsia"/>
          <w:b/>
          <w:bCs/>
          <w:sz w:val="28"/>
          <w:szCs w:val="28"/>
        </w:rPr>
      </w:pPr>
    </w:p>
    <w:p w14:paraId="60FDC3F4">
      <w:pPr>
        <w:pStyle w:val="13"/>
        <w:spacing w:before="0" w:beforeAutospacing="0" w:after="0" w:afterAutospacing="0" w:line="460" w:lineRule="exact"/>
        <w:rPr>
          <w:rFonts w:hint="eastAsia"/>
          <w:b/>
          <w:bCs/>
          <w:sz w:val="28"/>
          <w:szCs w:val="28"/>
        </w:rPr>
      </w:pPr>
    </w:p>
    <w:p w14:paraId="30C4EB54">
      <w:pPr>
        <w:pStyle w:val="13"/>
        <w:spacing w:before="0" w:beforeAutospacing="0" w:after="0" w:afterAutospacing="0" w:line="460" w:lineRule="exact"/>
        <w:rPr>
          <w:rFonts w:hint="eastAsia"/>
          <w:b/>
          <w:bCs/>
          <w:sz w:val="28"/>
          <w:szCs w:val="28"/>
        </w:rPr>
      </w:pPr>
    </w:p>
    <w:p w14:paraId="7AB3C35D">
      <w:pPr>
        <w:pStyle w:val="13"/>
        <w:spacing w:before="0" w:beforeAutospacing="0" w:after="0" w:afterAutospacing="0" w:line="460" w:lineRule="exact"/>
        <w:rPr>
          <w:rFonts w:cs="Segoe UI" w:asciiTheme="minorEastAsia" w:hAnsiTheme="minorEastAsia"/>
          <w:sz w:val="28"/>
          <w:szCs w:val="28"/>
        </w:rPr>
      </w:pPr>
    </w:p>
    <w:p w14:paraId="52803810">
      <w:pPr>
        <w:spacing w:line="360" w:lineRule="auto"/>
        <w:ind w:firstLine="562" w:firstLineChars="200"/>
        <w:jc w:val="center"/>
        <w:rPr>
          <w:rFonts w:ascii="宋体" w:hAnsi="宋体" w:cs="宋体"/>
          <w:b/>
          <w:bCs/>
          <w:sz w:val="28"/>
          <w:szCs w:val="28"/>
        </w:rPr>
      </w:pPr>
    </w:p>
    <w:p w14:paraId="1989AC8B">
      <w:pPr>
        <w:spacing w:line="360" w:lineRule="auto"/>
        <w:ind w:firstLine="562" w:firstLineChars="200"/>
        <w:jc w:val="center"/>
        <w:rPr>
          <w:rFonts w:ascii="宋体" w:hAnsi="宋体" w:cs="宋体"/>
          <w:b/>
          <w:bCs/>
          <w:sz w:val="28"/>
          <w:szCs w:val="28"/>
        </w:rPr>
      </w:pPr>
    </w:p>
    <w:p w14:paraId="704C8341">
      <w:pPr>
        <w:spacing w:line="360" w:lineRule="auto"/>
        <w:ind w:firstLine="562" w:firstLineChars="200"/>
        <w:jc w:val="center"/>
        <w:rPr>
          <w:rFonts w:ascii="宋体" w:hAnsi="宋体" w:cs="宋体"/>
          <w:b/>
          <w:bCs/>
          <w:sz w:val="28"/>
          <w:szCs w:val="28"/>
        </w:rPr>
      </w:pPr>
    </w:p>
    <w:p w14:paraId="2B139768">
      <w:pPr>
        <w:spacing w:line="360" w:lineRule="auto"/>
        <w:ind w:firstLine="562" w:firstLineChars="200"/>
        <w:jc w:val="center"/>
        <w:rPr>
          <w:rFonts w:ascii="宋体" w:hAnsi="宋体" w:cs="宋体"/>
          <w:b/>
          <w:bCs/>
          <w:sz w:val="28"/>
          <w:szCs w:val="28"/>
        </w:rPr>
      </w:pPr>
    </w:p>
    <w:p w14:paraId="61E85363">
      <w:pPr>
        <w:spacing w:line="360" w:lineRule="auto"/>
        <w:ind w:firstLine="562" w:firstLineChars="200"/>
        <w:jc w:val="center"/>
        <w:rPr>
          <w:rFonts w:ascii="宋体" w:hAnsi="宋体" w:cs="宋体"/>
          <w:b/>
          <w:bCs/>
          <w:sz w:val="28"/>
          <w:szCs w:val="28"/>
        </w:rPr>
      </w:pPr>
    </w:p>
    <w:p w14:paraId="3DA558DE">
      <w:pPr>
        <w:spacing w:line="360" w:lineRule="auto"/>
        <w:ind w:firstLine="562" w:firstLineChars="200"/>
        <w:jc w:val="center"/>
        <w:rPr>
          <w:rFonts w:ascii="宋体" w:hAnsi="宋体" w:cs="宋体"/>
          <w:b/>
          <w:bCs/>
          <w:sz w:val="28"/>
          <w:szCs w:val="28"/>
        </w:rPr>
      </w:pPr>
    </w:p>
    <w:p w14:paraId="1F1B6528">
      <w:pPr>
        <w:spacing w:line="360" w:lineRule="auto"/>
        <w:ind w:firstLine="562" w:firstLineChars="200"/>
        <w:jc w:val="center"/>
        <w:rPr>
          <w:rFonts w:ascii="宋体" w:hAnsi="宋体" w:cs="宋体"/>
          <w:b/>
          <w:bCs/>
          <w:sz w:val="28"/>
          <w:szCs w:val="28"/>
        </w:rPr>
      </w:pPr>
    </w:p>
    <w:p w14:paraId="6BD44C11">
      <w:pPr>
        <w:jc w:val="center"/>
        <w:rPr>
          <w:rFonts w:ascii="宋体" w:hAnsi="宋体"/>
          <w:b/>
          <w:bCs/>
          <w:sz w:val="36"/>
          <w:szCs w:val="36"/>
        </w:rPr>
      </w:pPr>
      <w:r>
        <w:rPr>
          <w:rFonts w:hint="eastAsia" w:ascii="宋体" w:hAnsi="宋体"/>
          <w:b/>
          <w:bCs/>
          <w:sz w:val="36"/>
          <w:szCs w:val="36"/>
        </w:rPr>
        <w:t>第三章</w:t>
      </w:r>
    </w:p>
    <w:p w14:paraId="72094433">
      <w:pPr>
        <w:spacing w:line="400" w:lineRule="exact"/>
        <w:jc w:val="center"/>
        <w:rPr>
          <w:rFonts w:ascii="宋体" w:hAnsi="宋体"/>
          <w:kern w:val="0"/>
          <w:szCs w:val="21"/>
        </w:rPr>
      </w:pPr>
    </w:p>
    <w:p w14:paraId="7A6FE4AD">
      <w:pPr>
        <w:spacing w:line="400" w:lineRule="exact"/>
        <w:jc w:val="center"/>
        <w:rPr>
          <w:rFonts w:ascii="宋体" w:hAnsi="宋体"/>
          <w:kern w:val="0"/>
          <w:szCs w:val="21"/>
        </w:rPr>
      </w:pPr>
    </w:p>
    <w:p w14:paraId="2C75E986">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磷铵厂原料输送系统采购项目</w:t>
      </w:r>
    </w:p>
    <w:p w14:paraId="14C3E84C">
      <w:pPr>
        <w:spacing w:line="400" w:lineRule="exact"/>
        <w:jc w:val="center"/>
        <w:rPr>
          <w:rFonts w:ascii="宋体" w:hAnsi="宋体"/>
          <w:color w:val="FF0000"/>
          <w:kern w:val="0"/>
          <w:sz w:val="36"/>
          <w:szCs w:val="36"/>
        </w:rPr>
      </w:pPr>
    </w:p>
    <w:p w14:paraId="54ED4861">
      <w:pPr>
        <w:spacing w:line="400" w:lineRule="exact"/>
        <w:jc w:val="center"/>
        <w:rPr>
          <w:rFonts w:ascii="宋体" w:hAnsi="宋体"/>
          <w:color w:val="FF0000"/>
          <w:kern w:val="0"/>
          <w:sz w:val="36"/>
          <w:szCs w:val="36"/>
        </w:rPr>
      </w:pPr>
    </w:p>
    <w:p w14:paraId="57A50414">
      <w:pPr>
        <w:spacing w:line="400" w:lineRule="exact"/>
        <w:jc w:val="center"/>
        <w:rPr>
          <w:rFonts w:ascii="宋体" w:hAnsi="宋体"/>
          <w:color w:val="FF0000"/>
          <w:kern w:val="0"/>
          <w:sz w:val="36"/>
          <w:szCs w:val="36"/>
        </w:rPr>
      </w:pPr>
    </w:p>
    <w:p w14:paraId="3B7DCC0F">
      <w:pPr>
        <w:spacing w:line="400" w:lineRule="exact"/>
        <w:jc w:val="center"/>
        <w:rPr>
          <w:rFonts w:ascii="宋体" w:hAnsi="宋体"/>
          <w:color w:val="FF0000"/>
          <w:kern w:val="0"/>
          <w:sz w:val="36"/>
          <w:szCs w:val="36"/>
        </w:rPr>
      </w:pPr>
    </w:p>
    <w:p w14:paraId="3E7B9226">
      <w:pPr>
        <w:spacing w:line="400" w:lineRule="exact"/>
        <w:jc w:val="center"/>
        <w:rPr>
          <w:rFonts w:ascii="宋体" w:hAnsi="宋体"/>
          <w:color w:val="FF0000"/>
          <w:kern w:val="0"/>
          <w:sz w:val="36"/>
          <w:szCs w:val="36"/>
        </w:rPr>
      </w:pPr>
    </w:p>
    <w:p w14:paraId="040A3764">
      <w:pPr>
        <w:spacing w:line="400" w:lineRule="exact"/>
        <w:jc w:val="center"/>
        <w:rPr>
          <w:rFonts w:ascii="宋体" w:hAnsi="宋体"/>
          <w:color w:val="FF0000"/>
          <w:kern w:val="0"/>
          <w:sz w:val="36"/>
          <w:szCs w:val="36"/>
        </w:rPr>
      </w:pPr>
    </w:p>
    <w:p w14:paraId="25E2B80C">
      <w:pPr>
        <w:spacing w:line="400" w:lineRule="exact"/>
        <w:jc w:val="center"/>
        <w:rPr>
          <w:rFonts w:ascii="宋体" w:hAnsi="宋体"/>
          <w:color w:val="FF0000"/>
          <w:kern w:val="0"/>
          <w:sz w:val="36"/>
          <w:szCs w:val="36"/>
        </w:rPr>
      </w:pPr>
    </w:p>
    <w:p w14:paraId="65DD643D">
      <w:pPr>
        <w:spacing w:line="400" w:lineRule="exact"/>
        <w:jc w:val="center"/>
        <w:rPr>
          <w:rFonts w:ascii="宋体" w:hAnsi="宋体"/>
          <w:color w:val="FF0000"/>
          <w:kern w:val="0"/>
          <w:sz w:val="36"/>
          <w:szCs w:val="36"/>
        </w:rPr>
      </w:pPr>
    </w:p>
    <w:p w14:paraId="09A8ACEF">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2CB866F4">
      <w:pPr>
        <w:spacing w:line="400" w:lineRule="exact"/>
        <w:jc w:val="center"/>
        <w:rPr>
          <w:rFonts w:ascii="宋体" w:hAnsi="宋体"/>
          <w:color w:val="FF0000"/>
          <w:kern w:val="0"/>
          <w:sz w:val="36"/>
          <w:szCs w:val="36"/>
        </w:rPr>
      </w:pPr>
    </w:p>
    <w:p w14:paraId="232CB81E">
      <w:pPr>
        <w:spacing w:line="400" w:lineRule="exact"/>
        <w:jc w:val="center"/>
        <w:rPr>
          <w:rFonts w:ascii="宋体" w:hAnsi="宋体"/>
          <w:color w:val="FF0000"/>
          <w:kern w:val="0"/>
          <w:sz w:val="36"/>
          <w:szCs w:val="36"/>
        </w:rPr>
      </w:pPr>
    </w:p>
    <w:p w14:paraId="43C1C958">
      <w:pPr>
        <w:spacing w:line="400" w:lineRule="exact"/>
        <w:jc w:val="center"/>
        <w:rPr>
          <w:rFonts w:ascii="宋体" w:hAnsi="宋体"/>
          <w:color w:val="FF0000"/>
          <w:kern w:val="0"/>
          <w:sz w:val="36"/>
          <w:szCs w:val="36"/>
        </w:rPr>
      </w:pPr>
    </w:p>
    <w:p w14:paraId="1C208ECE">
      <w:pPr>
        <w:spacing w:line="400" w:lineRule="exact"/>
        <w:jc w:val="center"/>
        <w:rPr>
          <w:rFonts w:ascii="宋体" w:hAnsi="宋体"/>
          <w:color w:val="FF0000"/>
          <w:kern w:val="0"/>
          <w:sz w:val="36"/>
          <w:szCs w:val="36"/>
        </w:rPr>
      </w:pPr>
    </w:p>
    <w:p w14:paraId="0452A784">
      <w:pPr>
        <w:spacing w:line="400" w:lineRule="exact"/>
        <w:jc w:val="center"/>
        <w:rPr>
          <w:rFonts w:ascii="宋体" w:hAnsi="宋体"/>
          <w:color w:val="FF0000"/>
          <w:kern w:val="0"/>
          <w:sz w:val="36"/>
          <w:szCs w:val="36"/>
        </w:rPr>
      </w:pPr>
    </w:p>
    <w:p w14:paraId="40C0922D">
      <w:pPr>
        <w:spacing w:line="400" w:lineRule="exact"/>
        <w:jc w:val="center"/>
        <w:rPr>
          <w:rFonts w:ascii="宋体" w:hAnsi="宋体"/>
          <w:color w:val="FF0000"/>
          <w:kern w:val="0"/>
          <w:sz w:val="36"/>
          <w:szCs w:val="36"/>
        </w:rPr>
      </w:pPr>
    </w:p>
    <w:p w14:paraId="4B277084">
      <w:pPr>
        <w:spacing w:line="400" w:lineRule="exact"/>
        <w:jc w:val="center"/>
        <w:rPr>
          <w:rFonts w:ascii="宋体" w:hAnsi="宋体"/>
          <w:color w:val="FF0000"/>
          <w:kern w:val="0"/>
          <w:sz w:val="36"/>
          <w:szCs w:val="36"/>
        </w:rPr>
      </w:pPr>
    </w:p>
    <w:p w14:paraId="57E22239">
      <w:pPr>
        <w:spacing w:line="400" w:lineRule="exact"/>
        <w:jc w:val="center"/>
        <w:rPr>
          <w:rFonts w:ascii="宋体" w:hAnsi="宋体"/>
          <w:color w:val="FF0000"/>
          <w:kern w:val="0"/>
          <w:sz w:val="36"/>
          <w:szCs w:val="36"/>
        </w:rPr>
      </w:pPr>
    </w:p>
    <w:p w14:paraId="68D0DF94">
      <w:pPr>
        <w:spacing w:line="400" w:lineRule="exact"/>
        <w:jc w:val="center"/>
        <w:rPr>
          <w:rFonts w:ascii="宋体" w:hAnsi="宋体"/>
          <w:color w:val="FF0000"/>
          <w:kern w:val="0"/>
          <w:sz w:val="36"/>
          <w:szCs w:val="36"/>
        </w:rPr>
      </w:pPr>
    </w:p>
    <w:p w14:paraId="481FE63F">
      <w:pPr>
        <w:spacing w:line="400" w:lineRule="exact"/>
        <w:jc w:val="center"/>
        <w:rPr>
          <w:rFonts w:ascii="宋体" w:hAnsi="宋体"/>
          <w:color w:val="FF0000"/>
          <w:kern w:val="0"/>
          <w:sz w:val="36"/>
          <w:szCs w:val="36"/>
        </w:rPr>
      </w:pPr>
    </w:p>
    <w:p w14:paraId="13224919">
      <w:pPr>
        <w:spacing w:line="400" w:lineRule="exact"/>
        <w:jc w:val="center"/>
        <w:rPr>
          <w:rFonts w:ascii="宋体" w:hAnsi="宋体"/>
          <w:color w:val="FF0000"/>
          <w:kern w:val="0"/>
          <w:sz w:val="36"/>
          <w:szCs w:val="36"/>
        </w:rPr>
      </w:pPr>
    </w:p>
    <w:p w14:paraId="585BFF04">
      <w:pPr>
        <w:spacing w:line="400" w:lineRule="exact"/>
        <w:jc w:val="center"/>
        <w:rPr>
          <w:rFonts w:ascii="宋体" w:hAnsi="宋体"/>
          <w:color w:val="FF0000"/>
          <w:kern w:val="0"/>
          <w:sz w:val="36"/>
          <w:szCs w:val="36"/>
        </w:rPr>
      </w:pPr>
    </w:p>
    <w:p w14:paraId="76490802">
      <w:pPr>
        <w:spacing w:line="400" w:lineRule="exact"/>
        <w:rPr>
          <w:rFonts w:ascii="宋体" w:hAnsi="宋体"/>
          <w:color w:val="FF0000"/>
          <w:kern w:val="0"/>
          <w:sz w:val="36"/>
          <w:szCs w:val="36"/>
        </w:rPr>
      </w:pPr>
    </w:p>
    <w:p w14:paraId="6CB59F3B">
      <w:pPr>
        <w:spacing w:line="400" w:lineRule="exact"/>
        <w:rPr>
          <w:rFonts w:ascii="宋体" w:hAnsi="宋体"/>
          <w:color w:val="FF0000"/>
          <w:kern w:val="0"/>
          <w:sz w:val="36"/>
          <w:szCs w:val="36"/>
        </w:rPr>
      </w:pPr>
    </w:p>
    <w:p w14:paraId="2B709CFE">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19868A3A">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768828FE">
      <w:pPr>
        <w:spacing w:line="360" w:lineRule="auto"/>
        <w:ind w:firstLine="562" w:firstLineChars="200"/>
        <w:jc w:val="center"/>
        <w:rPr>
          <w:rFonts w:ascii="宋体" w:hAnsi="宋体" w:cs="宋体"/>
          <w:b/>
          <w:bCs/>
          <w:sz w:val="28"/>
          <w:szCs w:val="28"/>
        </w:rPr>
      </w:pPr>
    </w:p>
    <w:p w14:paraId="6BFD7F39">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3171CD80">
      <w:pPr>
        <w:spacing w:line="360" w:lineRule="auto"/>
        <w:jc w:val="left"/>
        <w:rPr>
          <w:rFonts w:ascii="宋体" w:hAnsi="宋体" w:cs="宋体"/>
          <w:bCs/>
          <w:sz w:val="28"/>
          <w:szCs w:val="28"/>
        </w:rPr>
      </w:pPr>
    </w:p>
    <w:p w14:paraId="42DCC18E">
      <w:pPr>
        <w:spacing w:line="360" w:lineRule="auto"/>
        <w:jc w:val="left"/>
        <w:rPr>
          <w:rFonts w:ascii="宋体" w:hAnsi="宋体" w:cs="宋体"/>
          <w:bCs/>
          <w:sz w:val="28"/>
          <w:szCs w:val="28"/>
        </w:rPr>
      </w:pPr>
    </w:p>
    <w:p w14:paraId="4AA3A1A5">
      <w:pPr>
        <w:spacing w:line="360" w:lineRule="auto"/>
        <w:jc w:val="left"/>
        <w:rPr>
          <w:rFonts w:ascii="宋体" w:hAnsi="宋体" w:cs="宋体"/>
          <w:bCs/>
          <w:sz w:val="28"/>
          <w:szCs w:val="28"/>
        </w:rPr>
      </w:pPr>
    </w:p>
    <w:p w14:paraId="3E073CB9">
      <w:pPr>
        <w:spacing w:line="360" w:lineRule="auto"/>
        <w:jc w:val="left"/>
        <w:rPr>
          <w:rFonts w:ascii="宋体" w:hAnsi="宋体" w:cs="宋体"/>
          <w:bCs/>
          <w:sz w:val="28"/>
          <w:szCs w:val="28"/>
        </w:rPr>
      </w:pPr>
    </w:p>
    <w:p w14:paraId="7A895292">
      <w:pPr>
        <w:spacing w:line="360" w:lineRule="auto"/>
        <w:jc w:val="left"/>
        <w:rPr>
          <w:rFonts w:ascii="宋体" w:hAnsi="宋体" w:cs="宋体"/>
          <w:bCs/>
          <w:sz w:val="28"/>
          <w:szCs w:val="28"/>
        </w:rPr>
      </w:pPr>
    </w:p>
    <w:p w14:paraId="5E5C308D">
      <w:pPr>
        <w:spacing w:line="360" w:lineRule="auto"/>
        <w:jc w:val="left"/>
        <w:rPr>
          <w:rFonts w:ascii="宋体" w:hAnsi="宋体" w:cs="宋体"/>
          <w:bCs/>
          <w:sz w:val="28"/>
          <w:szCs w:val="28"/>
        </w:rPr>
      </w:pPr>
    </w:p>
    <w:p w14:paraId="120B91AD">
      <w:pPr>
        <w:spacing w:line="360" w:lineRule="auto"/>
        <w:jc w:val="left"/>
        <w:rPr>
          <w:rFonts w:ascii="宋体" w:hAnsi="宋体" w:cs="宋体"/>
          <w:bCs/>
          <w:sz w:val="28"/>
          <w:szCs w:val="28"/>
        </w:rPr>
      </w:pPr>
    </w:p>
    <w:p w14:paraId="7BEDC122">
      <w:pPr>
        <w:spacing w:line="360" w:lineRule="auto"/>
        <w:jc w:val="left"/>
        <w:rPr>
          <w:rFonts w:ascii="宋体" w:hAnsi="宋体" w:cs="宋体"/>
          <w:bCs/>
          <w:sz w:val="28"/>
          <w:szCs w:val="28"/>
        </w:rPr>
      </w:pPr>
    </w:p>
    <w:p w14:paraId="5571EB90">
      <w:pPr>
        <w:spacing w:line="360" w:lineRule="auto"/>
        <w:jc w:val="left"/>
        <w:rPr>
          <w:rFonts w:ascii="宋体" w:hAnsi="宋体" w:cs="宋体"/>
          <w:bCs/>
          <w:sz w:val="28"/>
          <w:szCs w:val="28"/>
        </w:rPr>
      </w:pPr>
    </w:p>
    <w:p w14:paraId="2947753F">
      <w:pPr>
        <w:spacing w:line="360" w:lineRule="auto"/>
        <w:jc w:val="left"/>
        <w:rPr>
          <w:rFonts w:ascii="宋体" w:hAnsi="宋体" w:cs="宋体"/>
          <w:bCs/>
          <w:sz w:val="28"/>
          <w:szCs w:val="28"/>
        </w:rPr>
      </w:pPr>
    </w:p>
    <w:p w14:paraId="6FD7007F">
      <w:pPr>
        <w:spacing w:line="360" w:lineRule="auto"/>
        <w:jc w:val="left"/>
        <w:rPr>
          <w:rFonts w:ascii="宋体" w:hAnsi="宋体" w:cs="宋体"/>
          <w:bCs/>
          <w:sz w:val="28"/>
          <w:szCs w:val="28"/>
        </w:rPr>
      </w:pPr>
    </w:p>
    <w:p w14:paraId="3610F1E6">
      <w:pPr>
        <w:spacing w:line="360" w:lineRule="auto"/>
        <w:jc w:val="left"/>
        <w:rPr>
          <w:rFonts w:ascii="宋体" w:hAnsi="宋体" w:cs="宋体"/>
          <w:bCs/>
          <w:sz w:val="28"/>
          <w:szCs w:val="28"/>
        </w:rPr>
      </w:pPr>
    </w:p>
    <w:p w14:paraId="1BC4A167">
      <w:pPr>
        <w:spacing w:line="360" w:lineRule="auto"/>
        <w:jc w:val="left"/>
        <w:rPr>
          <w:rFonts w:ascii="宋体" w:hAnsi="宋体" w:cs="宋体"/>
          <w:bCs/>
          <w:sz w:val="28"/>
          <w:szCs w:val="28"/>
        </w:rPr>
      </w:pPr>
    </w:p>
    <w:p w14:paraId="1B53130D">
      <w:pPr>
        <w:spacing w:line="360" w:lineRule="auto"/>
        <w:jc w:val="left"/>
        <w:rPr>
          <w:rFonts w:ascii="宋体" w:hAnsi="宋体" w:cs="宋体"/>
          <w:bCs/>
          <w:sz w:val="28"/>
          <w:szCs w:val="28"/>
        </w:rPr>
      </w:pPr>
    </w:p>
    <w:p w14:paraId="442A0A1D">
      <w:pPr>
        <w:spacing w:line="360" w:lineRule="auto"/>
        <w:jc w:val="left"/>
        <w:rPr>
          <w:rFonts w:ascii="宋体" w:hAnsi="宋体" w:cs="宋体"/>
          <w:bCs/>
          <w:sz w:val="28"/>
          <w:szCs w:val="28"/>
        </w:rPr>
      </w:pPr>
    </w:p>
    <w:p w14:paraId="07109B55">
      <w:pPr>
        <w:spacing w:line="360" w:lineRule="auto"/>
        <w:jc w:val="left"/>
        <w:rPr>
          <w:rFonts w:ascii="宋体" w:hAnsi="宋体" w:cs="宋体"/>
          <w:bCs/>
          <w:sz w:val="28"/>
          <w:szCs w:val="28"/>
        </w:rPr>
      </w:pPr>
    </w:p>
    <w:p w14:paraId="5F879119">
      <w:pPr>
        <w:spacing w:line="360" w:lineRule="auto"/>
        <w:jc w:val="left"/>
        <w:rPr>
          <w:rFonts w:ascii="宋体" w:hAnsi="宋体" w:cs="宋体"/>
          <w:bCs/>
          <w:sz w:val="28"/>
          <w:szCs w:val="28"/>
        </w:rPr>
      </w:pPr>
    </w:p>
    <w:p w14:paraId="5FD6C765">
      <w:pPr>
        <w:spacing w:line="360" w:lineRule="auto"/>
        <w:jc w:val="left"/>
        <w:rPr>
          <w:rFonts w:ascii="宋体" w:hAnsi="宋体" w:cs="宋体"/>
          <w:bCs/>
          <w:sz w:val="28"/>
          <w:szCs w:val="28"/>
        </w:rPr>
      </w:pPr>
    </w:p>
    <w:p w14:paraId="03F9A4DE">
      <w:pPr>
        <w:spacing w:line="440" w:lineRule="exact"/>
        <w:jc w:val="left"/>
        <w:rPr>
          <w:rFonts w:ascii="宋体" w:hAnsi="宋体" w:cs="宋体"/>
          <w:bCs/>
          <w:sz w:val="28"/>
          <w:szCs w:val="28"/>
        </w:rPr>
      </w:pPr>
    </w:p>
    <w:p w14:paraId="3E2A4DC8">
      <w:pPr>
        <w:spacing w:line="440" w:lineRule="exact"/>
        <w:jc w:val="left"/>
        <w:rPr>
          <w:rFonts w:ascii="宋体" w:hAnsi="宋体" w:cs="宋体"/>
          <w:bCs/>
          <w:sz w:val="28"/>
          <w:szCs w:val="28"/>
        </w:rPr>
      </w:pPr>
    </w:p>
    <w:p w14:paraId="2578945A">
      <w:pPr>
        <w:spacing w:line="440" w:lineRule="exact"/>
        <w:jc w:val="left"/>
        <w:rPr>
          <w:rFonts w:ascii="宋体" w:hAnsi="宋体" w:cs="宋体"/>
          <w:bCs/>
          <w:sz w:val="28"/>
          <w:szCs w:val="28"/>
        </w:rPr>
      </w:pPr>
    </w:p>
    <w:p w14:paraId="6365BF8B">
      <w:pPr>
        <w:spacing w:line="440" w:lineRule="exact"/>
        <w:jc w:val="left"/>
        <w:rPr>
          <w:rFonts w:ascii="宋体" w:hAnsi="宋体" w:cs="宋体"/>
          <w:bCs/>
          <w:sz w:val="28"/>
          <w:szCs w:val="28"/>
        </w:rPr>
      </w:pPr>
    </w:p>
    <w:p w14:paraId="52A52DC9">
      <w:pPr>
        <w:spacing w:line="440" w:lineRule="exact"/>
        <w:jc w:val="left"/>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（二）报价文件</w:t>
      </w:r>
    </w:p>
    <w:p w14:paraId="6FCE130E">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1B5B7133">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四川宏达股份有限公司什邡磷化工分公司磷铵厂原料输送系统采购项目</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11E2799D">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4D4DB9BD">
      <w:pPr>
        <w:spacing w:line="360" w:lineRule="auto"/>
        <w:rPr>
          <w:rFonts w:hint="eastAsia" w:ascii="宋体" w:hAnsi="宋体" w:eastAsia="宋体" w:cs="宋体"/>
          <w:color w:val="000000"/>
          <w:kern w:val="0"/>
          <w:sz w:val="24"/>
          <w:szCs w:val="24"/>
        </w:rPr>
      </w:pPr>
      <w:bookmarkStart w:id="192" w:name="OLE_LINK181"/>
      <w:bookmarkStart w:id="193" w:name="OLE_LINK180"/>
      <w:r>
        <w:rPr>
          <w:rFonts w:hint="eastAsia" w:ascii="宋体" w:hAnsi="宋体" w:eastAsia="宋体" w:cs="宋体"/>
          <w:color w:val="000000"/>
          <w:kern w:val="0"/>
          <w:sz w:val="24"/>
          <w:szCs w:val="24"/>
        </w:rPr>
        <w:t>1、给料仓  型号：</w:t>
      </w:r>
      <w:r>
        <w:rPr>
          <w:rFonts w:hint="eastAsia" w:ascii="宋体" w:hAnsi="宋体" w:eastAsia="宋体" w:cs="宋体"/>
          <w:color w:val="000000"/>
          <w:kern w:val="0"/>
          <w:sz w:val="24"/>
          <w:szCs w:val="24"/>
          <w:u w:val="single"/>
        </w:rPr>
        <w:t xml:space="preserve"> LC-10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p w14:paraId="6898E9DB">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2、重型板式给料机 型号</w:t>
      </w:r>
      <w:r>
        <w:rPr>
          <w:rFonts w:hint="eastAsia" w:ascii="宋体" w:hAnsi="宋体" w:eastAsia="宋体" w:cs="宋体"/>
          <w:color w:val="000000"/>
          <w:kern w:val="0"/>
          <w:sz w:val="24"/>
          <w:szCs w:val="24"/>
          <w:u w:val="single"/>
        </w:rPr>
        <w:t xml:space="preserve">B=1500*4400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p w14:paraId="775D3455">
      <w:pPr>
        <w:spacing w:line="360" w:lineRule="auto"/>
        <w:rPr>
          <w:rFonts w:hint="eastAsia" w:ascii="宋体" w:hAnsi="宋体" w:eastAsia="宋体" w:cs="宋体"/>
          <w:b/>
          <w:kern w:val="0"/>
          <w:sz w:val="28"/>
          <w:szCs w:val="28"/>
        </w:rPr>
      </w:pPr>
      <w:r>
        <w:rPr>
          <w:rFonts w:hint="eastAsia" w:ascii="宋体" w:hAnsi="宋体" w:eastAsia="宋体" w:cs="宋体"/>
          <w:color w:val="000000"/>
          <w:kern w:val="0"/>
          <w:sz w:val="24"/>
          <w:szCs w:val="24"/>
        </w:rPr>
        <w:t>3、原料输送机 型号</w:t>
      </w:r>
      <w:r>
        <w:rPr>
          <w:rFonts w:hint="eastAsia" w:ascii="宋体" w:hAnsi="宋体" w:eastAsia="宋体" w:cs="宋体"/>
          <w:color w:val="000000"/>
          <w:kern w:val="0"/>
          <w:sz w:val="24"/>
          <w:szCs w:val="24"/>
          <w:u w:val="single"/>
        </w:rPr>
        <w:t xml:space="preserve">B=800*78337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p w14:paraId="1484EF70">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4、皮带式除铁器 型号</w:t>
      </w:r>
      <w:r>
        <w:rPr>
          <w:rFonts w:hint="eastAsia" w:ascii="宋体" w:hAnsi="宋体" w:eastAsia="宋体" w:cs="宋体"/>
          <w:color w:val="000000"/>
          <w:kern w:val="0"/>
          <w:sz w:val="24"/>
          <w:szCs w:val="24"/>
          <w:u w:val="single"/>
        </w:rPr>
        <w:t xml:space="preserve">RCYD-C-8 </w:t>
      </w:r>
      <w:r>
        <w:rPr>
          <w:rFonts w:hint="eastAsia" w:ascii="宋体" w:hAnsi="宋体" w:eastAsia="宋体" w:cs="宋体"/>
          <w:color w:val="000000"/>
          <w:kern w:val="0"/>
          <w:sz w:val="24"/>
          <w:szCs w:val="24"/>
        </w:rPr>
        <w:t>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p w14:paraId="534AF44A">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5、电控柜（含变频器、现场控制箱）数量：</w:t>
      </w:r>
      <w:r>
        <w:rPr>
          <w:rFonts w:hint="eastAsia" w:ascii="宋体" w:hAnsi="宋体" w:eastAsia="宋体" w:cs="宋体"/>
          <w:color w:val="000000"/>
          <w:kern w:val="0"/>
          <w:sz w:val="24"/>
          <w:szCs w:val="24"/>
          <w:u w:val="single"/>
        </w:rPr>
        <w:t>1</w:t>
      </w:r>
      <w:r>
        <w:rPr>
          <w:rFonts w:hint="eastAsia" w:ascii="宋体" w:hAnsi="宋体" w:eastAsia="宋体" w:cs="宋体"/>
          <w:color w:val="000000"/>
          <w:kern w:val="0"/>
          <w:sz w:val="24"/>
          <w:szCs w:val="24"/>
        </w:rPr>
        <w:t>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p w14:paraId="16899FA4">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6、电气线路    数量：1套 ；投标单价：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元/套。</w:t>
      </w:r>
    </w:p>
    <w:bookmarkEnd w:id="192"/>
    <w:bookmarkEnd w:id="193"/>
    <w:p w14:paraId="3DD4EDE6">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7、合计6套设备，总价</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元，大写</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w:t>
      </w:r>
      <w:bookmarkStart w:id="194" w:name="OLE_LINK185"/>
      <w:bookmarkStart w:id="195" w:name="OLE_LINK184"/>
      <w:r>
        <w:rPr>
          <w:rFonts w:hint="eastAsia" w:ascii="宋体" w:hAnsi="宋体" w:eastAsia="宋体" w:cs="宋体"/>
          <w:color w:val="000000"/>
          <w:kern w:val="0"/>
          <w:sz w:val="24"/>
          <w:szCs w:val="24"/>
        </w:rPr>
        <w:t>（含税、含运费、安装费、调试费、装车费）。</w:t>
      </w:r>
    </w:p>
    <w:bookmarkEnd w:id="194"/>
    <w:bookmarkEnd w:id="195"/>
    <w:p w14:paraId="3F4BE5D8">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 交货期：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自然日内，货到买方指定交货地点。</w:t>
      </w:r>
    </w:p>
    <w:p w14:paraId="7C994819">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 安装期：本次招标</w:t>
      </w:r>
      <w:r>
        <w:rPr>
          <w:rFonts w:ascii="宋体" w:hAnsi="宋体" w:eastAsia="宋体" w:cs="宋体"/>
          <w:color w:val="000000"/>
          <w:kern w:val="0"/>
          <w:sz w:val="24"/>
          <w:szCs w:val="24"/>
        </w:rPr>
        <w:t>6</w:t>
      </w:r>
      <w:r>
        <w:rPr>
          <w:rFonts w:hint="eastAsia" w:ascii="宋体" w:hAnsi="宋体" w:eastAsia="宋体" w:cs="宋体"/>
          <w:color w:val="000000"/>
          <w:kern w:val="0"/>
          <w:sz w:val="24"/>
          <w:szCs w:val="24"/>
        </w:rPr>
        <w:t>套设备，接招标方通知，30个自然日内完成现场安装调试正常。</w:t>
      </w:r>
    </w:p>
    <w:p w14:paraId="5B3D1C9D">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10、 质保期：    </w:t>
      </w:r>
      <w:r>
        <w:rPr>
          <w:rFonts w:hint="eastAsia" w:ascii="宋体" w:hAnsi="宋体" w:eastAsia="宋体" w:cs="宋体"/>
          <w:color w:val="000000"/>
          <w:kern w:val="0"/>
          <w:sz w:val="24"/>
          <w:szCs w:val="24"/>
          <w:u w:val="single"/>
        </w:rPr>
        <w:t>响应招标文件要求</w:t>
      </w:r>
      <w:r>
        <w:rPr>
          <w:rFonts w:hint="eastAsia" w:ascii="宋体" w:hAnsi="宋体" w:eastAsia="宋体" w:cs="宋体"/>
          <w:color w:val="000000"/>
          <w:kern w:val="0"/>
          <w:sz w:val="24"/>
          <w:szCs w:val="24"/>
        </w:rPr>
        <w:t>。</w:t>
      </w:r>
    </w:p>
    <w:p w14:paraId="17A91B94">
      <w:pPr>
        <w:spacing w:line="360" w:lineRule="auto"/>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 xml:space="preserve">11、 付款方式：  </w:t>
      </w:r>
      <w:r>
        <w:rPr>
          <w:rFonts w:hint="eastAsia" w:ascii="宋体" w:hAnsi="宋体" w:eastAsia="宋体" w:cs="宋体"/>
          <w:color w:val="000000"/>
          <w:kern w:val="0"/>
          <w:sz w:val="24"/>
          <w:szCs w:val="24"/>
          <w:u w:val="single"/>
        </w:rPr>
        <w:t>响应招标文件要。</w:t>
      </w:r>
    </w:p>
    <w:p w14:paraId="029814E4">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二、我公司承诺在投标有效期30日历天内不修改、撤销比选文件。</w:t>
      </w:r>
    </w:p>
    <w:p w14:paraId="55FCF639">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069118F1">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53B85158">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6F1734C9">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163AC071">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6D56671E">
      <w:pPr>
        <w:spacing w:line="360" w:lineRule="auto"/>
        <w:jc w:val="left"/>
        <w:rPr>
          <w:rFonts w:ascii="宋体" w:hAnsi="宋体" w:cs="宋体"/>
          <w:bCs/>
          <w:sz w:val="28"/>
          <w:szCs w:val="28"/>
        </w:rPr>
      </w:pPr>
    </w:p>
    <w:p w14:paraId="560770CE">
      <w:pPr>
        <w:spacing w:line="440" w:lineRule="exact"/>
        <w:jc w:val="left"/>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（三）总包单位法定代表人身份证明或授权委托书（任一即可）</w:t>
      </w:r>
    </w:p>
    <w:p w14:paraId="5909E30E">
      <w:pPr>
        <w:spacing w:line="360" w:lineRule="auto"/>
        <w:jc w:val="left"/>
        <w:rPr>
          <w:rFonts w:ascii="宋体" w:hAnsi="宋体" w:cs="宋体"/>
          <w:bCs/>
          <w:sz w:val="28"/>
          <w:szCs w:val="28"/>
        </w:rPr>
      </w:pPr>
    </w:p>
    <w:p w14:paraId="5406CCC1">
      <w:pPr>
        <w:spacing w:line="360" w:lineRule="auto"/>
        <w:jc w:val="left"/>
        <w:rPr>
          <w:rFonts w:ascii="宋体" w:hAnsi="宋体" w:cs="宋体"/>
          <w:bCs/>
          <w:sz w:val="28"/>
          <w:szCs w:val="28"/>
        </w:rPr>
      </w:pPr>
    </w:p>
    <w:p w14:paraId="38BA764E">
      <w:pPr>
        <w:spacing w:line="360" w:lineRule="auto"/>
        <w:jc w:val="left"/>
        <w:rPr>
          <w:rFonts w:ascii="宋体" w:hAnsi="宋体" w:cs="宋体"/>
          <w:bCs/>
          <w:sz w:val="28"/>
          <w:szCs w:val="28"/>
        </w:rPr>
      </w:pPr>
    </w:p>
    <w:p w14:paraId="44BCD8E5">
      <w:pPr>
        <w:spacing w:line="360" w:lineRule="auto"/>
        <w:jc w:val="left"/>
        <w:rPr>
          <w:rFonts w:ascii="宋体" w:hAnsi="宋体" w:cs="宋体"/>
          <w:bCs/>
          <w:sz w:val="28"/>
          <w:szCs w:val="28"/>
        </w:rPr>
      </w:pPr>
    </w:p>
    <w:p w14:paraId="194FC577">
      <w:pPr>
        <w:spacing w:line="360" w:lineRule="auto"/>
        <w:jc w:val="left"/>
        <w:rPr>
          <w:rFonts w:ascii="宋体" w:hAnsi="宋体" w:cs="宋体"/>
          <w:bCs/>
          <w:sz w:val="28"/>
          <w:szCs w:val="28"/>
        </w:rPr>
      </w:pPr>
    </w:p>
    <w:p w14:paraId="0A94DBBC">
      <w:pPr>
        <w:spacing w:line="360" w:lineRule="auto"/>
        <w:jc w:val="left"/>
        <w:rPr>
          <w:rFonts w:ascii="宋体" w:hAnsi="宋体" w:cs="宋体"/>
          <w:bCs/>
          <w:sz w:val="28"/>
          <w:szCs w:val="28"/>
        </w:rPr>
      </w:pPr>
    </w:p>
    <w:p w14:paraId="5C0B1D9B">
      <w:pPr>
        <w:spacing w:line="360" w:lineRule="auto"/>
        <w:jc w:val="left"/>
        <w:rPr>
          <w:rFonts w:ascii="宋体" w:hAnsi="宋体" w:cs="宋体"/>
          <w:bCs/>
          <w:sz w:val="28"/>
          <w:szCs w:val="28"/>
        </w:rPr>
      </w:pPr>
    </w:p>
    <w:p w14:paraId="3F0B1ED9">
      <w:pPr>
        <w:spacing w:line="360" w:lineRule="auto"/>
        <w:jc w:val="left"/>
        <w:rPr>
          <w:rFonts w:ascii="宋体" w:hAnsi="宋体" w:cs="宋体"/>
          <w:bCs/>
          <w:sz w:val="28"/>
          <w:szCs w:val="28"/>
        </w:rPr>
      </w:pPr>
    </w:p>
    <w:p w14:paraId="377D366F">
      <w:pPr>
        <w:spacing w:line="360" w:lineRule="auto"/>
        <w:jc w:val="left"/>
        <w:rPr>
          <w:rFonts w:ascii="宋体" w:hAnsi="宋体" w:cs="宋体"/>
          <w:bCs/>
          <w:sz w:val="28"/>
          <w:szCs w:val="28"/>
        </w:rPr>
      </w:pPr>
    </w:p>
    <w:p w14:paraId="7024C7CD">
      <w:pPr>
        <w:spacing w:line="360" w:lineRule="auto"/>
        <w:jc w:val="left"/>
        <w:rPr>
          <w:rFonts w:ascii="宋体" w:hAnsi="宋体" w:cs="宋体"/>
          <w:bCs/>
          <w:sz w:val="28"/>
          <w:szCs w:val="28"/>
        </w:rPr>
      </w:pPr>
    </w:p>
    <w:p w14:paraId="440936E7">
      <w:pPr>
        <w:spacing w:line="360" w:lineRule="auto"/>
        <w:jc w:val="left"/>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（四）总包单位分包授权委托书（需要分包时才提供，无分包不需要该证明）</w:t>
      </w:r>
    </w:p>
    <w:p w14:paraId="61581F91">
      <w:pPr>
        <w:spacing w:line="360" w:lineRule="auto"/>
        <w:jc w:val="left"/>
        <w:rPr>
          <w:rFonts w:ascii="宋体" w:hAnsi="宋体" w:cs="宋体"/>
          <w:bCs/>
          <w:sz w:val="28"/>
          <w:szCs w:val="28"/>
        </w:rPr>
      </w:pPr>
    </w:p>
    <w:p w14:paraId="20AD9DDE">
      <w:pPr>
        <w:spacing w:line="360" w:lineRule="auto"/>
        <w:jc w:val="left"/>
        <w:rPr>
          <w:rFonts w:ascii="宋体" w:hAnsi="宋体" w:cs="宋体"/>
          <w:bCs/>
          <w:sz w:val="28"/>
          <w:szCs w:val="28"/>
        </w:rPr>
      </w:pPr>
    </w:p>
    <w:p w14:paraId="7FDBCF63">
      <w:pPr>
        <w:spacing w:line="360" w:lineRule="auto"/>
        <w:jc w:val="left"/>
        <w:rPr>
          <w:rFonts w:ascii="宋体" w:hAnsi="宋体" w:cs="宋体"/>
          <w:bCs/>
          <w:sz w:val="28"/>
          <w:szCs w:val="28"/>
        </w:rPr>
      </w:pPr>
    </w:p>
    <w:p w14:paraId="44222929">
      <w:pPr>
        <w:spacing w:line="360" w:lineRule="auto"/>
        <w:jc w:val="left"/>
        <w:rPr>
          <w:rFonts w:ascii="宋体" w:hAnsi="宋体" w:cs="宋体"/>
          <w:bCs/>
          <w:sz w:val="28"/>
          <w:szCs w:val="28"/>
        </w:rPr>
      </w:pPr>
    </w:p>
    <w:p w14:paraId="54DB4282">
      <w:pPr>
        <w:spacing w:line="360" w:lineRule="auto"/>
        <w:jc w:val="left"/>
        <w:rPr>
          <w:rFonts w:ascii="宋体" w:hAnsi="宋体" w:cs="宋体"/>
          <w:bCs/>
          <w:sz w:val="28"/>
          <w:szCs w:val="28"/>
        </w:rPr>
      </w:pPr>
    </w:p>
    <w:p w14:paraId="1351B720">
      <w:pPr>
        <w:spacing w:line="360" w:lineRule="auto"/>
        <w:jc w:val="left"/>
        <w:rPr>
          <w:rFonts w:ascii="宋体" w:hAnsi="宋体" w:cs="宋体"/>
          <w:bCs/>
          <w:sz w:val="28"/>
          <w:szCs w:val="28"/>
        </w:rPr>
      </w:pPr>
    </w:p>
    <w:p w14:paraId="491B1DA1">
      <w:pPr>
        <w:spacing w:line="360" w:lineRule="auto"/>
        <w:jc w:val="left"/>
        <w:rPr>
          <w:rFonts w:ascii="宋体" w:hAnsi="宋体" w:cs="宋体"/>
          <w:bCs/>
          <w:sz w:val="28"/>
          <w:szCs w:val="28"/>
        </w:rPr>
      </w:pPr>
    </w:p>
    <w:p w14:paraId="7D731A59">
      <w:pPr>
        <w:spacing w:line="360" w:lineRule="auto"/>
        <w:jc w:val="left"/>
        <w:rPr>
          <w:rFonts w:ascii="宋体" w:hAnsi="宋体" w:cs="宋体"/>
          <w:bCs/>
          <w:sz w:val="28"/>
          <w:szCs w:val="28"/>
        </w:rPr>
      </w:pPr>
    </w:p>
    <w:p w14:paraId="7D6B879A">
      <w:pPr>
        <w:spacing w:line="360" w:lineRule="auto"/>
        <w:jc w:val="left"/>
        <w:rPr>
          <w:rFonts w:ascii="宋体" w:hAnsi="宋体" w:cs="宋体"/>
          <w:bCs/>
          <w:sz w:val="28"/>
          <w:szCs w:val="28"/>
        </w:rPr>
      </w:pPr>
    </w:p>
    <w:p w14:paraId="0E4B3BCD">
      <w:pPr>
        <w:spacing w:line="360" w:lineRule="auto"/>
        <w:jc w:val="center"/>
        <w:rPr>
          <w:rFonts w:ascii="宋体" w:hAnsi="宋体"/>
          <w:b/>
          <w:sz w:val="28"/>
        </w:rPr>
      </w:pPr>
      <w:r>
        <w:rPr>
          <w:rFonts w:hint="eastAsia" w:ascii="宋体" w:hAnsi="宋体"/>
          <w:b/>
          <w:sz w:val="28"/>
        </w:rPr>
        <w:t>（五）承 诺 书</w:t>
      </w:r>
    </w:p>
    <w:p w14:paraId="57158E66">
      <w:pPr>
        <w:spacing w:line="360" w:lineRule="auto"/>
        <w:ind w:firstLine="480" w:firstLineChars="200"/>
        <w:rPr>
          <w:rFonts w:ascii="宋体" w:hAnsi="宋体"/>
          <w:sz w:val="24"/>
          <w:szCs w:val="24"/>
        </w:rPr>
      </w:pPr>
      <w:r>
        <w:rPr>
          <w:rFonts w:hint="eastAsia" w:ascii="宋体" w:hAnsi="宋体"/>
          <w:sz w:val="24"/>
          <w:szCs w:val="24"/>
        </w:rPr>
        <w:t>致：</w:t>
      </w:r>
    </w:p>
    <w:p w14:paraId="1F6608D5">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四川宏达股份有限公司什邡磷化工分公司磷铵厂原料输送系统</w:t>
      </w:r>
      <w:r>
        <w:rPr>
          <w:rFonts w:hint="eastAsia" w:ascii="宋体" w:hAnsi="宋体"/>
          <w:sz w:val="24"/>
          <w:szCs w:val="24"/>
        </w:rPr>
        <w:t>的投标，现郑重作出以下承诺：</w:t>
      </w:r>
    </w:p>
    <w:p w14:paraId="07A637CC">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408A4EE2">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25EE6332">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0BF50BA7">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1F414B75">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若中标，我公司将按照合同约定的时间、地点和方式交付、安装物资，确保项目顺利推进。</w:t>
      </w:r>
    </w:p>
    <w:p w14:paraId="1F41FDE2">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5719A341">
      <w:pPr>
        <w:spacing w:line="360" w:lineRule="auto"/>
        <w:ind w:firstLine="480" w:firstLineChars="200"/>
        <w:rPr>
          <w:rFonts w:ascii="宋体" w:hAnsi="宋体"/>
          <w:sz w:val="24"/>
          <w:szCs w:val="24"/>
        </w:rPr>
      </w:pPr>
    </w:p>
    <w:p w14:paraId="57B2FDDB">
      <w:pPr>
        <w:spacing w:line="360" w:lineRule="auto"/>
        <w:ind w:left="420" w:leftChars="200"/>
        <w:rPr>
          <w:rFonts w:ascii="宋体" w:hAnsi="宋体"/>
          <w:sz w:val="24"/>
          <w:szCs w:val="24"/>
        </w:rPr>
      </w:pPr>
    </w:p>
    <w:p w14:paraId="5A44B76E">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01E4DD0C">
      <w:pPr>
        <w:spacing w:line="360" w:lineRule="auto"/>
        <w:ind w:firstLine="480" w:firstLineChars="200"/>
        <w:jc w:val="left"/>
        <w:rPr>
          <w:rFonts w:ascii="宋体" w:hAnsi="宋体"/>
          <w:sz w:val="24"/>
          <w:szCs w:val="24"/>
        </w:rPr>
      </w:pPr>
    </w:p>
    <w:p w14:paraId="7BA03DE5">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0B1CD2A2">
      <w:pPr>
        <w:ind w:firstLine="562" w:firstLineChars="200"/>
        <w:rPr>
          <w:rFonts w:ascii="宋体" w:hAnsi="宋体" w:cs="宋体"/>
          <w:b/>
          <w:bCs/>
          <w:sz w:val="28"/>
          <w:szCs w:val="28"/>
        </w:rPr>
      </w:pPr>
    </w:p>
    <w:p w14:paraId="22796D62">
      <w:pPr>
        <w:pStyle w:val="5"/>
        <w:ind w:firstLine="562"/>
        <w:rPr>
          <w:b/>
          <w:bCs/>
          <w:sz w:val="28"/>
          <w:szCs w:val="28"/>
        </w:rPr>
      </w:pPr>
    </w:p>
    <w:p w14:paraId="264F88A9">
      <w:pPr>
        <w:pStyle w:val="12"/>
        <w:ind w:firstLine="562" w:firstLineChars="200"/>
        <w:rPr>
          <w:rFonts w:ascii="宋体" w:hAnsi="宋体" w:cs="宋体"/>
          <w:b/>
          <w:bCs/>
          <w:sz w:val="28"/>
          <w:szCs w:val="28"/>
        </w:rPr>
      </w:pPr>
    </w:p>
    <w:p w14:paraId="116FCE04">
      <w:pPr>
        <w:ind w:firstLine="420" w:firstLineChars="200"/>
      </w:pPr>
    </w:p>
    <w:p w14:paraId="5ABD2A5D">
      <w:pPr>
        <w:snapToGrid w:val="0"/>
        <w:spacing w:line="360" w:lineRule="auto"/>
        <w:ind w:firstLine="482" w:firstLineChars="200"/>
        <w:jc w:val="left"/>
        <w:rPr>
          <w:rFonts w:hAnsi="宋体" w:cs="宋体"/>
          <w:b/>
          <w:sz w:val="24"/>
        </w:rPr>
      </w:pPr>
    </w:p>
    <w:p w14:paraId="39AC5940">
      <w:pPr>
        <w:spacing w:line="360" w:lineRule="exact"/>
        <w:rPr>
          <w:rFonts w:ascii="黑体" w:hAnsi="黑体" w:eastAsia="黑体" w:cs="宋体"/>
          <w:b/>
          <w:kern w:val="0"/>
          <w:sz w:val="28"/>
          <w:szCs w:val="28"/>
        </w:rPr>
      </w:pPr>
    </w:p>
    <w:p w14:paraId="5D8A191B">
      <w:pPr>
        <w:spacing w:line="360" w:lineRule="exact"/>
        <w:rPr>
          <w:rFonts w:ascii="黑体" w:hAnsi="黑体" w:eastAsia="黑体" w:cs="宋体"/>
          <w:b/>
          <w:kern w:val="0"/>
          <w:sz w:val="28"/>
          <w:szCs w:val="28"/>
        </w:rPr>
      </w:pPr>
    </w:p>
    <w:p w14:paraId="4BD3DBC0">
      <w:pPr>
        <w:jc w:val="center"/>
        <w:rPr>
          <w:rFonts w:ascii="宋体" w:hAnsi="宋体"/>
          <w:b/>
          <w:bCs/>
          <w:sz w:val="36"/>
          <w:szCs w:val="36"/>
        </w:rPr>
      </w:pPr>
    </w:p>
    <w:p w14:paraId="5F2082B0">
      <w:pPr>
        <w:jc w:val="center"/>
        <w:rPr>
          <w:rFonts w:ascii="宋体" w:hAnsi="宋体"/>
          <w:b/>
          <w:bCs/>
          <w:sz w:val="36"/>
          <w:szCs w:val="36"/>
        </w:rPr>
      </w:pPr>
    </w:p>
    <w:p w14:paraId="2436B368">
      <w:pPr>
        <w:jc w:val="center"/>
        <w:rPr>
          <w:rFonts w:ascii="宋体" w:hAnsi="宋体"/>
          <w:b/>
          <w:bCs/>
          <w:sz w:val="36"/>
          <w:szCs w:val="36"/>
        </w:rPr>
      </w:pPr>
      <w:r>
        <w:rPr>
          <w:rFonts w:hint="eastAsia" w:ascii="宋体" w:hAnsi="宋体"/>
          <w:b/>
          <w:bCs/>
          <w:sz w:val="36"/>
          <w:szCs w:val="36"/>
        </w:rPr>
        <w:t>第四章 合同条款及格式</w:t>
      </w:r>
    </w:p>
    <w:p w14:paraId="2B5E83BA">
      <w:pPr>
        <w:jc w:val="center"/>
        <w:rPr>
          <w:rFonts w:ascii="宋体" w:hAnsi="宋体"/>
          <w:b/>
          <w:bCs/>
          <w:sz w:val="36"/>
          <w:szCs w:val="36"/>
        </w:rPr>
      </w:pPr>
    </w:p>
    <w:p w14:paraId="0DBFCE61">
      <w:pPr>
        <w:spacing w:line="400" w:lineRule="exact"/>
        <w:jc w:val="center"/>
        <w:rPr>
          <w:rFonts w:asciiTheme="minorEastAsia" w:hAnsiTheme="minorEastAsia"/>
          <w:b/>
          <w:sz w:val="36"/>
          <w:szCs w:val="36"/>
        </w:rPr>
      </w:pPr>
      <w:r>
        <w:rPr>
          <w:rFonts w:hint="eastAsia" w:asciiTheme="minorEastAsia" w:hAnsiTheme="minorEastAsia"/>
          <w:b/>
          <w:sz w:val="36"/>
          <w:szCs w:val="36"/>
        </w:rPr>
        <w:t>原料输送系统购销合同</w:t>
      </w:r>
    </w:p>
    <w:p w14:paraId="2701A8F1">
      <w:pPr>
        <w:spacing w:line="400" w:lineRule="exact"/>
        <w:jc w:val="center"/>
        <w:rPr>
          <w:rFonts w:asciiTheme="minorEastAsia" w:hAnsiTheme="minorEastAsia"/>
          <w:bCs/>
          <w:sz w:val="36"/>
          <w:szCs w:val="36"/>
        </w:rPr>
      </w:pPr>
    </w:p>
    <w:p w14:paraId="0FD4F768">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11704B99">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2CAD1D3E">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425D5B0A">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根据《中华人民共和国民法典》及相关法律法规的规定，本着平等互利、诚实守信的原则，经买卖双方协商一致，就买方向卖方购买原料输送系统事宜达成本合同，具体内容如下：</w:t>
      </w:r>
    </w:p>
    <w:p w14:paraId="7AB88F76">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6F7C51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91EFD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20DD84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84756E9">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51F5325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E37EE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BC0BF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685C42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1F22E8BF">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7B6EA788">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2455D50">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4D6A85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354F44">
            <w:pPr>
              <w:widowControl/>
              <w:spacing w:line="300" w:lineRule="exact"/>
              <w:jc w:val="center"/>
              <w:textAlignment w:val="center"/>
              <w:rPr>
                <w:rFonts w:asciiTheme="minorEastAsia" w:hAnsiTheme="minorEastAsia" w:cstheme="minorEastAsia"/>
                <w:sz w:val="22"/>
                <w:szCs w:val="24"/>
              </w:rPr>
            </w:pPr>
            <w:bookmarkStart w:id="196" w:name="_Hlk239608764"/>
            <w:r>
              <w:rPr>
                <w:rFonts w:hint="eastAsia" w:ascii="宋体" w:hAnsi="宋体" w:eastAsia="宋体" w:cs="宋体"/>
                <w:color w:val="000000"/>
                <w:kern w:val="0"/>
                <w:sz w:val="24"/>
                <w:szCs w:val="24"/>
              </w:rPr>
              <w:t>给料仓</w:t>
            </w:r>
            <w:bookmarkEnd w:id="196"/>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34B6D6">
            <w:pPr>
              <w:pStyle w:val="49"/>
              <w:spacing w:line="300" w:lineRule="exact"/>
              <w:ind w:firstLine="0" w:firstLineChars="0"/>
              <w:jc w:val="center"/>
              <w:rPr>
                <w:rFonts w:ascii="宋体" w:hAnsi="宋体" w:eastAsia="宋体" w:cs="宋体"/>
                <w:color w:val="000000"/>
                <w:sz w:val="22"/>
                <w:szCs w:val="21"/>
              </w:rPr>
            </w:pPr>
            <w:r>
              <w:rPr>
                <w:rFonts w:hint="eastAsia" w:asciiTheme="minorEastAsia" w:hAnsiTheme="minorEastAsia" w:cstheme="minorEastAsia"/>
                <w:sz w:val="24"/>
                <w:szCs w:val="24"/>
              </w:rPr>
              <w:t>LC-10</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6F096DA">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68457DF">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FEAA045">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D10FA6">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D8713D8">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35BFA24">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63FB7F">
            <w:pPr>
              <w:pStyle w:val="49"/>
              <w:spacing w:line="300" w:lineRule="exact"/>
              <w:ind w:firstLine="0" w:firstLineChars="0"/>
              <w:jc w:val="center"/>
              <w:rPr>
                <w:rFonts w:asciiTheme="minorEastAsia" w:hAnsiTheme="minorEastAsia" w:cstheme="minorEastAsia"/>
                <w:sz w:val="22"/>
                <w:szCs w:val="24"/>
              </w:rPr>
            </w:pPr>
          </w:p>
        </w:tc>
      </w:tr>
      <w:tr w14:paraId="2862B6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2C772F4">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kern w:val="0"/>
                <w:sz w:val="24"/>
                <w:szCs w:val="24"/>
              </w:rPr>
              <w:t>重型板式 给料机</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219FBE">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B=1500*4400</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2F3F5B">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9D5C30">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2CC8700">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B62CB5">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0C1A9FBC">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6EA41F93">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656F129">
            <w:pPr>
              <w:pStyle w:val="49"/>
              <w:spacing w:line="300" w:lineRule="exact"/>
              <w:ind w:firstLine="0" w:firstLineChars="0"/>
              <w:jc w:val="center"/>
              <w:rPr>
                <w:rFonts w:asciiTheme="minorEastAsia" w:hAnsiTheme="minorEastAsia" w:cstheme="minorEastAsia"/>
                <w:sz w:val="22"/>
                <w:szCs w:val="24"/>
              </w:rPr>
            </w:pPr>
          </w:p>
        </w:tc>
      </w:tr>
      <w:tr w14:paraId="5EBF2D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6AE050">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kern w:val="0"/>
                <w:sz w:val="24"/>
                <w:szCs w:val="24"/>
              </w:rPr>
              <w:t>原料输送机</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D076D4">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B=800*78337</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D1D4D5">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E5A9C60">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A0CA5E">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751EBD2">
            <w:pPr>
              <w:pStyle w:val="49"/>
              <w:spacing w:line="300" w:lineRule="exact"/>
              <w:ind w:firstLine="0" w:firstLineChars="0"/>
              <w:jc w:val="center"/>
              <w:rPr>
                <w:rFonts w:hint="eastAsia"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49C5729">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2352B05">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AF7FDF5">
            <w:pPr>
              <w:pStyle w:val="49"/>
              <w:spacing w:line="300" w:lineRule="exact"/>
              <w:ind w:firstLine="0" w:firstLineChars="0"/>
              <w:jc w:val="center"/>
              <w:rPr>
                <w:rFonts w:asciiTheme="minorEastAsia" w:hAnsiTheme="minorEastAsia" w:cstheme="minorEastAsia"/>
                <w:sz w:val="22"/>
                <w:szCs w:val="24"/>
              </w:rPr>
            </w:pPr>
          </w:p>
        </w:tc>
      </w:tr>
      <w:tr w14:paraId="1C9ED7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762A2C7">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kern w:val="0"/>
                <w:sz w:val="24"/>
                <w:szCs w:val="24"/>
              </w:rPr>
              <w:t>皮带式除铁器</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9136B">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RCYD-C-8</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A68CFAE">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43BDD4">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9898C6">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EE983E4">
            <w:pPr>
              <w:pStyle w:val="49"/>
              <w:spacing w:line="300" w:lineRule="exact"/>
              <w:ind w:firstLine="0" w:firstLineChars="0"/>
              <w:jc w:val="center"/>
              <w:rPr>
                <w:rFonts w:hint="eastAsia"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6BA97396">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44EA96FC">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648CA3">
            <w:pPr>
              <w:pStyle w:val="49"/>
              <w:spacing w:line="300" w:lineRule="exact"/>
              <w:ind w:firstLine="0" w:firstLineChars="0"/>
              <w:jc w:val="center"/>
              <w:rPr>
                <w:rFonts w:asciiTheme="minorEastAsia" w:hAnsiTheme="minorEastAsia" w:cstheme="minorEastAsia"/>
                <w:sz w:val="22"/>
                <w:szCs w:val="24"/>
              </w:rPr>
            </w:pPr>
          </w:p>
        </w:tc>
      </w:tr>
      <w:tr w14:paraId="7010C1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18D235">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kern w:val="0"/>
                <w:sz w:val="24"/>
                <w:szCs w:val="24"/>
              </w:rPr>
              <w:t>电控柜</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7D2B9D">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含变频器、现场控制箱</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08A162">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FD680F8">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2729B65">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BF3CF2">
            <w:pPr>
              <w:pStyle w:val="49"/>
              <w:spacing w:line="300" w:lineRule="exact"/>
              <w:ind w:firstLine="0" w:firstLineChars="0"/>
              <w:jc w:val="center"/>
              <w:rPr>
                <w:rFonts w:hint="eastAsia"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5887F2B6">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44AC0D25">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27C1ECC">
            <w:pPr>
              <w:pStyle w:val="49"/>
              <w:spacing w:line="300" w:lineRule="exact"/>
              <w:ind w:firstLine="0" w:firstLineChars="0"/>
              <w:jc w:val="center"/>
              <w:rPr>
                <w:rFonts w:asciiTheme="minorEastAsia" w:hAnsiTheme="minorEastAsia" w:cstheme="minorEastAsia"/>
                <w:sz w:val="22"/>
                <w:szCs w:val="24"/>
              </w:rPr>
            </w:pPr>
          </w:p>
        </w:tc>
      </w:tr>
      <w:tr w14:paraId="171183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6392D2">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kern w:val="0"/>
                <w:sz w:val="24"/>
                <w:szCs w:val="24"/>
              </w:rPr>
              <w:t>电气线路</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D1D8AB3">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A750C84">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BBE214">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8E290BB">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01107A9">
            <w:pPr>
              <w:pStyle w:val="49"/>
              <w:spacing w:line="300" w:lineRule="exact"/>
              <w:ind w:firstLine="0" w:firstLineChars="0"/>
              <w:jc w:val="center"/>
              <w:rPr>
                <w:rFonts w:hint="eastAsia"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60CB711C">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ADD8F26">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032A10B">
            <w:pPr>
              <w:pStyle w:val="49"/>
              <w:spacing w:line="300" w:lineRule="exact"/>
              <w:ind w:firstLine="0" w:firstLineChars="0"/>
              <w:jc w:val="center"/>
              <w:rPr>
                <w:rFonts w:asciiTheme="minorEastAsia" w:hAnsiTheme="minorEastAsia" w:cstheme="minorEastAsia"/>
                <w:sz w:val="22"/>
                <w:szCs w:val="24"/>
              </w:rPr>
            </w:pPr>
          </w:p>
        </w:tc>
      </w:tr>
      <w:tr w14:paraId="7F130E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A2336D6">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1C22EBAA">
            <w:pPr>
              <w:spacing w:line="360" w:lineRule="auto"/>
              <w:rPr>
                <w:rFonts w:asciiTheme="minorEastAsia" w:hAnsiTheme="minorEastAsia" w:cstheme="minorEastAsia"/>
                <w:b/>
                <w:sz w:val="22"/>
                <w:szCs w:val="24"/>
              </w:rPr>
            </w:pPr>
            <w:r>
              <w:rPr>
                <w:rFonts w:hint="eastAsia" w:asciiTheme="minorEastAsia" w:hAnsiTheme="minorEastAsia" w:cstheme="minorEastAsia"/>
                <w:b/>
                <w:sz w:val="22"/>
                <w:szCs w:val="24"/>
              </w:rPr>
              <w:t>以上6套设备的设计、制造、安装、调试，提供设备图2份+电子版图纸1份+安装资料1份。（买方负责提供安装现场的吊装、水、电、气、土建基础、搭架等协助业务。）</w:t>
            </w:r>
          </w:p>
        </w:tc>
      </w:tr>
      <w:tr w14:paraId="400D9E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8704225">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B13B777">
            <w:pPr>
              <w:pStyle w:val="49"/>
              <w:spacing w:line="400" w:lineRule="exact"/>
              <w:ind w:firstLine="0" w:firstLineChars="0"/>
              <w:jc w:val="left"/>
              <w:rPr>
                <w:rFonts w:asciiTheme="minorEastAsia" w:hAnsiTheme="minorEastAsia" w:cstheme="minorEastAsia"/>
                <w:sz w:val="24"/>
                <w:szCs w:val="24"/>
              </w:rPr>
            </w:pPr>
          </w:p>
        </w:tc>
      </w:tr>
      <w:tr w14:paraId="6A3891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1EA12FE">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该价款为系卖方履行本合同项下的所有内容而能获得的全部价款，包括货款、运费、上车费、保险费、包装费、安装费、调试费、税金等，除此之外，不做任何调整，如有遗漏，均视为卖方的自愿让利行为。</w:t>
            </w:r>
          </w:p>
        </w:tc>
      </w:tr>
    </w:tbl>
    <w:p w14:paraId="73C80816">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3A5E399D">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3532E75E">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7DBD656A">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7E2E2595">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3.2标的物运行验收：卖方安装完成，买方开车72小时，各项运行参数符合买方技术要求。</w:t>
      </w:r>
    </w:p>
    <w:p w14:paraId="3A7D4B59">
      <w:pPr>
        <w:adjustRightInd w:val="0"/>
        <w:spacing w:line="460" w:lineRule="exact"/>
        <w:jc w:val="left"/>
        <w:textAlignment w:val="baseline"/>
        <w:rPr>
          <w:rFonts w:hint="eastAsia"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p>
    <w:p w14:paraId="7DB6AE0C">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4.安装工期：2026年   月   日前完成安装调试。</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合同签订生效后，买方按合同总额的30%向卖方支付预付款；货物发（送）到买方指定交货地点，经买方初步验收合格，并收到卖方开具的合法有效的全额增值税专用发票后，买方按合同总额的60%支付货款；剩余合同总额的10%作为质保金在质保期满且无任何质量问题后无息付清。</w:t>
      </w:r>
    </w:p>
    <w:p w14:paraId="5A39B0BA">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5F97D3D8">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469732A6">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2197E5B9">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465B47C2">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4A398DEE">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7F92E159">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2178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3" w:type="dxa"/>
            <w:tcBorders>
              <w:top w:val="single" w:color="auto" w:sz="4" w:space="0"/>
              <w:left w:val="single" w:color="auto" w:sz="4" w:space="0"/>
              <w:bottom w:val="single" w:color="auto" w:sz="4" w:space="0"/>
              <w:right w:val="single" w:color="auto" w:sz="4" w:space="0"/>
            </w:tcBorders>
          </w:tcPr>
          <w:p w14:paraId="728712F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12F97A0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1825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03" w:type="dxa"/>
            <w:tcBorders>
              <w:top w:val="single" w:color="auto" w:sz="4" w:space="0"/>
              <w:left w:val="single" w:color="auto" w:sz="4" w:space="0"/>
              <w:bottom w:val="single" w:color="auto" w:sz="4" w:space="0"/>
              <w:right w:val="single" w:color="auto" w:sz="4" w:space="0"/>
            </w:tcBorders>
          </w:tcPr>
          <w:p w14:paraId="7C7717F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联系人（签字）：曾和东</w:t>
            </w:r>
          </w:p>
        </w:tc>
        <w:tc>
          <w:tcPr>
            <w:tcW w:w="4819" w:type="dxa"/>
            <w:tcBorders>
              <w:top w:val="single" w:color="auto" w:sz="4" w:space="0"/>
              <w:left w:val="nil"/>
              <w:bottom w:val="single" w:color="auto" w:sz="4" w:space="0"/>
              <w:right w:val="single" w:color="auto" w:sz="4" w:space="0"/>
            </w:tcBorders>
          </w:tcPr>
          <w:p w14:paraId="30CC7740">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5F9C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B7BDC2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联系电话：13508001166</w:t>
            </w:r>
          </w:p>
        </w:tc>
        <w:tc>
          <w:tcPr>
            <w:tcW w:w="4819" w:type="dxa"/>
            <w:tcBorders>
              <w:top w:val="single" w:color="auto" w:sz="4" w:space="0"/>
              <w:left w:val="nil"/>
              <w:bottom w:val="single" w:color="auto" w:sz="4" w:space="0"/>
              <w:right w:val="single" w:color="auto" w:sz="4" w:space="0"/>
            </w:tcBorders>
            <w:vAlign w:val="center"/>
          </w:tcPr>
          <w:p w14:paraId="6BE729A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0372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9E8B4CE">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66B50D8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3920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C87C28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3416D02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0978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BACE220">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49A3E73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3E16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6AE045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795270E0">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671A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434D8FE">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44D0A41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596D38E2">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1531F">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sdtPr>
    <w:sdtContent>
      <w:p w14:paraId="3D128CBF">
        <w:pPr>
          <w:pStyle w:val="10"/>
          <w:jc w:val="center"/>
        </w:pPr>
        <w:r>
          <w:fldChar w:fldCharType="begin"/>
        </w:r>
        <w:r>
          <w:instrText xml:space="preserve"> PAGE   \* MERGEFORMAT </w:instrText>
        </w:r>
        <w:r>
          <w:fldChar w:fldCharType="separate"/>
        </w:r>
        <w:r>
          <w:rPr>
            <w:lang w:val="zh-CN"/>
          </w:rPr>
          <w:t>0</w:t>
        </w:r>
        <w:r>
          <w:rPr>
            <w:lang w:val="zh-CN"/>
          </w:rPr>
          <w:fldChar w:fldCharType="end"/>
        </w:r>
      </w:p>
    </w:sdtContent>
  </w:sdt>
  <w:p w14:paraId="65EFD02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A1979">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3C050">
    <w:pPr>
      <w:pStyle w:val="10"/>
      <w:framePr w:wrap="around" w:vAnchor="text" w:hAnchor="margin" w:xAlign="center" w:y="1"/>
      <w:rPr>
        <w:rStyle w:val="21"/>
      </w:rPr>
    </w:pPr>
    <w:r>
      <w:fldChar w:fldCharType="begin"/>
    </w:r>
    <w:r>
      <w:rPr>
        <w:rStyle w:val="21"/>
      </w:rPr>
      <w:instrText xml:space="preserve">PAGE  </w:instrText>
    </w:r>
    <w:r>
      <w:fldChar w:fldCharType="end"/>
    </w:r>
  </w:p>
  <w:p w14:paraId="2849F369">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2543A">
    <w:pPr>
      <w:pStyle w:val="10"/>
      <w:jc w:val="center"/>
    </w:pPr>
  </w:p>
  <w:p w14:paraId="5A18D7F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585F">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197"/>
    <w:rsid w:val="00003FDE"/>
    <w:rsid w:val="000137A9"/>
    <w:rsid w:val="000138D0"/>
    <w:rsid w:val="00015651"/>
    <w:rsid w:val="00017EA1"/>
    <w:rsid w:val="00035DC6"/>
    <w:rsid w:val="00044B92"/>
    <w:rsid w:val="0005211C"/>
    <w:rsid w:val="00056CC0"/>
    <w:rsid w:val="00061A36"/>
    <w:rsid w:val="00061AEC"/>
    <w:rsid w:val="00065543"/>
    <w:rsid w:val="00066988"/>
    <w:rsid w:val="000701A7"/>
    <w:rsid w:val="00071230"/>
    <w:rsid w:val="00071C22"/>
    <w:rsid w:val="000722E8"/>
    <w:rsid w:val="0007785F"/>
    <w:rsid w:val="0008220C"/>
    <w:rsid w:val="0008625B"/>
    <w:rsid w:val="0008636B"/>
    <w:rsid w:val="00093956"/>
    <w:rsid w:val="000A3E50"/>
    <w:rsid w:val="000A4117"/>
    <w:rsid w:val="000B2E60"/>
    <w:rsid w:val="000C142F"/>
    <w:rsid w:val="000C1EB1"/>
    <w:rsid w:val="000C72AB"/>
    <w:rsid w:val="000D0DAB"/>
    <w:rsid w:val="000F24C0"/>
    <w:rsid w:val="000F6BDD"/>
    <w:rsid w:val="000F718E"/>
    <w:rsid w:val="00100A0A"/>
    <w:rsid w:val="00104EBC"/>
    <w:rsid w:val="00105A25"/>
    <w:rsid w:val="0011300F"/>
    <w:rsid w:val="001212CE"/>
    <w:rsid w:val="00130C92"/>
    <w:rsid w:val="0013608B"/>
    <w:rsid w:val="001427EF"/>
    <w:rsid w:val="00161949"/>
    <w:rsid w:val="00172B3E"/>
    <w:rsid w:val="00174952"/>
    <w:rsid w:val="00174C25"/>
    <w:rsid w:val="001774F5"/>
    <w:rsid w:val="00187B20"/>
    <w:rsid w:val="00190BEB"/>
    <w:rsid w:val="00192F2D"/>
    <w:rsid w:val="00195548"/>
    <w:rsid w:val="001A2D6B"/>
    <w:rsid w:val="001D138A"/>
    <w:rsid w:val="001D2A71"/>
    <w:rsid w:val="001D38BC"/>
    <w:rsid w:val="001D59C1"/>
    <w:rsid w:val="001E2525"/>
    <w:rsid w:val="001E501C"/>
    <w:rsid w:val="001E578D"/>
    <w:rsid w:val="001F30C8"/>
    <w:rsid w:val="001F71F4"/>
    <w:rsid w:val="00204A73"/>
    <w:rsid w:val="00205084"/>
    <w:rsid w:val="00214289"/>
    <w:rsid w:val="002178DF"/>
    <w:rsid w:val="002203ED"/>
    <w:rsid w:val="0022225B"/>
    <w:rsid w:val="00235A8E"/>
    <w:rsid w:val="00262E43"/>
    <w:rsid w:val="00270166"/>
    <w:rsid w:val="00272405"/>
    <w:rsid w:val="0027355F"/>
    <w:rsid w:val="00283626"/>
    <w:rsid w:val="00295E7C"/>
    <w:rsid w:val="002A09E0"/>
    <w:rsid w:val="002A2975"/>
    <w:rsid w:val="002B167D"/>
    <w:rsid w:val="002B37D6"/>
    <w:rsid w:val="002B618F"/>
    <w:rsid w:val="002C0F82"/>
    <w:rsid w:val="002C4DAC"/>
    <w:rsid w:val="002C6AA4"/>
    <w:rsid w:val="002D02EB"/>
    <w:rsid w:val="002D0865"/>
    <w:rsid w:val="002D190E"/>
    <w:rsid w:val="002D768C"/>
    <w:rsid w:val="002E37C8"/>
    <w:rsid w:val="002E7A79"/>
    <w:rsid w:val="002F1E0D"/>
    <w:rsid w:val="00301EF7"/>
    <w:rsid w:val="00302D61"/>
    <w:rsid w:val="00303109"/>
    <w:rsid w:val="00305182"/>
    <w:rsid w:val="0031109D"/>
    <w:rsid w:val="00312836"/>
    <w:rsid w:val="00315097"/>
    <w:rsid w:val="00337D58"/>
    <w:rsid w:val="0034055A"/>
    <w:rsid w:val="003414F3"/>
    <w:rsid w:val="003470FC"/>
    <w:rsid w:val="003476B8"/>
    <w:rsid w:val="003550A6"/>
    <w:rsid w:val="003570E7"/>
    <w:rsid w:val="00361905"/>
    <w:rsid w:val="003646F9"/>
    <w:rsid w:val="003666B5"/>
    <w:rsid w:val="00372182"/>
    <w:rsid w:val="00373E03"/>
    <w:rsid w:val="003762CA"/>
    <w:rsid w:val="00383CF0"/>
    <w:rsid w:val="00393C4C"/>
    <w:rsid w:val="003A30DB"/>
    <w:rsid w:val="003A6BF8"/>
    <w:rsid w:val="003B6268"/>
    <w:rsid w:val="003C0DF1"/>
    <w:rsid w:val="003C4BE1"/>
    <w:rsid w:val="003C6CE6"/>
    <w:rsid w:val="003D2A0C"/>
    <w:rsid w:val="003D39EC"/>
    <w:rsid w:val="003D5F59"/>
    <w:rsid w:val="003D64A9"/>
    <w:rsid w:val="003E2549"/>
    <w:rsid w:val="003E4EC9"/>
    <w:rsid w:val="003F2B95"/>
    <w:rsid w:val="0040534D"/>
    <w:rsid w:val="0042295B"/>
    <w:rsid w:val="00427D3E"/>
    <w:rsid w:val="004334D8"/>
    <w:rsid w:val="004448F3"/>
    <w:rsid w:val="0045342B"/>
    <w:rsid w:val="004620A2"/>
    <w:rsid w:val="00462E87"/>
    <w:rsid w:val="004633FD"/>
    <w:rsid w:val="00484540"/>
    <w:rsid w:val="004936E1"/>
    <w:rsid w:val="004A40F2"/>
    <w:rsid w:val="004B55EE"/>
    <w:rsid w:val="004B7B6D"/>
    <w:rsid w:val="004C3A30"/>
    <w:rsid w:val="004D1441"/>
    <w:rsid w:val="004D69C7"/>
    <w:rsid w:val="004E02E6"/>
    <w:rsid w:val="004E033B"/>
    <w:rsid w:val="004E1035"/>
    <w:rsid w:val="004E5F67"/>
    <w:rsid w:val="004E6ED5"/>
    <w:rsid w:val="004F4AB3"/>
    <w:rsid w:val="004F61D5"/>
    <w:rsid w:val="0050182B"/>
    <w:rsid w:val="00501B9F"/>
    <w:rsid w:val="00504752"/>
    <w:rsid w:val="00506720"/>
    <w:rsid w:val="00520A4A"/>
    <w:rsid w:val="00525759"/>
    <w:rsid w:val="00532F4F"/>
    <w:rsid w:val="00533F31"/>
    <w:rsid w:val="00537419"/>
    <w:rsid w:val="00537AE2"/>
    <w:rsid w:val="0054013B"/>
    <w:rsid w:val="005439CA"/>
    <w:rsid w:val="00545CF4"/>
    <w:rsid w:val="00560394"/>
    <w:rsid w:val="00561297"/>
    <w:rsid w:val="00561358"/>
    <w:rsid w:val="00561B9C"/>
    <w:rsid w:val="00564D36"/>
    <w:rsid w:val="00573D09"/>
    <w:rsid w:val="00585356"/>
    <w:rsid w:val="00592784"/>
    <w:rsid w:val="005A0761"/>
    <w:rsid w:val="005A2462"/>
    <w:rsid w:val="005A2768"/>
    <w:rsid w:val="005A7447"/>
    <w:rsid w:val="005B1AF0"/>
    <w:rsid w:val="005C0AA7"/>
    <w:rsid w:val="005C2AF9"/>
    <w:rsid w:val="005C5058"/>
    <w:rsid w:val="005C51F1"/>
    <w:rsid w:val="005C6BCB"/>
    <w:rsid w:val="005D5A4B"/>
    <w:rsid w:val="005E4B9F"/>
    <w:rsid w:val="005E51FE"/>
    <w:rsid w:val="005E6A61"/>
    <w:rsid w:val="005E6A67"/>
    <w:rsid w:val="005F62E3"/>
    <w:rsid w:val="006100B4"/>
    <w:rsid w:val="00623532"/>
    <w:rsid w:val="0063138C"/>
    <w:rsid w:val="006379C0"/>
    <w:rsid w:val="00637A3F"/>
    <w:rsid w:val="00642EC8"/>
    <w:rsid w:val="00644EEC"/>
    <w:rsid w:val="00650294"/>
    <w:rsid w:val="00653EE2"/>
    <w:rsid w:val="0065569C"/>
    <w:rsid w:val="0065589D"/>
    <w:rsid w:val="00660DE6"/>
    <w:rsid w:val="0067099D"/>
    <w:rsid w:val="00674861"/>
    <w:rsid w:val="00683C35"/>
    <w:rsid w:val="006947BA"/>
    <w:rsid w:val="006A02BA"/>
    <w:rsid w:val="006A7A21"/>
    <w:rsid w:val="006B05D3"/>
    <w:rsid w:val="006B0C12"/>
    <w:rsid w:val="006B661F"/>
    <w:rsid w:val="006D68F2"/>
    <w:rsid w:val="006E2ACF"/>
    <w:rsid w:val="006E3C45"/>
    <w:rsid w:val="006E42DF"/>
    <w:rsid w:val="006F1F8E"/>
    <w:rsid w:val="006F5241"/>
    <w:rsid w:val="007007B8"/>
    <w:rsid w:val="007068EE"/>
    <w:rsid w:val="00710417"/>
    <w:rsid w:val="00715769"/>
    <w:rsid w:val="00717EB1"/>
    <w:rsid w:val="00725B99"/>
    <w:rsid w:val="00725D3D"/>
    <w:rsid w:val="0072609D"/>
    <w:rsid w:val="00740DBE"/>
    <w:rsid w:val="00741856"/>
    <w:rsid w:val="00741BE9"/>
    <w:rsid w:val="0074233F"/>
    <w:rsid w:val="007542CF"/>
    <w:rsid w:val="007619E3"/>
    <w:rsid w:val="00766E8D"/>
    <w:rsid w:val="007712E5"/>
    <w:rsid w:val="00772775"/>
    <w:rsid w:val="00774193"/>
    <w:rsid w:val="00775ECF"/>
    <w:rsid w:val="007812BD"/>
    <w:rsid w:val="00792619"/>
    <w:rsid w:val="007A069F"/>
    <w:rsid w:val="007A1660"/>
    <w:rsid w:val="007A51B4"/>
    <w:rsid w:val="007A5F8C"/>
    <w:rsid w:val="007A7913"/>
    <w:rsid w:val="007C17B7"/>
    <w:rsid w:val="007C3F2D"/>
    <w:rsid w:val="007C532E"/>
    <w:rsid w:val="007D29EB"/>
    <w:rsid w:val="007E76A0"/>
    <w:rsid w:val="007F2EA0"/>
    <w:rsid w:val="007F53CF"/>
    <w:rsid w:val="00805453"/>
    <w:rsid w:val="00805D41"/>
    <w:rsid w:val="00805F9F"/>
    <w:rsid w:val="008105C3"/>
    <w:rsid w:val="00811A0D"/>
    <w:rsid w:val="00812E44"/>
    <w:rsid w:val="00815BEE"/>
    <w:rsid w:val="008336F8"/>
    <w:rsid w:val="00840B31"/>
    <w:rsid w:val="00841F48"/>
    <w:rsid w:val="00851D7D"/>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270CA"/>
    <w:rsid w:val="00944798"/>
    <w:rsid w:val="00952C4B"/>
    <w:rsid w:val="00953BFF"/>
    <w:rsid w:val="00961BCB"/>
    <w:rsid w:val="00966557"/>
    <w:rsid w:val="00973E4D"/>
    <w:rsid w:val="009775B6"/>
    <w:rsid w:val="00977EC1"/>
    <w:rsid w:val="009876E0"/>
    <w:rsid w:val="00987F72"/>
    <w:rsid w:val="00993B97"/>
    <w:rsid w:val="00993CEF"/>
    <w:rsid w:val="00996ACF"/>
    <w:rsid w:val="009B35E0"/>
    <w:rsid w:val="009C18F3"/>
    <w:rsid w:val="009C5041"/>
    <w:rsid w:val="009D0F62"/>
    <w:rsid w:val="009D2416"/>
    <w:rsid w:val="009D28CF"/>
    <w:rsid w:val="009D7069"/>
    <w:rsid w:val="009E3DF6"/>
    <w:rsid w:val="009E7305"/>
    <w:rsid w:val="009F2FCD"/>
    <w:rsid w:val="00A01C7B"/>
    <w:rsid w:val="00A0228D"/>
    <w:rsid w:val="00A1070B"/>
    <w:rsid w:val="00A20F8B"/>
    <w:rsid w:val="00A2500C"/>
    <w:rsid w:val="00A25DDE"/>
    <w:rsid w:val="00A30F6D"/>
    <w:rsid w:val="00A44276"/>
    <w:rsid w:val="00A50F60"/>
    <w:rsid w:val="00A52FB5"/>
    <w:rsid w:val="00A6379D"/>
    <w:rsid w:val="00A70652"/>
    <w:rsid w:val="00A746BB"/>
    <w:rsid w:val="00A82099"/>
    <w:rsid w:val="00A90E1D"/>
    <w:rsid w:val="00A945A7"/>
    <w:rsid w:val="00A9571D"/>
    <w:rsid w:val="00AA2C4C"/>
    <w:rsid w:val="00AB5F82"/>
    <w:rsid w:val="00AC3ABC"/>
    <w:rsid w:val="00AC4B9D"/>
    <w:rsid w:val="00AC7A9E"/>
    <w:rsid w:val="00AE06F0"/>
    <w:rsid w:val="00AE0FC0"/>
    <w:rsid w:val="00AF5D52"/>
    <w:rsid w:val="00B0384B"/>
    <w:rsid w:val="00B03ADA"/>
    <w:rsid w:val="00B07B24"/>
    <w:rsid w:val="00B10379"/>
    <w:rsid w:val="00B12B53"/>
    <w:rsid w:val="00B204A9"/>
    <w:rsid w:val="00B24FFF"/>
    <w:rsid w:val="00B27613"/>
    <w:rsid w:val="00B54C07"/>
    <w:rsid w:val="00B55EA0"/>
    <w:rsid w:val="00B64EA1"/>
    <w:rsid w:val="00B65751"/>
    <w:rsid w:val="00B66EE0"/>
    <w:rsid w:val="00B70BAA"/>
    <w:rsid w:val="00B70FE1"/>
    <w:rsid w:val="00B7470B"/>
    <w:rsid w:val="00B74728"/>
    <w:rsid w:val="00B82DBD"/>
    <w:rsid w:val="00B835BF"/>
    <w:rsid w:val="00B83D0F"/>
    <w:rsid w:val="00B929BE"/>
    <w:rsid w:val="00BA2D0B"/>
    <w:rsid w:val="00BA40AD"/>
    <w:rsid w:val="00BA54FE"/>
    <w:rsid w:val="00BB6C69"/>
    <w:rsid w:val="00BC3933"/>
    <w:rsid w:val="00BD2FAA"/>
    <w:rsid w:val="00BE732A"/>
    <w:rsid w:val="00BF1771"/>
    <w:rsid w:val="00BF5864"/>
    <w:rsid w:val="00BF5F53"/>
    <w:rsid w:val="00C03CBE"/>
    <w:rsid w:val="00C07394"/>
    <w:rsid w:val="00C11D3A"/>
    <w:rsid w:val="00C12AB1"/>
    <w:rsid w:val="00C169A7"/>
    <w:rsid w:val="00C16D22"/>
    <w:rsid w:val="00C23005"/>
    <w:rsid w:val="00C23E07"/>
    <w:rsid w:val="00C2542F"/>
    <w:rsid w:val="00C30CCC"/>
    <w:rsid w:val="00C34112"/>
    <w:rsid w:val="00C35011"/>
    <w:rsid w:val="00C42056"/>
    <w:rsid w:val="00C44139"/>
    <w:rsid w:val="00C6057C"/>
    <w:rsid w:val="00C6116B"/>
    <w:rsid w:val="00C6423F"/>
    <w:rsid w:val="00C67A65"/>
    <w:rsid w:val="00C67B1D"/>
    <w:rsid w:val="00C823CA"/>
    <w:rsid w:val="00C922D6"/>
    <w:rsid w:val="00C92639"/>
    <w:rsid w:val="00C9715B"/>
    <w:rsid w:val="00CA0206"/>
    <w:rsid w:val="00CA4F7E"/>
    <w:rsid w:val="00CA5458"/>
    <w:rsid w:val="00CB0A7E"/>
    <w:rsid w:val="00CB15AF"/>
    <w:rsid w:val="00CB2B30"/>
    <w:rsid w:val="00CB2D5B"/>
    <w:rsid w:val="00CB3E1F"/>
    <w:rsid w:val="00CC4E32"/>
    <w:rsid w:val="00CC6614"/>
    <w:rsid w:val="00CC6A94"/>
    <w:rsid w:val="00CC72C9"/>
    <w:rsid w:val="00CD42E6"/>
    <w:rsid w:val="00CD4F90"/>
    <w:rsid w:val="00CD69D0"/>
    <w:rsid w:val="00CD6BF8"/>
    <w:rsid w:val="00CD7CCE"/>
    <w:rsid w:val="00CE2297"/>
    <w:rsid w:val="00CF036A"/>
    <w:rsid w:val="00CF0C6E"/>
    <w:rsid w:val="00CF152A"/>
    <w:rsid w:val="00CF1911"/>
    <w:rsid w:val="00CF30F1"/>
    <w:rsid w:val="00D03629"/>
    <w:rsid w:val="00D0370B"/>
    <w:rsid w:val="00D05740"/>
    <w:rsid w:val="00D10C8F"/>
    <w:rsid w:val="00D24AD3"/>
    <w:rsid w:val="00D26B16"/>
    <w:rsid w:val="00D27F8A"/>
    <w:rsid w:val="00D30598"/>
    <w:rsid w:val="00D32997"/>
    <w:rsid w:val="00D3746D"/>
    <w:rsid w:val="00D42E99"/>
    <w:rsid w:val="00D4404E"/>
    <w:rsid w:val="00D54B54"/>
    <w:rsid w:val="00D66C88"/>
    <w:rsid w:val="00D73FDA"/>
    <w:rsid w:val="00D9108D"/>
    <w:rsid w:val="00D97558"/>
    <w:rsid w:val="00DA7914"/>
    <w:rsid w:val="00DB5234"/>
    <w:rsid w:val="00DC28D7"/>
    <w:rsid w:val="00DC308B"/>
    <w:rsid w:val="00DC4D65"/>
    <w:rsid w:val="00DC661D"/>
    <w:rsid w:val="00DC6EBA"/>
    <w:rsid w:val="00DD2D5D"/>
    <w:rsid w:val="00DD39F1"/>
    <w:rsid w:val="00DE12E2"/>
    <w:rsid w:val="00DE33D0"/>
    <w:rsid w:val="00DE52F3"/>
    <w:rsid w:val="00DE5648"/>
    <w:rsid w:val="00DE64E3"/>
    <w:rsid w:val="00DF1753"/>
    <w:rsid w:val="00E00269"/>
    <w:rsid w:val="00E0273F"/>
    <w:rsid w:val="00E0351C"/>
    <w:rsid w:val="00E06C5B"/>
    <w:rsid w:val="00E117B3"/>
    <w:rsid w:val="00E23E49"/>
    <w:rsid w:val="00E302A7"/>
    <w:rsid w:val="00E321F9"/>
    <w:rsid w:val="00E324B9"/>
    <w:rsid w:val="00E33C43"/>
    <w:rsid w:val="00E34123"/>
    <w:rsid w:val="00E34CC0"/>
    <w:rsid w:val="00E42739"/>
    <w:rsid w:val="00E45179"/>
    <w:rsid w:val="00E454BC"/>
    <w:rsid w:val="00E5028C"/>
    <w:rsid w:val="00E57362"/>
    <w:rsid w:val="00E67ADB"/>
    <w:rsid w:val="00E70EA2"/>
    <w:rsid w:val="00E7146C"/>
    <w:rsid w:val="00E7505E"/>
    <w:rsid w:val="00E7711F"/>
    <w:rsid w:val="00E91EA2"/>
    <w:rsid w:val="00E935F6"/>
    <w:rsid w:val="00E944A0"/>
    <w:rsid w:val="00E94CF8"/>
    <w:rsid w:val="00E95493"/>
    <w:rsid w:val="00E9551A"/>
    <w:rsid w:val="00E965E0"/>
    <w:rsid w:val="00E97CC4"/>
    <w:rsid w:val="00EA2469"/>
    <w:rsid w:val="00EA465B"/>
    <w:rsid w:val="00EA54A9"/>
    <w:rsid w:val="00EA5D30"/>
    <w:rsid w:val="00EC3EBC"/>
    <w:rsid w:val="00ED03DD"/>
    <w:rsid w:val="00ED122A"/>
    <w:rsid w:val="00ED700E"/>
    <w:rsid w:val="00EE2879"/>
    <w:rsid w:val="00EF4688"/>
    <w:rsid w:val="00EF622C"/>
    <w:rsid w:val="00F0047E"/>
    <w:rsid w:val="00F02FF4"/>
    <w:rsid w:val="00F05628"/>
    <w:rsid w:val="00F13C02"/>
    <w:rsid w:val="00F141B5"/>
    <w:rsid w:val="00F17925"/>
    <w:rsid w:val="00F20C04"/>
    <w:rsid w:val="00F417A8"/>
    <w:rsid w:val="00F43B59"/>
    <w:rsid w:val="00F43EF6"/>
    <w:rsid w:val="00F4527F"/>
    <w:rsid w:val="00F50023"/>
    <w:rsid w:val="00F542A9"/>
    <w:rsid w:val="00F6004A"/>
    <w:rsid w:val="00F66B34"/>
    <w:rsid w:val="00F709E5"/>
    <w:rsid w:val="00F81105"/>
    <w:rsid w:val="00F847F0"/>
    <w:rsid w:val="00F85ECC"/>
    <w:rsid w:val="00F876B4"/>
    <w:rsid w:val="00F91B80"/>
    <w:rsid w:val="00F91CE2"/>
    <w:rsid w:val="00F92E51"/>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1898"/>
    <w:rsid w:val="434B6345"/>
    <w:rsid w:val="435B56FC"/>
    <w:rsid w:val="43884ABF"/>
    <w:rsid w:val="43B86527"/>
    <w:rsid w:val="44193158"/>
    <w:rsid w:val="445717A8"/>
    <w:rsid w:val="44A00219"/>
    <w:rsid w:val="45367494"/>
    <w:rsid w:val="45877724"/>
    <w:rsid w:val="467A2DE5"/>
    <w:rsid w:val="46A240EA"/>
    <w:rsid w:val="470A03A4"/>
    <w:rsid w:val="47A462D0"/>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EE72C6"/>
    <w:rsid w:val="54887ACF"/>
    <w:rsid w:val="548B2661"/>
    <w:rsid w:val="54AA722A"/>
    <w:rsid w:val="55BE4F5F"/>
    <w:rsid w:val="55E22755"/>
    <w:rsid w:val="57193C9E"/>
    <w:rsid w:val="572D0795"/>
    <w:rsid w:val="57541431"/>
    <w:rsid w:val="576C2775"/>
    <w:rsid w:val="586048F0"/>
    <w:rsid w:val="588549CE"/>
    <w:rsid w:val="58AE7DA1"/>
    <w:rsid w:val="58DD7D9A"/>
    <w:rsid w:val="592B6DA1"/>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DE0334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DF412-2401-4F88-A66C-6E42B2A760E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4446</Words>
  <Characters>5154</Characters>
  <Lines>128</Lines>
  <Paragraphs>36</Paragraphs>
  <TotalTime>686</TotalTime>
  <ScaleCrop>false</ScaleCrop>
  <LinksUpToDate>false</LinksUpToDate>
  <CharactersWithSpaces>5396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2026-09-02T03:31:00Z</dcterms:created>
  <dc:creator>姚洪兵</dc:creator>
  <cp:lastModifiedBy>三十年河东</cp:lastModifiedBy>
  <dcterms:modified xsi:type="dcterms:W3CDTF">2026-09-14T09:08:53Z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46C6E02CE33F4AB1B3B8373589FBAEDE_13</vt:lpwstr>
  </property>
</Properties>
</file>