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847A3">
      <w:pPr>
        <w:autoSpaceDE w:val="0"/>
        <w:autoSpaceDN w:val="0"/>
        <w:adjustRightInd w:val="0"/>
        <w:spacing w:before="100" w:after="100"/>
        <w:jc w:val="center"/>
        <w:rPr>
          <w:rFonts w:ascii="仿宋_GB2312" w:hAnsi="仿宋_GB2312" w:cs="仿宋_GB2312"/>
          <w:b/>
          <w:bCs/>
          <w:color w:val="000000" w:themeColor="text1"/>
          <w:sz w:val="48"/>
          <w:szCs w:val="48"/>
          <w14:textFill>
            <w14:solidFill>
              <w14:schemeClr w14:val="tx1"/>
            </w14:solidFill>
          </w14:textFill>
        </w:rPr>
      </w:pPr>
      <w:r>
        <w:rPr>
          <w:rFonts w:hint="eastAsia" w:ascii="仿宋_GB2312" w:hAnsi="仿宋_GB2312" w:cs="仿宋_GB2312"/>
          <w:b/>
          <w:bCs/>
          <w:color w:val="000000" w:themeColor="text1"/>
          <w:sz w:val="48"/>
          <w:szCs w:val="48"/>
          <w14:textFill>
            <w14:solidFill>
              <w14:schemeClr w14:val="tx1"/>
            </w14:solidFill>
          </w14:textFill>
        </w:rPr>
        <w:t>四川宏达股份有限公司</w:t>
      </w:r>
    </w:p>
    <w:p w14:paraId="66B51328">
      <w:pPr>
        <w:autoSpaceDE w:val="0"/>
        <w:autoSpaceDN w:val="0"/>
        <w:adjustRightInd w:val="0"/>
        <w:spacing w:before="100" w:after="100"/>
        <w:jc w:val="center"/>
        <w:rPr>
          <w:rFonts w:ascii="仿宋_GB2312" w:hAnsi="仿宋_GB2312" w:cs="仿宋_GB2312"/>
          <w:b/>
          <w:bCs/>
          <w:color w:val="000000" w:themeColor="text1"/>
          <w:sz w:val="48"/>
          <w:szCs w:val="48"/>
          <w14:textFill>
            <w14:solidFill>
              <w14:schemeClr w14:val="tx1"/>
            </w14:solidFill>
          </w14:textFill>
        </w:rPr>
      </w:pPr>
      <w:r>
        <w:rPr>
          <w:rFonts w:hint="eastAsia" w:ascii="仿宋_GB2312" w:hAnsi="仿宋_GB2312" w:cs="仿宋_GB2312"/>
          <w:b/>
          <w:bCs/>
          <w:color w:val="000000" w:themeColor="text1"/>
          <w:sz w:val="48"/>
          <w:szCs w:val="48"/>
          <w14:textFill>
            <w14:solidFill>
              <w14:schemeClr w14:val="tx1"/>
            </w14:solidFill>
          </w14:textFill>
        </w:rPr>
        <w:t>关于山西德山化工有限公司股权收购</w:t>
      </w:r>
    </w:p>
    <w:p w14:paraId="48FD0D82">
      <w:pPr>
        <w:autoSpaceDE w:val="0"/>
        <w:autoSpaceDN w:val="0"/>
        <w:adjustRightInd w:val="0"/>
        <w:spacing w:before="100" w:after="100"/>
        <w:jc w:val="center"/>
        <w:rPr>
          <w:rFonts w:ascii="仿宋_GB2312" w:hAnsi="仿宋_GB2312" w:cs="仿宋_GB2312"/>
          <w:b/>
          <w:bCs/>
          <w:color w:val="FF0000"/>
          <w:sz w:val="48"/>
          <w:szCs w:val="48"/>
        </w:rPr>
      </w:pPr>
      <w:r>
        <w:rPr>
          <w:rFonts w:hint="eastAsia" w:ascii="仿宋_GB2312" w:hAnsi="仿宋_GB2312" w:cs="仿宋_GB2312"/>
          <w:b/>
          <w:bCs/>
          <w:color w:val="000000" w:themeColor="text1"/>
          <w:sz w:val="48"/>
          <w:szCs w:val="48"/>
          <w14:textFill>
            <w14:solidFill>
              <w14:schemeClr w14:val="tx1"/>
            </w14:solidFill>
          </w14:textFill>
        </w:rPr>
        <w:t>选聘资产预评估服务机构项目</w:t>
      </w:r>
    </w:p>
    <w:p w14:paraId="52012745">
      <w:pPr>
        <w:pStyle w:val="6"/>
        <w:ind w:firstLine="0" w:firstLineChars="0"/>
        <w:rPr>
          <w:rFonts w:eastAsiaTheme="minorEastAsia"/>
          <w:b/>
          <w:kern w:val="0"/>
          <w:sz w:val="72"/>
          <w:szCs w:val="72"/>
        </w:rPr>
      </w:pPr>
    </w:p>
    <w:p w14:paraId="1D64E1F5">
      <w:pPr>
        <w:pStyle w:val="15"/>
        <w:rPr>
          <w:rFonts w:ascii="Times New Roman" w:hAnsi="Times New Roman" w:cs="Times New Roman" w:eastAsiaTheme="minorEastAsia"/>
          <w:b/>
          <w:kern w:val="0"/>
          <w:sz w:val="72"/>
          <w:szCs w:val="72"/>
        </w:rPr>
      </w:pPr>
    </w:p>
    <w:p w14:paraId="4D516BA2">
      <w:pPr>
        <w:rPr>
          <w:rFonts w:ascii="Times New Roman" w:hAnsi="Times New Roman" w:cs="Times New Roman"/>
        </w:rPr>
      </w:pPr>
    </w:p>
    <w:p w14:paraId="58D3758F">
      <w:pPr>
        <w:pStyle w:val="15"/>
        <w:rPr>
          <w:rFonts w:ascii="Times New Roman" w:hAnsi="Times New Roman" w:cs="Times New Roman"/>
        </w:rPr>
      </w:pPr>
    </w:p>
    <w:p w14:paraId="033A7565">
      <w:pPr>
        <w:widowControl/>
        <w:jc w:val="center"/>
        <w:rPr>
          <w:rFonts w:ascii="Times New Roman" w:hAnsi="Times New Roman" w:eastAsia="微软雅黑" w:cs="Times New Roman"/>
          <w:color w:val="000000"/>
          <w:szCs w:val="32"/>
        </w:rPr>
      </w:pPr>
      <w:r>
        <w:rPr>
          <w:rFonts w:ascii="Times New Roman" w:hAnsi="Times New Roman" w:cs="Times New Roman" w:eastAsiaTheme="minorEastAsia"/>
          <w:b/>
          <w:kern w:val="0"/>
          <w:sz w:val="72"/>
          <w:szCs w:val="72"/>
        </w:rPr>
        <w:t>比选文件</w:t>
      </w:r>
    </w:p>
    <w:p w14:paraId="747C4AF2">
      <w:pPr>
        <w:autoSpaceDE w:val="0"/>
        <w:autoSpaceDN w:val="0"/>
        <w:adjustRightInd w:val="0"/>
        <w:spacing w:line="360" w:lineRule="auto"/>
        <w:jc w:val="center"/>
        <w:rPr>
          <w:rFonts w:ascii="Times New Roman" w:hAnsi="Times New Roman" w:cs="Times New Roman" w:eastAsiaTheme="minorEastAsia"/>
          <w:sz w:val="48"/>
          <w:szCs w:val="48"/>
          <w:lang w:val="zh-CN"/>
        </w:rPr>
      </w:pPr>
    </w:p>
    <w:p w14:paraId="6D32049A">
      <w:pPr>
        <w:autoSpaceDE w:val="0"/>
        <w:autoSpaceDN w:val="0"/>
        <w:adjustRightInd w:val="0"/>
        <w:spacing w:line="360" w:lineRule="auto"/>
        <w:rPr>
          <w:rFonts w:ascii="Times New Roman" w:hAnsi="Times New Roman" w:cs="Times New Roman" w:eastAsiaTheme="minorEastAsia"/>
          <w:lang w:val="zh-CN"/>
        </w:rPr>
      </w:pPr>
    </w:p>
    <w:p w14:paraId="0A35A04B">
      <w:pPr>
        <w:jc w:val="center"/>
        <w:rPr>
          <w:rFonts w:ascii="Times New Roman" w:hAnsi="Times New Roman" w:cs="Times New Roman" w:eastAsiaTheme="minorEastAsia"/>
          <w:lang w:val="zh-CN"/>
        </w:rPr>
      </w:pPr>
    </w:p>
    <w:p w14:paraId="49D7757E">
      <w:pPr>
        <w:jc w:val="center"/>
        <w:rPr>
          <w:rFonts w:ascii="Times New Roman" w:hAnsi="Times New Roman" w:cs="Times New Roman" w:eastAsiaTheme="minorEastAsia"/>
          <w:lang w:val="zh-CN"/>
        </w:rPr>
      </w:pPr>
    </w:p>
    <w:p w14:paraId="6EFE6C2F">
      <w:pPr>
        <w:rPr>
          <w:rFonts w:ascii="Times New Roman" w:hAnsi="Times New Roman" w:cs="Times New Roman" w:eastAsiaTheme="minorEastAsia"/>
          <w:lang w:val="zh-CN"/>
        </w:rPr>
      </w:pPr>
    </w:p>
    <w:p w14:paraId="2E4B45BF">
      <w:pPr>
        <w:rPr>
          <w:rFonts w:ascii="Times New Roman" w:hAnsi="Times New Roman" w:cs="Times New Roman" w:eastAsiaTheme="minorEastAsia"/>
          <w:lang w:val="zh-CN"/>
        </w:rPr>
      </w:pPr>
    </w:p>
    <w:p w14:paraId="578EBF92">
      <w:pPr>
        <w:jc w:val="center"/>
        <w:rPr>
          <w:rFonts w:ascii="Times New Roman" w:hAnsi="Times New Roman" w:cs="Times New Roman" w:eastAsiaTheme="minorEastAsia"/>
          <w:lang w:val="zh-CN"/>
        </w:rPr>
      </w:pPr>
    </w:p>
    <w:p w14:paraId="6CE73B9C">
      <w:pPr>
        <w:spacing w:line="600" w:lineRule="auto"/>
        <w:ind w:firstLine="2127" w:firstLineChars="709"/>
        <w:rPr>
          <w:rFonts w:ascii="Times New Roman" w:hAnsi="Times New Roman" w:cs="Times New Roman" w:eastAsiaTheme="minorEastAsia"/>
          <w:sz w:val="30"/>
          <w:szCs w:val="30"/>
        </w:rPr>
      </w:pPr>
    </w:p>
    <w:p w14:paraId="64463E65">
      <w:pPr>
        <w:spacing w:line="480" w:lineRule="auto"/>
        <w:ind w:left="1600" w:leftChars="500" w:right="1600" w:rightChars="500"/>
        <w:jc w:val="center"/>
        <w:rPr>
          <w:rFonts w:ascii="Times New Roman" w:hAnsi="Times New Roman" w:cs="Times New Roman" w:eastAsiaTheme="minorEastAsia"/>
          <w:b/>
          <w:bCs/>
          <w:color w:val="FF0000"/>
          <w:sz w:val="30"/>
          <w:szCs w:val="30"/>
          <w:u w:val="single"/>
        </w:rPr>
      </w:pPr>
      <w:r>
        <w:rPr>
          <w:rFonts w:ascii="Times New Roman" w:hAnsi="Times New Roman" w:cs="Times New Roman" w:eastAsiaTheme="minorEastAsia"/>
          <w:b/>
          <w:bCs/>
          <w:sz w:val="30"/>
          <w:szCs w:val="30"/>
        </w:rPr>
        <w:t>比选人：</w:t>
      </w:r>
      <w:r>
        <w:rPr>
          <w:rFonts w:ascii="Times New Roman" w:hAnsi="Times New Roman" w:cs="Times New Roman" w:eastAsiaTheme="minorEastAsia"/>
          <w:b/>
          <w:bCs/>
          <w:sz w:val="30"/>
          <w:szCs w:val="30"/>
          <w:u w:val="single"/>
        </w:rPr>
        <w:t>四川宏达股份有限公司</w:t>
      </w:r>
    </w:p>
    <w:p w14:paraId="659E3632">
      <w:pPr>
        <w:autoSpaceDE w:val="0"/>
        <w:autoSpaceDN w:val="0"/>
        <w:adjustRightInd w:val="0"/>
        <w:spacing w:line="480" w:lineRule="auto"/>
        <w:jc w:val="center"/>
        <w:rPr>
          <w:rFonts w:ascii="Times New Roman" w:hAnsi="Times New Roman" w:cs="Times New Roman" w:eastAsiaTheme="minorEastAsia"/>
          <w:b/>
          <w:bCs/>
          <w:sz w:val="30"/>
          <w:szCs w:val="30"/>
        </w:rPr>
      </w:pPr>
      <w:r>
        <w:rPr>
          <w:rFonts w:ascii="Times New Roman" w:hAnsi="Times New Roman" w:cs="Times New Roman" w:eastAsiaTheme="minorEastAsia"/>
          <w:b/>
          <w:bCs/>
          <w:sz w:val="30"/>
          <w:szCs w:val="30"/>
          <w:lang w:val="zh-CN"/>
        </w:rPr>
        <w:t>20</w:t>
      </w:r>
      <w:r>
        <w:rPr>
          <w:rFonts w:ascii="Times New Roman" w:hAnsi="Times New Roman" w:cs="Times New Roman" w:eastAsiaTheme="minorEastAsia"/>
          <w:b/>
          <w:bCs/>
          <w:sz w:val="30"/>
          <w:szCs w:val="30"/>
        </w:rPr>
        <w:t>2</w:t>
      </w:r>
      <w:r>
        <w:rPr>
          <w:rFonts w:ascii="Times New Roman" w:hAnsi="Times New Roman" w:cs="Times New Roman"/>
          <w:b/>
          <w:bCs/>
          <w:sz w:val="30"/>
          <w:szCs w:val="30"/>
        </w:rPr>
        <w:t>6</w:t>
      </w:r>
      <w:r>
        <w:rPr>
          <w:rFonts w:ascii="Times New Roman" w:hAnsi="Times New Roman" w:cs="Times New Roman" w:eastAsiaTheme="minorEastAsia"/>
          <w:b/>
          <w:bCs/>
          <w:sz w:val="30"/>
          <w:szCs w:val="30"/>
          <w:lang w:val="zh-CN"/>
        </w:rPr>
        <w:t>年</w:t>
      </w:r>
      <w:r>
        <w:rPr>
          <w:rFonts w:hint="eastAsia" w:ascii="Times New Roman" w:hAnsi="Times New Roman" w:cs="Times New Roman" w:eastAsiaTheme="minorEastAsia"/>
          <w:b/>
          <w:bCs/>
          <w:sz w:val="30"/>
          <w:szCs w:val="30"/>
          <w:lang w:val="en-US" w:eastAsia="zh-CN"/>
        </w:rPr>
        <w:t>9</w:t>
      </w:r>
      <w:r>
        <w:rPr>
          <w:rFonts w:ascii="Times New Roman" w:hAnsi="Times New Roman" w:cs="Times New Roman" w:eastAsiaTheme="minorEastAsia"/>
          <w:b/>
          <w:bCs/>
          <w:sz w:val="30"/>
          <w:szCs w:val="30"/>
        </w:rPr>
        <w:t>月</w:t>
      </w:r>
      <w:r>
        <w:rPr>
          <w:rFonts w:hint="eastAsia" w:ascii="Times New Roman" w:hAnsi="Times New Roman" w:cs="Times New Roman" w:eastAsiaTheme="minorEastAsia"/>
          <w:b/>
          <w:bCs/>
          <w:sz w:val="30"/>
          <w:szCs w:val="30"/>
          <w:lang w:val="en-US" w:eastAsia="zh-CN"/>
        </w:rPr>
        <w:t>11</w:t>
      </w:r>
      <w:r>
        <w:rPr>
          <w:rFonts w:ascii="Times New Roman" w:hAnsi="Times New Roman" w:cs="Times New Roman" w:eastAsiaTheme="minorEastAsia"/>
          <w:b/>
          <w:bCs/>
          <w:sz w:val="30"/>
          <w:szCs w:val="30"/>
        </w:rPr>
        <w:t>日</w:t>
      </w:r>
    </w:p>
    <w:p w14:paraId="12361A61">
      <w:pPr>
        <w:rPr>
          <w:rFonts w:ascii="Times New Roman" w:hAnsi="Times New Roman" w:cs="Times New Roman" w:eastAsiaTheme="minorEastAsia"/>
          <w:b/>
          <w:bCs/>
          <w:sz w:val="30"/>
          <w:szCs w:val="30"/>
        </w:rPr>
      </w:pPr>
      <w:r>
        <w:rPr>
          <w:rFonts w:ascii="Times New Roman" w:hAnsi="Times New Roman" w:cs="Times New Roman" w:eastAsiaTheme="minorEastAsia"/>
          <w:b/>
          <w:bCs/>
          <w:sz w:val="30"/>
          <w:szCs w:val="30"/>
        </w:rPr>
        <w:br w:type="page"/>
      </w:r>
    </w:p>
    <w:p w14:paraId="73A416B2">
      <w:pPr>
        <w:rPr>
          <w:rFonts w:ascii="Times New Roman" w:hAnsi="Times New Roman" w:cs="Times New Roman"/>
        </w:rPr>
      </w:pPr>
    </w:p>
    <w:sdt>
      <w:sdtPr>
        <w:rPr>
          <w:rFonts w:ascii="Times New Roman" w:hAnsi="Times New Roman" w:eastAsia="宋体" w:cs="Times New Roman"/>
          <w:sz w:val="21"/>
          <w:szCs w:val="20"/>
        </w:rPr>
        <w:id w:val="147478901"/>
        <w15:color w:val="DBDBDB"/>
        <w:docPartObj>
          <w:docPartGallery w:val="Table of Contents"/>
          <w:docPartUnique/>
        </w:docPartObj>
      </w:sdtPr>
      <w:sdtEndPr>
        <w:rPr>
          <w:rFonts w:ascii="Times New Roman" w:hAnsi="Times New Roman" w:eastAsia="宋体" w:cs="Times New Roman"/>
          <w:sz w:val="21"/>
          <w:szCs w:val="20"/>
        </w:rPr>
      </w:sdtEndPr>
      <w:sdtContent>
        <w:p w14:paraId="1418433D">
          <w:pPr>
            <w:jc w:val="center"/>
            <w:rPr>
              <w:rFonts w:ascii="Times New Roman" w:hAnsi="Times New Roman" w:eastAsia="楷体_GB2312" w:cs="Times New Roman"/>
              <w:sz w:val="96"/>
              <w:szCs w:val="60"/>
            </w:rPr>
          </w:pPr>
          <w:r>
            <w:rPr>
              <w:rFonts w:ascii="Times New Roman" w:hAnsi="Times New Roman" w:eastAsia="楷体_GB2312" w:cs="Times New Roman"/>
              <w:sz w:val="52"/>
              <w:szCs w:val="60"/>
            </w:rPr>
            <w:t>目录</w:t>
          </w:r>
        </w:p>
        <w:p w14:paraId="0110700A">
          <w:pPr>
            <w:pStyle w:val="14"/>
            <w:tabs>
              <w:tab w:val="right" w:leader="dot" w:pos="9638"/>
            </w:tabs>
            <w:rPr>
              <w:rFonts w:ascii="Times New Roman" w:hAnsi="Times New Roman" w:cs="Times New Roman"/>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TOC \o "1-1" \h \u </w:instrText>
          </w:r>
          <w:r>
            <w:rPr>
              <w:rFonts w:ascii="Times New Roman" w:hAnsi="Times New Roman" w:cs="Times New Roman"/>
              <w:sz w:val="20"/>
              <w:szCs w:val="20"/>
            </w:rPr>
            <w:fldChar w:fldCharType="separate"/>
          </w:r>
          <w:r>
            <w:fldChar w:fldCharType="begin"/>
          </w:r>
          <w:r>
            <w:instrText xml:space="preserve"> HYPERLINK \l "_Toc8686" </w:instrText>
          </w:r>
          <w:r>
            <w:fldChar w:fldCharType="separate"/>
          </w:r>
          <w:r>
            <w:rPr>
              <w:rFonts w:ascii="Times New Roman" w:hAnsi="Times New Roman" w:cs="Times New Roman"/>
              <w:szCs w:val="32"/>
            </w:rPr>
            <w:t>第一章 比选公告</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_Toc8686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14:paraId="042B1EFF">
          <w:pPr>
            <w:pStyle w:val="14"/>
            <w:tabs>
              <w:tab w:val="right" w:leader="dot" w:pos="9638"/>
            </w:tabs>
            <w:rPr>
              <w:rFonts w:ascii="Times New Roman" w:hAnsi="Times New Roman" w:cs="Times New Roman"/>
            </w:rPr>
          </w:pPr>
          <w:r>
            <w:fldChar w:fldCharType="begin"/>
          </w:r>
          <w:r>
            <w:instrText xml:space="preserve"> HYPERLINK \l "_Toc10746" </w:instrText>
          </w:r>
          <w:r>
            <w:fldChar w:fldCharType="separate"/>
          </w:r>
          <w:r>
            <w:rPr>
              <w:rFonts w:ascii="Times New Roman" w:hAnsi="Times New Roman" w:cs="Times New Roman"/>
              <w:szCs w:val="32"/>
              <w:shd w:val="clear" w:color="auto" w:fill="FFFFFF"/>
            </w:rPr>
            <w:t>第二章 比选申请人须知</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_Toc10746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14:paraId="18BB58F8">
          <w:pPr>
            <w:pStyle w:val="14"/>
            <w:tabs>
              <w:tab w:val="right" w:leader="dot" w:pos="9638"/>
            </w:tabs>
            <w:rPr>
              <w:rFonts w:ascii="Times New Roman" w:hAnsi="Times New Roman" w:cs="Times New Roman"/>
            </w:rPr>
          </w:pPr>
          <w:r>
            <w:fldChar w:fldCharType="begin"/>
          </w:r>
          <w:r>
            <w:instrText xml:space="preserve"> HYPERLINK \l "_Toc26985" </w:instrText>
          </w:r>
          <w:r>
            <w:fldChar w:fldCharType="separate"/>
          </w:r>
          <w:r>
            <w:rPr>
              <w:rFonts w:ascii="Times New Roman" w:hAnsi="Times New Roman" w:cs="Times New Roman"/>
            </w:rPr>
            <w:t>第三章 比选评审办法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_Toc26985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14:paraId="11291FD3">
          <w:pPr>
            <w:pStyle w:val="14"/>
            <w:tabs>
              <w:tab w:val="right" w:leader="dot" w:pos="9638"/>
            </w:tabs>
            <w:rPr>
              <w:rFonts w:ascii="Times New Roman" w:hAnsi="Times New Roman" w:cs="Times New Roman"/>
            </w:rPr>
          </w:pPr>
          <w:r>
            <w:fldChar w:fldCharType="begin"/>
          </w:r>
          <w:r>
            <w:instrText xml:space="preserve"> HYPERLINK \l "_Toc21017" </w:instrText>
          </w:r>
          <w:r>
            <w:fldChar w:fldCharType="separate"/>
          </w:r>
          <w:r>
            <w:rPr>
              <w:rFonts w:ascii="Times New Roman" w:hAnsi="Times New Roman" w:cs="Times New Roman"/>
              <w:szCs w:val="32"/>
            </w:rPr>
            <w:t>第四章 报价文件格式</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_Toc21017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14:paraId="3CC77F64">
          <w:pPr>
            <w:pStyle w:val="7"/>
            <w:ind w:firstLine="200"/>
            <w:rPr>
              <w:rFonts w:ascii="Times New Roman" w:hAnsi="Times New Roman"/>
            </w:rPr>
          </w:pPr>
          <w:r>
            <w:rPr>
              <w:rFonts w:ascii="Times New Roman" w:hAnsi="Times New Roman"/>
            </w:rPr>
            <w:fldChar w:fldCharType="end"/>
          </w:r>
        </w:p>
      </w:sdtContent>
    </w:sdt>
    <w:p w14:paraId="032BE8ED">
      <w:pPr>
        <w:pStyle w:val="7"/>
        <w:ind w:firstLine="200"/>
        <w:rPr>
          <w:rFonts w:ascii="Times New Roman" w:hAnsi="Times New Roman"/>
        </w:rPr>
      </w:pPr>
    </w:p>
    <w:p w14:paraId="18EEC7F6">
      <w:pPr>
        <w:pStyle w:val="7"/>
        <w:ind w:firstLine="200"/>
        <w:rPr>
          <w:rFonts w:ascii="Times New Roman" w:hAnsi="Times New Roman"/>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p>
    <w:p w14:paraId="563C4F4A">
      <w:pPr>
        <w:autoSpaceDE w:val="0"/>
        <w:autoSpaceDN w:val="0"/>
        <w:adjustRightInd w:val="0"/>
        <w:spacing w:before="100" w:after="100"/>
        <w:jc w:val="center"/>
        <w:outlineLvl w:val="0"/>
        <w:rPr>
          <w:rFonts w:ascii="Times New Roman" w:hAnsi="Times New Roman" w:cs="Times New Roman"/>
          <w:szCs w:val="32"/>
        </w:rPr>
      </w:pPr>
      <w:bookmarkStart w:id="0" w:name="_Toc8686"/>
      <w:r>
        <w:rPr>
          <w:rFonts w:ascii="Times New Roman" w:hAnsi="Times New Roman" w:cs="Times New Roman"/>
          <w:szCs w:val="32"/>
        </w:rPr>
        <w:t>第一章 比选公告</w:t>
      </w:r>
      <w:bookmarkEnd w:id="0"/>
    </w:p>
    <w:p w14:paraId="29C8414C">
      <w:pPr>
        <w:autoSpaceDE w:val="0"/>
        <w:autoSpaceDN w:val="0"/>
        <w:adjustRightInd w:val="0"/>
        <w:spacing w:before="100" w:after="100"/>
        <w:jc w:val="center"/>
        <w:outlineLvl w:val="0"/>
        <w:rPr>
          <w:rFonts w:ascii="Times New Roman" w:hAnsi="Times New Roman" w:cs="Times New Roman"/>
          <w:szCs w:val="32"/>
        </w:rPr>
      </w:pPr>
      <w:bookmarkStart w:id="1" w:name="_Toc25158"/>
      <w:r>
        <w:rPr>
          <w:rFonts w:ascii="Times New Roman" w:hAnsi="Times New Roman" w:cs="Times New Roman"/>
          <w:szCs w:val="32"/>
        </w:rPr>
        <w:t>四川宏达股份有限公司参与山西德山化工有限公司股权收购</w:t>
      </w:r>
      <w:bookmarkEnd w:id="1"/>
      <w:r>
        <w:rPr>
          <w:rFonts w:ascii="Times New Roman" w:hAnsi="Times New Roman" w:cs="Times New Roman"/>
          <w:szCs w:val="32"/>
        </w:rPr>
        <w:t>选聘资产</w:t>
      </w:r>
      <w:r>
        <w:rPr>
          <w:rFonts w:hint="eastAsia" w:ascii="Times New Roman" w:hAnsi="Times New Roman" w:cs="Times New Roman"/>
          <w:szCs w:val="32"/>
        </w:rPr>
        <w:t>预</w:t>
      </w:r>
      <w:r>
        <w:rPr>
          <w:rFonts w:ascii="Times New Roman" w:hAnsi="Times New Roman" w:cs="Times New Roman"/>
          <w:szCs w:val="32"/>
        </w:rPr>
        <w:t>评估服务机构项目</w:t>
      </w:r>
    </w:p>
    <w:p w14:paraId="4DA22054">
      <w:pPr>
        <w:autoSpaceDE w:val="0"/>
        <w:autoSpaceDN w:val="0"/>
        <w:adjustRightInd w:val="0"/>
        <w:spacing w:before="100" w:after="100"/>
        <w:jc w:val="center"/>
        <w:rPr>
          <w:rFonts w:ascii="Times New Roman" w:hAnsi="Times New Roman" w:cs="Times New Roman"/>
          <w:szCs w:val="32"/>
        </w:rPr>
      </w:pPr>
      <w:r>
        <w:rPr>
          <w:rFonts w:ascii="Times New Roman" w:hAnsi="Times New Roman" w:cs="Times New Roman"/>
          <w:szCs w:val="32"/>
        </w:rPr>
        <w:t>比选公告</w:t>
      </w:r>
    </w:p>
    <w:p w14:paraId="69E45AFA">
      <w:pPr>
        <w:pStyle w:val="6"/>
        <w:ind w:firstLine="655"/>
        <w:jc w:val="center"/>
        <w:rPr>
          <w:sz w:val="32"/>
          <w:szCs w:val="32"/>
        </w:rPr>
      </w:pPr>
      <w:r>
        <w:rPr>
          <w:sz w:val="32"/>
          <w:szCs w:val="32"/>
        </w:rPr>
        <w:t>（编号：HDGF-GKBX-2026-HW30）</w:t>
      </w:r>
    </w:p>
    <w:p w14:paraId="1BC3295E">
      <w:pPr>
        <w:pStyle w:val="17"/>
        <w:widowControl/>
        <w:shd w:val="clear" w:color="auto" w:fill="FFFFFF"/>
        <w:spacing w:beforeAutospacing="0" w:afterAutospacing="0" w:line="550" w:lineRule="exact"/>
        <w:jc w:val="both"/>
        <w:rPr>
          <w:rFonts w:ascii="Times New Roman" w:hAnsi="Times New Roman"/>
          <w:sz w:val="32"/>
          <w:szCs w:val="32"/>
        </w:rPr>
      </w:pPr>
      <w:r>
        <w:rPr>
          <w:rFonts w:ascii="Times New Roman" w:hAnsi="Times New Roman"/>
          <w:sz w:val="32"/>
          <w:szCs w:val="32"/>
          <w:shd w:val="clear" w:color="auto" w:fill="FFFFFF"/>
        </w:rPr>
        <w:t>各单位：</w:t>
      </w:r>
    </w:p>
    <w:p w14:paraId="1F354A80">
      <w:pPr>
        <w:pStyle w:val="17"/>
        <w:widowControl/>
        <w:shd w:val="clear" w:color="auto" w:fill="FFFFFF"/>
        <w:spacing w:beforeAutospacing="0" w:afterAutospacing="0" w:line="550" w:lineRule="exact"/>
        <w:ind w:firstLine="560"/>
        <w:jc w:val="both"/>
        <w:rPr>
          <w:rFonts w:ascii="Times New Roman" w:hAnsi="Times New Roman"/>
          <w:sz w:val="32"/>
          <w:szCs w:val="32"/>
        </w:rPr>
      </w:pPr>
      <w:r>
        <w:rPr>
          <w:rFonts w:ascii="Times New Roman" w:hAnsi="Times New Roman"/>
          <w:sz w:val="32"/>
          <w:szCs w:val="32"/>
          <w:shd w:val="clear" w:color="auto" w:fill="FFFFFF"/>
        </w:rPr>
        <w:t>四川宏达股份有限公司拟参与山西德山化工有限公司股权收购项目，本着“公开、公平、公正”的原则，现对该项目中介服务机构进行公开比选。欢迎贵公司前来报价，现将相关事项公告如下：</w:t>
      </w:r>
    </w:p>
    <w:p w14:paraId="08976AFB">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2" w:name="_Toc29843"/>
      <w:r>
        <w:rPr>
          <w:rFonts w:ascii="Times New Roman" w:hAnsi="Times New Roman" w:eastAsia="黑体"/>
          <w:sz w:val="32"/>
          <w:szCs w:val="32"/>
          <w:shd w:val="clear" w:color="auto" w:fill="FFFFFF"/>
        </w:rPr>
        <w:t>一、项目名称</w:t>
      </w:r>
      <w:bookmarkEnd w:id="2"/>
    </w:p>
    <w:p w14:paraId="404E32C4">
      <w:pPr>
        <w:pStyle w:val="17"/>
        <w:widowControl/>
        <w:shd w:val="clear" w:color="auto" w:fill="FFFFFF"/>
        <w:spacing w:beforeAutospacing="0" w:afterAutospacing="0" w:line="550" w:lineRule="exact"/>
        <w:ind w:firstLine="654" w:firstLineChars="200"/>
        <w:jc w:val="both"/>
        <w:rPr>
          <w:rFonts w:ascii="Times New Roman" w:hAnsi="Times New Roman" w:eastAsia="黑体"/>
          <w:sz w:val="32"/>
          <w:szCs w:val="32"/>
        </w:rPr>
      </w:pPr>
      <w:r>
        <w:rPr>
          <w:rFonts w:ascii="Times New Roman" w:hAnsi="Times New Roman"/>
          <w:sz w:val="32"/>
          <w:szCs w:val="32"/>
          <w:shd w:val="clear" w:color="auto" w:fill="FFFFFF"/>
        </w:rPr>
        <w:t>四川宏达股份有限公司参与山西德山化工有限公司股权收购选聘资产</w:t>
      </w:r>
      <w:r>
        <w:rPr>
          <w:rFonts w:hint="eastAsia" w:ascii="Times New Roman" w:hAnsi="Times New Roman"/>
          <w:sz w:val="32"/>
          <w:szCs w:val="32"/>
          <w:shd w:val="clear" w:color="auto" w:fill="FFFFFF"/>
        </w:rPr>
        <w:t>预</w:t>
      </w:r>
      <w:r>
        <w:rPr>
          <w:rFonts w:ascii="Times New Roman" w:hAnsi="Times New Roman"/>
          <w:sz w:val="32"/>
          <w:szCs w:val="32"/>
          <w:shd w:val="clear" w:color="auto" w:fill="FFFFFF"/>
        </w:rPr>
        <w:t>评估服务机构项目</w:t>
      </w:r>
    </w:p>
    <w:p w14:paraId="206B5BCB">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3" w:name="_Toc7068"/>
      <w:r>
        <w:rPr>
          <w:rFonts w:ascii="Times New Roman" w:hAnsi="Times New Roman" w:eastAsia="黑体"/>
          <w:sz w:val="32"/>
          <w:szCs w:val="32"/>
          <w:shd w:val="clear" w:color="auto" w:fill="FFFFFF"/>
        </w:rPr>
        <w:t>二、比选人</w:t>
      </w:r>
      <w:bookmarkEnd w:id="3"/>
    </w:p>
    <w:p w14:paraId="62BDF2A5">
      <w:pPr>
        <w:pStyle w:val="17"/>
        <w:widowControl/>
        <w:shd w:val="clear" w:color="auto" w:fill="FFFFFF"/>
        <w:spacing w:beforeAutospacing="0" w:afterAutospacing="0" w:line="550" w:lineRule="exact"/>
        <w:ind w:firstLine="654" w:firstLineChars="200"/>
        <w:jc w:val="both"/>
        <w:rPr>
          <w:rFonts w:ascii="Times New Roman" w:hAnsi="Times New Roman" w:eastAsia="黑体"/>
          <w:sz w:val="32"/>
          <w:szCs w:val="32"/>
          <w:shd w:val="clear" w:color="auto" w:fill="FFFFFF"/>
        </w:rPr>
      </w:pPr>
      <w:r>
        <w:rPr>
          <w:rFonts w:ascii="Times New Roman" w:hAnsi="Times New Roman"/>
          <w:sz w:val="32"/>
          <w:szCs w:val="32"/>
          <w:shd w:val="clear" w:color="auto" w:fill="FFFFFF"/>
        </w:rPr>
        <w:t>四川宏达股份有限公司</w:t>
      </w:r>
    </w:p>
    <w:p w14:paraId="7FB5A1C1">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4" w:name="_Toc17634"/>
      <w:r>
        <w:rPr>
          <w:rFonts w:ascii="Times New Roman" w:hAnsi="Times New Roman" w:eastAsia="黑体"/>
          <w:sz w:val="32"/>
          <w:szCs w:val="32"/>
          <w:shd w:val="clear" w:color="auto" w:fill="FFFFFF"/>
        </w:rPr>
        <w:t>三、服务简介</w:t>
      </w:r>
      <w:bookmarkEnd w:id="4"/>
    </w:p>
    <w:p w14:paraId="5C3778FE">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1.服务内容：四川宏达股份有限公司作为比选人，拟聘请1家具备相应资质的资产评估机构，就宏达股份参与山西德山化工有限公司股权收购项目提供资产清查核实及预评估等专项服务。本项目共1个包，本项目设置1名中选人。</w:t>
      </w:r>
    </w:p>
    <w:p w14:paraId="2C1E40A5">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2.服务地点：山西运城、成都等地（以实际工作需要为准）</w:t>
      </w:r>
    </w:p>
    <w:p w14:paraId="214ACEB5">
      <w:pPr>
        <w:pStyle w:val="17"/>
        <w:widowControl/>
        <w:shd w:val="clear" w:color="auto" w:fill="FFFFFF"/>
        <w:spacing w:beforeAutospacing="0" w:afterAutospacing="0" w:line="550" w:lineRule="exact"/>
        <w:ind w:firstLine="654" w:firstLineChars="200"/>
        <w:jc w:val="both"/>
        <w:outlineLvl w:val="0"/>
        <w:rPr>
          <w:rFonts w:ascii="Times New Roman" w:hAnsi="Times New Roman"/>
          <w:sz w:val="32"/>
          <w:szCs w:val="32"/>
          <w:shd w:val="clear" w:color="auto" w:fill="FFFFFF"/>
        </w:rPr>
      </w:pPr>
      <w:bookmarkStart w:id="5" w:name="_Toc1379"/>
      <w:r>
        <w:rPr>
          <w:rFonts w:ascii="Times New Roman" w:hAnsi="Times New Roman" w:eastAsia="黑体"/>
          <w:sz w:val="32"/>
          <w:szCs w:val="32"/>
          <w:shd w:val="clear" w:color="auto" w:fill="FFFFFF"/>
        </w:rPr>
        <w:t>四、本项目资金情况</w:t>
      </w:r>
      <w:bookmarkEnd w:id="5"/>
    </w:p>
    <w:p w14:paraId="6D4CA718">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本项目比选预算为不超过人民币10万元（含税包干）。</w:t>
      </w:r>
    </w:p>
    <w:p w14:paraId="53599966">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6" w:name="_Toc2199"/>
      <w:r>
        <w:rPr>
          <w:rFonts w:ascii="Times New Roman" w:hAnsi="Times New Roman" w:eastAsia="黑体"/>
          <w:sz w:val="32"/>
          <w:szCs w:val="32"/>
          <w:shd w:val="clear" w:color="auto" w:fill="FFFFFF"/>
        </w:rPr>
        <w:t>五、资格条件</w:t>
      </w:r>
      <w:bookmarkEnd w:id="6"/>
    </w:p>
    <w:p w14:paraId="537E9DA1">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1.资质要求</w:t>
      </w:r>
    </w:p>
    <w:p w14:paraId="14D209EE">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在中国境内依法成立的公司（或合伙企业），连续执业5年以上，具有独立承担民事责任的能力，具有有效的营业执照，具备证券业评估、</w:t>
      </w:r>
      <w:r>
        <w:rPr>
          <w:rFonts w:hint="eastAsia" w:ascii="Times New Roman" w:hAnsi="Times New Roman"/>
          <w:sz w:val="32"/>
          <w:szCs w:val="32"/>
          <w:shd w:val="clear" w:color="auto" w:fill="FFFFFF"/>
        </w:rPr>
        <w:t>资产</w:t>
      </w:r>
      <w:r>
        <w:rPr>
          <w:rFonts w:ascii="Times New Roman" w:hAnsi="Times New Roman"/>
          <w:sz w:val="32"/>
          <w:szCs w:val="32"/>
          <w:shd w:val="clear" w:color="auto" w:fill="FFFFFF"/>
        </w:rPr>
        <w:t>评估等相应执业资质；具有履行合同所必需的设备和专业技术能力；具有良好的执业能力和社会信誉。</w:t>
      </w:r>
    </w:p>
    <w:p w14:paraId="625D0B54">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2.业绩要求</w:t>
      </w:r>
    </w:p>
    <w:p w14:paraId="5BF83042">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近5年（自2021年1月1日起），至少完成2个企业价值评估项目，其中化工类企业价值评估项目不少于1个。</w:t>
      </w:r>
    </w:p>
    <w:p w14:paraId="06EC91F1">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3.人员要求</w:t>
      </w:r>
    </w:p>
    <w:p w14:paraId="2DBE1BED">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项目负责人1名，应执（注册）资产评估师资格证书，执业经验不少于5年且至少担任过1个化工类企业价值评估项目的负责人。</w:t>
      </w:r>
    </w:p>
    <w:p w14:paraId="54A5ADC9">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项目团队其他成员应不低于2人，均应具有有效的（注册）资产评估师资格证书，执业经验不少于2年，均应具有至少1个企业价值评估服务经验业绩。</w:t>
      </w:r>
    </w:p>
    <w:p w14:paraId="7E1D57B3">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4.信誉要求</w:t>
      </w:r>
    </w:p>
    <w:p w14:paraId="5AEDCA24">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（1）在国家企业信用信息公示系统（http//www.gsxt.gov.cn）中未被列入严重违法失信企业名单。</w:t>
      </w:r>
    </w:p>
    <w:p w14:paraId="35BBCE2C">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（2）在“中国执行信息公开网”网站（http://zxgk.court.gov.cn/shixin/）中未被列入失信被执行人名单。</w:t>
      </w:r>
    </w:p>
    <w:p w14:paraId="701C1C2B">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（3）公司及法定代表人或负责人、拟委任的项目负责人近3年（2023年1月1日至申请文件递交截止时间前一天，下同）均无行贿犯罪档案记录。</w:t>
      </w:r>
    </w:p>
    <w:p w14:paraId="13E2A676">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（4）近3年（自2023年1月1日起）未被国资委（国务院国资委和地方国资委）因执业质量问题通报或通告。</w:t>
      </w:r>
    </w:p>
    <w:p w14:paraId="6EDA9E21">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（5）无分别接受利益相对方委托，就同一事项提供有利益冲突的中介服务的情形。</w:t>
      </w:r>
    </w:p>
    <w:p w14:paraId="3A8DDEF0">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5.本项目不接受联合体参与比选。</w:t>
      </w:r>
    </w:p>
    <w:p w14:paraId="7B1F3EC1">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6.不允许转包或违法分包。</w:t>
      </w:r>
    </w:p>
    <w:p w14:paraId="35EAB574">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7.无效比选情形</w:t>
      </w:r>
    </w:p>
    <w:p w14:paraId="4F497E6E">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比选过程中出现“比选申请人单位负责人为同一人或者存在控股、管理关系的不同单位，同时参加同一项目比选”的情形时，比选无效。</w:t>
      </w:r>
    </w:p>
    <w:p w14:paraId="009D8D4C">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注：（1）单位负责人，是指单位法定代表人或者法律、行政法规规定代表单位行使职权的主要负责人。（2）控股关系，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1EC82565">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7" w:name="_Toc964"/>
      <w:r>
        <w:rPr>
          <w:rFonts w:ascii="Times New Roman" w:hAnsi="Times New Roman" w:eastAsia="黑体"/>
          <w:sz w:val="32"/>
          <w:szCs w:val="32"/>
          <w:shd w:val="clear" w:color="auto" w:fill="FFFFFF"/>
        </w:rPr>
        <w:t>六、比选文件获取时间、地点</w:t>
      </w:r>
      <w:bookmarkEnd w:id="7"/>
    </w:p>
    <w:p w14:paraId="1E071D03">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比选文件获取方式:截至2026年【</w:t>
      </w:r>
      <w:r>
        <w:rPr>
          <w:rFonts w:hint="eastAsia" w:ascii="Times New Roman" w:hAnsi="Times New Roman"/>
          <w:sz w:val="32"/>
          <w:szCs w:val="32"/>
          <w:shd w:val="clear" w:color="auto" w:fill="FFFFFF"/>
        </w:rPr>
        <w:t>9</w:t>
      </w:r>
      <w:r>
        <w:rPr>
          <w:rFonts w:ascii="Times New Roman" w:hAnsi="Times New Roman"/>
          <w:sz w:val="32"/>
          <w:szCs w:val="32"/>
          <w:shd w:val="clear" w:color="auto" w:fill="FFFFFF"/>
        </w:rPr>
        <w:t>】月【12】日00时00分通过四川宏达股份有限公司集采中心招投标平台（以下简称“宏达股份集采平台”）（http://jc.sichuanhongda.com/）进行注册并登录后参与投标并下载比选文件。</w:t>
      </w:r>
    </w:p>
    <w:p w14:paraId="7917A3F7">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8" w:name="_Toc19220"/>
      <w:r>
        <w:rPr>
          <w:rFonts w:ascii="Times New Roman" w:hAnsi="Times New Roman" w:eastAsia="黑体"/>
          <w:sz w:val="32"/>
          <w:szCs w:val="32"/>
          <w:shd w:val="clear" w:color="auto" w:fill="FFFFFF"/>
        </w:rPr>
        <w:t>七、比选申请文件的递交</w:t>
      </w:r>
      <w:bookmarkEnd w:id="8"/>
    </w:p>
    <w:p w14:paraId="61C647E5">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（1）比选申请文件递交截止时间为2026年【</w:t>
      </w:r>
      <w:r>
        <w:rPr>
          <w:rFonts w:hint="eastAsia" w:ascii="Times New Roman" w:hAnsi="Times New Roman"/>
          <w:sz w:val="32"/>
          <w:szCs w:val="32"/>
          <w:shd w:val="clear" w:color="auto" w:fill="FFFFFF"/>
        </w:rPr>
        <w:t>9</w:t>
      </w:r>
      <w:r>
        <w:rPr>
          <w:rFonts w:ascii="Times New Roman" w:hAnsi="Times New Roman"/>
          <w:sz w:val="32"/>
          <w:szCs w:val="32"/>
          <w:shd w:val="clear" w:color="auto" w:fill="FFFFFF"/>
        </w:rPr>
        <w:t>】月【</w:t>
      </w:r>
      <w:r>
        <w:rPr>
          <w:rFonts w:hint="eastAsia" w:ascii="Times New Roman" w:hAnsi="Times New Roman"/>
          <w:sz w:val="32"/>
          <w:szCs w:val="32"/>
          <w:shd w:val="clear" w:color="auto" w:fill="FFFFFF"/>
        </w:rPr>
        <w:t>1</w:t>
      </w:r>
      <w:r>
        <w:rPr>
          <w:rFonts w:ascii="Times New Roman" w:hAnsi="Times New Roman"/>
          <w:sz w:val="32"/>
          <w:szCs w:val="32"/>
          <w:shd w:val="clear" w:color="auto" w:fill="FFFFFF"/>
        </w:rPr>
        <w:t>8】日10时30分。比选申请人应在比选申请截止时间前，将响应性文件签署电子章或打印盖章后，以电子文件方式（PDF、扫描文件等）上传至宏达股份集采平台。</w:t>
      </w:r>
      <w:r>
        <w:rPr>
          <w:rFonts w:hint="eastAsia" w:ascii="Times New Roman" w:hAnsi="Times New Roman"/>
          <w:sz w:val="32"/>
          <w:szCs w:val="32"/>
          <w:shd w:val="clear" w:color="auto" w:fill="FFFFFF"/>
        </w:rPr>
        <w:tab/>
      </w:r>
    </w:p>
    <w:p w14:paraId="6DAFC19D">
      <w:pPr>
        <w:pStyle w:val="17"/>
        <w:widowControl/>
        <w:shd w:val="clear" w:color="auto" w:fill="FFFFFF"/>
        <w:spacing w:beforeAutospacing="0" w:afterAutospacing="0" w:line="550" w:lineRule="exact"/>
        <w:ind w:firstLine="654" w:firstLineChars="200"/>
        <w:jc w:val="both"/>
        <w:rPr>
          <w:rFonts w:ascii="Times New Roman" w:hAnsi="Times New Roman" w:eastAsia="黑体"/>
          <w:sz w:val="32"/>
          <w:szCs w:val="32"/>
          <w:shd w:val="clear" w:color="auto" w:fill="FFFFFF"/>
        </w:rPr>
      </w:pPr>
      <w:r>
        <w:rPr>
          <w:rFonts w:ascii="Times New Roman" w:hAnsi="Times New Roman"/>
          <w:sz w:val="32"/>
          <w:szCs w:val="32"/>
          <w:shd w:val="clear" w:color="auto" w:fill="FFFFFF"/>
        </w:rPr>
        <w:t>（2）逾期送达的或者未送达指定地点的比选申请文件，比选人不予受理。本次比选不接受邮寄的比选申请文件。</w:t>
      </w:r>
    </w:p>
    <w:p w14:paraId="3F4FF6A1">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9" w:name="_Toc13580"/>
      <w:r>
        <w:rPr>
          <w:rFonts w:ascii="Times New Roman" w:hAnsi="Times New Roman" w:eastAsia="黑体"/>
          <w:sz w:val="32"/>
          <w:szCs w:val="32"/>
          <w:shd w:val="clear" w:color="auto" w:fill="FFFFFF"/>
        </w:rPr>
        <w:t>八、发布公告的媒介</w:t>
      </w:r>
      <w:bookmarkEnd w:id="9"/>
    </w:p>
    <w:p w14:paraId="4A8A8A11">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本次比选公告在宏达股份集采平台（http://jc.sichuanhongda.com/）上发布。</w:t>
      </w:r>
    </w:p>
    <w:p w14:paraId="5F96EE37">
      <w:pPr>
        <w:pStyle w:val="17"/>
        <w:widowControl/>
        <w:shd w:val="clear" w:color="auto" w:fill="FFFFFF"/>
        <w:spacing w:beforeAutospacing="0" w:afterAutospacing="0" w:line="550" w:lineRule="exact"/>
        <w:ind w:firstLine="654" w:firstLineChars="200"/>
        <w:jc w:val="both"/>
        <w:outlineLvl w:val="0"/>
        <w:rPr>
          <w:rFonts w:ascii="Times New Roman" w:hAnsi="Times New Roman" w:eastAsia="黑体"/>
          <w:sz w:val="32"/>
          <w:szCs w:val="32"/>
          <w:shd w:val="clear" w:color="auto" w:fill="FFFFFF"/>
        </w:rPr>
      </w:pPr>
      <w:bookmarkStart w:id="10" w:name="_Toc14363"/>
      <w:r>
        <w:rPr>
          <w:rFonts w:ascii="Times New Roman" w:hAnsi="Times New Roman" w:eastAsia="黑体"/>
          <w:sz w:val="32"/>
          <w:szCs w:val="32"/>
          <w:shd w:val="clear" w:color="auto" w:fill="FFFFFF"/>
        </w:rPr>
        <w:t>九、联系方式</w:t>
      </w:r>
      <w:bookmarkEnd w:id="10"/>
    </w:p>
    <w:p w14:paraId="56A25427">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比选人：宏达股份有限公司</w:t>
      </w:r>
    </w:p>
    <w:p w14:paraId="3A1B1237">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通讯地址：四川省德阳市什邡市洛水镇南园村宏达股份有限公司</w:t>
      </w:r>
    </w:p>
    <w:p w14:paraId="6C699C3F">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联系人：温老师</w:t>
      </w:r>
    </w:p>
    <w:p w14:paraId="053A35A5">
      <w:pPr>
        <w:pStyle w:val="17"/>
        <w:widowControl/>
        <w:shd w:val="clear" w:color="auto" w:fill="FFFFFF"/>
        <w:spacing w:beforeAutospacing="0" w:afterAutospacing="0" w:line="550" w:lineRule="exact"/>
        <w:ind w:firstLine="654" w:firstLineChars="200"/>
        <w:jc w:val="both"/>
        <w:rPr>
          <w:rFonts w:ascii="Times New Roman" w:hAnsi="Times New Roman"/>
          <w:sz w:val="32"/>
          <w:szCs w:val="32"/>
          <w:shd w:val="clear" w:color="auto" w:fill="FFFFFF"/>
        </w:rPr>
      </w:pPr>
      <w:r>
        <w:rPr>
          <w:rFonts w:ascii="Times New Roman" w:hAnsi="Times New Roman"/>
          <w:sz w:val="32"/>
          <w:szCs w:val="32"/>
          <w:shd w:val="clear" w:color="auto" w:fill="FFFFFF"/>
        </w:rPr>
        <w:t>联系电话：13438067586</w:t>
      </w:r>
    </w:p>
    <w:p w14:paraId="1C86B33F">
      <w:pPr>
        <w:pStyle w:val="17"/>
        <w:widowControl/>
        <w:shd w:val="clear" w:color="auto" w:fill="FFFFFF"/>
        <w:spacing w:beforeAutospacing="0" w:afterAutospacing="0" w:line="550" w:lineRule="exact"/>
        <w:ind w:firstLine="654" w:firstLineChars="200"/>
        <w:jc w:val="both"/>
        <w:rPr>
          <w:rFonts w:ascii="Times New Roman" w:hAnsi="Times New Roman" w:eastAsia="黑体"/>
          <w:sz w:val="32"/>
          <w:szCs w:val="32"/>
          <w:shd w:val="clear" w:color="auto" w:fill="FFFFFF"/>
        </w:rPr>
      </w:pPr>
    </w:p>
    <w:p w14:paraId="0836796A">
      <w:pPr>
        <w:pStyle w:val="17"/>
        <w:widowControl/>
        <w:shd w:val="clear" w:color="auto" w:fill="FFFFFF"/>
        <w:spacing w:beforeAutospacing="0" w:afterAutospacing="0" w:line="550" w:lineRule="exact"/>
        <w:ind w:firstLine="654" w:firstLineChars="200"/>
        <w:jc w:val="both"/>
        <w:rPr>
          <w:rFonts w:ascii="Times New Roman" w:hAnsi="Times New Roman" w:eastAsia="黑体"/>
          <w:sz w:val="32"/>
          <w:szCs w:val="32"/>
          <w:shd w:val="clear" w:color="auto" w:fill="FFFFFF"/>
        </w:rPr>
      </w:pPr>
    </w:p>
    <w:p w14:paraId="7576183F">
      <w:pPr>
        <w:pStyle w:val="17"/>
        <w:widowControl/>
        <w:shd w:val="clear" w:color="auto" w:fill="FFFFFF"/>
        <w:spacing w:beforeAutospacing="0" w:afterAutospacing="0" w:line="550" w:lineRule="exact"/>
        <w:ind w:firstLine="5460"/>
        <w:jc w:val="both"/>
        <w:rPr>
          <w:rFonts w:ascii="Times New Roman" w:hAnsi="Times New Roman"/>
          <w:sz w:val="32"/>
          <w:szCs w:val="32"/>
        </w:rPr>
      </w:pPr>
      <w:r>
        <w:rPr>
          <w:rFonts w:ascii="Times New Roman" w:hAnsi="Times New Roman"/>
          <w:sz w:val="32"/>
          <w:szCs w:val="32"/>
          <w:shd w:val="clear" w:color="auto" w:fill="FFFFFF"/>
        </w:rPr>
        <w:t>四川宏达股份有限公司</w:t>
      </w:r>
    </w:p>
    <w:p w14:paraId="4309EC55">
      <w:pPr>
        <w:pStyle w:val="17"/>
        <w:widowControl/>
        <w:shd w:val="clear" w:color="auto" w:fill="FFFFFF"/>
        <w:spacing w:beforeAutospacing="0" w:afterAutospacing="0" w:line="550" w:lineRule="exact"/>
        <w:ind w:firstLine="5880"/>
        <w:jc w:val="both"/>
        <w:rPr>
          <w:rFonts w:ascii="Times New Roman" w:hAnsi="Times New Roman"/>
          <w:sz w:val="32"/>
          <w:szCs w:val="32"/>
          <w:shd w:val="clear" w:color="auto" w:fill="FFFFFF"/>
        </w:rPr>
      </w:pPr>
      <w:r>
        <w:rPr>
          <w:rFonts w:ascii="Times New Roman" w:hAnsi="Times New Roman"/>
          <w:sz w:val="32"/>
          <w:szCs w:val="32"/>
          <w:shd w:val="clear" w:color="auto" w:fill="FFFFFF"/>
        </w:rPr>
        <w:t>2026年</w:t>
      </w:r>
      <w:r>
        <w:rPr>
          <w:rFonts w:hint="eastAsia" w:ascii="Times New Roman" w:hAnsi="Times New Roman"/>
          <w:sz w:val="32"/>
          <w:szCs w:val="32"/>
          <w:shd w:val="clear" w:color="auto" w:fill="FFFFFF"/>
        </w:rPr>
        <w:t>9</w:t>
      </w:r>
      <w:r>
        <w:rPr>
          <w:rFonts w:ascii="Times New Roman" w:hAnsi="Times New Roman"/>
          <w:sz w:val="32"/>
          <w:szCs w:val="32"/>
          <w:shd w:val="clear" w:color="auto" w:fill="FFFFFF"/>
        </w:rPr>
        <w:t>月</w:t>
      </w:r>
      <w:r>
        <w:rPr>
          <w:rFonts w:hint="eastAsia" w:ascii="Times New Roman" w:hAnsi="Times New Roman"/>
          <w:sz w:val="32"/>
          <w:szCs w:val="32"/>
          <w:shd w:val="clear" w:color="auto" w:fill="FFFFFF"/>
        </w:rPr>
        <w:t>1</w:t>
      </w:r>
      <w:r>
        <w:rPr>
          <w:rFonts w:hint="eastAsia" w:ascii="Times New Roman" w:hAnsi="Times New Roman"/>
          <w:sz w:val="32"/>
          <w:szCs w:val="32"/>
          <w:shd w:val="clear" w:color="auto" w:fill="FFFFFF"/>
          <w:lang w:val="en-US" w:eastAsia="zh-CN"/>
        </w:rPr>
        <w:t>1</w:t>
      </w:r>
      <w:bookmarkStart w:id="34" w:name="_GoBack"/>
      <w:bookmarkEnd w:id="34"/>
      <w:r>
        <w:rPr>
          <w:rFonts w:ascii="Times New Roman" w:hAnsi="Times New Roman"/>
          <w:sz w:val="32"/>
          <w:szCs w:val="32"/>
          <w:shd w:val="clear" w:color="auto" w:fill="FFFFFF"/>
        </w:rPr>
        <w:t>日</w:t>
      </w:r>
    </w:p>
    <w:p w14:paraId="3B43D2C9">
      <w:pPr>
        <w:rPr>
          <w:rFonts w:ascii="Times New Roman" w:hAnsi="Times New Roman" w:cs="Times New Roman"/>
          <w:szCs w:val="32"/>
          <w:shd w:val="clear" w:color="auto" w:fill="FFFFFF"/>
        </w:rPr>
      </w:pPr>
      <w:r>
        <w:rPr>
          <w:rFonts w:ascii="Times New Roman" w:hAnsi="Times New Roman" w:cs="Times New Roman"/>
          <w:szCs w:val="32"/>
          <w:shd w:val="clear" w:color="auto" w:fill="FFFFFF"/>
        </w:rPr>
        <w:br w:type="page"/>
      </w:r>
    </w:p>
    <w:p w14:paraId="41DAC856">
      <w:pPr>
        <w:pStyle w:val="17"/>
        <w:widowControl/>
        <w:shd w:val="clear" w:color="auto" w:fill="FFFFFF"/>
        <w:spacing w:beforeAutospacing="0" w:afterAutospacing="0" w:line="550" w:lineRule="exact"/>
        <w:jc w:val="center"/>
        <w:outlineLvl w:val="0"/>
        <w:rPr>
          <w:rFonts w:ascii="Times New Roman" w:hAnsi="Times New Roman"/>
          <w:sz w:val="32"/>
          <w:szCs w:val="32"/>
          <w:shd w:val="clear" w:color="auto" w:fill="FFFFFF"/>
        </w:rPr>
      </w:pPr>
      <w:bookmarkStart w:id="11" w:name="_Toc10746"/>
      <w:r>
        <w:rPr>
          <w:rFonts w:ascii="Times New Roman" w:hAnsi="Times New Roman"/>
          <w:sz w:val="32"/>
          <w:szCs w:val="32"/>
          <w:shd w:val="clear" w:color="auto" w:fill="FFFFFF"/>
        </w:rPr>
        <w:t>第二章  比选申请人须知</w:t>
      </w:r>
      <w:bookmarkEnd w:id="11"/>
    </w:p>
    <w:tbl>
      <w:tblPr>
        <w:tblStyle w:val="18"/>
        <w:tblpPr w:leftFromText="180" w:rightFromText="180" w:vertAnchor="text" w:horzAnchor="page" w:tblpX="1124" w:tblpY="433"/>
        <w:tblOverlap w:val="never"/>
        <w:tblW w:w="10496"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91"/>
        <w:gridCol w:w="2120"/>
        <w:gridCol w:w="7685"/>
      </w:tblGrid>
      <w:tr w14:paraId="5831CF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12" w:space="0"/>
              <w:left w:val="single" w:color="000000" w:sz="12" w:space="0"/>
              <w:bottom w:val="single" w:color="000000" w:sz="4" w:space="0"/>
              <w:right w:val="single" w:color="000000" w:sz="4" w:space="0"/>
            </w:tcBorders>
            <w:vAlign w:val="center"/>
          </w:tcPr>
          <w:p w14:paraId="41585F9B">
            <w:pPr>
              <w:jc w:val="center"/>
              <w:rPr>
                <w:rFonts w:ascii="Times New Roman" w:hAnsi="Times New Roman" w:cs="Times New Roman"/>
                <w:szCs w:val="32"/>
                <w:shd w:val="clear" w:color="auto" w:fill="FFFFFF"/>
              </w:rPr>
            </w:pPr>
            <w:bookmarkStart w:id="12" w:name="_Toc172238338"/>
            <w:bookmarkStart w:id="13" w:name="_Toc18544"/>
            <w:r>
              <w:rPr>
                <w:rFonts w:ascii="Times New Roman" w:hAnsi="Times New Roman" w:cs="Times New Roman"/>
                <w:szCs w:val="32"/>
                <w:shd w:val="clear" w:color="auto" w:fill="FFFFFF"/>
              </w:rPr>
              <w:t>序号</w:t>
            </w:r>
          </w:p>
        </w:tc>
        <w:tc>
          <w:tcPr>
            <w:tcW w:w="2120" w:type="dxa"/>
            <w:tcBorders>
              <w:top w:val="single" w:color="000000" w:sz="12" w:space="0"/>
              <w:left w:val="single" w:color="000000" w:sz="4" w:space="0"/>
              <w:bottom w:val="single" w:color="000000" w:sz="4" w:space="0"/>
              <w:right w:val="single" w:color="000000" w:sz="4" w:space="0"/>
            </w:tcBorders>
            <w:vAlign w:val="center"/>
          </w:tcPr>
          <w:p w14:paraId="58F9C5C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条款名称</w:t>
            </w:r>
          </w:p>
        </w:tc>
        <w:tc>
          <w:tcPr>
            <w:tcW w:w="7685" w:type="dxa"/>
            <w:tcBorders>
              <w:top w:val="single" w:color="000000" w:sz="12" w:space="0"/>
              <w:left w:val="single" w:color="000000" w:sz="4" w:space="0"/>
              <w:bottom w:val="single" w:color="000000" w:sz="4" w:space="0"/>
              <w:right w:val="single" w:color="000000" w:sz="12" w:space="0"/>
            </w:tcBorders>
            <w:vAlign w:val="center"/>
          </w:tcPr>
          <w:p w14:paraId="79CDDB3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内容</w:t>
            </w:r>
          </w:p>
        </w:tc>
      </w:tr>
      <w:tr w14:paraId="18B116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1167AA1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w:t>
            </w:r>
          </w:p>
        </w:tc>
        <w:tc>
          <w:tcPr>
            <w:tcW w:w="2120" w:type="dxa"/>
            <w:tcBorders>
              <w:top w:val="single" w:color="000000" w:sz="4" w:space="0"/>
              <w:left w:val="single" w:color="000000" w:sz="4" w:space="0"/>
              <w:bottom w:val="single" w:color="000000" w:sz="4" w:space="0"/>
              <w:right w:val="single" w:color="000000" w:sz="4" w:space="0"/>
            </w:tcBorders>
            <w:vAlign w:val="center"/>
          </w:tcPr>
          <w:p w14:paraId="361F81D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比选人</w:t>
            </w:r>
          </w:p>
        </w:tc>
        <w:tc>
          <w:tcPr>
            <w:tcW w:w="7685" w:type="dxa"/>
            <w:tcBorders>
              <w:top w:val="single" w:color="000000" w:sz="4" w:space="0"/>
              <w:left w:val="single" w:color="000000" w:sz="4" w:space="0"/>
              <w:bottom w:val="single" w:color="000000" w:sz="4" w:space="0"/>
              <w:right w:val="single" w:color="000000" w:sz="12" w:space="0"/>
            </w:tcBorders>
            <w:vAlign w:val="center"/>
          </w:tcPr>
          <w:p w14:paraId="23C8D10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四川宏达股份有限公司</w:t>
            </w:r>
          </w:p>
        </w:tc>
      </w:tr>
      <w:tr w14:paraId="6A2813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017364A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w:t>
            </w:r>
          </w:p>
        </w:tc>
        <w:tc>
          <w:tcPr>
            <w:tcW w:w="2120" w:type="dxa"/>
            <w:tcBorders>
              <w:top w:val="single" w:color="000000" w:sz="4" w:space="0"/>
              <w:left w:val="single" w:color="000000" w:sz="4" w:space="0"/>
              <w:bottom w:val="single" w:color="000000" w:sz="4" w:space="0"/>
              <w:right w:val="single" w:color="000000" w:sz="4" w:space="0"/>
            </w:tcBorders>
            <w:vAlign w:val="center"/>
          </w:tcPr>
          <w:p w14:paraId="508BAD9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项目名称</w:t>
            </w:r>
          </w:p>
        </w:tc>
        <w:tc>
          <w:tcPr>
            <w:tcW w:w="7685" w:type="dxa"/>
            <w:tcBorders>
              <w:top w:val="single" w:color="000000" w:sz="4" w:space="0"/>
              <w:left w:val="single" w:color="000000" w:sz="4" w:space="0"/>
              <w:bottom w:val="single" w:color="000000" w:sz="4" w:space="0"/>
              <w:right w:val="single" w:color="000000" w:sz="12" w:space="0"/>
            </w:tcBorders>
            <w:vAlign w:val="center"/>
          </w:tcPr>
          <w:p w14:paraId="1148009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四川宏达股份有限公司</w:t>
            </w:r>
            <w:r>
              <w:rPr>
                <w:rFonts w:hint="eastAsia" w:ascii="Times New Roman" w:hAnsi="Times New Roman" w:cs="Times New Roman"/>
                <w:szCs w:val="32"/>
                <w:shd w:val="clear" w:color="auto" w:fill="FFFFFF"/>
              </w:rPr>
              <w:t>关于</w:t>
            </w:r>
            <w:r>
              <w:rPr>
                <w:rFonts w:ascii="Times New Roman" w:hAnsi="Times New Roman" w:cs="Times New Roman"/>
                <w:szCs w:val="32"/>
                <w:shd w:val="clear" w:color="auto" w:fill="FFFFFF"/>
              </w:rPr>
              <w:t>山西德山化工有限公司股权收购选聘资产</w:t>
            </w:r>
            <w:r>
              <w:rPr>
                <w:rFonts w:hint="eastAsia" w:ascii="Times New Roman" w:hAnsi="Times New Roman" w:cs="Times New Roman"/>
                <w:szCs w:val="32"/>
                <w:shd w:val="clear" w:color="auto" w:fill="FFFFFF"/>
              </w:rPr>
              <w:t>预</w:t>
            </w:r>
            <w:r>
              <w:rPr>
                <w:rFonts w:ascii="Times New Roman" w:hAnsi="Times New Roman" w:cs="Times New Roman"/>
                <w:szCs w:val="32"/>
                <w:shd w:val="clear" w:color="auto" w:fill="FFFFFF"/>
              </w:rPr>
              <w:t>评估服务机构项目。</w:t>
            </w:r>
          </w:p>
        </w:tc>
      </w:tr>
      <w:tr w14:paraId="750A7E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4A7DADF4">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3</w:t>
            </w:r>
          </w:p>
        </w:tc>
        <w:tc>
          <w:tcPr>
            <w:tcW w:w="2120" w:type="dxa"/>
            <w:tcBorders>
              <w:top w:val="single" w:color="000000" w:sz="4" w:space="0"/>
              <w:left w:val="single" w:color="000000" w:sz="4" w:space="0"/>
              <w:bottom w:val="single" w:color="000000" w:sz="4" w:space="0"/>
              <w:right w:val="single" w:color="000000" w:sz="4" w:space="0"/>
            </w:tcBorders>
            <w:vAlign w:val="center"/>
          </w:tcPr>
          <w:p w14:paraId="0240C11D">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项目地点</w:t>
            </w:r>
          </w:p>
        </w:tc>
        <w:tc>
          <w:tcPr>
            <w:tcW w:w="7685" w:type="dxa"/>
            <w:tcBorders>
              <w:top w:val="single" w:color="000000" w:sz="4" w:space="0"/>
              <w:left w:val="single" w:color="000000" w:sz="4" w:space="0"/>
              <w:bottom w:val="single" w:color="000000" w:sz="4" w:space="0"/>
              <w:right w:val="single" w:color="000000" w:sz="12" w:space="0"/>
            </w:tcBorders>
            <w:vAlign w:val="center"/>
          </w:tcPr>
          <w:p w14:paraId="65772FE6">
            <w:pPr>
              <w:jc w:val="center"/>
              <w:rPr>
                <w:rFonts w:ascii="Times New Roman" w:hAnsi="Times New Roman" w:cs="Times New Roman"/>
                <w:szCs w:val="32"/>
                <w:shd w:val="clear" w:color="auto" w:fill="FFFFFF"/>
              </w:rPr>
            </w:pPr>
            <w:r>
              <w:rPr>
                <w:rFonts w:hint="eastAsia" w:ascii="Times New Roman" w:hAnsi="Times New Roman" w:cs="Times New Roman"/>
                <w:szCs w:val="32"/>
                <w:shd w:val="clear" w:color="auto" w:fill="FFFFFF"/>
              </w:rPr>
              <w:t>山西运城</w:t>
            </w:r>
          </w:p>
        </w:tc>
      </w:tr>
      <w:tr w14:paraId="71E4A7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4E02850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4</w:t>
            </w:r>
          </w:p>
        </w:tc>
        <w:tc>
          <w:tcPr>
            <w:tcW w:w="2120" w:type="dxa"/>
            <w:tcBorders>
              <w:top w:val="single" w:color="000000" w:sz="4" w:space="0"/>
              <w:left w:val="single" w:color="000000" w:sz="4" w:space="0"/>
              <w:bottom w:val="single" w:color="000000" w:sz="4" w:space="0"/>
              <w:right w:val="single" w:color="000000" w:sz="4" w:space="0"/>
            </w:tcBorders>
            <w:vAlign w:val="center"/>
          </w:tcPr>
          <w:p w14:paraId="1E8FC7DB">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比选服务范围、工作内容</w:t>
            </w:r>
          </w:p>
        </w:tc>
        <w:tc>
          <w:tcPr>
            <w:tcW w:w="7685" w:type="dxa"/>
            <w:tcBorders>
              <w:top w:val="single" w:color="000000" w:sz="4" w:space="0"/>
              <w:left w:val="single" w:color="000000" w:sz="4" w:space="0"/>
              <w:bottom w:val="single" w:color="000000" w:sz="4" w:space="0"/>
              <w:right w:val="single" w:color="000000" w:sz="12" w:space="0"/>
            </w:tcBorders>
            <w:vAlign w:val="center"/>
          </w:tcPr>
          <w:p w14:paraId="2C735FE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包括不限于对本项目</w:t>
            </w:r>
            <w:r>
              <w:rPr>
                <w:rFonts w:hint="eastAsia" w:ascii="Times New Roman" w:hAnsi="Times New Roman" w:cs="Times New Roman"/>
                <w:szCs w:val="32"/>
                <w:shd w:val="clear" w:color="auto" w:fill="FFFFFF"/>
              </w:rPr>
              <w:t>资产评估</w:t>
            </w:r>
            <w:r>
              <w:rPr>
                <w:rFonts w:ascii="Times New Roman" w:hAnsi="Times New Roman" w:cs="Times New Roman"/>
                <w:szCs w:val="32"/>
                <w:shd w:val="clear" w:color="auto" w:fill="FFFFFF"/>
              </w:rPr>
              <w:t>尽职调查，出具</w:t>
            </w:r>
            <w:r>
              <w:rPr>
                <w:rFonts w:hint="eastAsia" w:ascii="Times New Roman" w:hAnsi="Times New Roman" w:cs="Times New Roman"/>
                <w:szCs w:val="32"/>
                <w:shd w:val="clear" w:color="auto" w:fill="FFFFFF"/>
              </w:rPr>
              <w:t>资产预评估</w:t>
            </w:r>
            <w:r>
              <w:rPr>
                <w:rFonts w:ascii="Times New Roman" w:hAnsi="Times New Roman" w:cs="Times New Roman"/>
                <w:szCs w:val="32"/>
                <w:shd w:val="clear" w:color="auto" w:fill="FFFFFF"/>
              </w:rPr>
              <w:t>报告；其他需要协助的事项，具体工作内容以合同约定为准</w:t>
            </w:r>
            <w:r>
              <w:rPr>
                <w:rFonts w:hint="eastAsia" w:ascii="Times New Roman" w:hAnsi="Times New Roman" w:cs="Times New Roman"/>
                <w:szCs w:val="32"/>
                <w:shd w:val="clear" w:color="auto" w:fill="FFFFFF"/>
              </w:rPr>
              <w:t>。</w:t>
            </w:r>
          </w:p>
        </w:tc>
      </w:tr>
      <w:tr w14:paraId="50434A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5D547B8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5</w:t>
            </w:r>
          </w:p>
        </w:tc>
        <w:tc>
          <w:tcPr>
            <w:tcW w:w="2120" w:type="dxa"/>
            <w:tcBorders>
              <w:top w:val="single" w:color="000000" w:sz="4" w:space="0"/>
              <w:left w:val="single" w:color="000000" w:sz="4" w:space="0"/>
              <w:bottom w:val="single" w:color="000000" w:sz="4" w:space="0"/>
              <w:right w:val="single" w:color="000000" w:sz="4" w:space="0"/>
            </w:tcBorders>
            <w:vAlign w:val="center"/>
          </w:tcPr>
          <w:p w14:paraId="1B90C35A">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服务时间</w:t>
            </w:r>
          </w:p>
        </w:tc>
        <w:tc>
          <w:tcPr>
            <w:tcW w:w="7685" w:type="dxa"/>
            <w:tcBorders>
              <w:top w:val="single" w:color="000000" w:sz="4" w:space="0"/>
              <w:left w:val="single" w:color="000000" w:sz="4" w:space="0"/>
              <w:bottom w:val="single" w:color="000000" w:sz="4" w:space="0"/>
              <w:right w:val="single" w:color="000000" w:sz="12" w:space="0"/>
            </w:tcBorders>
            <w:vAlign w:val="center"/>
          </w:tcPr>
          <w:p w14:paraId="3B80B22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签订合同起截止到服务范围规定的服务内容均已完成（最终服务内容以中选后签订的合同为准）</w:t>
            </w:r>
          </w:p>
        </w:tc>
      </w:tr>
      <w:tr w14:paraId="6EB547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33F2714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6</w:t>
            </w:r>
          </w:p>
        </w:tc>
        <w:tc>
          <w:tcPr>
            <w:tcW w:w="2120" w:type="dxa"/>
            <w:tcBorders>
              <w:top w:val="single" w:color="000000" w:sz="4" w:space="0"/>
              <w:left w:val="single" w:color="000000" w:sz="4" w:space="0"/>
              <w:bottom w:val="single" w:color="000000" w:sz="4" w:space="0"/>
              <w:right w:val="single" w:color="000000" w:sz="4" w:space="0"/>
            </w:tcBorders>
            <w:vAlign w:val="center"/>
          </w:tcPr>
          <w:p w14:paraId="2EBA26F6">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质量要求</w:t>
            </w:r>
          </w:p>
        </w:tc>
        <w:tc>
          <w:tcPr>
            <w:tcW w:w="7685" w:type="dxa"/>
            <w:tcBorders>
              <w:top w:val="single" w:color="000000" w:sz="4" w:space="0"/>
              <w:left w:val="single" w:color="000000" w:sz="4" w:space="0"/>
              <w:bottom w:val="single" w:color="000000" w:sz="4" w:space="0"/>
              <w:right w:val="single" w:color="000000" w:sz="12" w:space="0"/>
            </w:tcBorders>
            <w:vAlign w:val="center"/>
          </w:tcPr>
          <w:p w14:paraId="342147F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符合国家法律、法规要求，满足比选文件要求，验收合格。</w:t>
            </w:r>
          </w:p>
        </w:tc>
      </w:tr>
      <w:tr w14:paraId="1010AD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65C03AC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7</w:t>
            </w:r>
          </w:p>
        </w:tc>
        <w:tc>
          <w:tcPr>
            <w:tcW w:w="2120" w:type="dxa"/>
            <w:tcBorders>
              <w:top w:val="single" w:color="000000" w:sz="4" w:space="0"/>
              <w:left w:val="single" w:color="000000" w:sz="4" w:space="0"/>
              <w:bottom w:val="single" w:color="000000" w:sz="4" w:space="0"/>
              <w:right w:val="single" w:color="000000" w:sz="4" w:space="0"/>
            </w:tcBorders>
            <w:vAlign w:val="center"/>
          </w:tcPr>
          <w:p w14:paraId="72C8C18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是否接受联合体比选申请</w:t>
            </w:r>
          </w:p>
        </w:tc>
        <w:tc>
          <w:tcPr>
            <w:tcW w:w="7685" w:type="dxa"/>
            <w:tcBorders>
              <w:top w:val="single" w:color="000000" w:sz="4" w:space="0"/>
              <w:left w:val="single" w:color="000000" w:sz="4" w:space="0"/>
              <w:bottom w:val="single" w:color="000000" w:sz="4" w:space="0"/>
              <w:right w:val="single" w:color="000000" w:sz="12" w:space="0"/>
            </w:tcBorders>
            <w:vAlign w:val="center"/>
          </w:tcPr>
          <w:p w14:paraId="5AE9AE6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不接受</w:t>
            </w:r>
          </w:p>
        </w:tc>
      </w:tr>
      <w:tr w14:paraId="5D8FE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1A86E3A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8</w:t>
            </w:r>
          </w:p>
        </w:tc>
        <w:tc>
          <w:tcPr>
            <w:tcW w:w="2120" w:type="dxa"/>
            <w:tcBorders>
              <w:top w:val="single" w:color="000000" w:sz="4" w:space="0"/>
              <w:left w:val="single" w:color="000000" w:sz="4" w:space="0"/>
              <w:bottom w:val="single" w:color="000000" w:sz="4" w:space="0"/>
              <w:right w:val="single" w:color="000000" w:sz="4" w:space="0"/>
            </w:tcBorders>
            <w:vAlign w:val="center"/>
          </w:tcPr>
          <w:p w14:paraId="3AFA263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踏勘现场</w:t>
            </w:r>
          </w:p>
        </w:tc>
        <w:tc>
          <w:tcPr>
            <w:tcW w:w="7685" w:type="dxa"/>
            <w:tcBorders>
              <w:top w:val="single" w:color="000000" w:sz="4" w:space="0"/>
              <w:left w:val="single" w:color="000000" w:sz="4" w:space="0"/>
              <w:bottom w:val="single" w:color="000000" w:sz="4" w:space="0"/>
              <w:right w:val="single" w:color="000000" w:sz="12" w:space="0"/>
            </w:tcBorders>
            <w:vAlign w:val="center"/>
          </w:tcPr>
          <w:p w14:paraId="1316675B">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不组织</w:t>
            </w:r>
          </w:p>
        </w:tc>
      </w:tr>
      <w:tr w14:paraId="776A09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093718A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9</w:t>
            </w:r>
          </w:p>
        </w:tc>
        <w:tc>
          <w:tcPr>
            <w:tcW w:w="2120" w:type="dxa"/>
            <w:tcBorders>
              <w:top w:val="single" w:color="000000" w:sz="4" w:space="0"/>
              <w:left w:val="single" w:color="000000" w:sz="4" w:space="0"/>
              <w:bottom w:val="single" w:color="000000" w:sz="4" w:space="0"/>
              <w:right w:val="single" w:color="000000" w:sz="4" w:space="0"/>
            </w:tcBorders>
            <w:vAlign w:val="center"/>
          </w:tcPr>
          <w:p w14:paraId="407A70A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比选预备会</w:t>
            </w:r>
          </w:p>
        </w:tc>
        <w:tc>
          <w:tcPr>
            <w:tcW w:w="7685" w:type="dxa"/>
            <w:tcBorders>
              <w:top w:val="single" w:color="000000" w:sz="4" w:space="0"/>
              <w:left w:val="single" w:color="000000" w:sz="4" w:space="0"/>
              <w:bottom w:val="single" w:color="000000" w:sz="4" w:space="0"/>
              <w:right w:val="single" w:color="000000" w:sz="12" w:space="0"/>
            </w:tcBorders>
            <w:vAlign w:val="center"/>
          </w:tcPr>
          <w:p w14:paraId="67C17CBA">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不召开</w:t>
            </w:r>
          </w:p>
        </w:tc>
      </w:tr>
      <w:tr w14:paraId="4FA5EE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09E77756">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10</w:t>
            </w:r>
          </w:p>
        </w:tc>
        <w:tc>
          <w:tcPr>
            <w:tcW w:w="2120" w:type="dxa"/>
            <w:tcBorders>
              <w:top w:val="single" w:color="000000" w:sz="4" w:space="0"/>
              <w:left w:val="single" w:color="000000" w:sz="4" w:space="0"/>
              <w:bottom w:val="single" w:color="000000" w:sz="4" w:space="0"/>
              <w:right w:val="single" w:color="000000" w:sz="4" w:space="0"/>
            </w:tcBorders>
            <w:vAlign w:val="center"/>
          </w:tcPr>
          <w:p w14:paraId="6E20E70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分包</w:t>
            </w:r>
          </w:p>
        </w:tc>
        <w:tc>
          <w:tcPr>
            <w:tcW w:w="7685" w:type="dxa"/>
            <w:tcBorders>
              <w:top w:val="single" w:color="000000" w:sz="4" w:space="0"/>
              <w:left w:val="single" w:color="000000" w:sz="4" w:space="0"/>
              <w:bottom w:val="single" w:color="000000" w:sz="4" w:space="0"/>
              <w:right w:val="single" w:color="000000" w:sz="12" w:space="0"/>
            </w:tcBorders>
            <w:vAlign w:val="center"/>
          </w:tcPr>
          <w:p w14:paraId="44CFE75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不允许</w:t>
            </w:r>
          </w:p>
        </w:tc>
      </w:tr>
      <w:tr w14:paraId="11422B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235A38E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11</w:t>
            </w:r>
          </w:p>
        </w:tc>
        <w:tc>
          <w:tcPr>
            <w:tcW w:w="2120" w:type="dxa"/>
            <w:tcBorders>
              <w:top w:val="single" w:color="000000" w:sz="4" w:space="0"/>
              <w:left w:val="single" w:color="000000" w:sz="4" w:space="0"/>
              <w:bottom w:val="single" w:color="000000" w:sz="4" w:space="0"/>
              <w:right w:val="single" w:color="000000" w:sz="4" w:space="0"/>
            </w:tcBorders>
            <w:vAlign w:val="center"/>
          </w:tcPr>
          <w:p w14:paraId="38A1D65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比选申请文件的组成</w:t>
            </w:r>
          </w:p>
        </w:tc>
        <w:tc>
          <w:tcPr>
            <w:tcW w:w="7685" w:type="dxa"/>
            <w:tcBorders>
              <w:top w:val="single" w:color="000000" w:sz="4" w:space="0"/>
              <w:left w:val="single" w:color="000000" w:sz="4" w:space="0"/>
              <w:bottom w:val="single" w:color="000000" w:sz="4" w:space="0"/>
              <w:right w:val="single" w:color="000000" w:sz="12" w:space="0"/>
            </w:tcBorders>
            <w:vAlign w:val="center"/>
          </w:tcPr>
          <w:p w14:paraId="453B05C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（1）比选申请函</w:t>
            </w:r>
          </w:p>
          <w:p w14:paraId="7EF4DF5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（2）信誉承诺函</w:t>
            </w:r>
          </w:p>
          <w:p w14:paraId="7C2ABD9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（3）报价函</w:t>
            </w:r>
          </w:p>
          <w:p w14:paraId="0DB2E50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（4）比选申请人基本情况表</w:t>
            </w:r>
          </w:p>
          <w:p w14:paraId="720D53B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（5）资格证明材料</w:t>
            </w:r>
          </w:p>
          <w:p w14:paraId="1B1700A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（6）工作方案</w:t>
            </w:r>
          </w:p>
          <w:p w14:paraId="4605EB7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（7）比选申请人认为需要提交的其它资料</w:t>
            </w:r>
          </w:p>
        </w:tc>
      </w:tr>
      <w:tr w14:paraId="7D02A8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5E512F8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12</w:t>
            </w:r>
          </w:p>
        </w:tc>
        <w:tc>
          <w:tcPr>
            <w:tcW w:w="2120" w:type="dxa"/>
            <w:tcBorders>
              <w:top w:val="single" w:color="000000" w:sz="4" w:space="0"/>
              <w:left w:val="single" w:color="000000" w:sz="4" w:space="0"/>
              <w:bottom w:val="single" w:color="000000" w:sz="4" w:space="0"/>
              <w:right w:val="single" w:color="000000" w:sz="4" w:space="0"/>
            </w:tcBorders>
            <w:vAlign w:val="center"/>
          </w:tcPr>
          <w:p w14:paraId="4BD684D4">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比选文件有效期</w:t>
            </w:r>
          </w:p>
        </w:tc>
        <w:tc>
          <w:tcPr>
            <w:tcW w:w="7685" w:type="dxa"/>
            <w:tcBorders>
              <w:top w:val="single" w:color="000000" w:sz="4" w:space="0"/>
              <w:left w:val="single" w:color="000000" w:sz="4" w:space="0"/>
              <w:bottom w:val="single" w:color="000000" w:sz="4" w:space="0"/>
              <w:right w:val="single" w:color="000000" w:sz="12" w:space="0"/>
            </w:tcBorders>
            <w:vAlign w:val="center"/>
          </w:tcPr>
          <w:p w14:paraId="1182D8B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自递交比选申请文件截止日起60天</w:t>
            </w:r>
          </w:p>
        </w:tc>
      </w:tr>
      <w:tr w14:paraId="7D9FE1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373827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13</w:t>
            </w:r>
          </w:p>
        </w:tc>
        <w:tc>
          <w:tcPr>
            <w:tcW w:w="2120" w:type="dxa"/>
            <w:tcBorders>
              <w:top w:val="single" w:color="000000" w:sz="4" w:space="0"/>
              <w:left w:val="single" w:color="000000" w:sz="4" w:space="0"/>
              <w:bottom w:val="single" w:color="000000" w:sz="4" w:space="0"/>
              <w:right w:val="single" w:color="000000" w:sz="4" w:space="0"/>
            </w:tcBorders>
            <w:vAlign w:val="center"/>
          </w:tcPr>
          <w:p w14:paraId="7078A1D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比选担保</w:t>
            </w:r>
          </w:p>
        </w:tc>
        <w:tc>
          <w:tcPr>
            <w:tcW w:w="7685" w:type="dxa"/>
            <w:tcBorders>
              <w:top w:val="single" w:color="000000" w:sz="4" w:space="0"/>
              <w:left w:val="single" w:color="000000" w:sz="4" w:space="0"/>
              <w:bottom w:val="single" w:color="000000" w:sz="4" w:space="0"/>
              <w:right w:val="single" w:color="000000" w:sz="12" w:space="0"/>
            </w:tcBorders>
            <w:vAlign w:val="center"/>
          </w:tcPr>
          <w:p w14:paraId="66FA7AA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无</w:t>
            </w:r>
          </w:p>
        </w:tc>
      </w:tr>
      <w:tr w14:paraId="6C6AA2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4D6A8B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14</w:t>
            </w:r>
          </w:p>
        </w:tc>
        <w:tc>
          <w:tcPr>
            <w:tcW w:w="2120" w:type="dxa"/>
            <w:tcBorders>
              <w:top w:val="single" w:color="000000" w:sz="4" w:space="0"/>
              <w:left w:val="single" w:color="000000" w:sz="4" w:space="0"/>
              <w:bottom w:val="single" w:color="000000" w:sz="4" w:space="0"/>
              <w:right w:val="single" w:color="000000" w:sz="4" w:space="0"/>
            </w:tcBorders>
            <w:vAlign w:val="center"/>
          </w:tcPr>
          <w:p w14:paraId="4FE2B24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比选时间和地点</w:t>
            </w:r>
          </w:p>
        </w:tc>
        <w:tc>
          <w:tcPr>
            <w:tcW w:w="7685" w:type="dxa"/>
            <w:tcBorders>
              <w:top w:val="single" w:color="000000" w:sz="4" w:space="0"/>
              <w:left w:val="single" w:color="000000" w:sz="4" w:space="0"/>
              <w:bottom w:val="single" w:color="000000" w:sz="4" w:space="0"/>
              <w:right w:val="single" w:color="000000" w:sz="12" w:space="0"/>
            </w:tcBorders>
            <w:vAlign w:val="center"/>
          </w:tcPr>
          <w:p w14:paraId="1A5EC18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同比选公告</w:t>
            </w:r>
          </w:p>
        </w:tc>
      </w:tr>
      <w:tr w14:paraId="6258D4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7B2750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15</w:t>
            </w:r>
          </w:p>
        </w:tc>
        <w:tc>
          <w:tcPr>
            <w:tcW w:w="2120" w:type="dxa"/>
            <w:tcBorders>
              <w:top w:val="single" w:color="000000" w:sz="4" w:space="0"/>
              <w:left w:val="single" w:color="000000" w:sz="4" w:space="0"/>
              <w:bottom w:val="single" w:color="000000" w:sz="4" w:space="0"/>
              <w:right w:val="single" w:color="000000" w:sz="4" w:space="0"/>
            </w:tcBorders>
            <w:vAlign w:val="center"/>
          </w:tcPr>
          <w:p w14:paraId="13DEFAF6">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比选申请文件份数</w:t>
            </w:r>
          </w:p>
        </w:tc>
        <w:tc>
          <w:tcPr>
            <w:tcW w:w="7685" w:type="dxa"/>
            <w:tcBorders>
              <w:top w:val="single" w:color="000000" w:sz="4" w:space="0"/>
              <w:left w:val="single" w:color="000000" w:sz="4" w:space="0"/>
              <w:bottom w:val="single" w:color="000000" w:sz="4" w:space="0"/>
              <w:right w:val="single" w:color="000000" w:sz="12" w:space="0"/>
            </w:tcBorders>
            <w:vAlign w:val="center"/>
          </w:tcPr>
          <w:p w14:paraId="30FBCFD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1份</w:t>
            </w:r>
          </w:p>
        </w:tc>
      </w:tr>
      <w:tr w14:paraId="4C46E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2C3B07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16</w:t>
            </w:r>
          </w:p>
        </w:tc>
        <w:tc>
          <w:tcPr>
            <w:tcW w:w="2120" w:type="dxa"/>
            <w:tcBorders>
              <w:top w:val="single" w:color="000000" w:sz="4" w:space="0"/>
              <w:left w:val="single" w:color="000000" w:sz="4" w:space="0"/>
              <w:bottom w:val="single" w:color="000000" w:sz="4" w:space="0"/>
              <w:right w:val="single" w:color="000000" w:sz="4" w:space="0"/>
            </w:tcBorders>
            <w:vAlign w:val="center"/>
          </w:tcPr>
          <w:p w14:paraId="1456B9DD">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评审委员会的组建</w:t>
            </w:r>
          </w:p>
        </w:tc>
        <w:tc>
          <w:tcPr>
            <w:tcW w:w="7685" w:type="dxa"/>
            <w:tcBorders>
              <w:top w:val="single" w:color="000000" w:sz="4" w:space="0"/>
              <w:left w:val="single" w:color="000000" w:sz="4" w:space="0"/>
              <w:bottom w:val="single" w:color="000000" w:sz="4" w:space="0"/>
              <w:right w:val="single" w:color="000000" w:sz="12" w:space="0"/>
            </w:tcBorders>
            <w:vAlign w:val="center"/>
          </w:tcPr>
          <w:p w14:paraId="64C9BC96">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共计5人</w:t>
            </w:r>
          </w:p>
        </w:tc>
      </w:tr>
      <w:tr w14:paraId="4E844C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12" w:space="0"/>
              <w:right w:val="single" w:color="000000" w:sz="4" w:space="0"/>
            </w:tcBorders>
            <w:vAlign w:val="center"/>
          </w:tcPr>
          <w:p w14:paraId="5972B19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17</w:t>
            </w:r>
          </w:p>
        </w:tc>
        <w:tc>
          <w:tcPr>
            <w:tcW w:w="2120" w:type="dxa"/>
            <w:tcBorders>
              <w:top w:val="single" w:color="000000" w:sz="4" w:space="0"/>
              <w:left w:val="single" w:color="000000" w:sz="4" w:space="0"/>
              <w:bottom w:val="single" w:color="000000" w:sz="12" w:space="0"/>
              <w:right w:val="single" w:color="000000" w:sz="4" w:space="0"/>
            </w:tcBorders>
            <w:vAlign w:val="center"/>
          </w:tcPr>
          <w:p w14:paraId="71DE4CE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评选办法</w:t>
            </w:r>
          </w:p>
        </w:tc>
        <w:tc>
          <w:tcPr>
            <w:tcW w:w="7685"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11D8CF1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综合评分法</w:t>
            </w:r>
          </w:p>
        </w:tc>
      </w:tr>
      <w:tr w14:paraId="0B3489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12" w:space="0"/>
              <w:left w:val="single" w:color="000000" w:sz="12" w:space="0"/>
              <w:bottom w:val="single" w:color="000000" w:sz="4" w:space="0"/>
              <w:right w:val="single" w:color="000000" w:sz="4" w:space="0"/>
            </w:tcBorders>
            <w:vAlign w:val="center"/>
          </w:tcPr>
          <w:p w14:paraId="19827FF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18</w:t>
            </w:r>
          </w:p>
        </w:tc>
        <w:tc>
          <w:tcPr>
            <w:tcW w:w="2120" w:type="dxa"/>
            <w:tcBorders>
              <w:top w:val="single" w:color="000000" w:sz="12" w:space="0"/>
              <w:left w:val="single" w:color="000000" w:sz="4" w:space="0"/>
              <w:bottom w:val="single" w:color="000000" w:sz="4" w:space="0"/>
              <w:right w:val="single" w:color="000000" w:sz="4" w:space="0"/>
            </w:tcBorders>
            <w:vAlign w:val="center"/>
          </w:tcPr>
          <w:p w14:paraId="13ACA1ED">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比选申请人报价</w:t>
            </w:r>
          </w:p>
        </w:tc>
        <w:tc>
          <w:tcPr>
            <w:tcW w:w="7685" w:type="dxa"/>
            <w:tcBorders>
              <w:top w:val="single" w:color="000000" w:sz="12" w:space="0"/>
              <w:left w:val="single" w:color="000000" w:sz="4" w:space="0"/>
              <w:bottom w:val="single" w:color="000000" w:sz="4" w:space="0"/>
              <w:right w:val="single" w:color="000000" w:sz="12" w:space="0"/>
            </w:tcBorders>
            <w:vAlign w:val="center"/>
          </w:tcPr>
          <w:p w14:paraId="411848F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本项目报价为费用总额报价（含税包干总价），包括但不限于项目专项</w:t>
            </w:r>
            <w:r>
              <w:rPr>
                <w:rFonts w:hint="eastAsia" w:ascii="Times New Roman" w:hAnsi="Times New Roman" w:cs="Times New Roman"/>
                <w:szCs w:val="32"/>
                <w:shd w:val="clear" w:color="auto" w:fill="FFFFFF"/>
              </w:rPr>
              <w:t>资产预评估</w:t>
            </w:r>
            <w:r>
              <w:rPr>
                <w:rFonts w:ascii="Times New Roman" w:hAnsi="Times New Roman" w:cs="Times New Roman"/>
                <w:szCs w:val="32"/>
                <w:shd w:val="clear" w:color="auto" w:fill="FFFFFF"/>
              </w:rPr>
              <w:t>服务及与此有关的一切费用，如人员工资、福利、补贴、差旅费用、食宿费用、资料费用、评审费用、保险费用、比选咨询费等比选申请人为完成本项目所发生的所有费用。比选申请人因完成本项目必须缴纳的所有税费均由比选人申请人自身承担，并包含在所报的报价内，比选人不另行支付。</w:t>
            </w:r>
          </w:p>
        </w:tc>
      </w:tr>
      <w:tr w14:paraId="0765C3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3B87BBAE">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19</w:t>
            </w:r>
          </w:p>
        </w:tc>
        <w:tc>
          <w:tcPr>
            <w:tcW w:w="2120" w:type="dxa"/>
            <w:tcBorders>
              <w:top w:val="single" w:color="000000" w:sz="4" w:space="0"/>
              <w:left w:val="single" w:color="000000" w:sz="4" w:space="0"/>
              <w:bottom w:val="single" w:color="000000" w:sz="4" w:space="0"/>
              <w:right w:val="single" w:color="000000" w:sz="4" w:space="0"/>
            </w:tcBorders>
            <w:vAlign w:val="center"/>
          </w:tcPr>
          <w:p w14:paraId="01B0F9C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最高限价</w:t>
            </w:r>
          </w:p>
        </w:tc>
        <w:tc>
          <w:tcPr>
            <w:tcW w:w="7685" w:type="dxa"/>
            <w:tcBorders>
              <w:top w:val="single" w:color="000000" w:sz="4" w:space="0"/>
              <w:left w:val="single" w:color="000000" w:sz="4" w:space="0"/>
              <w:bottom w:val="single" w:color="000000" w:sz="4" w:space="0"/>
              <w:right w:val="single" w:color="000000" w:sz="12" w:space="0"/>
            </w:tcBorders>
            <w:vAlign w:val="center"/>
          </w:tcPr>
          <w:p w14:paraId="7FD43A64">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本项目的最高比选限价为人民币</w:t>
            </w:r>
            <w:r>
              <w:rPr>
                <w:rFonts w:hint="eastAsia" w:ascii="Times New Roman" w:hAnsi="Times New Roman" w:cs="Times New Roman"/>
                <w:szCs w:val="32"/>
                <w:shd w:val="clear" w:color="auto" w:fill="FFFFFF"/>
              </w:rPr>
              <w:t>10</w:t>
            </w:r>
            <w:r>
              <w:rPr>
                <w:rFonts w:ascii="Times New Roman" w:hAnsi="Times New Roman" w:cs="Times New Roman"/>
                <w:szCs w:val="32"/>
                <w:shd w:val="clear" w:color="auto" w:fill="FFFFFF"/>
              </w:rPr>
              <w:t>万元（含税包干），比选报价不得超过最高限价，凡超过最高限价视为无效报价，按否决比选申请处理。</w:t>
            </w:r>
          </w:p>
        </w:tc>
      </w:tr>
      <w:tr w14:paraId="072486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55EC15E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20</w:t>
            </w:r>
          </w:p>
        </w:tc>
        <w:tc>
          <w:tcPr>
            <w:tcW w:w="2120" w:type="dxa"/>
            <w:tcBorders>
              <w:top w:val="single" w:color="000000" w:sz="4" w:space="0"/>
              <w:left w:val="single" w:color="000000" w:sz="4" w:space="0"/>
              <w:bottom w:val="single" w:color="000000" w:sz="4" w:space="0"/>
              <w:right w:val="single" w:color="000000" w:sz="4" w:space="0"/>
            </w:tcBorders>
            <w:vAlign w:val="center"/>
          </w:tcPr>
          <w:p w14:paraId="5C1ADA4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推荐中选侯选人</w:t>
            </w:r>
          </w:p>
        </w:tc>
        <w:tc>
          <w:tcPr>
            <w:tcW w:w="7685" w:type="dxa"/>
            <w:tcBorders>
              <w:top w:val="single" w:color="000000" w:sz="4" w:space="0"/>
              <w:left w:val="single" w:color="000000" w:sz="4" w:space="0"/>
              <w:bottom w:val="single" w:color="000000" w:sz="4" w:space="0"/>
              <w:right w:val="single" w:color="000000" w:sz="12" w:space="0"/>
            </w:tcBorders>
            <w:vAlign w:val="center"/>
          </w:tcPr>
          <w:p w14:paraId="1A0F04E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推荐的中选候选人数：1～3名</w:t>
            </w:r>
          </w:p>
          <w:p w14:paraId="4D0704D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（1）评审委员会对通过评审的比选申请人，按照评审得分由高到低的顺序推荐1～3名中选候选人（若不足3名，则取相应数量）。</w:t>
            </w:r>
          </w:p>
          <w:p w14:paraId="7EABA6D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（2）若评审得分相同的，按照比选报价由低到高的顺序推荐。</w:t>
            </w:r>
          </w:p>
          <w:p w14:paraId="5B78F6F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（3）若比选报价也相同的，按照商务得分由高到低的顺序推荐。</w:t>
            </w:r>
          </w:p>
          <w:p w14:paraId="4A5FF79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（4）若商务得分也相同的，按照技术得分由高到低的顺序推荐。</w:t>
            </w:r>
          </w:p>
          <w:p w14:paraId="2A08AE0A">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（5）当出现上述情况以外的情形，则按有利于比选人的原则处理。</w:t>
            </w:r>
          </w:p>
        </w:tc>
      </w:tr>
      <w:tr w14:paraId="6BCB46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05E865A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21</w:t>
            </w:r>
          </w:p>
        </w:tc>
        <w:tc>
          <w:tcPr>
            <w:tcW w:w="2120" w:type="dxa"/>
            <w:tcBorders>
              <w:top w:val="single" w:color="000000" w:sz="4" w:space="0"/>
              <w:left w:val="single" w:color="000000" w:sz="4" w:space="0"/>
              <w:bottom w:val="single" w:color="000000" w:sz="4" w:space="0"/>
              <w:right w:val="single" w:color="000000" w:sz="4" w:space="0"/>
            </w:tcBorders>
            <w:vAlign w:val="center"/>
          </w:tcPr>
          <w:p w14:paraId="17FE7AC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是否授权评审委员会确定中选人</w:t>
            </w:r>
          </w:p>
        </w:tc>
        <w:tc>
          <w:tcPr>
            <w:tcW w:w="7685" w:type="dxa"/>
            <w:tcBorders>
              <w:top w:val="single" w:color="000000" w:sz="4" w:space="0"/>
              <w:left w:val="single" w:color="000000" w:sz="4" w:space="0"/>
              <w:bottom w:val="single" w:color="000000" w:sz="4" w:space="0"/>
              <w:right w:val="single" w:color="000000" w:sz="12" w:space="0"/>
            </w:tcBorders>
            <w:vAlign w:val="center"/>
          </w:tcPr>
          <w:p w14:paraId="5C81D87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由评审委员会按中选候选人排名确定中选人。</w:t>
            </w:r>
          </w:p>
        </w:tc>
      </w:tr>
      <w:tr w14:paraId="024920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08DF5F0A">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22</w:t>
            </w:r>
          </w:p>
        </w:tc>
        <w:tc>
          <w:tcPr>
            <w:tcW w:w="2120" w:type="dxa"/>
            <w:tcBorders>
              <w:top w:val="single" w:color="000000" w:sz="4" w:space="0"/>
              <w:left w:val="single" w:color="000000" w:sz="4" w:space="0"/>
              <w:bottom w:val="single" w:color="000000" w:sz="4" w:space="0"/>
              <w:right w:val="single" w:color="000000" w:sz="4" w:space="0"/>
            </w:tcBorders>
            <w:vAlign w:val="center"/>
          </w:tcPr>
          <w:p w14:paraId="1D179CF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中选人公示</w:t>
            </w:r>
          </w:p>
        </w:tc>
        <w:tc>
          <w:tcPr>
            <w:tcW w:w="7685" w:type="dxa"/>
            <w:tcBorders>
              <w:top w:val="single" w:color="000000" w:sz="4" w:space="0"/>
              <w:left w:val="single" w:color="000000" w:sz="4" w:space="0"/>
              <w:bottom w:val="single" w:color="000000" w:sz="4" w:space="0"/>
              <w:right w:val="single" w:color="000000" w:sz="12" w:space="0"/>
            </w:tcBorders>
            <w:vAlign w:val="center"/>
          </w:tcPr>
          <w:p w14:paraId="77A39FAD">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中选结果在宏达股份集采平台（http://jc.sichuanhongda.com/）上公示3个工作日以接受社会公开监督。比选申请人或者其他利害关系人对比选结果有异议的，应当在中选结果公示期间提出，截止日后不再接受投诉。</w:t>
            </w:r>
          </w:p>
        </w:tc>
      </w:tr>
      <w:tr w14:paraId="01F2B9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3115381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23</w:t>
            </w:r>
          </w:p>
        </w:tc>
        <w:tc>
          <w:tcPr>
            <w:tcW w:w="2120" w:type="dxa"/>
            <w:tcBorders>
              <w:top w:val="single" w:color="000000" w:sz="4" w:space="0"/>
              <w:left w:val="single" w:color="000000" w:sz="4" w:space="0"/>
              <w:bottom w:val="single" w:color="000000" w:sz="4" w:space="0"/>
              <w:right w:val="single" w:color="000000" w:sz="4" w:space="0"/>
            </w:tcBorders>
            <w:vAlign w:val="center"/>
          </w:tcPr>
          <w:p w14:paraId="284BA1E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合同授予</w:t>
            </w:r>
          </w:p>
        </w:tc>
        <w:tc>
          <w:tcPr>
            <w:tcW w:w="7685" w:type="dxa"/>
            <w:tcBorders>
              <w:top w:val="single" w:color="000000" w:sz="4" w:space="0"/>
              <w:left w:val="single" w:color="000000" w:sz="4" w:space="0"/>
              <w:bottom w:val="single" w:color="000000" w:sz="4" w:space="0"/>
              <w:right w:val="single" w:color="000000" w:sz="12" w:space="0"/>
            </w:tcBorders>
            <w:vAlign w:val="center"/>
          </w:tcPr>
          <w:p w14:paraId="5B472982">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排名第一的中选候选人放弃中选；或不能履行合同；或被查实存在影响中选结果的违法行为等情形不符合中选条件的，比选人可以按照评审委员会提出的候选人名单排序依次确定其他中选候选人为中选人，也可以重新比选。</w:t>
            </w:r>
          </w:p>
        </w:tc>
      </w:tr>
      <w:tr w14:paraId="5B1926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176D7127">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24</w:t>
            </w:r>
          </w:p>
        </w:tc>
        <w:tc>
          <w:tcPr>
            <w:tcW w:w="2120" w:type="dxa"/>
            <w:tcBorders>
              <w:top w:val="single" w:color="000000" w:sz="4" w:space="0"/>
              <w:left w:val="single" w:color="000000" w:sz="4" w:space="0"/>
              <w:bottom w:val="single" w:color="000000" w:sz="4" w:space="0"/>
              <w:right w:val="single" w:color="000000" w:sz="4" w:space="0"/>
            </w:tcBorders>
            <w:vAlign w:val="center"/>
          </w:tcPr>
          <w:p w14:paraId="51C95ED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合同价格</w:t>
            </w:r>
          </w:p>
        </w:tc>
        <w:tc>
          <w:tcPr>
            <w:tcW w:w="7685" w:type="dxa"/>
            <w:tcBorders>
              <w:top w:val="single" w:color="000000" w:sz="4" w:space="0"/>
              <w:left w:val="single" w:color="000000" w:sz="4" w:space="0"/>
              <w:bottom w:val="single" w:color="000000" w:sz="4" w:space="0"/>
              <w:right w:val="single" w:color="000000" w:sz="12" w:space="0"/>
            </w:tcBorders>
            <w:vAlign w:val="center"/>
          </w:tcPr>
          <w:p w14:paraId="0238D28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本合同价格为含税包干总价格，在合同履行期间不予调整。</w:t>
            </w:r>
          </w:p>
        </w:tc>
      </w:tr>
      <w:tr w14:paraId="10B871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1F2D4F9B">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25</w:t>
            </w:r>
          </w:p>
        </w:tc>
        <w:tc>
          <w:tcPr>
            <w:tcW w:w="2120" w:type="dxa"/>
            <w:tcBorders>
              <w:top w:val="single" w:color="000000" w:sz="4" w:space="0"/>
              <w:left w:val="single" w:color="000000" w:sz="4" w:space="0"/>
              <w:bottom w:val="single" w:color="000000" w:sz="4" w:space="0"/>
              <w:right w:val="single" w:color="000000" w:sz="4" w:space="0"/>
            </w:tcBorders>
            <w:vAlign w:val="center"/>
          </w:tcPr>
          <w:p w14:paraId="4B9AA71D">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重新比选</w:t>
            </w:r>
          </w:p>
        </w:tc>
        <w:tc>
          <w:tcPr>
            <w:tcW w:w="7685" w:type="dxa"/>
            <w:tcBorders>
              <w:top w:val="single" w:color="000000" w:sz="4" w:space="0"/>
              <w:left w:val="single" w:color="000000" w:sz="4" w:space="0"/>
              <w:bottom w:val="single" w:color="000000" w:sz="4" w:space="0"/>
              <w:right w:val="single" w:color="000000" w:sz="12" w:space="0"/>
            </w:tcBorders>
            <w:vAlign w:val="center"/>
          </w:tcPr>
          <w:p w14:paraId="2CD5C2A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出现下列特殊情况之一，比选人可重新比选：</w:t>
            </w:r>
          </w:p>
          <w:p w14:paraId="6A4E3024">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（1）所有比选申请人不符合比选公告规定的条件的；</w:t>
            </w:r>
          </w:p>
          <w:p w14:paraId="1765565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（2）比选申请人少于3个的；</w:t>
            </w:r>
          </w:p>
          <w:p w14:paraId="3A528E5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（3）所有比选申请人的报价高于限价；</w:t>
            </w:r>
          </w:p>
          <w:p w14:paraId="60591393">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（4）评审委员会</w:t>
            </w:r>
            <w:r>
              <w:rPr>
                <w:rFonts w:ascii="Times New Roman" w:hAnsi="Times New Roman" w:cs="Times New Roman"/>
                <w:szCs w:val="32"/>
                <w:shd w:val="clear" w:color="auto" w:fill="FFFFFF"/>
                <w:lang w:eastAsia="zh-Hans"/>
              </w:rPr>
              <w:t>确定</w:t>
            </w:r>
            <w:r>
              <w:rPr>
                <w:rFonts w:ascii="Times New Roman" w:hAnsi="Times New Roman" w:cs="Times New Roman"/>
                <w:szCs w:val="32"/>
                <w:shd w:val="clear" w:color="auto" w:fill="FFFFFF"/>
              </w:rPr>
              <w:t>的中选人未能与比选人签订合同协议书的。</w:t>
            </w:r>
          </w:p>
        </w:tc>
      </w:tr>
      <w:tr w14:paraId="15EDE9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6FF9F140">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26</w:t>
            </w:r>
          </w:p>
        </w:tc>
        <w:tc>
          <w:tcPr>
            <w:tcW w:w="2120" w:type="dxa"/>
            <w:tcBorders>
              <w:top w:val="single" w:color="000000" w:sz="4" w:space="0"/>
              <w:left w:val="single" w:color="000000" w:sz="4" w:space="0"/>
              <w:bottom w:val="single" w:color="000000" w:sz="4" w:space="0"/>
              <w:right w:val="single" w:color="000000" w:sz="4" w:space="0"/>
            </w:tcBorders>
            <w:vAlign w:val="center"/>
          </w:tcPr>
          <w:p w14:paraId="6911C0AC">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纪律和监督</w:t>
            </w:r>
          </w:p>
        </w:tc>
        <w:tc>
          <w:tcPr>
            <w:tcW w:w="7685" w:type="dxa"/>
            <w:tcBorders>
              <w:top w:val="single" w:color="000000" w:sz="4" w:space="0"/>
              <w:left w:val="single" w:color="000000" w:sz="4" w:space="0"/>
              <w:bottom w:val="single" w:color="000000" w:sz="4" w:space="0"/>
              <w:right w:val="single" w:color="000000" w:sz="12" w:space="0"/>
            </w:tcBorders>
            <w:vAlign w:val="center"/>
          </w:tcPr>
          <w:p w14:paraId="0575C465">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（1）中选通知书发出后，中选人放弃中选项目，比选人可取消其中选资格，并将上报行政主管部门，建议予以列入不良信誉记录。</w:t>
            </w:r>
          </w:p>
          <w:p w14:paraId="09E881C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（2）比选工作将公开接受社会监督。</w:t>
            </w:r>
          </w:p>
          <w:p w14:paraId="3402F85A">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监督部门：宏达股份审计工作部</w:t>
            </w:r>
          </w:p>
          <w:p w14:paraId="347784FF">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地址：德阳市洛水镇南园村宏达股份有限公司</w:t>
            </w:r>
          </w:p>
          <w:p w14:paraId="23341105">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电话：18808350822</w:t>
            </w:r>
          </w:p>
        </w:tc>
      </w:tr>
      <w:tr w14:paraId="0A86E8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91" w:type="dxa"/>
            <w:tcBorders>
              <w:top w:val="single" w:color="000000" w:sz="4" w:space="0"/>
              <w:left w:val="single" w:color="000000" w:sz="12" w:space="0"/>
              <w:bottom w:val="single" w:color="000000" w:sz="4" w:space="0"/>
              <w:right w:val="single" w:color="000000" w:sz="4" w:space="0"/>
            </w:tcBorders>
            <w:vAlign w:val="center"/>
          </w:tcPr>
          <w:p w14:paraId="1D239CF8">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27</w:t>
            </w:r>
          </w:p>
        </w:tc>
        <w:tc>
          <w:tcPr>
            <w:tcW w:w="2120" w:type="dxa"/>
            <w:tcBorders>
              <w:top w:val="single" w:color="000000" w:sz="4" w:space="0"/>
              <w:left w:val="single" w:color="000000" w:sz="4" w:space="0"/>
              <w:bottom w:val="single" w:color="000000" w:sz="4" w:space="0"/>
              <w:right w:val="single" w:color="000000" w:sz="4" w:space="0"/>
            </w:tcBorders>
            <w:vAlign w:val="center"/>
          </w:tcPr>
          <w:p w14:paraId="1CA398B1">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比选申请保证金</w:t>
            </w:r>
          </w:p>
        </w:tc>
        <w:tc>
          <w:tcPr>
            <w:tcW w:w="7685" w:type="dxa"/>
            <w:tcBorders>
              <w:top w:val="single" w:color="000000" w:sz="4" w:space="0"/>
              <w:left w:val="single" w:color="000000" w:sz="4" w:space="0"/>
              <w:bottom w:val="single" w:color="000000" w:sz="4" w:space="0"/>
              <w:right w:val="single" w:color="000000" w:sz="12" w:space="0"/>
            </w:tcBorders>
            <w:vAlign w:val="center"/>
          </w:tcPr>
          <w:p w14:paraId="37010BC9">
            <w:pPr>
              <w:jc w:val="center"/>
              <w:rPr>
                <w:rFonts w:ascii="Times New Roman" w:hAnsi="Times New Roman" w:cs="Times New Roman"/>
                <w:szCs w:val="32"/>
                <w:shd w:val="clear" w:color="auto" w:fill="FFFFFF"/>
              </w:rPr>
            </w:pPr>
            <w:r>
              <w:rPr>
                <w:rFonts w:ascii="Times New Roman" w:hAnsi="Times New Roman" w:cs="Times New Roman"/>
                <w:szCs w:val="32"/>
                <w:shd w:val="clear" w:color="auto" w:fill="FFFFFF"/>
              </w:rPr>
              <w:t>本项目不收取比选申请保证金。</w:t>
            </w:r>
          </w:p>
        </w:tc>
      </w:tr>
      <w:bookmarkEnd w:id="12"/>
      <w:bookmarkEnd w:id="13"/>
    </w:tbl>
    <w:p w14:paraId="6D0483F1">
      <w:pPr>
        <w:jc w:val="left"/>
        <w:rPr>
          <w:rFonts w:ascii="Times New Roman" w:hAnsi="Times New Roman" w:cs="Times New Roman"/>
        </w:rPr>
      </w:pPr>
      <w:bookmarkStart w:id="14" w:name="_Toc26520"/>
      <w:bookmarkStart w:id="15" w:name="_Toc172238339"/>
      <w:bookmarkStart w:id="16" w:name="_Toc23969"/>
      <w:bookmarkStart w:id="17" w:name="_Toc26985"/>
      <w:r>
        <w:rPr>
          <w:rFonts w:ascii="Times New Roman" w:hAnsi="Times New Roman" w:cs="Times New Roman"/>
        </w:rPr>
        <w:br w:type="page"/>
      </w:r>
    </w:p>
    <w:p w14:paraId="0D1EC650">
      <w:pPr>
        <w:jc w:val="center"/>
        <w:outlineLvl w:val="0"/>
        <w:rPr>
          <w:rFonts w:ascii="Times New Roman" w:hAnsi="Times New Roman" w:cs="Times New Roman"/>
        </w:rPr>
      </w:pPr>
      <w:r>
        <w:rPr>
          <w:rFonts w:ascii="Times New Roman" w:hAnsi="Times New Roman" w:cs="Times New Roman"/>
        </w:rPr>
        <w:t>第三章  比选评审办法</w:t>
      </w:r>
      <w:bookmarkEnd w:id="14"/>
      <w:bookmarkEnd w:id="15"/>
      <w:bookmarkEnd w:id="16"/>
      <w:bookmarkEnd w:id="17"/>
    </w:p>
    <w:p w14:paraId="10735D82">
      <w:pPr>
        <w:rPr>
          <w:rFonts w:ascii="Times New Roman" w:hAnsi="Times New Roman" w:cs="Times New Roman"/>
        </w:rPr>
      </w:pPr>
    </w:p>
    <w:p w14:paraId="244B0114">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为规范本次评审工作，并结合本比选文件，制订本评审办法。</w:t>
      </w:r>
    </w:p>
    <w:p w14:paraId="1D37E12A">
      <w:pPr>
        <w:ind w:firstLine="654" w:firstLineChars="200"/>
        <w:outlineLvl w:val="0"/>
        <w:rPr>
          <w:rFonts w:ascii="Times New Roman" w:hAnsi="Times New Roman" w:eastAsia="黑体" w:cs="Times New Roman"/>
          <w:kern w:val="0"/>
          <w:szCs w:val="32"/>
          <w:shd w:val="clear" w:color="auto" w:fill="FFFFFF"/>
          <w:lang w:bidi="ar"/>
        </w:rPr>
      </w:pPr>
      <w:bookmarkStart w:id="18" w:name="_Toc6503"/>
      <w:r>
        <w:rPr>
          <w:rFonts w:ascii="Times New Roman" w:hAnsi="Times New Roman" w:eastAsia="黑体" w:cs="Times New Roman"/>
          <w:kern w:val="0"/>
          <w:szCs w:val="32"/>
          <w:shd w:val="clear" w:color="auto" w:fill="FFFFFF"/>
          <w:lang w:bidi="ar"/>
        </w:rPr>
        <w:t>一、比选评审委员会的组建</w:t>
      </w:r>
      <w:bookmarkEnd w:id="18"/>
    </w:p>
    <w:p w14:paraId="45E7691A">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5人。</w:t>
      </w:r>
    </w:p>
    <w:p w14:paraId="71E83E0F">
      <w:pPr>
        <w:ind w:firstLine="654" w:firstLineChars="200"/>
        <w:outlineLvl w:val="0"/>
        <w:rPr>
          <w:rFonts w:ascii="Times New Roman" w:hAnsi="Times New Roman" w:eastAsia="黑体" w:cs="Times New Roman"/>
          <w:kern w:val="0"/>
          <w:szCs w:val="32"/>
          <w:shd w:val="clear" w:color="auto" w:fill="FFFFFF"/>
          <w:lang w:bidi="ar"/>
        </w:rPr>
      </w:pPr>
      <w:bookmarkStart w:id="19" w:name="_Toc30271"/>
      <w:r>
        <w:rPr>
          <w:rFonts w:ascii="Times New Roman" w:hAnsi="Times New Roman" w:eastAsia="黑体" w:cs="Times New Roman"/>
          <w:kern w:val="0"/>
          <w:szCs w:val="32"/>
          <w:shd w:val="clear" w:color="auto" w:fill="FFFFFF"/>
          <w:lang w:bidi="ar"/>
        </w:rPr>
        <w:t>二、评审活动遵循公平、公正、科学、择优的原则。</w:t>
      </w:r>
      <w:bookmarkEnd w:id="19"/>
    </w:p>
    <w:p w14:paraId="198B2887">
      <w:pPr>
        <w:ind w:firstLine="654" w:firstLineChars="200"/>
        <w:outlineLvl w:val="0"/>
        <w:rPr>
          <w:rFonts w:ascii="Times New Roman" w:hAnsi="Times New Roman" w:eastAsia="黑体" w:cs="Times New Roman"/>
          <w:kern w:val="0"/>
          <w:szCs w:val="32"/>
          <w:shd w:val="clear" w:color="auto" w:fill="FFFFFF"/>
          <w:lang w:bidi="ar"/>
        </w:rPr>
      </w:pPr>
      <w:bookmarkStart w:id="20" w:name="_Toc12849"/>
      <w:r>
        <w:rPr>
          <w:rFonts w:ascii="Times New Roman" w:hAnsi="Times New Roman" w:eastAsia="黑体" w:cs="Times New Roman"/>
          <w:kern w:val="0"/>
          <w:szCs w:val="32"/>
          <w:shd w:val="clear" w:color="auto" w:fill="FFFFFF"/>
          <w:lang w:bidi="ar"/>
        </w:rPr>
        <w:t>三、评审活动应在监督人员的监督下封闭进行。</w:t>
      </w:r>
      <w:bookmarkEnd w:id="20"/>
    </w:p>
    <w:p w14:paraId="73AF5A63">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评审人员必须严格遵守保密规定，不得和比选申请人串通，不得泄露与评审活动有关的情况，不得索贿受贿，不得参加可能影响公正评审的任何活动。评审期间比选申请人不得干扰评审工作，不得采用行贿或其他不正当手段影响评审。</w:t>
      </w:r>
    </w:p>
    <w:p w14:paraId="5E435B07">
      <w:pPr>
        <w:ind w:firstLine="654" w:firstLineChars="200"/>
        <w:outlineLvl w:val="0"/>
        <w:rPr>
          <w:rFonts w:ascii="Times New Roman" w:hAnsi="Times New Roman" w:eastAsia="黑体" w:cs="Times New Roman"/>
          <w:kern w:val="0"/>
          <w:szCs w:val="32"/>
          <w:shd w:val="clear" w:color="auto" w:fill="FFFFFF"/>
          <w:lang w:bidi="ar"/>
        </w:rPr>
      </w:pPr>
      <w:bookmarkStart w:id="21" w:name="_Toc31768"/>
      <w:r>
        <w:rPr>
          <w:rFonts w:ascii="Times New Roman" w:hAnsi="Times New Roman" w:eastAsia="黑体" w:cs="Times New Roman"/>
          <w:kern w:val="0"/>
          <w:szCs w:val="32"/>
          <w:shd w:val="clear" w:color="auto" w:fill="FFFFFF"/>
          <w:lang w:bidi="ar"/>
        </w:rPr>
        <w:t>四、本次比选采用资格后审，评审办法采用综合评分法。</w:t>
      </w:r>
      <w:bookmarkEnd w:id="21"/>
    </w:p>
    <w:p w14:paraId="7F3C8FE9">
      <w:pPr>
        <w:ind w:firstLine="654" w:firstLineChars="200"/>
        <w:outlineLvl w:val="0"/>
        <w:rPr>
          <w:rFonts w:ascii="Times New Roman" w:hAnsi="Times New Roman" w:eastAsia="黑体" w:cs="Times New Roman"/>
          <w:kern w:val="0"/>
          <w:szCs w:val="32"/>
          <w:shd w:val="clear" w:color="auto" w:fill="FFFFFF"/>
          <w:lang w:bidi="ar"/>
        </w:rPr>
      </w:pPr>
      <w:bookmarkStart w:id="22" w:name="_Toc1436"/>
      <w:r>
        <w:rPr>
          <w:rFonts w:ascii="Times New Roman" w:hAnsi="Times New Roman" w:eastAsia="黑体" w:cs="Times New Roman"/>
          <w:kern w:val="0"/>
          <w:szCs w:val="32"/>
          <w:shd w:val="clear" w:color="auto" w:fill="FFFFFF"/>
          <w:lang w:bidi="ar"/>
        </w:rPr>
        <w:t>五、评审内容</w:t>
      </w:r>
      <w:bookmarkEnd w:id="22"/>
    </w:p>
    <w:p w14:paraId="1B6423D9">
      <w:pPr>
        <w:ind w:firstLine="654" w:firstLineChars="200"/>
        <w:outlineLvl w:val="1"/>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（一）初步评审</w:t>
      </w:r>
    </w:p>
    <w:p w14:paraId="6E563FB1">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1.形式评审</w:t>
      </w:r>
    </w:p>
    <w:p w14:paraId="4FB8A969">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评审工作小组对报价文件进行形式评审，只有通过形式评审的比选申请文件才能进入下一阶段评审。形式评审因素与评审标准如下,比选申请文件不符合以下条件之一的，属于重大偏差，形式评审不予通过。</w:t>
      </w:r>
    </w:p>
    <w:p w14:paraId="1AA46F88">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（1）比选申请文件中的重要内容按照比选文件规定的格式、内容填写，字迹、印章清晰可辨。</w:t>
      </w:r>
    </w:p>
    <w:p w14:paraId="1B64A743">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（2）比选申请文件上单位章盖章齐全，符合比选文件规定。</w:t>
      </w:r>
    </w:p>
    <w:p w14:paraId="363D4E27">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2.资格评审</w:t>
      </w:r>
    </w:p>
    <w:p w14:paraId="1AE2335C">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评审工作小组对报价文件进行资格评审，只有通过资格评审的比选申请文件才能进入下一阶段评审。资格评审因素与评审标准如参考第一章比选公告中的“资格条件”。</w:t>
      </w:r>
    </w:p>
    <w:p w14:paraId="6E2B6F55">
      <w:pPr>
        <w:ind w:firstLine="654" w:firstLineChars="200"/>
        <w:outlineLvl w:val="1"/>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（二）详细评审</w:t>
      </w:r>
    </w:p>
    <w:p w14:paraId="6991DE90">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评审工作小组对通过初步评审的比选申请商务文件和技术文件进行详细评审，即评审打分，商务分值A=50分：技术分值B=25分，报价分值C=25分，共计100分。</w:t>
      </w:r>
    </w:p>
    <w:p w14:paraId="6675EF12">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1.商务评分</w:t>
      </w:r>
    </w:p>
    <w:p w14:paraId="70A5EDBD">
      <w:pPr>
        <w:ind w:firstLine="654" w:firstLineChars="200"/>
        <w:rPr>
          <w:rFonts w:ascii="Times New Roman" w:hAnsi="Times New Roman" w:cs="Times New Roman"/>
        </w:rPr>
      </w:pPr>
      <w:r>
        <w:rPr>
          <w:rFonts w:ascii="Times New Roman" w:hAnsi="Times New Roman" w:cs="Times New Roman"/>
          <w:kern w:val="0"/>
          <w:szCs w:val="32"/>
          <w:shd w:val="clear" w:color="auto" w:fill="FFFFFF"/>
          <w:lang w:bidi="ar"/>
        </w:rPr>
        <w:t>商务评分满分值A=50分，商务评审主要内容和分值如下：</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123"/>
        <w:gridCol w:w="6209"/>
        <w:gridCol w:w="1697"/>
      </w:tblGrid>
      <w:tr w14:paraId="2385E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4" w:type="pct"/>
            <w:vAlign w:val="center"/>
          </w:tcPr>
          <w:p w14:paraId="36C5C7E8">
            <w:pPr>
              <w:rPr>
                <w:rFonts w:ascii="Times New Roman" w:hAnsi="Times New Roman" w:cs="Times New Roman"/>
              </w:rPr>
            </w:pPr>
            <w:r>
              <w:rPr>
                <w:rFonts w:ascii="Times New Roman" w:hAnsi="Times New Roman" w:cs="Times New Roman"/>
              </w:rPr>
              <w:t>评分因素</w:t>
            </w:r>
          </w:p>
        </w:tc>
        <w:tc>
          <w:tcPr>
            <w:tcW w:w="538" w:type="pct"/>
            <w:vAlign w:val="center"/>
          </w:tcPr>
          <w:p w14:paraId="3C34456A">
            <w:pPr>
              <w:rPr>
                <w:rFonts w:ascii="Times New Roman" w:hAnsi="Times New Roman" w:cs="Times New Roman"/>
              </w:rPr>
            </w:pPr>
            <w:r>
              <w:rPr>
                <w:rFonts w:ascii="Times New Roman" w:hAnsi="Times New Roman" w:cs="Times New Roman"/>
              </w:rPr>
              <w:t>分值</w:t>
            </w:r>
          </w:p>
        </w:tc>
        <w:tc>
          <w:tcPr>
            <w:tcW w:w="2975" w:type="pct"/>
            <w:vAlign w:val="center"/>
          </w:tcPr>
          <w:p w14:paraId="02DDECFB">
            <w:pPr>
              <w:rPr>
                <w:rFonts w:ascii="Times New Roman" w:hAnsi="Times New Roman" w:cs="Times New Roman"/>
              </w:rPr>
            </w:pPr>
            <w:r>
              <w:rPr>
                <w:rFonts w:ascii="Times New Roman" w:hAnsi="Times New Roman" w:cs="Times New Roman"/>
              </w:rPr>
              <w:t>评分标准</w:t>
            </w:r>
          </w:p>
        </w:tc>
        <w:tc>
          <w:tcPr>
            <w:tcW w:w="813" w:type="pct"/>
            <w:vAlign w:val="center"/>
          </w:tcPr>
          <w:p w14:paraId="004E4DA4">
            <w:pPr>
              <w:rPr>
                <w:rFonts w:ascii="Times New Roman" w:hAnsi="Times New Roman" w:cs="Times New Roman"/>
              </w:rPr>
            </w:pPr>
            <w:r>
              <w:rPr>
                <w:rFonts w:ascii="Times New Roman" w:hAnsi="Times New Roman" w:cs="Times New Roman"/>
              </w:rPr>
              <w:t>说明</w:t>
            </w:r>
          </w:p>
        </w:tc>
      </w:tr>
      <w:tr w14:paraId="0F9069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674" w:type="pct"/>
            <w:vAlign w:val="center"/>
          </w:tcPr>
          <w:p w14:paraId="54D452A9">
            <w:pPr>
              <w:rPr>
                <w:rFonts w:ascii="Times New Roman" w:hAnsi="Times New Roman" w:cs="Times New Roman"/>
              </w:rPr>
            </w:pPr>
            <w:r>
              <w:rPr>
                <w:rFonts w:ascii="Times New Roman" w:hAnsi="Times New Roman" w:cs="Times New Roman"/>
              </w:rPr>
              <w:t>业绩</w:t>
            </w:r>
          </w:p>
        </w:tc>
        <w:tc>
          <w:tcPr>
            <w:tcW w:w="538" w:type="pct"/>
            <w:vAlign w:val="center"/>
          </w:tcPr>
          <w:p w14:paraId="1165DFFE">
            <w:pPr>
              <w:rPr>
                <w:rFonts w:ascii="Times New Roman" w:hAnsi="Times New Roman" w:cs="Times New Roman"/>
              </w:rPr>
            </w:pPr>
            <w:r>
              <w:rPr>
                <w:rFonts w:ascii="Times New Roman" w:hAnsi="Times New Roman" w:cs="Times New Roman"/>
              </w:rPr>
              <w:t>30分</w:t>
            </w:r>
          </w:p>
        </w:tc>
        <w:tc>
          <w:tcPr>
            <w:tcW w:w="2975" w:type="pct"/>
            <w:vAlign w:val="center"/>
          </w:tcPr>
          <w:p w14:paraId="4F0D1C83">
            <w:pPr>
              <w:rPr>
                <w:rFonts w:ascii="Times New Roman" w:hAnsi="Times New Roman" w:cs="Times New Roman"/>
              </w:rPr>
            </w:pPr>
            <w:r>
              <w:rPr>
                <w:rFonts w:ascii="Times New Roman" w:hAnsi="Times New Roman" w:cs="Times New Roman"/>
              </w:rPr>
              <w:t>比选申请人满足比选公告业绩得10分。在此基础上，比选申请人近5年内（自2021年1月1日起）每增加1个类似业绩得10分。业绩评分最多得30分。</w:t>
            </w:r>
          </w:p>
        </w:tc>
        <w:tc>
          <w:tcPr>
            <w:tcW w:w="813" w:type="pct"/>
            <w:vAlign w:val="center"/>
          </w:tcPr>
          <w:p w14:paraId="245B75CE">
            <w:pPr>
              <w:rPr>
                <w:rFonts w:ascii="Times New Roman" w:hAnsi="Times New Roman" w:cs="Times New Roman"/>
              </w:rPr>
            </w:pPr>
            <w:r>
              <w:rPr>
                <w:rFonts w:ascii="Times New Roman" w:hAnsi="Times New Roman" w:cs="Times New Roman"/>
              </w:rPr>
              <w:t>提供招股说明书、债券募集说明书、</w:t>
            </w:r>
            <w:r>
              <w:rPr>
                <w:rFonts w:hint="eastAsia" w:ascii="Times New Roman" w:hAnsi="Times New Roman" w:cs="Times New Roman"/>
              </w:rPr>
              <w:t>资产评估</w:t>
            </w:r>
            <w:r>
              <w:rPr>
                <w:rFonts w:ascii="Times New Roman" w:hAnsi="Times New Roman" w:cs="Times New Roman"/>
              </w:rPr>
              <w:t>意见书或合同关键页面复印件</w:t>
            </w:r>
          </w:p>
        </w:tc>
      </w:tr>
      <w:tr w14:paraId="7E80C9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tblHeader/>
          <w:jc w:val="center"/>
        </w:trPr>
        <w:tc>
          <w:tcPr>
            <w:tcW w:w="674" w:type="pct"/>
            <w:vAlign w:val="center"/>
          </w:tcPr>
          <w:p w14:paraId="79343BF1">
            <w:pPr>
              <w:rPr>
                <w:rFonts w:ascii="Times New Roman" w:hAnsi="Times New Roman" w:cs="Times New Roman"/>
              </w:rPr>
            </w:pPr>
            <w:r>
              <w:rPr>
                <w:rFonts w:ascii="Times New Roman" w:hAnsi="Times New Roman" w:cs="Times New Roman"/>
              </w:rPr>
              <w:t>人员配置</w:t>
            </w:r>
          </w:p>
        </w:tc>
        <w:tc>
          <w:tcPr>
            <w:tcW w:w="538" w:type="pct"/>
            <w:vAlign w:val="center"/>
          </w:tcPr>
          <w:p w14:paraId="2CBEB231">
            <w:pPr>
              <w:rPr>
                <w:rFonts w:ascii="Times New Roman" w:hAnsi="Times New Roman" w:cs="Times New Roman"/>
              </w:rPr>
            </w:pPr>
            <w:r>
              <w:rPr>
                <w:rFonts w:ascii="Times New Roman" w:hAnsi="Times New Roman" w:cs="Times New Roman"/>
              </w:rPr>
              <w:t>20分</w:t>
            </w:r>
          </w:p>
        </w:tc>
        <w:tc>
          <w:tcPr>
            <w:tcW w:w="2975" w:type="pct"/>
            <w:vAlign w:val="center"/>
          </w:tcPr>
          <w:p w14:paraId="2DA0BD2E">
            <w:pPr>
              <w:rPr>
                <w:rFonts w:ascii="Times New Roman" w:hAnsi="Times New Roman" w:cs="Times New Roman"/>
              </w:rPr>
            </w:pPr>
            <w:r>
              <w:rPr>
                <w:rFonts w:ascii="Times New Roman" w:hAnsi="Times New Roman" w:cs="Times New Roman"/>
              </w:rPr>
              <w:t>比选申请人满足比选公告人员要求得10分。在此基础上，本项目每增加1人得5分。人员配置评分最多得20分。</w:t>
            </w:r>
          </w:p>
        </w:tc>
        <w:tc>
          <w:tcPr>
            <w:tcW w:w="813" w:type="pct"/>
            <w:vAlign w:val="center"/>
          </w:tcPr>
          <w:p w14:paraId="63BB81A1">
            <w:pPr>
              <w:rPr>
                <w:rFonts w:ascii="Times New Roman" w:hAnsi="Times New Roman" w:cs="Times New Roman"/>
              </w:rPr>
            </w:pPr>
            <w:r>
              <w:rPr>
                <w:rFonts w:ascii="Times New Roman" w:hAnsi="Times New Roman" w:cs="Times New Roman"/>
              </w:rPr>
              <w:t>提供项目相关人员信息</w:t>
            </w:r>
          </w:p>
        </w:tc>
      </w:tr>
    </w:tbl>
    <w:p w14:paraId="3290906B">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2.技术评分</w:t>
      </w:r>
    </w:p>
    <w:p w14:paraId="04AC2E2C">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技术评分满分值B=25分，技术评审主要依据为工作方案，对其服务方案完整性、质量控制措施、保密措施及廉政承诺、工作安排及计划、后续服务承诺等综合评价，优得25-20分，良得16-20分，一般得10-15分，差得5-9分，未提供工作方案得0分。</w:t>
      </w:r>
    </w:p>
    <w:p w14:paraId="6CCDF7F9">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3.报价评分</w:t>
      </w:r>
    </w:p>
    <w:p w14:paraId="79DB1131">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评审委员会对比选报价进行评分，满分值为25分，报价评分标准如下：</w:t>
      </w:r>
    </w:p>
    <w:tbl>
      <w:tblPr>
        <w:tblStyle w:val="18"/>
        <w:tblW w:w="509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141"/>
        <w:gridCol w:w="1160"/>
        <w:gridCol w:w="7337"/>
      </w:tblGrid>
      <w:tr w14:paraId="08033E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1006" w:type="pct"/>
            <w:tcBorders>
              <w:top w:val="single" w:color="000000" w:sz="12" w:space="0"/>
              <w:left w:val="single" w:color="000000" w:sz="12" w:space="0"/>
              <w:bottom w:val="single" w:color="000000" w:sz="4" w:space="0"/>
              <w:right w:val="single" w:color="000000" w:sz="4" w:space="0"/>
            </w:tcBorders>
            <w:vAlign w:val="center"/>
          </w:tcPr>
          <w:p w14:paraId="6EBBEC7F">
            <w:pPr>
              <w:rPr>
                <w:rFonts w:ascii="Times New Roman" w:hAnsi="Times New Roman" w:cs="Times New Roman"/>
              </w:rPr>
            </w:pPr>
            <w:r>
              <w:rPr>
                <w:rFonts w:ascii="Times New Roman" w:hAnsi="Times New Roman" w:cs="Times New Roman"/>
              </w:rPr>
              <w:t>评分因素</w:t>
            </w:r>
          </w:p>
        </w:tc>
        <w:tc>
          <w:tcPr>
            <w:tcW w:w="545" w:type="pct"/>
            <w:tcBorders>
              <w:top w:val="single" w:color="000000" w:sz="12" w:space="0"/>
              <w:left w:val="single" w:color="000000" w:sz="4" w:space="0"/>
              <w:bottom w:val="single" w:color="000000" w:sz="4" w:space="0"/>
              <w:right w:val="single" w:color="000000" w:sz="4" w:space="0"/>
            </w:tcBorders>
            <w:vAlign w:val="center"/>
          </w:tcPr>
          <w:p w14:paraId="40CBC253">
            <w:pPr>
              <w:rPr>
                <w:rFonts w:ascii="Times New Roman" w:hAnsi="Times New Roman" w:cs="Times New Roman"/>
              </w:rPr>
            </w:pPr>
            <w:r>
              <w:rPr>
                <w:rFonts w:ascii="Times New Roman" w:hAnsi="Times New Roman" w:cs="Times New Roman"/>
              </w:rPr>
              <w:t>分值</w:t>
            </w:r>
          </w:p>
        </w:tc>
        <w:tc>
          <w:tcPr>
            <w:tcW w:w="3448" w:type="pct"/>
            <w:tcBorders>
              <w:top w:val="single" w:color="000000" w:sz="12" w:space="0"/>
              <w:left w:val="single" w:color="000000" w:sz="4" w:space="0"/>
              <w:bottom w:val="single" w:color="000000" w:sz="4" w:space="0"/>
              <w:right w:val="single" w:color="000000" w:sz="12" w:space="0"/>
            </w:tcBorders>
            <w:vAlign w:val="center"/>
          </w:tcPr>
          <w:p w14:paraId="1D0FD20B">
            <w:pPr>
              <w:rPr>
                <w:rFonts w:ascii="Times New Roman" w:hAnsi="Times New Roman" w:cs="Times New Roman"/>
              </w:rPr>
            </w:pPr>
            <w:r>
              <w:rPr>
                <w:rFonts w:ascii="Times New Roman" w:hAnsi="Times New Roman" w:cs="Times New Roman"/>
              </w:rPr>
              <w:t>评分标准</w:t>
            </w:r>
          </w:p>
        </w:tc>
      </w:tr>
      <w:tr w14:paraId="007759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71" w:hRule="atLeast"/>
          <w:jc w:val="center"/>
        </w:trPr>
        <w:tc>
          <w:tcPr>
            <w:tcW w:w="1006" w:type="pct"/>
            <w:tcBorders>
              <w:top w:val="single" w:color="000000" w:sz="4" w:space="0"/>
              <w:left w:val="single" w:color="000000" w:sz="12" w:space="0"/>
              <w:bottom w:val="single" w:color="000000" w:sz="4" w:space="0"/>
              <w:right w:val="single" w:color="000000" w:sz="4" w:space="0"/>
            </w:tcBorders>
            <w:vAlign w:val="center"/>
          </w:tcPr>
          <w:p w14:paraId="14839178">
            <w:pPr>
              <w:rPr>
                <w:rFonts w:ascii="Times New Roman" w:hAnsi="Times New Roman" w:cs="Times New Roman"/>
              </w:rPr>
            </w:pPr>
            <w:r>
              <w:rPr>
                <w:rFonts w:ascii="Times New Roman" w:hAnsi="Times New Roman" w:cs="Times New Roman"/>
              </w:rPr>
              <w:t>评标价</w:t>
            </w:r>
          </w:p>
        </w:tc>
        <w:tc>
          <w:tcPr>
            <w:tcW w:w="545" w:type="pct"/>
            <w:tcBorders>
              <w:top w:val="single" w:color="000000" w:sz="4" w:space="0"/>
              <w:left w:val="single" w:color="000000" w:sz="4" w:space="0"/>
              <w:bottom w:val="single" w:color="000000" w:sz="4" w:space="0"/>
              <w:right w:val="single" w:color="000000" w:sz="4" w:space="0"/>
            </w:tcBorders>
            <w:vAlign w:val="center"/>
          </w:tcPr>
          <w:p w14:paraId="1AD4869D">
            <w:pPr>
              <w:rPr>
                <w:rFonts w:ascii="Times New Roman" w:hAnsi="Times New Roman" w:cs="Times New Roman"/>
              </w:rPr>
            </w:pPr>
            <w:r>
              <w:rPr>
                <w:rFonts w:ascii="Times New Roman" w:hAnsi="Times New Roman" w:cs="Times New Roman"/>
              </w:rPr>
              <w:t>25分</w:t>
            </w:r>
          </w:p>
        </w:tc>
        <w:tc>
          <w:tcPr>
            <w:tcW w:w="3448" w:type="pct"/>
            <w:tcBorders>
              <w:top w:val="single" w:color="000000" w:sz="4" w:space="0"/>
              <w:left w:val="single" w:color="000000" w:sz="4" w:space="0"/>
              <w:bottom w:val="single" w:color="000000" w:sz="4" w:space="0"/>
              <w:right w:val="single" w:color="000000" w:sz="12" w:space="0"/>
            </w:tcBorders>
            <w:vAlign w:val="center"/>
          </w:tcPr>
          <w:p w14:paraId="17E43F90">
            <w:pPr>
              <w:rPr>
                <w:rFonts w:ascii="Times New Roman" w:hAnsi="Times New Roman" w:cs="Times New Roman"/>
              </w:rPr>
            </w:pPr>
            <w:r>
              <w:rPr>
                <w:rFonts w:ascii="Times New Roman" w:hAnsi="Times New Roman" w:cs="Times New Roman"/>
              </w:rPr>
              <w:t>1.报价超过最高限价不得分。</w:t>
            </w:r>
          </w:p>
          <w:p w14:paraId="387801C5">
            <w:pPr>
              <w:rPr>
                <w:rFonts w:ascii="Times New Roman" w:hAnsi="Times New Roman" w:cs="Times New Roman"/>
              </w:rPr>
            </w:pPr>
            <w:r>
              <w:rPr>
                <w:rFonts w:ascii="Times New Roman" w:hAnsi="Times New Roman" w:cs="Times New Roman"/>
              </w:rPr>
              <w:t>2.以经评审合格的所有比选申请人有效比选报价的</w:t>
            </w:r>
            <w:r>
              <w:rPr>
                <w:rFonts w:hint="eastAsia" w:ascii="Times New Roman" w:hAnsi="Times New Roman" w:cs="Times New Roman"/>
              </w:rPr>
              <w:t>最低价</w:t>
            </w:r>
            <w:r>
              <w:rPr>
                <w:rFonts w:ascii="Times New Roman" w:hAnsi="Times New Roman" w:cs="Times New Roman"/>
              </w:rPr>
              <w:t>（保留两位小数）为基准价。基准价得满分25分。其他报价与基准价相比，</w:t>
            </w:r>
            <w:r>
              <w:rPr>
                <w:rFonts w:hint="eastAsia" w:cs="Times New Roman"/>
              </w:rPr>
              <w:t>每高于评审基准价5%时扣1分，直至扣完为止，百分比不为整数时按插入法比例扣分</w:t>
            </w:r>
            <w:r>
              <w:rPr>
                <w:rFonts w:hint="eastAsia" w:ascii="Times New Roman" w:hAnsi="Times New Roman" w:cs="Times New Roman"/>
              </w:rPr>
              <w:t>。</w:t>
            </w:r>
            <w:r>
              <w:rPr>
                <w:rFonts w:hint="eastAsia" w:cs="Times New Roman"/>
              </w:rPr>
              <w:t>最高得分25分，最低得分0分。最终得分精确到小数点后2位。</w:t>
            </w:r>
          </w:p>
          <w:p w14:paraId="59CF29E6">
            <w:pPr>
              <w:rPr>
                <w:rFonts w:ascii="Times New Roman" w:hAnsi="Times New Roman" w:cs="Times New Roman"/>
              </w:rPr>
            </w:pPr>
            <w:r>
              <w:rPr>
                <w:rFonts w:ascii="Times New Roman" w:hAnsi="Times New Roman" w:cs="Times New Roman"/>
              </w:rPr>
              <w:t>若比选人发现比选申请文件出现以下任一情形，其比选申请报价将不参与评标基准价的计算：</w:t>
            </w:r>
          </w:p>
          <w:p w14:paraId="5256B29C">
            <w:pPr>
              <w:rPr>
                <w:rFonts w:ascii="Times New Roman" w:hAnsi="Times New Roman" w:cs="Times New Roman"/>
              </w:rPr>
            </w:pPr>
            <w:r>
              <w:rPr>
                <w:rFonts w:ascii="Times New Roman" w:hAnsi="Times New Roman" w:cs="Times New Roman"/>
              </w:rPr>
              <w:t>a.未在比选报价函上填写比选申请报价；</w:t>
            </w:r>
          </w:p>
          <w:p w14:paraId="4B409095">
            <w:pPr>
              <w:rPr>
                <w:rFonts w:ascii="Times New Roman" w:hAnsi="Times New Roman" w:cs="Times New Roman"/>
              </w:rPr>
            </w:pPr>
            <w:r>
              <w:rPr>
                <w:rFonts w:ascii="Times New Roman" w:hAnsi="Times New Roman" w:cs="Times New Roman"/>
              </w:rPr>
              <w:t>b.比选申请报价超出比选人公布的最高比选限价；</w:t>
            </w:r>
          </w:p>
          <w:p w14:paraId="798CB2A8">
            <w:pPr>
              <w:rPr>
                <w:rFonts w:ascii="Times New Roman" w:hAnsi="Times New Roman" w:cs="Times New Roman"/>
              </w:rPr>
            </w:pPr>
          </w:p>
        </w:tc>
      </w:tr>
      <w:tr w14:paraId="74EB94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3" w:hRule="atLeast"/>
          <w:jc w:val="center"/>
        </w:trPr>
        <w:tc>
          <w:tcPr>
            <w:tcW w:w="1551" w:type="pct"/>
            <w:gridSpan w:val="2"/>
            <w:tcBorders>
              <w:top w:val="single" w:color="000000" w:sz="4" w:space="0"/>
              <w:left w:val="single" w:color="000000" w:sz="12" w:space="0"/>
              <w:bottom w:val="single" w:color="000000" w:sz="4" w:space="0"/>
              <w:right w:val="single" w:color="000000" w:sz="4" w:space="0"/>
            </w:tcBorders>
            <w:vAlign w:val="center"/>
          </w:tcPr>
          <w:p w14:paraId="7F125B9C">
            <w:pPr>
              <w:rPr>
                <w:rFonts w:ascii="Times New Roman" w:hAnsi="Times New Roman" w:cs="Times New Roman"/>
              </w:rPr>
            </w:pPr>
            <w:r>
              <w:rPr>
                <w:rFonts w:ascii="Times New Roman" w:hAnsi="Times New Roman" w:cs="Times New Roman"/>
              </w:rPr>
              <w:t>比选报价</w:t>
            </w:r>
          </w:p>
        </w:tc>
        <w:tc>
          <w:tcPr>
            <w:tcW w:w="3448" w:type="pct"/>
            <w:tcBorders>
              <w:top w:val="single" w:color="000000" w:sz="4" w:space="0"/>
              <w:left w:val="single" w:color="000000" w:sz="4" w:space="0"/>
              <w:bottom w:val="single" w:color="000000" w:sz="4" w:space="0"/>
              <w:right w:val="single" w:color="000000" w:sz="12" w:space="0"/>
            </w:tcBorders>
            <w:vAlign w:val="center"/>
          </w:tcPr>
          <w:p w14:paraId="7F488BAA">
            <w:pPr>
              <w:rPr>
                <w:rFonts w:ascii="Times New Roman" w:hAnsi="Times New Roman" w:cs="Times New Roman"/>
              </w:rPr>
            </w:pPr>
            <w:r>
              <w:rPr>
                <w:rFonts w:ascii="Times New Roman" w:hAnsi="Times New Roman" w:cs="Times New Roman"/>
              </w:rPr>
              <w:t>评标价为最终报价函上大写金额，报价函中的大写金额与小写金额不一致的，以大写金额为准。</w:t>
            </w:r>
          </w:p>
        </w:tc>
      </w:tr>
    </w:tbl>
    <w:p w14:paraId="6CF3F343">
      <w:pPr>
        <w:ind w:firstLine="654" w:firstLineChars="200"/>
        <w:outlineLvl w:val="2"/>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4.综合评分</w:t>
      </w:r>
    </w:p>
    <w:p w14:paraId="7F93F4C7">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比选申请人最终得分=商务分值+技术分值+报价分值，最终得分保留两位小数，满分为100分。</w:t>
      </w:r>
    </w:p>
    <w:p w14:paraId="368FA0C2">
      <w:pPr>
        <w:ind w:firstLine="654" w:firstLineChars="200"/>
        <w:outlineLvl w:val="1"/>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（三）推荐中选人</w:t>
      </w:r>
    </w:p>
    <w:p w14:paraId="7C0C0EC5">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（1）评审委员会对通过评审的比选申请人，按照评审最终得分由高到低的顺序推荐1～3名中选候选人（若不足3名，则取相应数量）。</w:t>
      </w:r>
    </w:p>
    <w:p w14:paraId="2BA9CC35">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（2）若评审分相同，按照比选报价由低到高的顺序推荐。</w:t>
      </w:r>
    </w:p>
    <w:p w14:paraId="05DE6F77">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（3）若比选报价也相同，按照商务得分由高到低的顺序推荐。</w:t>
      </w:r>
    </w:p>
    <w:p w14:paraId="55297271">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（4）若商务得分也相同，按照技术得分由高到低的顺序推荐。</w:t>
      </w:r>
    </w:p>
    <w:p w14:paraId="2ED9A3A3">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（5）当出现上述情况以外的情形，则按有利于比选人的原则处理。</w:t>
      </w:r>
    </w:p>
    <w:p w14:paraId="7FF4E96B">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t>授权评审委员会确定第一名中选候选人为中选人。</w:t>
      </w:r>
    </w:p>
    <w:p w14:paraId="14290499">
      <w:pPr>
        <w:ind w:firstLine="654" w:firstLineChars="200"/>
        <w:rPr>
          <w:rFonts w:ascii="Times New Roman" w:hAnsi="Times New Roman" w:cs="Times New Roman"/>
          <w:kern w:val="0"/>
          <w:szCs w:val="32"/>
          <w:shd w:val="clear" w:color="auto" w:fill="FFFFFF"/>
          <w:lang w:bidi="ar"/>
        </w:rPr>
      </w:pPr>
      <w:r>
        <w:rPr>
          <w:rFonts w:ascii="Times New Roman" w:hAnsi="Times New Roman" w:cs="Times New Roman"/>
          <w:kern w:val="0"/>
          <w:szCs w:val="32"/>
          <w:shd w:val="clear" w:color="auto" w:fill="FFFFFF"/>
          <w:lang w:bidi="ar"/>
        </w:rPr>
        <w:br w:type="page"/>
      </w:r>
    </w:p>
    <w:p w14:paraId="780D36D0">
      <w:pPr>
        <w:pStyle w:val="6"/>
        <w:ind w:firstLine="495"/>
      </w:pPr>
    </w:p>
    <w:p w14:paraId="78C57F5E">
      <w:pPr>
        <w:autoSpaceDE w:val="0"/>
        <w:autoSpaceDN w:val="0"/>
        <w:adjustRightInd w:val="0"/>
        <w:spacing w:before="100" w:after="100"/>
        <w:jc w:val="center"/>
        <w:outlineLvl w:val="0"/>
        <w:rPr>
          <w:rFonts w:ascii="Times New Roman" w:hAnsi="Times New Roman" w:cs="Times New Roman"/>
          <w:szCs w:val="32"/>
        </w:rPr>
      </w:pPr>
      <w:bookmarkStart w:id="23" w:name="_Toc21017"/>
      <w:r>
        <w:rPr>
          <w:rFonts w:ascii="Times New Roman" w:hAnsi="Times New Roman" w:cs="Times New Roman"/>
          <w:szCs w:val="32"/>
        </w:rPr>
        <w:t>第四章 报价文件格式</w:t>
      </w:r>
      <w:bookmarkEnd w:id="23"/>
    </w:p>
    <w:p w14:paraId="7E27DBE2">
      <w:pPr>
        <w:widowControl/>
        <w:tabs>
          <w:tab w:val="left" w:pos="2980"/>
          <w:tab w:val="left" w:pos="3828"/>
          <w:tab w:val="center" w:pos="4422"/>
        </w:tabs>
        <w:autoSpaceDE w:val="0"/>
        <w:autoSpaceDN w:val="0"/>
        <w:spacing w:line="550" w:lineRule="exact"/>
        <w:ind w:firstLine="894" w:firstLineChars="200"/>
        <w:textAlignment w:val="bottom"/>
        <w:rPr>
          <w:rFonts w:ascii="Times New Roman" w:hAnsi="Times New Roman" w:eastAsia="黑体" w:cs="Times New Roman"/>
          <w:sz w:val="44"/>
          <w:szCs w:val="44"/>
          <w:u w:val="single"/>
        </w:rPr>
      </w:pPr>
    </w:p>
    <w:p w14:paraId="7E84A08F">
      <w:pPr>
        <w:spacing w:line="550" w:lineRule="exact"/>
        <w:rPr>
          <w:rFonts w:ascii="Times New Roman" w:hAnsi="Times New Roman" w:eastAsia="黑体" w:cs="Times New Roman"/>
          <w:sz w:val="60"/>
          <w:szCs w:val="60"/>
        </w:rPr>
      </w:pPr>
    </w:p>
    <w:p w14:paraId="549BF7EC">
      <w:pPr>
        <w:spacing w:line="550" w:lineRule="exact"/>
        <w:jc w:val="center"/>
        <w:outlineLvl w:val="0"/>
        <w:rPr>
          <w:rFonts w:ascii="Times New Roman" w:hAnsi="Times New Roman" w:eastAsia="方正小标宋简体" w:cs="Times New Roman"/>
          <w:sz w:val="52"/>
          <w:szCs w:val="52"/>
        </w:rPr>
      </w:pPr>
      <w:bookmarkStart w:id="24" w:name="_Toc5497"/>
      <w:r>
        <w:rPr>
          <w:rFonts w:ascii="Times New Roman" w:hAnsi="Times New Roman" w:eastAsia="方正小标宋简体" w:cs="Times New Roman"/>
          <w:sz w:val="52"/>
          <w:szCs w:val="52"/>
        </w:rPr>
        <w:t>四川宏达股份有限公司</w:t>
      </w:r>
      <w:bookmarkEnd w:id="24"/>
    </w:p>
    <w:p w14:paraId="3FEECE6F">
      <w:pPr>
        <w:spacing w:line="550" w:lineRule="exact"/>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参与山西德山化工有限公司股权收购</w:t>
      </w:r>
    </w:p>
    <w:p w14:paraId="781DDCF8">
      <w:pPr>
        <w:spacing w:line="550" w:lineRule="exact"/>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选聘资产</w:t>
      </w:r>
      <w:r>
        <w:rPr>
          <w:rFonts w:hint="eastAsia" w:ascii="Times New Roman" w:hAnsi="Times New Roman" w:eastAsia="方正小标宋简体" w:cs="Times New Roman"/>
          <w:sz w:val="52"/>
          <w:szCs w:val="52"/>
        </w:rPr>
        <w:t>预</w:t>
      </w:r>
      <w:r>
        <w:rPr>
          <w:rFonts w:ascii="Times New Roman" w:hAnsi="Times New Roman" w:eastAsia="方正小标宋简体" w:cs="Times New Roman"/>
          <w:sz w:val="52"/>
          <w:szCs w:val="52"/>
        </w:rPr>
        <w:t>评估服务机构项目</w:t>
      </w:r>
    </w:p>
    <w:p w14:paraId="0D580E22">
      <w:pPr>
        <w:spacing w:line="550" w:lineRule="exact"/>
        <w:ind w:firstLine="1054" w:firstLineChars="200"/>
        <w:rPr>
          <w:rFonts w:ascii="Times New Roman" w:hAnsi="Times New Roman" w:eastAsia="方正小标宋简体" w:cs="Times New Roman"/>
          <w:sz w:val="52"/>
          <w:szCs w:val="52"/>
        </w:rPr>
      </w:pPr>
    </w:p>
    <w:p w14:paraId="682E6830">
      <w:pPr>
        <w:spacing w:line="550" w:lineRule="exact"/>
        <w:rPr>
          <w:rFonts w:ascii="Times New Roman" w:hAnsi="Times New Roman" w:eastAsia="方正小标宋简体" w:cs="Times New Roman"/>
          <w:sz w:val="52"/>
          <w:szCs w:val="52"/>
        </w:rPr>
      </w:pPr>
    </w:p>
    <w:p w14:paraId="5419A229">
      <w:pPr>
        <w:spacing w:line="550" w:lineRule="exact"/>
        <w:rPr>
          <w:rFonts w:ascii="Times New Roman" w:hAnsi="Times New Roman" w:eastAsia="方正小标宋简体" w:cs="Times New Roman"/>
          <w:sz w:val="52"/>
          <w:szCs w:val="52"/>
        </w:rPr>
      </w:pPr>
    </w:p>
    <w:p w14:paraId="05DF0EA6">
      <w:pPr>
        <w:spacing w:line="550" w:lineRule="exact"/>
        <w:jc w:val="center"/>
        <w:rPr>
          <w:rFonts w:ascii="Times New Roman" w:hAnsi="Times New Roman" w:eastAsia="楷体_GB2312" w:cs="Times New Roman"/>
          <w:sz w:val="72"/>
          <w:szCs w:val="72"/>
        </w:rPr>
      </w:pPr>
      <w:r>
        <w:rPr>
          <w:rFonts w:ascii="Times New Roman" w:hAnsi="Times New Roman" w:eastAsia="方正小标宋简体" w:cs="Times New Roman"/>
          <w:sz w:val="52"/>
          <w:szCs w:val="52"/>
        </w:rPr>
        <w:t>比选申请文件</w:t>
      </w:r>
    </w:p>
    <w:p w14:paraId="58B14407">
      <w:pPr>
        <w:spacing w:line="550" w:lineRule="exact"/>
        <w:ind w:firstLine="734" w:firstLineChars="200"/>
        <w:rPr>
          <w:rFonts w:ascii="Times New Roman" w:hAnsi="Times New Roman" w:eastAsia="黑体" w:cs="Times New Roman"/>
          <w:sz w:val="36"/>
          <w:szCs w:val="36"/>
        </w:rPr>
      </w:pPr>
    </w:p>
    <w:p w14:paraId="77D22122">
      <w:pPr>
        <w:spacing w:line="550" w:lineRule="exact"/>
        <w:rPr>
          <w:rFonts w:ascii="Times New Roman" w:hAnsi="Times New Roman" w:eastAsia="黑体" w:cs="Times New Roman"/>
          <w:sz w:val="36"/>
          <w:szCs w:val="36"/>
        </w:rPr>
      </w:pPr>
    </w:p>
    <w:p w14:paraId="3E281AB2">
      <w:pPr>
        <w:spacing w:line="550" w:lineRule="exact"/>
        <w:ind w:firstLine="734" w:firstLineChars="200"/>
        <w:rPr>
          <w:rFonts w:ascii="Times New Roman" w:hAnsi="Times New Roman" w:eastAsia="楷体_GB2312" w:cs="Times New Roman"/>
          <w:sz w:val="36"/>
          <w:szCs w:val="36"/>
        </w:rPr>
      </w:pPr>
    </w:p>
    <w:p w14:paraId="46CC1FAC">
      <w:pPr>
        <w:spacing w:line="550" w:lineRule="exact"/>
        <w:ind w:firstLine="734" w:firstLineChars="200"/>
        <w:rPr>
          <w:rFonts w:ascii="Times New Roman" w:hAnsi="Times New Roman" w:eastAsia="楷体_GB2312" w:cs="Times New Roman"/>
          <w:sz w:val="36"/>
          <w:szCs w:val="36"/>
        </w:rPr>
      </w:pPr>
    </w:p>
    <w:p w14:paraId="4920150F">
      <w:pPr>
        <w:spacing w:line="550" w:lineRule="exact"/>
        <w:ind w:firstLine="654" w:firstLineChars="200"/>
        <w:rPr>
          <w:rFonts w:ascii="Times New Roman" w:hAnsi="Times New Roman" w:eastAsia="楷体_GB2312" w:cs="Times New Roman"/>
          <w:szCs w:val="32"/>
        </w:rPr>
      </w:pPr>
    </w:p>
    <w:p w14:paraId="70275191">
      <w:pPr>
        <w:spacing w:line="550" w:lineRule="exact"/>
        <w:jc w:val="center"/>
        <w:rPr>
          <w:rFonts w:ascii="Times New Roman" w:hAnsi="Times New Roman" w:eastAsia="楷体_GB2312" w:cs="Times New Roman"/>
          <w:szCs w:val="32"/>
        </w:rPr>
      </w:pPr>
      <w:r>
        <w:rPr>
          <w:rFonts w:ascii="Times New Roman" w:hAnsi="Times New Roman" w:eastAsia="楷体_GB2312" w:cs="Times New Roman"/>
          <w:szCs w:val="32"/>
        </w:rPr>
        <w:t>比选申请人：</w:t>
      </w:r>
      <w:r>
        <w:rPr>
          <w:rFonts w:ascii="Times New Roman" w:hAnsi="Times New Roman" w:eastAsia="楷体_GB2312" w:cs="Times New Roman"/>
          <w:szCs w:val="32"/>
          <w:u w:val="single"/>
        </w:rPr>
        <w:t xml:space="preserve">                  </w:t>
      </w:r>
      <w:r>
        <w:rPr>
          <w:rFonts w:ascii="Times New Roman" w:hAnsi="Times New Roman" w:eastAsia="楷体_GB2312" w:cs="Times New Roman"/>
          <w:szCs w:val="32"/>
        </w:rPr>
        <w:t>（盖单位章）</w:t>
      </w:r>
    </w:p>
    <w:p w14:paraId="55DCBB60">
      <w:pPr>
        <w:ind w:firstLine="1435" w:firstLineChars="500"/>
        <w:rPr>
          <w:rFonts w:ascii="Times New Roman" w:hAnsi="Times New Roman" w:eastAsia="楷体" w:cs="Times New Roman"/>
          <w:sz w:val="28"/>
          <w:szCs w:val="28"/>
        </w:rPr>
      </w:pPr>
    </w:p>
    <w:p w14:paraId="484C8789">
      <w:pPr>
        <w:ind w:firstLine="1435" w:firstLineChars="500"/>
        <w:rPr>
          <w:rFonts w:ascii="Times New Roman" w:hAnsi="Times New Roman" w:eastAsia="楷体" w:cs="Times New Roman"/>
          <w:sz w:val="28"/>
          <w:szCs w:val="28"/>
        </w:rPr>
      </w:pPr>
    </w:p>
    <w:p w14:paraId="3B23F2A3">
      <w:pPr>
        <w:ind w:firstLine="1435" w:firstLineChars="500"/>
        <w:rPr>
          <w:rFonts w:ascii="Times New Roman" w:hAnsi="Times New Roman" w:eastAsia="楷体" w:cs="Times New Roman"/>
          <w:sz w:val="28"/>
          <w:szCs w:val="28"/>
        </w:rPr>
      </w:pPr>
    </w:p>
    <w:p w14:paraId="1F1CE897">
      <w:pPr>
        <w:ind w:firstLine="1435" w:firstLineChars="500"/>
        <w:rPr>
          <w:rFonts w:ascii="Times New Roman" w:hAnsi="Times New Roman" w:eastAsia="楷体" w:cs="Times New Roman"/>
          <w:sz w:val="28"/>
          <w:szCs w:val="28"/>
        </w:rPr>
      </w:pPr>
    </w:p>
    <w:p w14:paraId="45B9EBE3">
      <w:pPr>
        <w:ind w:firstLine="1962" w:firstLineChars="600"/>
        <w:rPr>
          <w:rFonts w:ascii="Times New Roman" w:hAnsi="Times New Roman" w:eastAsia="楷体_GB2312" w:cs="Times New Roman"/>
          <w:szCs w:val="32"/>
          <w:u w:val="single"/>
        </w:rPr>
      </w:pPr>
      <w:r>
        <w:rPr>
          <w:rFonts w:ascii="Times New Roman" w:hAnsi="Times New Roman" w:eastAsia="楷体_GB2312" w:cs="Times New Roman"/>
          <w:szCs w:val="32"/>
        </w:rPr>
        <w:t>联系人：</w:t>
      </w:r>
      <w:r>
        <w:rPr>
          <w:rFonts w:ascii="Times New Roman" w:hAnsi="Times New Roman" w:eastAsia="楷体_GB2312" w:cs="Times New Roman"/>
          <w:szCs w:val="32"/>
          <w:u w:val="single"/>
        </w:rPr>
        <w:t xml:space="preserve">            </w:t>
      </w:r>
      <w:r>
        <w:rPr>
          <w:rFonts w:ascii="Times New Roman" w:hAnsi="Times New Roman" w:eastAsia="楷体_GB2312" w:cs="Times New Roman"/>
          <w:szCs w:val="32"/>
        </w:rPr>
        <w:t xml:space="preserve"> 电话：</w:t>
      </w:r>
      <w:r>
        <w:rPr>
          <w:rFonts w:ascii="Times New Roman" w:hAnsi="Times New Roman" w:eastAsia="楷体_GB2312" w:cs="Times New Roman"/>
          <w:szCs w:val="32"/>
          <w:u w:val="single"/>
        </w:rPr>
        <w:t xml:space="preserve">              </w:t>
      </w:r>
    </w:p>
    <w:p w14:paraId="684C7508">
      <w:pPr>
        <w:spacing w:line="550" w:lineRule="exact"/>
        <w:jc w:val="center"/>
        <w:rPr>
          <w:rFonts w:ascii="Times New Roman" w:hAnsi="Times New Roman" w:eastAsia="楷体_GB2312" w:cs="Times New Roman"/>
          <w:szCs w:val="32"/>
        </w:rPr>
      </w:pPr>
    </w:p>
    <w:p w14:paraId="334AF1E8">
      <w:pPr>
        <w:pStyle w:val="17"/>
        <w:spacing w:beforeAutospacing="0" w:afterAutospacing="0" w:line="550" w:lineRule="exact"/>
        <w:jc w:val="both"/>
        <w:rPr>
          <w:rFonts w:ascii="Times New Roman" w:hAnsi="Times New Roman" w:eastAsia="黑体"/>
        </w:rPr>
      </w:pPr>
    </w:p>
    <w:p w14:paraId="51BECE9D">
      <w:pPr>
        <w:keepNext/>
        <w:keepLines/>
        <w:tabs>
          <w:tab w:val="left" w:pos="215"/>
          <w:tab w:val="center" w:pos="4535"/>
        </w:tabs>
        <w:autoSpaceDE w:val="0"/>
        <w:autoSpaceDN w:val="0"/>
        <w:adjustRightInd w:val="0"/>
        <w:spacing w:before="340" w:after="330"/>
        <w:outlineLvl w:val="0"/>
        <w:rPr>
          <w:rFonts w:ascii="Times New Roman" w:hAnsi="Times New Roman" w:eastAsia="黑体" w:cs="Times New Roman"/>
          <w:kern w:val="44"/>
          <w:szCs w:val="21"/>
          <w:lang w:val="zh-CN"/>
        </w:rPr>
      </w:pPr>
      <w:bookmarkStart w:id="25" w:name="_Toc30198"/>
      <w:bookmarkStart w:id="26" w:name="_Toc25857"/>
      <w:bookmarkStart w:id="27" w:name="_Toc4384"/>
      <w:bookmarkStart w:id="28" w:name="_Toc9978"/>
      <w:r>
        <w:rPr>
          <w:rFonts w:ascii="Times New Roman" w:hAnsi="Times New Roman" w:eastAsia="黑体" w:cs="Times New Roman"/>
          <w:kern w:val="44"/>
          <w:szCs w:val="21"/>
        </w:rPr>
        <w:t>一、投标报价</w:t>
      </w:r>
      <w:bookmarkEnd w:id="25"/>
      <w:bookmarkEnd w:id="26"/>
      <w:bookmarkEnd w:id="27"/>
      <w:bookmarkEnd w:id="28"/>
    </w:p>
    <w:p w14:paraId="0122E140">
      <w:pPr>
        <w:ind w:firstLine="654" w:firstLineChars="200"/>
        <w:rPr>
          <w:rFonts w:ascii="Times New Roman" w:hAnsi="Times New Roman" w:cs="Times New Roman"/>
          <w:szCs w:val="21"/>
          <w:u w:val="single"/>
        </w:rPr>
      </w:pPr>
      <w:r>
        <w:rPr>
          <w:rFonts w:ascii="Times New Roman" w:hAnsi="Times New Roman" w:cs="Times New Roman"/>
          <w:kern w:val="0"/>
          <w:szCs w:val="21"/>
        </w:rPr>
        <w:t xml:space="preserve">    </w:t>
      </w:r>
      <w:r>
        <w:rPr>
          <w:rFonts w:ascii="Times New Roman" w:hAnsi="Times New Roman" w:cs="Times New Roman"/>
          <w:kern w:val="0"/>
          <w:szCs w:val="21"/>
          <w:u w:val="single"/>
        </w:rPr>
        <w:t xml:space="preserve">                  </w:t>
      </w:r>
      <w:r>
        <w:rPr>
          <w:rFonts w:ascii="Times New Roman" w:hAnsi="Times New Roman" w:cs="Times New Roman"/>
          <w:kern w:val="0"/>
          <w:szCs w:val="21"/>
        </w:rPr>
        <w:t>(比选申请人名称)</w:t>
      </w:r>
      <w:r>
        <w:rPr>
          <w:rFonts w:ascii="Times New Roman" w:hAnsi="Times New Roman" w:cs="Times New Roman"/>
          <w:szCs w:val="21"/>
        </w:rPr>
        <w:t>：</w:t>
      </w:r>
    </w:p>
    <w:p w14:paraId="56DCD6BC">
      <w:pPr>
        <w:widowControl/>
        <w:ind w:firstLine="654" w:firstLineChars="200"/>
        <w:rPr>
          <w:rFonts w:ascii="Times New Roman" w:hAnsi="Times New Roman" w:cs="Times New Roman"/>
          <w:kern w:val="0"/>
          <w:szCs w:val="32"/>
        </w:rPr>
      </w:pPr>
      <w:r>
        <w:rPr>
          <w:rFonts w:ascii="Times New Roman" w:hAnsi="Times New Roman" w:eastAsia="仿宋" w:cs="Times New Roman"/>
          <w:szCs w:val="21"/>
        </w:rPr>
        <w:t>1.</w:t>
      </w:r>
      <w:r>
        <w:rPr>
          <w:rFonts w:ascii="Times New Roman" w:hAnsi="Times New Roman" w:cs="Times New Roman"/>
          <w:kern w:val="0"/>
          <w:szCs w:val="32"/>
        </w:rPr>
        <w:t>我方已仔细研究了(四川宏达股份有限公司参与山西德山化工有限公司股权收购选聘资产</w:t>
      </w:r>
      <w:r>
        <w:rPr>
          <w:rFonts w:hint="eastAsia" w:ascii="Times New Roman" w:hAnsi="Times New Roman" w:cs="Times New Roman"/>
          <w:kern w:val="0"/>
          <w:szCs w:val="32"/>
        </w:rPr>
        <w:t>预</w:t>
      </w:r>
      <w:r>
        <w:rPr>
          <w:rFonts w:ascii="Times New Roman" w:hAnsi="Times New Roman" w:cs="Times New Roman"/>
          <w:kern w:val="0"/>
          <w:szCs w:val="32"/>
        </w:rPr>
        <w:t>评估服务机构项目) 比选文件(包括补充通知的全部内容），愿意以含税人民币大写：          元（¥：</w:t>
      </w:r>
      <w:r>
        <w:rPr>
          <w:rFonts w:ascii="Times New Roman" w:hAnsi="Times New Roman" w:cs="Times New Roman"/>
          <w:kern w:val="0"/>
          <w:szCs w:val="32"/>
        </w:rPr>
        <w:tab/>
      </w:r>
      <w:r>
        <w:rPr>
          <w:rFonts w:ascii="Times New Roman" w:hAnsi="Times New Roman" w:cs="Times New Roman"/>
          <w:kern w:val="0"/>
          <w:szCs w:val="32"/>
        </w:rPr>
        <w:t xml:space="preserve">            元）（其中增值税税率为     %）的比选总报价，按比选文件规定的条件和要求承担合同规定的全部工作，并承担相关的责任。付款方式：项目完成并验收后开具发票再支付全部款。</w:t>
      </w:r>
    </w:p>
    <w:p w14:paraId="3F829B88">
      <w:pPr>
        <w:pStyle w:val="26"/>
        <w:spacing w:before="120"/>
        <w:ind w:firstLine="654" w:firstLineChars="200"/>
        <w:rPr>
          <w:rFonts w:ascii="Times New Roman" w:hAnsi="Times New Roman" w:cs="Times New Roman"/>
          <w:sz w:val="32"/>
          <w:szCs w:val="32"/>
        </w:rPr>
      </w:pPr>
      <w:r>
        <w:rPr>
          <w:rFonts w:ascii="Times New Roman" w:hAnsi="Times New Roman" w:cs="Times New Roman"/>
          <w:sz w:val="32"/>
          <w:szCs w:val="32"/>
        </w:rPr>
        <w:t>2.我公司承诺在投标有效期</w:t>
      </w:r>
      <w:r>
        <w:rPr>
          <w:rFonts w:ascii="Times New Roman" w:hAnsi="Times New Roman" w:cs="Times New Roman"/>
          <w:sz w:val="32"/>
          <w:szCs w:val="32"/>
          <w:u w:val="single"/>
        </w:rPr>
        <w:t xml:space="preserve">   </w:t>
      </w:r>
      <w:r>
        <w:rPr>
          <w:rFonts w:ascii="Times New Roman" w:hAnsi="Times New Roman" w:cs="Times New Roman"/>
          <w:sz w:val="32"/>
          <w:szCs w:val="32"/>
        </w:rPr>
        <w:t>日历天内不修改、撤销比选文件。</w:t>
      </w:r>
    </w:p>
    <w:p w14:paraId="0ADBCEBA">
      <w:pPr>
        <w:ind w:firstLine="654" w:firstLineChars="200"/>
        <w:rPr>
          <w:rFonts w:ascii="Times New Roman" w:hAnsi="Times New Roman" w:cs="Times New Roman"/>
          <w:kern w:val="0"/>
          <w:szCs w:val="32"/>
        </w:rPr>
      </w:pPr>
      <w:r>
        <w:rPr>
          <w:rFonts w:ascii="Times New Roman" w:hAnsi="Times New Roman" w:cs="Times New Roman"/>
          <w:kern w:val="0"/>
          <w:szCs w:val="32"/>
        </w:rPr>
        <w:t>3.如我方中标，我方承诺：</w:t>
      </w:r>
    </w:p>
    <w:p w14:paraId="2DF56494">
      <w:pPr>
        <w:ind w:firstLine="654" w:firstLineChars="200"/>
        <w:rPr>
          <w:rFonts w:ascii="Times New Roman" w:hAnsi="Times New Roman" w:cs="Times New Roman"/>
          <w:kern w:val="0"/>
          <w:szCs w:val="32"/>
        </w:rPr>
      </w:pPr>
      <w:r>
        <w:rPr>
          <w:rFonts w:ascii="Times New Roman" w:hAnsi="Times New Roman" w:cs="Times New Roman"/>
          <w:kern w:val="0"/>
          <w:szCs w:val="32"/>
        </w:rPr>
        <w:t>（1）在收到比选人中标通知后，我方将按照相关要求及时安排人员进场，完善相关合同手续。</w:t>
      </w:r>
    </w:p>
    <w:p w14:paraId="3E537063">
      <w:pPr>
        <w:ind w:firstLine="654" w:firstLineChars="200"/>
        <w:rPr>
          <w:rFonts w:ascii="Times New Roman" w:hAnsi="Times New Roman" w:cs="Times New Roman"/>
          <w:kern w:val="0"/>
          <w:szCs w:val="32"/>
        </w:rPr>
      </w:pPr>
      <w:r>
        <w:rPr>
          <w:rFonts w:ascii="Times New Roman" w:hAnsi="Times New Roman" w:cs="Times New Roman"/>
          <w:kern w:val="0"/>
          <w:szCs w:val="32"/>
        </w:rPr>
        <w:t>（2）在合同约定的期限内服从比选人安排，完成并移交全部合同项目成果。</w:t>
      </w:r>
    </w:p>
    <w:p w14:paraId="13BA6D57">
      <w:pPr>
        <w:ind w:firstLine="654" w:firstLineChars="200"/>
        <w:rPr>
          <w:rFonts w:ascii="Times New Roman" w:hAnsi="Times New Roman" w:cs="Times New Roman"/>
          <w:kern w:val="0"/>
          <w:szCs w:val="32"/>
        </w:rPr>
      </w:pPr>
      <w:r>
        <w:rPr>
          <w:rFonts w:ascii="Times New Roman" w:hAnsi="Times New Roman" w:cs="Times New Roman"/>
          <w:kern w:val="0"/>
          <w:szCs w:val="32"/>
        </w:rPr>
        <w:t>4.在合同协议书正式签署生效之前，本比选申请函连同你方的中选通知书将构成我们双方之间共同遵守的文件，对双方具有约束力。</w:t>
      </w:r>
    </w:p>
    <w:p w14:paraId="0231ED44">
      <w:pPr>
        <w:ind w:firstLine="654" w:firstLineChars="200"/>
        <w:rPr>
          <w:rFonts w:ascii="Times New Roman" w:hAnsi="Times New Roman" w:cs="Times New Roman" w:eastAsiaTheme="minorEastAsia"/>
          <w:kern w:val="0"/>
          <w:sz w:val="21"/>
          <w:szCs w:val="21"/>
        </w:rPr>
      </w:pPr>
      <w:r>
        <w:rPr>
          <w:rFonts w:ascii="Times New Roman" w:hAnsi="Times New Roman" w:cs="Times New Roman"/>
          <w:kern w:val="0"/>
          <w:szCs w:val="32"/>
        </w:rPr>
        <w:t>5.我们理解，你单位不一定接受最低报价的比选申请文件或你单位接到的其他任何比选申请文件。同时也理解，你单位不负担我们的任何比选费用。</w:t>
      </w:r>
    </w:p>
    <w:p w14:paraId="628716F8">
      <w:pPr>
        <w:ind w:firstLine="4940" w:firstLineChars="2000"/>
        <w:rPr>
          <w:rFonts w:ascii="Times New Roman" w:hAnsi="Times New Roman" w:cs="Times New Roman"/>
          <w:sz w:val="24"/>
        </w:rPr>
      </w:pPr>
      <w:r>
        <w:rPr>
          <w:rFonts w:ascii="Times New Roman" w:hAnsi="Times New Roman" w:cs="Times New Roman"/>
          <w:sz w:val="24"/>
        </w:rPr>
        <w:t>报价单位：</w:t>
      </w:r>
      <w:r>
        <w:rPr>
          <w:rFonts w:ascii="Times New Roman" w:hAnsi="Times New Roman" w:cs="Times New Roman"/>
          <w:sz w:val="24"/>
          <w:u w:val="single"/>
        </w:rPr>
        <w:t xml:space="preserve">                  </w:t>
      </w:r>
      <w:r>
        <w:rPr>
          <w:rFonts w:ascii="Times New Roman" w:hAnsi="Times New Roman" w:cs="Times New Roman"/>
          <w:sz w:val="24"/>
        </w:rPr>
        <w:t>（盖单位章）</w:t>
      </w:r>
    </w:p>
    <w:p w14:paraId="5BE65F5A">
      <w:pPr>
        <w:ind w:firstLine="494" w:firstLineChars="200"/>
        <w:rPr>
          <w:rFonts w:ascii="Times New Roman" w:hAnsi="Times New Roman" w:cs="Times New Roman"/>
          <w:sz w:val="24"/>
          <w:u w:val="single"/>
        </w:rPr>
      </w:pPr>
      <w:r>
        <w:rPr>
          <w:rFonts w:ascii="Times New Roman" w:hAnsi="Times New Roman" w:cs="Times New Roman"/>
          <w:sz w:val="24"/>
        </w:rPr>
        <w:t xml:space="preserve">                                     联系人：</w:t>
      </w:r>
      <w:r>
        <w:rPr>
          <w:rFonts w:ascii="Times New Roman" w:hAnsi="Times New Roman" w:cs="Times New Roman"/>
          <w:sz w:val="24"/>
          <w:u w:val="single"/>
        </w:rPr>
        <w:t xml:space="preserve">       </w:t>
      </w:r>
      <w:r>
        <w:rPr>
          <w:rFonts w:ascii="Times New Roman" w:hAnsi="Times New Roman" w:cs="Times New Roman"/>
          <w:sz w:val="24"/>
        </w:rPr>
        <w:t>电话：</w:t>
      </w:r>
      <w:r>
        <w:rPr>
          <w:rFonts w:ascii="Times New Roman" w:hAnsi="Times New Roman" w:cs="Times New Roman"/>
          <w:sz w:val="24"/>
          <w:u w:val="single"/>
        </w:rPr>
        <w:t xml:space="preserve">             </w:t>
      </w:r>
    </w:p>
    <w:p w14:paraId="14C273C4">
      <w:pPr>
        <w:rPr>
          <w:rFonts w:ascii="Times New Roman" w:hAnsi="Times New Roman" w:eastAsia="黑体" w:cs="Times New Roman"/>
          <w:sz w:val="24"/>
        </w:rPr>
      </w:pP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p>
    <w:p w14:paraId="5D9BAD85">
      <w:pPr>
        <w:spacing w:line="400" w:lineRule="exact"/>
        <w:rPr>
          <w:rFonts w:ascii="Times New Roman" w:hAnsi="Times New Roman" w:eastAsia="黑体" w:cs="Times New Roman"/>
          <w:sz w:val="24"/>
        </w:rPr>
      </w:pPr>
    </w:p>
    <w:p w14:paraId="2A140439">
      <w:pPr>
        <w:spacing w:line="400" w:lineRule="exact"/>
        <w:rPr>
          <w:rFonts w:ascii="Times New Roman" w:hAnsi="Times New Roman" w:eastAsia="黑体" w:cs="Times New Roman"/>
          <w:sz w:val="24"/>
        </w:rPr>
      </w:pPr>
      <w:r>
        <w:rPr>
          <w:rFonts w:ascii="Times New Roman" w:hAnsi="Times New Roman" w:eastAsia="黑体" w:cs="Times New Roman"/>
          <w:sz w:val="24"/>
        </w:rPr>
        <w:t>注明：</w:t>
      </w:r>
    </w:p>
    <w:p w14:paraId="6589D325">
      <w:pPr>
        <w:spacing w:line="400" w:lineRule="exact"/>
        <w:rPr>
          <w:rFonts w:ascii="Times New Roman" w:hAnsi="Times New Roman" w:eastAsia="黑体" w:cs="Times New Roman"/>
          <w:sz w:val="24"/>
        </w:rPr>
      </w:pPr>
      <w:r>
        <w:rPr>
          <w:rFonts w:ascii="Times New Roman" w:hAnsi="Times New Roman" w:eastAsia="黑体" w:cs="Times New Roman"/>
          <w:sz w:val="24"/>
        </w:rPr>
        <w:t>1.对采购文件提出的要求和条件作出明确响应，投标人需要说明的内容若需特殊表达，应先在本表中进行相应说明，再另页应答，否则投标无效。</w:t>
      </w:r>
    </w:p>
    <w:p w14:paraId="3831D89F">
      <w:pPr>
        <w:widowControl/>
        <w:spacing w:line="400" w:lineRule="exact"/>
        <w:jc w:val="left"/>
        <w:rPr>
          <w:rFonts w:ascii="Times New Roman" w:hAnsi="Times New Roman" w:eastAsia="黑体" w:cs="Times New Roman"/>
          <w:sz w:val="24"/>
        </w:rPr>
      </w:pPr>
      <w:r>
        <w:rPr>
          <w:rFonts w:ascii="Times New Roman" w:hAnsi="Times New Roman" w:eastAsia="黑体" w:cs="Times New Roman"/>
          <w:sz w:val="24"/>
        </w:rPr>
        <w:t>2.投标人必须据实填写，不得虚假应答，否则将取消其响应或中选资格。</w:t>
      </w:r>
    </w:p>
    <w:p w14:paraId="1DF0A0DF">
      <w:pPr>
        <w:widowControl/>
        <w:spacing w:line="400" w:lineRule="exact"/>
        <w:jc w:val="left"/>
        <w:rPr>
          <w:rFonts w:ascii="Times New Roman" w:hAnsi="Times New Roman" w:eastAsia="黑体" w:cs="Times New Roman"/>
          <w:sz w:val="24"/>
        </w:rPr>
      </w:pPr>
      <w:r>
        <w:rPr>
          <w:rFonts w:ascii="Times New Roman" w:hAnsi="Times New Roman" w:eastAsia="黑体" w:cs="Times New Roman"/>
          <w:sz w:val="24"/>
        </w:rPr>
        <w:t xml:space="preserve">3.若未明确应答的条款均视为接受及满足采购文件要求。  </w:t>
      </w:r>
    </w:p>
    <w:p w14:paraId="6BCFDEA3">
      <w:pPr>
        <w:spacing w:line="400" w:lineRule="exact"/>
        <w:ind w:firstLine="3211" w:firstLineChars="1300"/>
        <w:jc w:val="right"/>
        <w:rPr>
          <w:rFonts w:ascii="Times New Roman" w:hAnsi="Times New Roman" w:eastAsia="黑体" w:cs="Times New Roman"/>
          <w:kern w:val="0"/>
          <w:sz w:val="24"/>
        </w:rPr>
      </w:pPr>
    </w:p>
    <w:p w14:paraId="1D2B0C19">
      <w:pPr>
        <w:spacing w:line="400" w:lineRule="exact"/>
        <w:ind w:firstLine="3211" w:firstLineChars="1300"/>
        <w:jc w:val="right"/>
        <w:rPr>
          <w:rFonts w:ascii="Times New Roman" w:hAnsi="Times New Roman" w:eastAsia="黑体" w:cs="Times New Roman"/>
          <w:sz w:val="24"/>
        </w:rPr>
      </w:pPr>
      <w:r>
        <w:rPr>
          <w:rFonts w:ascii="Times New Roman" w:hAnsi="Times New Roman" w:eastAsia="黑体" w:cs="Times New Roman"/>
          <w:kern w:val="0"/>
          <w:sz w:val="24"/>
        </w:rPr>
        <w:t>投标人名称</w:t>
      </w:r>
      <w:r>
        <w:rPr>
          <w:rFonts w:ascii="Times New Roman" w:hAnsi="Times New Roman" w:eastAsia="黑体" w:cs="Times New Roman"/>
          <w:sz w:val="24"/>
        </w:rPr>
        <w:t>（全称并加盖公章）</w:t>
      </w:r>
      <w:r>
        <w:rPr>
          <w:rFonts w:ascii="Times New Roman" w:hAnsi="Times New Roman" w:eastAsia="黑体" w:cs="Times New Roman"/>
          <w:kern w:val="0"/>
          <w:sz w:val="24"/>
        </w:rPr>
        <w:t>：</w:t>
      </w:r>
      <w:r>
        <w:rPr>
          <w:rFonts w:ascii="Times New Roman" w:hAnsi="Times New Roman" w:eastAsia="黑体" w:cs="Times New Roman"/>
          <w:kern w:val="0"/>
          <w:sz w:val="24"/>
          <w:u w:val="single"/>
        </w:rPr>
        <w:t xml:space="preserve">       </w:t>
      </w:r>
      <w:r>
        <w:rPr>
          <w:rFonts w:ascii="Times New Roman" w:hAnsi="Times New Roman" w:eastAsia="黑体" w:cs="Times New Roman"/>
          <w:sz w:val="24"/>
          <w:u w:val="single"/>
        </w:rPr>
        <w:t xml:space="preserve">         </w:t>
      </w:r>
    </w:p>
    <w:p w14:paraId="2978EC94">
      <w:pPr>
        <w:spacing w:line="400" w:lineRule="exact"/>
        <w:ind w:firstLine="3211" w:firstLineChars="1300"/>
        <w:jc w:val="right"/>
        <w:rPr>
          <w:rFonts w:ascii="Times New Roman" w:hAnsi="Times New Roman" w:eastAsia="黑体" w:cs="Times New Roman"/>
          <w:sz w:val="24"/>
        </w:rPr>
      </w:pPr>
      <w:r>
        <w:rPr>
          <w:rFonts w:ascii="Times New Roman" w:hAnsi="Times New Roman" w:eastAsia="黑体" w:cs="Times New Roman"/>
          <w:bCs/>
          <w:sz w:val="24"/>
        </w:rPr>
        <w:t>日 期:</w:t>
      </w:r>
      <w:r>
        <w:rPr>
          <w:rFonts w:ascii="Times New Roman" w:hAnsi="Times New Roman" w:eastAsia="黑体" w:cs="Times New Roman"/>
          <w:bCs/>
          <w:sz w:val="24"/>
          <w:u w:val="single"/>
        </w:rPr>
        <w:t xml:space="preserve">      </w:t>
      </w:r>
      <w:r>
        <w:rPr>
          <w:rFonts w:ascii="Times New Roman" w:hAnsi="Times New Roman" w:eastAsia="黑体" w:cs="Times New Roman"/>
          <w:bCs/>
          <w:sz w:val="24"/>
        </w:rPr>
        <w:t>年</w:t>
      </w:r>
      <w:r>
        <w:rPr>
          <w:rFonts w:ascii="Times New Roman" w:hAnsi="Times New Roman" w:eastAsia="黑体" w:cs="Times New Roman"/>
          <w:bCs/>
          <w:sz w:val="24"/>
          <w:u w:val="single"/>
        </w:rPr>
        <w:t xml:space="preserve">    </w:t>
      </w:r>
      <w:r>
        <w:rPr>
          <w:rFonts w:ascii="Times New Roman" w:hAnsi="Times New Roman" w:eastAsia="黑体" w:cs="Times New Roman"/>
          <w:bCs/>
          <w:sz w:val="24"/>
        </w:rPr>
        <w:t>月</w:t>
      </w:r>
      <w:r>
        <w:rPr>
          <w:rFonts w:ascii="Times New Roman" w:hAnsi="Times New Roman" w:eastAsia="黑体" w:cs="Times New Roman"/>
          <w:bCs/>
          <w:sz w:val="24"/>
          <w:u w:val="single"/>
        </w:rPr>
        <w:t xml:space="preserve">    </w:t>
      </w:r>
      <w:r>
        <w:rPr>
          <w:rFonts w:ascii="Times New Roman" w:hAnsi="Times New Roman" w:eastAsia="黑体" w:cs="Times New Roman"/>
          <w:bCs/>
          <w:sz w:val="24"/>
        </w:rPr>
        <w:t>日</w:t>
      </w:r>
    </w:p>
    <w:p w14:paraId="52BAAD35">
      <w:pPr>
        <w:pStyle w:val="17"/>
        <w:spacing w:beforeAutospacing="0" w:afterAutospacing="0" w:line="550" w:lineRule="exact"/>
        <w:jc w:val="both"/>
        <w:outlineLvl w:val="0"/>
        <w:rPr>
          <w:rFonts w:ascii="Times New Roman" w:hAnsi="Times New Roman" w:eastAsia="宋体"/>
          <w:b/>
          <w:bCs/>
          <w:kern w:val="2"/>
          <w:szCs w:val="32"/>
        </w:rPr>
      </w:pPr>
      <w:r>
        <w:rPr>
          <w:rFonts w:ascii="Times New Roman" w:hAnsi="Times New Roman" w:eastAsia="黑体"/>
        </w:rPr>
        <w:br w:type="page"/>
      </w:r>
      <w:bookmarkStart w:id="29" w:name="_Toc11484"/>
      <w:r>
        <w:rPr>
          <w:rFonts w:ascii="Times New Roman" w:hAnsi="Times New Roman" w:eastAsia="黑体"/>
          <w:sz w:val="32"/>
          <w:szCs w:val="32"/>
        </w:rPr>
        <w:t>二、比选申请人基本情况表</w:t>
      </w:r>
      <w:bookmarkEnd w:id="29"/>
    </w:p>
    <w:tbl>
      <w:tblPr>
        <w:tblStyle w:val="18"/>
        <w:tblW w:w="906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529"/>
        <w:gridCol w:w="1343"/>
        <w:gridCol w:w="1906"/>
        <w:gridCol w:w="1422"/>
        <w:gridCol w:w="1863"/>
      </w:tblGrid>
      <w:tr w14:paraId="20C5BF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2529" w:type="dxa"/>
            <w:tcBorders>
              <w:top w:val="single" w:color="000000" w:sz="12" w:space="0"/>
              <w:left w:val="single" w:color="000000" w:sz="12" w:space="0"/>
              <w:bottom w:val="single" w:color="000000" w:sz="4" w:space="0"/>
              <w:right w:val="single" w:color="000000" w:sz="4" w:space="0"/>
            </w:tcBorders>
            <w:vAlign w:val="center"/>
          </w:tcPr>
          <w:p w14:paraId="79136264">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比选申请人名称</w:t>
            </w:r>
          </w:p>
        </w:tc>
        <w:tc>
          <w:tcPr>
            <w:tcW w:w="6534" w:type="dxa"/>
            <w:gridSpan w:val="4"/>
            <w:tcBorders>
              <w:top w:val="single" w:color="000000" w:sz="12" w:space="0"/>
              <w:left w:val="single" w:color="000000" w:sz="4" w:space="0"/>
              <w:bottom w:val="single" w:color="000000" w:sz="4" w:space="0"/>
              <w:right w:val="single" w:color="000000" w:sz="12" w:space="0"/>
            </w:tcBorders>
            <w:vAlign w:val="center"/>
          </w:tcPr>
          <w:p w14:paraId="556B4C1F">
            <w:pPr>
              <w:snapToGrid w:val="0"/>
              <w:spacing w:before="120" w:after="120"/>
              <w:textAlignment w:val="baseline"/>
              <w:rPr>
                <w:rFonts w:ascii="Times New Roman" w:hAnsi="Times New Roman" w:eastAsia="宋体" w:cs="Times New Roman"/>
                <w:sz w:val="21"/>
                <w:szCs w:val="21"/>
              </w:rPr>
            </w:pPr>
          </w:p>
        </w:tc>
      </w:tr>
      <w:tr w14:paraId="6CB33A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6A69BF1F">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注册地址</w:t>
            </w:r>
          </w:p>
        </w:tc>
        <w:tc>
          <w:tcPr>
            <w:tcW w:w="3249" w:type="dxa"/>
            <w:gridSpan w:val="2"/>
            <w:tcBorders>
              <w:top w:val="single" w:color="000000" w:sz="4" w:space="0"/>
              <w:left w:val="single" w:color="000000" w:sz="4" w:space="0"/>
              <w:bottom w:val="single" w:color="000000" w:sz="4" w:space="0"/>
              <w:right w:val="single" w:color="000000" w:sz="4" w:space="0"/>
            </w:tcBorders>
            <w:vAlign w:val="center"/>
          </w:tcPr>
          <w:p w14:paraId="2F2B1A8B">
            <w:pPr>
              <w:snapToGrid w:val="0"/>
              <w:spacing w:before="120" w:after="120"/>
              <w:textAlignment w:val="baseline"/>
              <w:rPr>
                <w:rFonts w:ascii="Times New Roman" w:hAnsi="Times New Roman" w:eastAsia="宋体" w:cs="Times New Roman"/>
                <w:sz w:val="21"/>
                <w:szCs w:val="21"/>
              </w:rPr>
            </w:pPr>
          </w:p>
        </w:tc>
        <w:tc>
          <w:tcPr>
            <w:tcW w:w="1422" w:type="dxa"/>
            <w:tcBorders>
              <w:top w:val="single" w:color="000000" w:sz="4" w:space="0"/>
              <w:left w:val="single" w:color="000000" w:sz="4" w:space="0"/>
              <w:bottom w:val="single" w:color="000000" w:sz="4" w:space="0"/>
              <w:right w:val="single" w:color="000000" w:sz="4" w:space="0"/>
            </w:tcBorders>
            <w:vAlign w:val="center"/>
          </w:tcPr>
          <w:p w14:paraId="5ABFEBD3">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邮政编码</w:t>
            </w:r>
          </w:p>
        </w:tc>
        <w:tc>
          <w:tcPr>
            <w:tcW w:w="1863" w:type="dxa"/>
            <w:tcBorders>
              <w:top w:val="single" w:color="000000" w:sz="4" w:space="0"/>
              <w:left w:val="single" w:color="000000" w:sz="4" w:space="0"/>
              <w:bottom w:val="single" w:color="000000" w:sz="4" w:space="0"/>
              <w:right w:val="single" w:color="000000" w:sz="12" w:space="0"/>
            </w:tcBorders>
            <w:vAlign w:val="center"/>
          </w:tcPr>
          <w:p w14:paraId="57B56F4F">
            <w:pPr>
              <w:snapToGrid w:val="0"/>
              <w:spacing w:before="120" w:after="120"/>
              <w:textAlignment w:val="baseline"/>
              <w:rPr>
                <w:rFonts w:ascii="Times New Roman" w:hAnsi="Times New Roman" w:eastAsia="宋体" w:cs="Times New Roman"/>
                <w:sz w:val="21"/>
                <w:szCs w:val="21"/>
              </w:rPr>
            </w:pPr>
          </w:p>
        </w:tc>
      </w:tr>
      <w:tr w14:paraId="2512F0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2" w:hRule="atLeast"/>
          <w:jc w:val="center"/>
        </w:trPr>
        <w:tc>
          <w:tcPr>
            <w:tcW w:w="2529" w:type="dxa"/>
            <w:vMerge w:val="restart"/>
            <w:tcBorders>
              <w:top w:val="single" w:color="000000" w:sz="4" w:space="0"/>
              <w:left w:val="single" w:color="000000" w:sz="12" w:space="0"/>
              <w:bottom w:val="single" w:color="000000" w:sz="4" w:space="0"/>
              <w:right w:val="single" w:color="000000" w:sz="4" w:space="0"/>
            </w:tcBorders>
            <w:vAlign w:val="center"/>
          </w:tcPr>
          <w:p w14:paraId="56A98671">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联系方式</w:t>
            </w:r>
          </w:p>
        </w:tc>
        <w:tc>
          <w:tcPr>
            <w:tcW w:w="1343" w:type="dxa"/>
            <w:tcBorders>
              <w:top w:val="single" w:color="000000" w:sz="4" w:space="0"/>
              <w:left w:val="single" w:color="000000" w:sz="4" w:space="0"/>
              <w:bottom w:val="single" w:color="000000" w:sz="4" w:space="0"/>
              <w:right w:val="single" w:color="000000" w:sz="4" w:space="0"/>
            </w:tcBorders>
            <w:vAlign w:val="center"/>
          </w:tcPr>
          <w:p w14:paraId="34E44EBF">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联系人</w:t>
            </w:r>
          </w:p>
        </w:tc>
        <w:tc>
          <w:tcPr>
            <w:tcW w:w="1906" w:type="dxa"/>
            <w:tcBorders>
              <w:top w:val="single" w:color="000000" w:sz="4" w:space="0"/>
              <w:left w:val="single" w:color="000000" w:sz="4" w:space="0"/>
              <w:bottom w:val="single" w:color="000000" w:sz="4" w:space="0"/>
              <w:right w:val="single" w:color="000000" w:sz="4" w:space="0"/>
            </w:tcBorders>
            <w:vAlign w:val="center"/>
          </w:tcPr>
          <w:p w14:paraId="23963853">
            <w:pPr>
              <w:snapToGrid w:val="0"/>
              <w:spacing w:before="120" w:after="120"/>
              <w:textAlignment w:val="baseline"/>
              <w:rPr>
                <w:rFonts w:ascii="Times New Roman" w:hAnsi="Times New Roman" w:eastAsia="宋体" w:cs="Times New Roman"/>
                <w:sz w:val="21"/>
                <w:szCs w:val="21"/>
              </w:rPr>
            </w:pPr>
          </w:p>
        </w:tc>
        <w:tc>
          <w:tcPr>
            <w:tcW w:w="1422" w:type="dxa"/>
            <w:tcBorders>
              <w:top w:val="single" w:color="000000" w:sz="4" w:space="0"/>
              <w:left w:val="single" w:color="000000" w:sz="4" w:space="0"/>
              <w:bottom w:val="single" w:color="000000" w:sz="4" w:space="0"/>
              <w:right w:val="single" w:color="000000" w:sz="4" w:space="0"/>
            </w:tcBorders>
            <w:vAlign w:val="center"/>
          </w:tcPr>
          <w:p w14:paraId="48A5AB49">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电话</w:t>
            </w:r>
          </w:p>
        </w:tc>
        <w:tc>
          <w:tcPr>
            <w:tcW w:w="1863" w:type="dxa"/>
            <w:tcBorders>
              <w:top w:val="single" w:color="000000" w:sz="4" w:space="0"/>
              <w:left w:val="single" w:color="000000" w:sz="4" w:space="0"/>
              <w:bottom w:val="single" w:color="000000" w:sz="4" w:space="0"/>
              <w:right w:val="single" w:color="000000" w:sz="12" w:space="0"/>
            </w:tcBorders>
            <w:vAlign w:val="center"/>
          </w:tcPr>
          <w:p w14:paraId="790C3887">
            <w:pPr>
              <w:snapToGrid w:val="0"/>
              <w:spacing w:before="120" w:after="120"/>
              <w:textAlignment w:val="baseline"/>
              <w:rPr>
                <w:rFonts w:ascii="Times New Roman" w:hAnsi="Times New Roman" w:eastAsia="宋体" w:cs="Times New Roman"/>
                <w:sz w:val="21"/>
                <w:szCs w:val="21"/>
              </w:rPr>
            </w:pPr>
          </w:p>
        </w:tc>
      </w:tr>
      <w:tr w14:paraId="74E8AD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2" w:hRule="atLeast"/>
          <w:jc w:val="center"/>
        </w:trPr>
        <w:tc>
          <w:tcPr>
            <w:tcW w:w="2529" w:type="dxa"/>
            <w:vMerge w:val="continue"/>
            <w:tcBorders>
              <w:top w:val="single" w:color="000000" w:sz="4" w:space="0"/>
              <w:left w:val="single" w:color="000000" w:sz="12" w:space="0"/>
              <w:bottom w:val="single" w:color="000000" w:sz="4" w:space="0"/>
              <w:right w:val="single" w:color="000000" w:sz="4" w:space="0"/>
            </w:tcBorders>
            <w:vAlign w:val="center"/>
          </w:tcPr>
          <w:p w14:paraId="6F6361B9">
            <w:pPr>
              <w:snapToGrid w:val="0"/>
              <w:spacing w:before="120" w:after="120"/>
              <w:jc w:val="center"/>
              <w:textAlignment w:val="baseline"/>
              <w:rPr>
                <w:rFonts w:ascii="Times New Roman" w:hAnsi="Times New Roman" w:eastAsia="宋体" w:cs="Times New Roman"/>
                <w:sz w:val="21"/>
                <w:szCs w:val="21"/>
              </w:rPr>
            </w:pPr>
          </w:p>
        </w:tc>
        <w:tc>
          <w:tcPr>
            <w:tcW w:w="1343" w:type="dxa"/>
            <w:tcBorders>
              <w:top w:val="single" w:color="000000" w:sz="4" w:space="0"/>
              <w:left w:val="single" w:color="000000" w:sz="4" w:space="0"/>
              <w:bottom w:val="single" w:color="000000" w:sz="4" w:space="0"/>
              <w:right w:val="single" w:color="000000" w:sz="4" w:space="0"/>
            </w:tcBorders>
            <w:vAlign w:val="center"/>
          </w:tcPr>
          <w:p w14:paraId="0A908CEB">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传真</w:t>
            </w:r>
          </w:p>
        </w:tc>
        <w:tc>
          <w:tcPr>
            <w:tcW w:w="1906" w:type="dxa"/>
            <w:tcBorders>
              <w:top w:val="single" w:color="000000" w:sz="4" w:space="0"/>
              <w:left w:val="single" w:color="000000" w:sz="4" w:space="0"/>
              <w:bottom w:val="single" w:color="000000" w:sz="4" w:space="0"/>
              <w:right w:val="single" w:color="000000" w:sz="4" w:space="0"/>
            </w:tcBorders>
            <w:vAlign w:val="center"/>
          </w:tcPr>
          <w:p w14:paraId="1B73613C">
            <w:pPr>
              <w:snapToGrid w:val="0"/>
              <w:spacing w:before="120" w:after="120"/>
              <w:textAlignment w:val="baseline"/>
              <w:rPr>
                <w:rFonts w:ascii="Times New Roman" w:hAnsi="Times New Roman" w:eastAsia="宋体" w:cs="Times New Roman"/>
                <w:sz w:val="21"/>
                <w:szCs w:val="21"/>
              </w:rPr>
            </w:pPr>
          </w:p>
        </w:tc>
        <w:tc>
          <w:tcPr>
            <w:tcW w:w="1422" w:type="dxa"/>
            <w:tcBorders>
              <w:top w:val="single" w:color="000000" w:sz="4" w:space="0"/>
              <w:left w:val="single" w:color="000000" w:sz="4" w:space="0"/>
              <w:bottom w:val="single" w:color="000000" w:sz="4" w:space="0"/>
              <w:right w:val="single" w:color="000000" w:sz="4" w:space="0"/>
            </w:tcBorders>
            <w:vAlign w:val="center"/>
          </w:tcPr>
          <w:p w14:paraId="0B28E1C9">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电子邮件</w:t>
            </w:r>
          </w:p>
        </w:tc>
        <w:tc>
          <w:tcPr>
            <w:tcW w:w="1863" w:type="dxa"/>
            <w:tcBorders>
              <w:top w:val="single" w:color="000000" w:sz="4" w:space="0"/>
              <w:left w:val="single" w:color="000000" w:sz="4" w:space="0"/>
              <w:bottom w:val="single" w:color="000000" w:sz="4" w:space="0"/>
              <w:right w:val="single" w:color="000000" w:sz="12" w:space="0"/>
            </w:tcBorders>
            <w:vAlign w:val="center"/>
          </w:tcPr>
          <w:p w14:paraId="498CFF02">
            <w:pPr>
              <w:snapToGrid w:val="0"/>
              <w:spacing w:before="120" w:after="120"/>
              <w:textAlignment w:val="baseline"/>
              <w:rPr>
                <w:rFonts w:ascii="Times New Roman" w:hAnsi="Times New Roman" w:eastAsia="宋体" w:cs="Times New Roman"/>
                <w:sz w:val="21"/>
                <w:szCs w:val="21"/>
              </w:rPr>
            </w:pPr>
          </w:p>
        </w:tc>
      </w:tr>
      <w:tr w14:paraId="0F762D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5"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7F3DEBA0">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bCs/>
                <w:sz w:val="21"/>
                <w:szCs w:val="21"/>
              </w:rPr>
              <w:t>法定代表人（或合伙制企业负责人）姓名</w:t>
            </w:r>
          </w:p>
        </w:tc>
        <w:tc>
          <w:tcPr>
            <w:tcW w:w="6534" w:type="dxa"/>
            <w:gridSpan w:val="4"/>
            <w:tcBorders>
              <w:top w:val="single" w:color="000000" w:sz="4" w:space="0"/>
              <w:left w:val="single" w:color="000000" w:sz="4" w:space="0"/>
              <w:bottom w:val="single" w:color="000000" w:sz="4" w:space="0"/>
              <w:right w:val="single" w:color="000000" w:sz="12" w:space="0"/>
            </w:tcBorders>
            <w:vAlign w:val="center"/>
          </w:tcPr>
          <w:p w14:paraId="226D002B">
            <w:pPr>
              <w:snapToGrid w:val="0"/>
              <w:spacing w:before="120" w:after="120"/>
              <w:textAlignment w:val="baseline"/>
              <w:rPr>
                <w:rFonts w:ascii="Times New Roman" w:hAnsi="Times New Roman" w:eastAsia="宋体" w:cs="Times New Roman"/>
                <w:sz w:val="21"/>
                <w:szCs w:val="21"/>
              </w:rPr>
            </w:pPr>
          </w:p>
        </w:tc>
      </w:tr>
      <w:tr w14:paraId="629D12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41005C35">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营业执照/执业许可证编号</w:t>
            </w:r>
          </w:p>
        </w:tc>
        <w:tc>
          <w:tcPr>
            <w:tcW w:w="6534" w:type="dxa"/>
            <w:gridSpan w:val="4"/>
            <w:tcBorders>
              <w:top w:val="single" w:color="000000" w:sz="4" w:space="0"/>
              <w:left w:val="single" w:color="000000" w:sz="4" w:space="0"/>
              <w:bottom w:val="single" w:color="000000" w:sz="4" w:space="0"/>
              <w:right w:val="single" w:color="000000" w:sz="12" w:space="0"/>
            </w:tcBorders>
            <w:vAlign w:val="center"/>
          </w:tcPr>
          <w:p w14:paraId="3677AA6F">
            <w:pPr>
              <w:snapToGrid w:val="0"/>
              <w:spacing w:before="120" w:after="120"/>
              <w:textAlignment w:val="baseline"/>
              <w:rPr>
                <w:rFonts w:ascii="Times New Roman" w:hAnsi="Times New Roman" w:eastAsia="宋体" w:cs="Times New Roman"/>
                <w:sz w:val="21"/>
                <w:szCs w:val="21"/>
              </w:rPr>
            </w:pPr>
          </w:p>
        </w:tc>
      </w:tr>
      <w:tr w14:paraId="47D489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15A7CD62">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注册资本</w:t>
            </w:r>
          </w:p>
        </w:tc>
        <w:tc>
          <w:tcPr>
            <w:tcW w:w="6534" w:type="dxa"/>
            <w:gridSpan w:val="4"/>
            <w:tcBorders>
              <w:top w:val="single" w:color="000000" w:sz="4" w:space="0"/>
              <w:left w:val="single" w:color="000000" w:sz="4" w:space="0"/>
              <w:bottom w:val="single" w:color="000000" w:sz="4" w:space="0"/>
              <w:right w:val="single" w:color="000000" w:sz="12" w:space="0"/>
            </w:tcBorders>
            <w:vAlign w:val="center"/>
          </w:tcPr>
          <w:p w14:paraId="2AD0D18D">
            <w:pPr>
              <w:snapToGrid w:val="0"/>
              <w:spacing w:before="120" w:after="120"/>
              <w:textAlignment w:val="baseline"/>
              <w:rPr>
                <w:rFonts w:ascii="Times New Roman" w:hAnsi="Times New Roman" w:eastAsia="宋体" w:cs="Times New Roman"/>
                <w:sz w:val="21"/>
                <w:szCs w:val="21"/>
              </w:rPr>
            </w:pPr>
          </w:p>
        </w:tc>
      </w:tr>
      <w:tr w14:paraId="7D69ED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6421319E">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成立日期</w:t>
            </w:r>
          </w:p>
        </w:tc>
        <w:tc>
          <w:tcPr>
            <w:tcW w:w="6534" w:type="dxa"/>
            <w:gridSpan w:val="4"/>
            <w:tcBorders>
              <w:top w:val="single" w:color="000000" w:sz="4" w:space="0"/>
              <w:left w:val="single" w:color="000000" w:sz="4" w:space="0"/>
              <w:bottom w:val="single" w:color="000000" w:sz="4" w:space="0"/>
              <w:right w:val="single" w:color="000000" w:sz="12" w:space="0"/>
            </w:tcBorders>
            <w:vAlign w:val="center"/>
          </w:tcPr>
          <w:p w14:paraId="5A9F9514">
            <w:pPr>
              <w:snapToGrid w:val="0"/>
              <w:spacing w:before="120" w:after="120"/>
              <w:textAlignment w:val="baseline"/>
              <w:rPr>
                <w:rFonts w:ascii="Times New Roman" w:hAnsi="Times New Roman" w:eastAsia="宋体" w:cs="Times New Roman"/>
                <w:sz w:val="21"/>
                <w:szCs w:val="21"/>
              </w:rPr>
            </w:pPr>
          </w:p>
        </w:tc>
      </w:tr>
      <w:tr w14:paraId="1963FC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14" w:hRule="atLeast"/>
          <w:jc w:val="center"/>
        </w:trPr>
        <w:tc>
          <w:tcPr>
            <w:tcW w:w="2529" w:type="dxa"/>
            <w:tcBorders>
              <w:top w:val="single" w:color="000000" w:sz="4" w:space="0"/>
              <w:left w:val="single" w:color="000000" w:sz="12" w:space="0"/>
              <w:bottom w:val="single" w:color="000000" w:sz="4" w:space="0"/>
              <w:right w:val="single" w:color="000000" w:sz="4" w:space="0"/>
            </w:tcBorders>
            <w:vAlign w:val="center"/>
          </w:tcPr>
          <w:p w14:paraId="2DCC6A92">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经营范围</w:t>
            </w:r>
          </w:p>
        </w:tc>
        <w:tc>
          <w:tcPr>
            <w:tcW w:w="6534" w:type="dxa"/>
            <w:gridSpan w:val="4"/>
            <w:tcBorders>
              <w:top w:val="single" w:color="000000" w:sz="4" w:space="0"/>
              <w:left w:val="single" w:color="000000" w:sz="4" w:space="0"/>
              <w:bottom w:val="single" w:color="000000" w:sz="4" w:space="0"/>
              <w:right w:val="single" w:color="000000" w:sz="12" w:space="0"/>
            </w:tcBorders>
            <w:vAlign w:val="center"/>
          </w:tcPr>
          <w:p w14:paraId="577D88FA">
            <w:pPr>
              <w:snapToGrid w:val="0"/>
              <w:spacing w:before="120" w:after="120"/>
              <w:textAlignment w:val="baseline"/>
              <w:rPr>
                <w:rFonts w:ascii="Times New Roman" w:hAnsi="Times New Roman" w:eastAsia="宋体" w:cs="Times New Roman"/>
                <w:sz w:val="21"/>
                <w:szCs w:val="21"/>
              </w:rPr>
            </w:pPr>
          </w:p>
        </w:tc>
      </w:tr>
      <w:tr w14:paraId="7E724B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26" w:hRule="atLeast"/>
          <w:jc w:val="center"/>
        </w:trPr>
        <w:tc>
          <w:tcPr>
            <w:tcW w:w="2529" w:type="dxa"/>
            <w:tcBorders>
              <w:top w:val="single" w:color="000000" w:sz="4" w:space="0"/>
              <w:left w:val="single" w:color="000000" w:sz="12" w:space="0"/>
              <w:bottom w:val="single" w:color="000000" w:sz="12" w:space="0"/>
              <w:right w:val="single" w:color="000000" w:sz="4" w:space="0"/>
            </w:tcBorders>
            <w:vAlign w:val="center"/>
          </w:tcPr>
          <w:p w14:paraId="3AD06767">
            <w:pPr>
              <w:snapToGrid w:val="0"/>
              <w:spacing w:before="120" w:after="120"/>
              <w:jc w:val="center"/>
              <w:textAlignment w:val="baseline"/>
              <w:rPr>
                <w:rFonts w:ascii="Times New Roman" w:hAnsi="Times New Roman" w:eastAsia="宋体" w:cs="Times New Roman"/>
                <w:sz w:val="21"/>
                <w:szCs w:val="21"/>
              </w:rPr>
            </w:pPr>
            <w:r>
              <w:rPr>
                <w:rFonts w:ascii="Times New Roman" w:hAnsi="Times New Roman" w:eastAsia="宋体" w:cs="Times New Roman"/>
                <w:sz w:val="21"/>
                <w:szCs w:val="21"/>
              </w:rPr>
              <w:t>备注</w:t>
            </w:r>
          </w:p>
        </w:tc>
        <w:tc>
          <w:tcPr>
            <w:tcW w:w="6534" w:type="dxa"/>
            <w:gridSpan w:val="4"/>
            <w:tcBorders>
              <w:top w:val="single" w:color="000000" w:sz="4" w:space="0"/>
              <w:left w:val="single" w:color="000000" w:sz="4" w:space="0"/>
              <w:bottom w:val="single" w:color="000000" w:sz="12" w:space="0"/>
              <w:right w:val="single" w:color="000000" w:sz="12" w:space="0"/>
            </w:tcBorders>
            <w:vAlign w:val="center"/>
          </w:tcPr>
          <w:p w14:paraId="2DD225AC">
            <w:pPr>
              <w:snapToGrid w:val="0"/>
              <w:spacing w:before="120" w:after="120"/>
              <w:textAlignment w:val="baseline"/>
              <w:rPr>
                <w:rFonts w:ascii="Times New Roman" w:hAnsi="Times New Roman" w:eastAsia="宋体" w:cs="Times New Roman"/>
                <w:sz w:val="21"/>
                <w:szCs w:val="21"/>
              </w:rPr>
            </w:pPr>
          </w:p>
        </w:tc>
      </w:tr>
    </w:tbl>
    <w:p w14:paraId="014132FE">
      <w:pPr>
        <w:tabs>
          <w:tab w:val="left" w:pos="5220"/>
          <w:tab w:val="left" w:pos="5400"/>
          <w:tab w:val="left" w:pos="5580"/>
        </w:tabs>
        <w:snapToGrid w:val="0"/>
        <w:spacing w:line="360" w:lineRule="auto"/>
        <w:rPr>
          <w:rFonts w:ascii="Times New Roman" w:hAnsi="Times New Roman" w:eastAsia="宋体" w:cs="Times New Roman"/>
          <w:b/>
          <w:sz w:val="18"/>
          <w:szCs w:val="18"/>
        </w:rPr>
      </w:pPr>
    </w:p>
    <w:p w14:paraId="7AD6A689">
      <w:pPr>
        <w:snapToGrid w:val="0"/>
        <w:ind w:firstLine="414" w:firstLineChars="200"/>
        <w:rPr>
          <w:rFonts w:ascii="Times New Roman" w:hAnsi="Times New Roman" w:eastAsia="宋体" w:cs="Times New Roman"/>
          <w:sz w:val="20"/>
          <w:szCs w:val="22"/>
        </w:rPr>
      </w:pPr>
      <w:r>
        <w:rPr>
          <w:rFonts w:ascii="Times New Roman" w:hAnsi="Times New Roman" w:eastAsia="宋体" w:cs="Times New Roman"/>
          <w:sz w:val="20"/>
          <w:szCs w:val="22"/>
        </w:rPr>
        <w:t>注：</w:t>
      </w:r>
    </w:p>
    <w:p w14:paraId="4DBB12AA">
      <w:pPr>
        <w:snapToGrid w:val="0"/>
        <w:ind w:firstLine="414" w:firstLineChars="200"/>
        <w:rPr>
          <w:rFonts w:ascii="Times New Roman" w:hAnsi="Times New Roman" w:eastAsia="宋体" w:cs="Times New Roman"/>
          <w:sz w:val="20"/>
          <w:szCs w:val="22"/>
        </w:rPr>
      </w:pPr>
      <w:r>
        <w:rPr>
          <w:rFonts w:ascii="Times New Roman" w:hAnsi="Times New Roman" w:eastAsia="宋体" w:cs="Times New Roman"/>
          <w:sz w:val="20"/>
          <w:szCs w:val="22"/>
        </w:rPr>
        <w:t>1.在本表后应附比选申请人有效的营业执照副本/执业证书复印件并加盖单位章（黑白或彩色）；</w:t>
      </w:r>
    </w:p>
    <w:p w14:paraId="2920BBF6">
      <w:pPr>
        <w:snapToGrid w:val="0"/>
        <w:ind w:firstLine="414" w:firstLineChars="200"/>
        <w:rPr>
          <w:rFonts w:ascii="Times New Roman" w:hAnsi="Times New Roman" w:eastAsia="宋体" w:cs="Times New Roman"/>
          <w:sz w:val="20"/>
          <w:szCs w:val="22"/>
        </w:rPr>
      </w:pPr>
      <w:r>
        <w:rPr>
          <w:rFonts w:ascii="Times New Roman" w:hAnsi="Times New Roman" w:eastAsia="宋体" w:cs="Times New Roman"/>
          <w:sz w:val="20"/>
          <w:szCs w:val="22"/>
        </w:rPr>
        <w:t>2.所附的证明材料不完整的，视为无效。</w:t>
      </w:r>
    </w:p>
    <w:p w14:paraId="659F369C">
      <w:pPr>
        <w:rPr>
          <w:rFonts w:ascii="Times New Roman" w:hAnsi="Times New Roman" w:eastAsia="黑体" w:cs="Times New Roman"/>
          <w:sz w:val="24"/>
        </w:rPr>
      </w:pPr>
      <w:r>
        <w:rPr>
          <w:rFonts w:ascii="Times New Roman" w:hAnsi="Times New Roman" w:eastAsia="黑体" w:cs="Times New Roman"/>
          <w:sz w:val="24"/>
        </w:rPr>
        <w:br w:type="page"/>
      </w:r>
    </w:p>
    <w:p w14:paraId="59C01F5A">
      <w:pPr>
        <w:pStyle w:val="17"/>
        <w:spacing w:beforeAutospacing="0" w:afterAutospacing="0" w:line="550" w:lineRule="exact"/>
        <w:jc w:val="both"/>
        <w:outlineLvl w:val="0"/>
        <w:rPr>
          <w:rFonts w:ascii="Times New Roman" w:hAnsi="Times New Roman"/>
        </w:rPr>
      </w:pPr>
      <w:bookmarkStart w:id="30" w:name="_Toc26535"/>
      <w:r>
        <w:rPr>
          <w:rFonts w:ascii="Times New Roman" w:hAnsi="Times New Roman" w:eastAsia="黑体"/>
          <w:sz w:val="32"/>
          <w:szCs w:val="32"/>
        </w:rPr>
        <w:t>五、资格证明材料</w:t>
      </w:r>
      <w:bookmarkEnd w:id="30"/>
    </w:p>
    <w:p w14:paraId="00370E45">
      <w:pPr>
        <w:keepNext/>
        <w:keepLines/>
        <w:tabs>
          <w:tab w:val="left" w:pos="720"/>
        </w:tabs>
        <w:spacing w:before="240" w:after="120" w:line="412" w:lineRule="auto"/>
        <w:jc w:val="center"/>
        <w:rPr>
          <w:rFonts w:ascii="Times New Roman" w:hAnsi="Times New Roman" w:cs="Times New Roman"/>
          <w:b/>
          <w:bCs/>
          <w:sz w:val="30"/>
          <w:szCs w:val="30"/>
        </w:rPr>
      </w:pPr>
      <w:r>
        <w:rPr>
          <w:rFonts w:ascii="Times New Roman" w:hAnsi="Times New Roman" w:cs="Times New Roman"/>
          <w:b/>
          <w:bCs/>
          <w:sz w:val="30"/>
          <w:szCs w:val="30"/>
        </w:rPr>
        <w:t>（1）比选申请人承担的类似业绩情况表</w:t>
      </w:r>
    </w:p>
    <w:tbl>
      <w:tblPr>
        <w:tblStyle w:val="18"/>
        <w:tblW w:w="8898" w:type="dxa"/>
        <w:jc w:val="center"/>
        <w:tblLayout w:type="fixed"/>
        <w:tblCellMar>
          <w:top w:w="15" w:type="dxa"/>
          <w:left w:w="15" w:type="dxa"/>
          <w:bottom w:w="15" w:type="dxa"/>
          <w:right w:w="15" w:type="dxa"/>
        </w:tblCellMar>
      </w:tblPr>
      <w:tblGrid>
        <w:gridCol w:w="2548"/>
        <w:gridCol w:w="1187"/>
        <w:gridCol w:w="1186"/>
        <w:gridCol w:w="1267"/>
        <w:gridCol w:w="1307"/>
        <w:gridCol w:w="1403"/>
      </w:tblGrid>
      <w:tr w14:paraId="28797F33">
        <w:tblPrEx>
          <w:tblCellMar>
            <w:top w:w="15" w:type="dxa"/>
            <w:left w:w="15" w:type="dxa"/>
            <w:bottom w:w="15" w:type="dxa"/>
            <w:right w:w="15" w:type="dxa"/>
          </w:tblCellMar>
        </w:tblPrEx>
        <w:trPr>
          <w:trHeight w:val="877"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4936E34D">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类似项目</w:t>
            </w:r>
          </w:p>
        </w:tc>
        <w:tc>
          <w:tcPr>
            <w:tcW w:w="1187" w:type="dxa"/>
            <w:tcBorders>
              <w:top w:val="single" w:color="000000" w:sz="4" w:space="0"/>
              <w:left w:val="single" w:color="000000" w:sz="4" w:space="0"/>
              <w:bottom w:val="single" w:color="000000" w:sz="4" w:space="0"/>
              <w:right w:val="single" w:color="000000" w:sz="4" w:space="0"/>
            </w:tcBorders>
            <w:vAlign w:val="center"/>
          </w:tcPr>
          <w:p w14:paraId="21A4A28C">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1</w:t>
            </w:r>
          </w:p>
        </w:tc>
        <w:tc>
          <w:tcPr>
            <w:tcW w:w="1186" w:type="dxa"/>
            <w:tcBorders>
              <w:top w:val="single" w:color="000000" w:sz="4" w:space="0"/>
              <w:left w:val="single" w:color="000000" w:sz="4" w:space="0"/>
              <w:bottom w:val="single" w:color="000000" w:sz="4" w:space="0"/>
              <w:right w:val="single" w:color="000000" w:sz="4" w:space="0"/>
            </w:tcBorders>
            <w:vAlign w:val="center"/>
          </w:tcPr>
          <w:p w14:paraId="3291B877">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2</w:t>
            </w:r>
          </w:p>
        </w:tc>
        <w:tc>
          <w:tcPr>
            <w:tcW w:w="1267" w:type="dxa"/>
            <w:tcBorders>
              <w:top w:val="single" w:color="000000" w:sz="4" w:space="0"/>
              <w:left w:val="single" w:color="000000" w:sz="4" w:space="0"/>
              <w:bottom w:val="single" w:color="000000" w:sz="4" w:space="0"/>
              <w:right w:val="single" w:color="000000" w:sz="4" w:space="0"/>
            </w:tcBorders>
            <w:vAlign w:val="center"/>
          </w:tcPr>
          <w:p w14:paraId="20969AFE">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3</w:t>
            </w:r>
          </w:p>
        </w:tc>
        <w:tc>
          <w:tcPr>
            <w:tcW w:w="1307" w:type="dxa"/>
            <w:tcBorders>
              <w:top w:val="single" w:color="000000" w:sz="4" w:space="0"/>
              <w:left w:val="single" w:color="000000" w:sz="4" w:space="0"/>
              <w:bottom w:val="single" w:color="000000" w:sz="4" w:space="0"/>
              <w:right w:val="single" w:color="000000" w:sz="4" w:space="0"/>
            </w:tcBorders>
            <w:vAlign w:val="center"/>
          </w:tcPr>
          <w:p w14:paraId="79C96F5D">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4</w:t>
            </w:r>
          </w:p>
        </w:tc>
        <w:tc>
          <w:tcPr>
            <w:tcW w:w="1403" w:type="dxa"/>
            <w:tcBorders>
              <w:top w:val="single" w:color="000000" w:sz="4" w:space="0"/>
              <w:left w:val="single" w:color="000000" w:sz="4" w:space="0"/>
              <w:bottom w:val="single" w:color="000000" w:sz="4" w:space="0"/>
              <w:right w:val="single" w:color="000000" w:sz="4" w:space="0"/>
            </w:tcBorders>
            <w:vAlign w:val="center"/>
          </w:tcPr>
          <w:p w14:paraId="32347C1C">
            <w:pPr>
              <w:jc w:val="center"/>
              <w:textAlignment w:val="center"/>
              <w:rPr>
                <w:rFonts w:ascii="Times New Roman" w:hAnsi="Times New Roman" w:cs="Times New Roman"/>
                <w:sz w:val="30"/>
                <w:szCs w:val="30"/>
              </w:rPr>
            </w:pPr>
            <w:r>
              <w:rPr>
                <w:rFonts w:ascii="Times New Roman" w:hAnsi="Times New Roman" w:cs="Times New Roman"/>
                <w:sz w:val="30"/>
                <w:szCs w:val="30"/>
                <w:lang w:bidi="ar"/>
              </w:rPr>
              <w:t>…</w:t>
            </w:r>
          </w:p>
        </w:tc>
      </w:tr>
      <w:tr w14:paraId="1144CC97">
        <w:tblPrEx>
          <w:tblCellMar>
            <w:top w:w="15" w:type="dxa"/>
            <w:left w:w="15" w:type="dxa"/>
            <w:bottom w:w="15" w:type="dxa"/>
            <w:right w:w="15" w:type="dxa"/>
          </w:tblCellMar>
        </w:tblPrEx>
        <w:trPr>
          <w:trHeight w:val="877"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4BAA0ED4">
            <w:pPr>
              <w:jc w:val="center"/>
              <w:textAlignment w:val="center"/>
              <w:rPr>
                <w:rFonts w:ascii="Times New Roman" w:hAnsi="Times New Roman" w:cs="Times New Roman"/>
                <w:sz w:val="30"/>
                <w:szCs w:val="30"/>
                <w:lang w:bidi="ar"/>
              </w:rPr>
            </w:pPr>
            <w:r>
              <w:rPr>
                <w:rFonts w:ascii="Times New Roman" w:hAnsi="Times New Roman" w:cs="Times New Roman"/>
                <w:sz w:val="30"/>
                <w:szCs w:val="30"/>
                <w:lang w:bidi="ar"/>
              </w:rPr>
              <w:t>项目业主</w:t>
            </w:r>
          </w:p>
        </w:tc>
        <w:tc>
          <w:tcPr>
            <w:tcW w:w="1187" w:type="dxa"/>
            <w:tcBorders>
              <w:top w:val="single" w:color="000000" w:sz="4" w:space="0"/>
              <w:left w:val="single" w:color="000000" w:sz="4" w:space="0"/>
              <w:bottom w:val="single" w:color="000000" w:sz="4" w:space="0"/>
              <w:right w:val="single" w:color="000000" w:sz="4" w:space="0"/>
            </w:tcBorders>
            <w:vAlign w:val="center"/>
          </w:tcPr>
          <w:p w14:paraId="2602E2ED">
            <w:pPr>
              <w:jc w:val="center"/>
              <w:textAlignment w:val="center"/>
              <w:rPr>
                <w:rFonts w:ascii="Times New Roman" w:hAnsi="Times New Roman" w:cs="Times New Roman"/>
                <w:sz w:val="30"/>
                <w:szCs w:val="30"/>
                <w:lang w:bidi="ar"/>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5A735152">
            <w:pPr>
              <w:jc w:val="center"/>
              <w:textAlignment w:val="center"/>
              <w:rPr>
                <w:rFonts w:ascii="Times New Roman" w:hAnsi="Times New Roman" w:cs="Times New Roman"/>
                <w:sz w:val="30"/>
                <w:szCs w:val="30"/>
                <w:lang w:bidi="ar"/>
              </w:rPr>
            </w:pPr>
          </w:p>
        </w:tc>
        <w:tc>
          <w:tcPr>
            <w:tcW w:w="1267" w:type="dxa"/>
            <w:tcBorders>
              <w:top w:val="single" w:color="000000" w:sz="4" w:space="0"/>
              <w:left w:val="single" w:color="000000" w:sz="4" w:space="0"/>
              <w:bottom w:val="single" w:color="000000" w:sz="4" w:space="0"/>
              <w:right w:val="single" w:color="000000" w:sz="4" w:space="0"/>
            </w:tcBorders>
            <w:vAlign w:val="center"/>
          </w:tcPr>
          <w:p w14:paraId="4951DAC8">
            <w:pPr>
              <w:jc w:val="center"/>
              <w:textAlignment w:val="center"/>
              <w:rPr>
                <w:rFonts w:ascii="Times New Roman" w:hAnsi="Times New Roman" w:cs="Times New Roman"/>
                <w:sz w:val="30"/>
                <w:szCs w:val="30"/>
                <w:lang w:bidi="ar"/>
              </w:rPr>
            </w:pPr>
          </w:p>
        </w:tc>
        <w:tc>
          <w:tcPr>
            <w:tcW w:w="1307" w:type="dxa"/>
            <w:tcBorders>
              <w:top w:val="single" w:color="000000" w:sz="4" w:space="0"/>
              <w:left w:val="single" w:color="000000" w:sz="4" w:space="0"/>
              <w:bottom w:val="single" w:color="000000" w:sz="4" w:space="0"/>
              <w:right w:val="single" w:color="000000" w:sz="4" w:space="0"/>
            </w:tcBorders>
            <w:vAlign w:val="center"/>
          </w:tcPr>
          <w:p w14:paraId="448E269C">
            <w:pPr>
              <w:jc w:val="center"/>
              <w:textAlignment w:val="center"/>
              <w:rPr>
                <w:rFonts w:ascii="Times New Roman" w:hAnsi="Times New Roman" w:cs="Times New Roman"/>
                <w:sz w:val="30"/>
                <w:szCs w:val="30"/>
                <w:lang w:bidi="ar"/>
              </w:rPr>
            </w:pPr>
          </w:p>
        </w:tc>
        <w:tc>
          <w:tcPr>
            <w:tcW w:w="1403" w:type="dxa"/>
            <w:tcBorders>
              <w:top w:val="single" w:color="000000" w:sz="4" w:space="0"/>
              <w:left w:val="single" w:color="000000" w:sz="4" w:space="0"/>
              <w:bottom w:val="single" w:color="000000" w:sz="4" w:space="0"/>
              <w:right w:val="single" w:color="000000" w:sz="4" w:space="0"/>
            </w:tcBorders>
            <w:vAlign w:val="center"/>
          </w:tcPr>
          <w:p w14:paraId="20AC184B">
            <w:pPr>
              <w:jc w:val="center"/>
              <w:textAlignment w:val="center"/>
              <w:rPr>
                <w:rFonts w:ascii="Times New Roman" w:hAnsi="Times New Roman" w:cs="Times New Roman"/>
                <w:sz w:val="30"/>
                <w:szCs w:val="30"/>
                <w:lang w:bidi="ar"/>
              </w:rPr>
            </w:pPr>
          </w:p>
        </w:tc>
      </w:tr>
      <w:tr w14:paraId="12CBDD28">
        <w:tblPrEx>
          <w:tblCellMar>
            <w:top w:w="15" w:type="dxa"/>
            <w:left w:w="15" w:type="dxa"/>
            <w:bottom w:w="15" w:type="dxa"/>
            <w:right w:w="15" w:type="dxa"/>
          </w:tblCellMar>
        </w:tblPrEx>
        <w:trPr>
          <w:trHeight w:val="877"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2178FDA6">
            <w:pPr>
              <w:jc w:val="center"/>
              <w:rPr>
                <w:rFonts w:ascii="Times New Roman" w:hAnsi="Times New Roman" w:cs="Times New Roman"/>
                <w:sz w:val="30"/>
                <w:szCs w:val="30"/>
              </w:rPr>
            </w:pPr>
            <w:r>
              <w:rPr>
                <w:rFonts w:ascii="Times New Roman" w:hAnsi="Times New Roman" w:cs="Times New Roman"/>
                <w:sz w:val="30"/>
                <w:szCs w:val="30"/>
                <w:lang w:bidi="ar"/>
              </w:rPr>
              <w:t>项目名称</w:t>
            </w:r>
          </w:p>
        </w:tc>
        <w:tc>
          <w:tcPr>
            <w:tcW w:w="1187" w:type="dxa"/>
            <w:tcBorders>
              <w:top w:val="single" w:color="000000" w:sz="4" w:space="0"/>
              <w:left w:val="single" w:color="000000" w:sz="4" w:space="0"/>
              <w:bottom w:val="single" w:color="000000" w:sz="4" w:space="0"/>
              <w:right w:val="single" w:color="000000" w:sz="4" w:space="0"/>
            </w:tcBorders>
            <w:vAlign w:val="center"/>
          </w:tcPr>
          <w:p w14:paraId="049E07A2">
            <w:pPr>
              <w:jc w:val="center"/>
              <w:rPr>
                <w:rFonts w:ascii="Times New Roman" w:hAnsi="Times New Roman" w:cs="Times New Roman"/>
                <w:sz w:val="30"/>
                <w:szCs w:val="30"/>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64161B6F">
            <w:pPr>
              <w:jc w:val="center"/>
              <w:rPr>
                <w:rFonts w:ascii="Times New Roman" w:hAnsi="Times New Roman" w:cs="Times New Roman"/>
                <w:sz w:val="30"/>
                <w:szCs w:val="30"/>
              </w:rPr>
            </w:pPr>
          </w:p>
        </w:tc>
        <w:tc>
          <w:tcPr>
            <w:tcW w:w="1267" w:type="dxa"/>
            <w:tcBorders>
              <w:top w:val="single" w:color="000000" w:sz="4" w:space="0"/>
              <w:left w:val="single" w:color="000000" w:sz="4" w:space="0"/>
              <w:bottom w:val="single" w:color="000000" w:sz="4" w:space="0"/>
              <w:right w:val="single" w:color="000000" w:sz="4" w:space="0"/>
            </w:tcBorders>
            <w:vAlign w:val="center"/>
          </w:tcPr>
          <w:p w14:paraId="42AB63A9">
            <w:pPr>
              <w:jc w:val="center"/>
              <w:rPr>
                <w:rFonts w:ascii="Times New Roman" w:hAnsi="Times New Roman" w:cs="Times New Roman"/>
                <w:sz w:val="30"/>
                <w:szCs w:val="30"/>
              </w:rPr>
            </w:pPr>
          </w:p>
        </w:tc>
        <w:tc>
          <w:tcPr>
            <w:tcW w:w="1307" w:type="dxa"/>
            <w:tcBorders>
              <w:top w:val="single" w:color="000000" w:sz="4" w:space="0"/>
              <w:left w:val="single" w:color="000000" w:sz="4" w:space="0"/>
              <w:bottom w:val="single" w:color="000000" w:sz="4" w:space="0"/>
              <w:right w:val="single" w:color="000000" w:sz="4" w:space="0"/>
            </w:tcBorders>
            <w:vAlign w:val="center"/>
          </w:tcPr>
          <w:p w14:paraId="1D8BA748">
            <w:pPr>
              <w:jc w:val="center"/>
              <w:rPr>
                <w:rFonts w:ascii="Times New Roman" w:hAnsi="Times New Roman" w:cs="Times New Roman"/>
                <w:sz w:val="30"/>
                <w:szCs w:val="30"/>
              </w:rPr>
            </w:pPr>
          </w:p>
        </w:tc>
        <w:tc>
          <w:tcPr>
            <w:tcW w:w="1403" w:type="dxa"/>
            <w:tcBorders>
              <w:top w:val="single" w:color="000000" w:sz="4" w:space="0"/>
              <w:left w:val="single" w:color="000000" w:sz="4" w:space="0"/>
              <w:bottom w:val="single" w:color="000000" w:sz="4" w:space="0"/>
              <w:right w:val="single" w:color="000000" w:sz="4" w:space="0"/>
            </w:tcBorders>
            <w:vAlign w:val="center"/>
          </w:tcPr>
          <w:p w14:paraId="15F91D73">
            <w:pPr>
              <w:jc w:val="center"/>
              <w:rPr>
                <w:rFonts w:ascii="Times New Roman" w:hAnsi="Times New Roman" w:cs="Times New Roman"/>
                <w:sz w:val="30"/>
                <w:szCs w:val="30"/>
              </w:rPr>
            </w:pPr>
          </w:p>
        </w:tc>
      </w:tr>
      <w:tr w14:paraId="24C476E0">
        <w:tblPrEx>
          <w:tblCellMar>
            <w:top w:w="15" w:type="dxa"/>
            <w:left w:w="15" w:type="dxa"/>
            <w:bottom w:w="15" w:type="dxa"/>
            <w:right w:w="15" w:type="dxa"/>
          </w:tblCellMar>
        </w:tblPrEx>
        <w:trPr>
          <w:trHeight w:val="877"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72588C6D">
            <w:pPr>
              <w:jc w:val="center"/>
              <w:rPr>
                <w:rFonts w:ascii="Times New Roman" w:hAnsi="Times New Roman" w:cs="Times New Roman"/>
                <w:sz w:val="30"/>
                <w:szCs w:val="30"/>
              </w:rPr>
            </w:pPr>
            <w:r>
              <w:rPr>
                <w:rFonts w:ascii="Times New Roman" w:hAnsi="Times New Roman" w:cs="Times New Roman"/>
                <w:sz w:val="30"/>
                <w:szCs w:val="30"/>
                <w:lang w:bidi="ar"/>
              </w:rPr>
              <w:t>招股说明书、债券募集书、</w:t>
            </w:r>
            <w:r>
              <w:rPr>
                <w:rFonts w:hint="eastAsia" w:ascii="Times New Roman" w:hAnsi="Times New Roman" w:cs="Times New Roman"/>
                <w:sz w:val="30"/>
                <w:szCs w:val="30"/>
                <w:lang w:bidi="ar"/>
              </w:rPr>
              <w:t>资产评估</w:t>
            </w:r>
            <w:r>
              <w:rPr>
                <w:rFonts w:ascii="Times New Roman" w:hAnsi="Times New Roman" w:cs="Times New Roman"/>
                <w:sz w:val="30"/>
                <w:szCs w:val="30"/>
                <w:lang w:bidi="ar"/>
              </w:rPr>
              <w:t>意见书出具时间或合同签订时间</w:t>
            </w:r>
          </w:p>
        </w:tc>
        <w:tc>
          <w:tcPr>
            <w:tcW w:w="1187" w:type="dxa"/>
            <w:tcBorders>
              <w:top w:val="single" w:color="000000" w:sz="4" w:space="0"/>
              <w:left w:val="single" w:color="000000" w:sz="4" w:space="0"/>
              <w:bottom w:val="single" w:color="000000" w:sz="4" w:space="0"/>
              <w:right w:val="single" w:color="000000" w:sz="4" w:space="0"/>
            </w:tcBorders>
            <w:vAlign w:val="center"/>
          </w:tcPr>
          <w:p w14:paraId="07BA654D">
            <w:pPr>
              <w:jc w:val="center"/>
              <w:rPr>
                <w:rFonts w:ascii="Times New Roman" w:hAnsi="Times New Roman" w:cs="Times New Roman"/>
                <w:sz w:val="30"/>
                <w:szCs w:val="30"/>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7A94C957">
            <w:pPr>
              <w:jc w:val="center"/>
              <w:rPr>
                <w:rFonts w:ascii="Times New Roman" w:hAnsi="Times New Roman" w:cs="Times New Roman"/>
                <w:sz w:val="30"/>
                <w:szCs w:val="30"/>
              </w:rPr>
            </w:pPr>
          </w:p>
        </w:tc>
        <w:tc>
          <w:tcPr>
            <w:tcW w:w="1267" w:type="dxa"/>
            <w:tcBorders>
              <w:top w:val="single" w:color="000000" w:sz="4" w:space="0"/>
              <w:left w:val="single" w:color="000000" w:sz="4" w:space="0"/>
              <w:bottom w:val="single" w:color="000000" w:sz="4" w:space="0"/>
              <w:right w:val="single" w:color="000000" w:sz="4" w:space="0"/>
            </w:tcBorders>
            <w:vAlign w:val="center"/>
          </w:tcPr>
          <w:p w14:paraId="28F60BE6">
            <w:pPr>
              <w:jc w:val="center"/>
              <w:rPr>
                <w:rFonts w:ascii="Times New Roman" w:hAnsi="Times New Roman" w:cs="Times New Roman"/>
                <w:sz w:val="30"/>
                <w:szCs w:val="30"/>
              </w:rPr>
            </w:pPr>
          </w:p>
        </w:tc>
        <w:tc>
          <w:tcPr>
            <w:tcW w:w="1307" w:type="dxa"/>
            <w:tcBorders>
              <w:top w:val="single" w:color="000000" w:sz="4" w:space="0"/>
              <w:left w:val="single" w:color="000000" w:sz="4" w:space="0"/>
              <w:bottom w:val="single" w:color="000000" w:sz="4" w:space="0"/>
              <w:right w:val="single" w:color="000000" w:sz="4" w:space="0"/>
            </w:tcBorders>
            <w:vAlign w:val="center"/>
          </w:tcPr>
          <w:p w14:paraId="58854BC8">
            <w:pPr>
              <w:jc w:val="center"/>
              <w:rPr>
                <w:rFonts w:ascii="Times New Roman" w:hAnsi="Times New Roman" w:cs="Times New Roman"/>
                <w:sz w:val="30"/>
                <w:szCs w:val="30"/>
              </w:rPr>
            </w:pPr>
          </w:p>
        </w:tc>
        <w:tc>
          <w:tcPr>
            <w:tcW w:w="1403" w:type="dxa"/>
            <w:tcBorders>
              <w:top w:val="single" w:color="000000" w:sz="4" w:space="0"/>
              <w:left w:val="single" w:color="000000" w:sz="4" w:space="0"/>
              <w:bottom w:val="single" w:color="000000" w:sz="4" w:space="0"/>
              <w:right w:val="single" w:color="000000" w:sz="4" w:space="0"/>
            </w:tcBorders>
            <w:vAlign w:val="center"/>
          </w:tcPr>
          <w:p w14:paraId="6179E17E">
            <w:pPr>
              <w:jc w:val="center"/>
              <w:rPr>
                <w:rFonts w:ascii="Times New Roman" w:hAnsi="Times New Roman" w:cs="Times New Roman"/>
                <w:sz w:val="30"/>
                <w:szCs w:val="30"/>
              </w:rPr>
            </w:pPr>
          </w:p>
        </w:tc>
      </w:tr>
      <w:tr w14:paraId="2C438835">
        <w:tblPrEx>
          <w:tblCellMar>
            <w:top w:w="15" w:type="dxa"/>
            <w:left w:w="15" w:type="dxa"/>
            <w:bottom w:w="15" w:type="dxa"/>
            <w:right w:w="15" w:type="dxa"/>
          </w:tblCellMar>
        </w:tblPrEx>
        <w:trPr>
          <w:trHeight w:val="1128"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6F419141">
            <w:pPr>
              <w:jc w:val="center"/>
              <w:rPr>
                <w:rFonts w:ascii="Times New Roman" w:hAnsi="Times New Roman" w:cs="Times New Roman"/>
                <w:sz w:val="30"/>
                <w:szCs w:val="30"/>
                <w:lang w:bidi="ar"/>
              </w:rPr>
            </w:pPr>
            <w:r>
              <w:rPr>
                <w:rFonts w:ascii="Times New Roman" w:hAnsi="Times New Roman" w:cs="Times New Roman"/>
                <w:sz w:val="30"/>
                <w:szCs w:val="30"/>
                <w:lang w:bidi="ar"/>
              </w:rPr>
              <w:t>主要工作内容</w:t>
            </w:r>
          </w:p>
        </w:tc>
        <w:tc>
          <w:tcPr>
            <w:tcW w:w="1187" w:type="dxa"/>
            <w:tcBorders>
              <w:top w:val="single" w:color="000000" w:sz="4" w:space="0"/>
              <w:left w:val="single" w:color="000000" w:sz="4" w:space="0"/>
              <w:bottom w:val="single" w:color="000000" w:sz="4" w:space="0"/>
              <w:right w:val="single" w:color="000000" w:sz="4" w:space="0"/>
            </w:tcBorders>
            <w:vAlign w:val="center"/>
          </w:tcPr>
          <w:p w14:paraId="082712ED">
            <w:pPr>
              <w:spacing w:line="360" w:lineRule="auto"/>
              <w:jc w:val="left"/>
              <w:rPr>
                <w:rFonts w:ascii="Times New Roman" w:hAnsi="Times New Roman" w:cs="Times New Roman"/>
                <w:sz w:val="30"/>
                <w:szCs w:val="30"/>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15AF70AA">
            <w:pPr>
              <w:spacing w:line="360" w:lineRule="auto"/>
              <w:jc w:val="left"/>
              <w:rPr>
                <w:rFonts w:ascii="Times New Roman" w:hAnsi="Times New Roman" w:cs="Times New Roman"/>
                <w:sz w:val="30"/>
                <w:szCs w:val="30"/>
              </w:rPr>
            </w:pPr>
          </w:p>
        </w:tc>
        <w:tc>
          <w:tcPr>
            <w:tcW w:w="1267" w:type="dxa"/>
            <w:tcBorders>
              <w:top w:val="single" w:color="000000" w:sz="4" w:space="0"/>
              <w:left w:val="single" w:color="000000" w:sz="4" w:space="0"/>
              <w:bottom w:val="single" w:color="000000" w:sz="4" w:space="0"/>
              <w:right w:val="single" w:color="000000" w:sz="4" w:space="0"/>
            </w:tcBorders>
            <w:vAlign w:val="center"/>
          </w:tcPr>
          <w:p w14:paraId="28EE8FE4">
            <w:pPr>
              <w:spacing w:line="360" w:lineRule="auto"/>
              <w:jc w:val="left"/>
              <w:rPr>
                <w:rFonts w:ascii="Times New Roman" w:hAnsi="Times New Roman" w:cs="Times New Roman"/>
                <w:sz w:val="30"/>
                <w:szCs w:val="30"/>
              </w:rPr>
            </w:pPr>
          </w:p>
        </w:tc>
        <w:tc>
          <w:tcPr>
            <w:tcW w:w="1307" w:type="dxa"/>
            <w:tcBorders>
              <w:top w:val="single" w:color="000000" w:sz="4" w:space="0"/>
              <w:left w:val="single" w:color="000000" w:sz="4" w:space="0"/>
              <w:bottom w:val="single" w:color="000000" w:sz="4" w:space="0"/>
              <w:right w:val="single" w:color="000000" w:sz="4" w:space="0"/>
            </w:tcBorders>
            <w:vAlign w:val="center"/>
          </w:tcPr>
          <w:p w14:paraId="4E8D1E52">
            <w:pPr>
              <w:spacing w:line="360" w:lineRule="auto"/>
              <w:jc w:val="left"/>
              <w:rPr>
                <w:rFonts w:ascii="Times New Roman" w:hAnsi="Times New Roman" w:cs="Times New Roman"/>
                <w:sz w:val="30"/>
                <w:szCs w:val="30"/>
              </w:rPr>
            </w:pPr>
          </w:p>
        </w:tc>
        <w:tc>
          <w:tcPr>
            <w:tcW w:w="1403" w:type="dxa"/>
            <w:tcBorders>
              <w:top w:val="single" w:color="000000" w:sz="4" w:space="0"/>
              <w:left w:val="single" w:color="000000" w:sz="4" w:space="0"/>
              <w:bottom w:val="single" w:color="000000" w:sz="4" w:space="0"/>
              <w:right w:val="single" w:color="000000" w:sz="4" w:space="0"/>
            </w:tcBorders>
            <w:vAlign w:val="center"/>
          </w:tcPr>
          <w:p w14:paraId="7727AAB3">
            <w:pPr>
              <w:spacing w:line="360" w:lineRule="auto"/>
              <w:jc w:val="left"/>
              <w:rPr>
                <w:rFonts w:ascii="Times New Roman" w:hAnsi="Times New Roman" w:cs="Times New Roman"/>
                <w:sz w:val="30"/>
                <w:szCs w:val="30"/>
              </w:rPr>
            </w:pPr>
          </w:p>
        </w:tc>
      </w:tr>
      <w:tr w14:paraId="516A5C6F">
        <w:tblPrEx>
          <w:tblCellMar>
            <w:top w:w="15" w:type="dxa"/>
            <w:left w:w="15" w:type="dxa"/>
            <w:bottom w:w="15" w:type="dxa"/>
            <w:right w:w="15" w:type="dxa"/>
          </w:tblCellMar>
        </w:tblPrEx>
        <w:trPr>
          <w:trHeight w:val="923" w:hRule="atLeast"/>
          <w:jc w:val="center"/>
        </w:trPr>
        <w:tc>
          <w:tcPr>
            <w:tcW w:w="2548" w:type="dxa"/>
            <w:tcBorders>
              <w:top w:val="single" w:color="000000" w:sz="4" w:space="0"/>
              <w:left w:val="single" w:color="000000" w:sz="4" w:space="0"/>
              <w:bottom w:val="single" w:color="000000" w:sz="4" w:space="0"/>
              <w:right w:val="single" w:color="000000" w:sz="4" w:space="0"/>
            </w:tcBorders>
            <w:vAlign w:val="center"/>
          </w:tcPr>
          <w:p w14:paraId="5E9211D4">
            <w:pPr>
              <w:jc w:val="center"/>
              <w:rPr>
                <w:rFonts w:ascii="Times New Roman" w:hAnsi="Times New Roman" w:cs="Times New Roman"/>
                <w:sz w:val="30"/>
                <w:szCs w:val="30"/>
                <w:lang w:bidi="ar"/>
              </w:rPr>
            </w:pPr>
            <w:r>
              <w:rPr>
                <w:rFonts w:ascii="Times New Roman" w:hAnsi="Times New Roman" w:cs="Times New Roman"/>
                <w:sz w:val="30"/>
                <w:szCs w:val="30"/>
                <w:lang w:bidi="ar"/>
              </w:rPr>
              <w:t>项目参与成员</w:t>
            </w:r>
          </w:p>
        </w:tc>
        <w:tc>
          <w:tcPr>
            <w:tcW w:w="1187" w:type="dxa"/>
            <w:tcBorders>
              <w:top w:val="single" w:color="000000" w:sz="4" w:space="0"/>
              <w:left w:val="single" w:color="000000" w:sz="4" w:space="0"/>
              <w:bottom w:val="single" w:color="000000" w:sz="4" w:space="0"/>
              <w:right w:val="single" w:color="000000" w:sz="4" w:space="0"/>
            </w:tcBorders>
            <w:vAlign w:val="center"/>
          </w:tcPr>
          <w:p w14:paraId="4CBA0958">
            <w:pPr>
              <w:jc w:val="center"/>
              <w:rPr>
                <w:rFonts w:ascii="Times New Roman" w:hAnsi="Times New Roman" w:cs="Times New Roman"/>
                <w:sz w:val="30"/>
                <w:szCs w:val="30"/>
              </w:rPr>
            </w:pPr>
          </w:p>
        </w:tc>
        <w:tc>
          <w:tcPr>
            <w:tcW w:w="1186" w:type="dxa"/>
            <w:tcBorders>
              <w:top w:val="single" w:color="000000" w:sz="4" w:space="0"/>
              <w:left w:val="single" w:color="000000" w:sz="4" w:space="0"/>
              <w:bottom w:val="single" w:color="000000" w:sz="4" w:space="0"/>
              <w:right w:val="single" w:color="000000" w:sz="4" w:space="0"/>
            </w:tcBorders>
            <w:vAlign w:val="center"/>
          </w:tcPr>
          <w:p w14:paraId="23668910">
            <w:pPr>
              <w:jc w:val="center"/>
              <w:rPr>
                <w:rFonts w:ascii="Times New Roman" w:hAnsi="Times New Roman" w:cs="Times New Roman"/>
                <w:sz w:val="30"/>
                <w:szCs w:val="30"/>
              </w:rPr>
            </w:pPr>
          </w:p>
        </w:tc>
        <w:tc>
          <w:tcPr>
            <w:tcW w:w="1267" w:type="dxa"/>
            <w:tcBorders>
              <w:top w:val="single" w:color="000000" w:sz="4" w:space="0"/>
              <w:left w:val="single" w:color="000000" w:sz="4" w:space="0"/>
              <w:bottom w:val="single" w:color="000000" w:sz="4" w:space="0"/>
              <w:right w:val="single" w:color="000000" w:sz="4" w:space="0"/>
            </w:tcBorders>
            <w:vAlign w:val="center"/>
          </w:tcPr>
          <w:p w14:paraId="5BFF3F0E">
            <w:pPr>
              <w:jc w:val="center"/>
              <w:rPr>
                <w:rFonts w:ascii="Times New Roman" w:hAnsi="Times New Roman" w:cs="Times New Roman"/>
                <w:sz w:val="30"/>
                <w:szCs w:val="30"/>
              </w:rPr>
            </w:pPr>
          </w:p>
        </w:tc>
        <w:tc>
          <w:tcPr>
            <w:tcW w:w="1307" w:type="dxa"/>
            <w:tcBorders>
              <w:top w:val="single" w:color="000000" w:sz="4" w:space="0"/>
              <w:left w:val="single" w:color="000000" w:sz="4" w:space="0"/>
              <w:bottom w:val="single" w:color="000000" w:sz="4" w:space="0"/>
              <w:right w:val="single" w:color="000000" w:sz="4" w:space="0"/>
            </w:tcBorders>
            <w:vAlign w:val="center"/>
          </w:tcPr>
          <w:p w14:paraId="654B9DA2">
            <w:pPr>
              <w:jc w:val="center"/>
              <w:rPr>
                <w:rFonts w:ascii="Times New Roman" w:hAnsi="Times New Roman" w:cs="Times New Roman"/>
                <w:sz w:val="30"/>
                <w:szCs w:val="30"/>
              </w:rPr>
            </w:pPr>
          </w:p>
        </w:tc>
        <w:tc>
          <w:tcPr>
            <w:tcW w:w="1403" w:type="dxa"/>
            <w:tcBorders>
              <w:top w:val="single" w:color="000000" w:sz="4" w:space="0"/>
              <w:left w:val="single" w:color="000000" w:sz="4" w:space="0"/>
              <w:bottom w:val="single" w:color="000000" w:sz="4" w:space="0"/>
              <w:right w:val="single" w:color="000000" w:sz="4" w:space="0"/>
            </w:tcBorders>
            <w:vAlign w:val="center"/>
          </w:tcPr>
          <w:p w14:paraId="648DA24B">
            <w:pPr>
              <w:jc w:val="center"/>
              <w:rPr>
                <w:rFonts w:ascii="Times New Roman" w:hAnsi="Times New Roman" w:cs="Times New Roman"/>
                <w:sz w:val="30"/>
                <w:szCs w:val="30"/>
              </w:rPr>
            </w:pPr>
          </w:p>
        </w:tc>
      </w:tr>
    </w:tbl>
    <w:p w14:paraId="3D531D88">
      <w:pPr>
        <w:ind w:firstLine="614" w:firstLineChars="200"/>
        <w:rPr>
          <w:rFonts w:ascii="Times New Roman" w:hAnsi="Times New Roman" w:cs="Times New Roman"/>
          <w:sz w:val="30"/>
          <w:szCs w:val="30"/>
        </w:rPr>
      </w:pPr>
      <w:r>
        <w:rPr>
          <w:rFonts w:ascii="Times New Roman" w:hAnsi="Times New Roman" w:cs="Times New Roman"/>
          <w:sz w:val="30"/>
          <w:szCs w:val="30"/>
        </w:rPr>
        <w:t>注：</w:t>
      </w:r>
    </w:p>
    <w:p w14:paraId="47FA87C5">
      <w:pPr>
        <w:snapToGrid w:val="0"/>
        <w:ind w:firstLine="614" w:firstLineChars="200"/>
        <w:rPr>
          <w:rFonts w:ascii="Times New Roman" w:hAnsi="Times New Roman" w:cs="Times New Roman"/>
          <w:sz w:val="30"/>
          <w:szCs w:val="30"/>
        </w:rPr>
      </w:pPr>
      <w:r>
        <w:rPr>
          <w:rFonts w:ascii="Times New Roman" w:hAnsi="Times New Roman" w:cs="Times New Roman"/>
          <w:sz w:val="30"/>
          <w:szCs w:val="30"/>
        </w:rPr>
        <w:t>1.需将所列项目的业绩证明材料附于本表后（业绩证明材料可为项目发包人出具的书面证明材料或招股说明书、债券募集书、资产评估报告或合同扫描件等能证明比选申请人承担本项目的业绩证明材料），如未能反映以上要点信息，可以发包人的证明材料予以补充说明，以上要点信息在评审时将作为资格审查和综合得分依据。</w:t>
      </w:r>
    </w:p>
    <w:p w14:paraId="36E1F389">
      <w:pPr>
        <w:snapToGrid w:val="0"/>
        <w:ind w:firstLine="614" w:firstLineChars="200"/>
        <w:rPr>
          <w:rFonts w:ascii="Times New Roman" w:hAnsi="Times New Roman" w:cs="Times New Roman"/>
          <w:sz w:val="30"/>
          <w:szCs w:val="30"/>
        </w:rPr>
      </w:pPr>
      <w:r>
        <w:rPr>
          <w:rFonts w:ascii="Times New Roman" w:hAnsi="Times New Roman" w:cs="Times New Roman"/>
          <w:sz w:val="30"/>
          <w:szCs w:val="30"/>
        </w:rPr>
        <w:t>2.如近年来，比选申请人法人机构发生合法变更或重组或法人名称变更时，应提供相关部门的合法批文或其他相关证明材料来证明其所附业绩的继承性。</w:t>
      </w:r>
    </w:p>
    <w:p w14:paraId="2E9EF566">
      <w:pPr>
        <w:snapToGrid w:val="0"/>
        <w:ind w:firstLine="614" w:firstLineChars="200"/>
        <w:rPr>
          <w:rFonts w:ascii="Times New Roman" w:hAnsi="Times New Roman" w:cs="Times New Roman"/>
          <w:sz w:val="30"/>
          <w:szCs w:val="30"/>
        </w:rPr>
      </w:pPr>
      <w:r>
        <w:rPr>
          <w:rFonts w:ascii="Times New Roman" w:hAnsi="Times New Roman" w:cs="Times New Roman"/>
          <w:sz w:val="30"/>
          <w:szCs w:val="30"/>
        </w:rPr>
        <w:t>3.具有母子关系公司，母公司可以使用子公司业绩，但子公司不能使用母公司业绩。如涉及企业分、合的以及母子关系、控股关系，应提供相关部门的合法批件或其他相关证明。</w:t>
      </w:r>
    </w:p>
    <w:p w14:paraId="3EE72726">
      <w:pPr>
        <w:snapToGrid w:val="0"/>
        <w:ind w:firstLine="614" w:firstLineChars="200"/>
        <w:rPr>
          <w:rFonts w:ascii="Times New Roman" w:hAnsi="Times New Roman" w:cs="Times New Roman"/>
          <w:b/>
          <w:bCs/>
          <w:sz w:val="30"/>
          <w:szCs w:val="30"/>
        </w:rPr>
      </w:pPr>
      <w:r>
        <w:rPr>
          <w:rFonts w:ascii="Times New Roman" w:hAnsi="Times New Roman" w:cs="Times New Roman"/>
          <w:sz w:val="30"/>
          <w:szCs w:val="30"/>
        </w:rPr>
        <w:t>4.如未按要求附证明材料或附证明材料不完整，相应评分项目得0分。</w:t>
      </w:r>
    </w:p>
    <w:p w14:paraId="3EBAE034">
      <w:pPr>
        <w:keepNext/>
        <w:keepLines/>
        <w:tabs>
          <w:tab w:val="left" w:pos="720"/>
        </w:tabs>
        <w:spacing w:before="240" w:after="120" w:line="412" w:lineRule="auto"/>
        <w:jc w:val="center"/>
        <w:rPr>
          <w:rFonts w:ascii="Times New Roman" w:hAnsi="Times New Roman" w:cs="Times New Roman"/>
          <w:b/>
          <w:bCs/>
          <w:sz w:val="30"/>
          <w:szCs w:val="30"/>
        </w:rPr>
      </w:pPr>
      <w:r>
        <w:rPr>
          <w:rFonts w:ascii="Times New Roman" w:hAnsi="Times New Roman" w:cs="Times New Roman"/>
          <w:b/>
          <w:bCs/>
          <w:sz w:val="30"/>
          <w:szCs w:val="30"/>
        </w:rPr>
        <w:t>（2）拟委任的项目人员汇总表</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784"/>
        <w:gridCol w:w="715"/>
        <w:gridCol w:w="947"/>
        <w:gridCol w:w="1730"/>
        <w:gridCol w:w="1123"/>
        <w:gridCol w:w="2272"/>
        <w:gridCol w:w="1239"/>
      </w:tblGrid>
      <w:tr w14:paraId="2A70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602252F3">
            <w:pPr>
              <w:jc w:val="center"/>
              <w:rPr>
                <w:rFonts w:ascii="Times New Roman" w:hAnsi="Times New Roman" w:cs="Times New Roman"/>
                <w:sz w:val="30"/>
                <w:szCs w:val="30"/>
              </w:rPr>
            </w:pPr>
            <w:r>
              <w:rPr>
                <w:rFonts w:ascii="Times New Roman" w:hAnsi="Times New Roman" w:cs="Times New Roman"/>
                <w:sz w:val="30"/>
                <w:szCs w:val="30"/>
              </w:rPr>
              <w:t>序号</w:t>
            </w:r>
          </w:p>
        </w:tc>
        <w:tc>
          <w:tcPr>
            <w:tcW w:w="853" w:type="pct"/>
            <w:vAlign w:val="center"/>
          </w:tcPr>
          <w:p w14:paraId="54B7FD4E">
            <w:pPr>
              <w:jc w:val="center"/>
              <w:rPr>
                <w:rFonts w:ascii="Times New Roman" w:hAnsi="Times New Roman" w:cs="Times New Roman"/>
                <w:sz w:val="30"/>
                <w:szCs w:val="30"/>
              </w:rPr>
            </w:pPr>
            <w:r>
              <w:rPr>
                <w:rFonts w:ascii="Times New Roman" w:hAnsi="Times New Roman" w:cs="Times New Roman"/>
                <w:sz w:val="30"/>
                <w:szCs w:val="30"/>
              </w:rPr>
              <w:t>拟在本项目中担任的职务</w:t>
            </w:r>
          </w:p>
        </w:tc>
        <w:tc>
          <w:tcPr>
            <w:tcW w:w="342" w:type="pct"/>
            <w:vAlign w:val="center"/>
          </w:tcPr>
          <w:p w14:paraId="392B480A">
            <w:pPr>
              <w:jc w:val="center"/>
              <w:rPr>
                <w:rFonts w:ascii="Times New Roman" w:hAnsi="Times New Roman" w:cs="Times New Roman"/>
                <w:sz w:val="30"/>
                <w:szCs w:val="30"/>
              </w:rPr>
            </w:pPr>
            <w:r>
              <w:rPr>
                <w:rFonts w:ascii="Times New Roman" w:hAnsi="Times New Roman" w:cs="Times New Roman"/>
                <w:sz w:val="30"/>
                <w:szCs w:val="30"/>
              </w:rPr>
              <w:t>姓名</w:t>
            </w:r>
          </w:p>
        </w:tc>
        <w:tc>
          <w:tcPr>
            <w:tcW w:w="453" w:type="pct"/>
            <w:vAlign w:val="center"/>
          </w:tcPr>
          <w:p w14:paraId="39EAD650">
            <w:pPr>
              <w:jc w:val="center"/>
              <w:rPr>
                <w:rFonts w:ascii="Times New Roman" w:hAnsi="Times New Roman" w:cs="Times New Roman"/>
                <w:sz w:val="30"/>
                <w:szCs w:val="30"/>
              </w:rPr>
            </w:pPr>
            <w:r>
              <w:rPr>
                <w:rFonts w:ascii="Times New Roman" w:hAnsi="Times New Roman" w:cs="Times New Roman"/>
                <w:sz w:val="30"/>
                <w:szCs w:val="30"/>
              </w:rPr>
              <w:t>年龄</w:t>
            </w:r>
          </w:p>
        </w:tc>
        <w:tc>
          <w:tcPr>
            <w:tcW w:w="827" w:type="pct"/>
            <w:vAlign w:val="center"/>
          </w:tcPr>
          <w:p w14:paraId="4A9DC767">
            <w:pPr>
              <w:jc w:val="center"/>
              <w:rPr>
                <w:rFonts w:ascii="Times New Roman" w:hAnsi="Times New Roman" w:cs="Times New Roman"/>
                <w:sz w:val="30"/>
                <w:szCs w:val="30"/>
              </w:rPr>
            </w:pPr>
            <w:r>
              <w:rPr>
                <w:rFonts w:ascii="Times New Roman" w:hAnsi="Times New Roman" w:cs="Times New Roman"/>
                <w:sz w:val="30"/>
                <w:szCs w:val="30"/>
              </w:rPr>
              <w:t>职（执）业资格名称及证书（资质）编号</w:t>
            </w:r>
          </w:p>
        </w:tc>
        <w:tc>
          <w:tcPr>
            <w:tcW w:w="537" w:type="pct"/>
            <w:vAlign w:val="center"/>
          </w:tcPr>
          <w:p w14:paraId="6978C0CB">
            <w:pPr>
              <w:jc w:val="center"/>
              <w:rPr>
                <w:rFonts w:ascii="Times New Roman" w:hAnsi="Times New Roman" w:cs="Times New Roman"/>
                <w:sz w:val="30"/>
                <w:szCs w:val="30"/>
              </w:rPr>
            </w:pPr>
            <w:r>
              <w:rPr>
                <w:rFonts w:ascii="Times New Roman" w:hAnsi="Times New Roman" w:cs="Times New Roman"/>
                <w:sz w:val="30"/>
                <w:szCs w:val="30"/>
              </w:rPr>
              <w:t>类似经验年限</w:t>
            </w:r>
          </w:p>
        </w:tc>
        <w:tc>
          <w:tcPr>
            <w:tcW w:w="1086" w:type="pct"/>
            <w:vAlign w:val="center"/>
          </w:tcPr>
          <w:p w14:paraId="3047BA1D">
            <w:pPr>
              <w:jc w:val="center"/>
              <w:rPr>
                <w:rFonts w:ascii="Times New Roman" w:hAnsi="Times New Roman" w:cs="Times New Roman"/>
                <w:sz w:val="30"/>
                <w:szCs w:val="30"/>
              </w:rPr>
            </w:pPr>
            <w:r>
              <w:rPr>
                <w:rFonts w:ascii="Times New Roman" w:hAnsi="Times New Roman" w:cs="Times New Roman"/>
                <w:sz w:val="30"/>
                <w:szCs w:val="30"/>
              </w:rPr>
              <w:t>项目业绩数量（个）</w:t>
            </w:r>
          </w:p>
        </w:tc>
        <w:tc>
          <w:tcPr>
            <w:tcW w:w="592" w:type="pct"/>
            <w:vAlign w:val="center"/>
          </w:tcPr>
          <w:p w14:paraId="497EF85E">
            <w:pPr>
              <w:jc w:val="center"/>
              <w:rPr>
                <w:rFonts w:ascii="Times New Roman" w:hAnsi="Times New Roman" w:cs="Times New Roman"/>
                <w:b/>
                <w:bCs/>
                <w:sz w:val="30"/>
                <w:szCs w:val="30"/>
              </w:rPr>
            </w:pPr>
            <w:r>
              <w:rPr>
                <w:rFonts w:ascii="Times New Roman" w:hAnsi="Times New Roman" w:cs="Times New Roman"/>
                <w:sz w:val="30"/>
                <w:szCs w:val="30"/>
              </w:rPr>
              <w:t>备注</w:t>
            </w:r>
          </w:p>
        </w:tc>
      </w:tr>
      <w:tr w14:paraId="65DB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306" w:type="pct"/>
            <w:vAlign w:val="center"/>
          </w:tcPr>
          <w:p w14:paraId="4F8D5A92">
            <w:pPr>
              <w:spacing w:line="360" w:lineRule="auto"/>
              <w:jc w:val="left"/>
              <w:rPr>
                <w:rFonts w:ascii="Times New Roman" w:hAnsi="Times New Roman" w:cs="Times New Roman"/>
                <w:sz w:val="30"/>
                <w:szCs w:val="30"/>
              </w:rPr>
            </w:pPr>
            <w:r>
              <w:rPr>
                <w:rFonts w:ascii="Times New Roman" w:hAnsi="Times New Roman" w:cs="Times New Roman"/>
                <w:sz w:val="30"/>
                <w:szCs w:val="30"/>
              </w:rPr>
              <w:t>1</w:t>
            </w:r>
          </w:p>
        </w:tc>
        <w:tc>
          <w:tcPr>
            <w:tcW w:w="853" w:type="pct"/>
            <w:vAlign w:val="center"/>
          </w:tcPr>
          <w:p w14:paraId="77D56C2C">
            <w:pPr>
              <w:spacing w:line="360" w:lineRule="auto"/>
              <w:jc w:val="center"/>
              <w:rPr>
                <w:rFonts w:ascii="Times New Roman" w:hAnsi="Times New Roman" w:cs="Times New Roman"/>
                <w:sz w:val="30"/>
                <w:szCs w:val="30"/>
              </w:rPr>
            </w:pPr>
            <w:r>
              <w:rPr>
                <w:rFonts w:ascii="Times New Roman" w:hAnsi="Times New Roman" w:cs="Times New Roman"/>
                <w:sz w:val="30"/>
                <w:szCs w:val="30"/>
              </w:rPr>
              <w:t>项目负责人</w:t>
            </w:r>
          </w:p>
        </w:tc>
        <w:tc>
          <w:tcPr>
            <w:tcW w:w="342" w:type="pct"/>
            <w:vAlign w:val="center"/>
          </w:tcPr>
          <w:p w14:paraId="738646ED">
            <w:pPr>
              <w:spacing w:line="360" w:lineRule="auto"/>
              <w:jc w:val="left"/>
              <w:rPr>
                <w:rFonts w:ascii="Times New Roman" w:hAnsi="Times New Roman" w:cs="Times New Roman"/>
                <w:b/>
                <w:bCs/>
                <w:sz w:val="30"/>
                <w:szCs w:val="30"/>
              </w:rPr>
            </w:pPr>
          </w:p>
        </w:tc>
        <w:tc>
          <w:tcPr>
            <w:tcW w:w="453" w:type="pct"/>
            <w:vAlign w:val="center"/>
          </w:tcPr>
          <w:p w14:paraId="34556EED">
            <w:pPr>
              <w:spacing w:line="360" w:lineRule="auto"/>
              <w:jc w:val="left"/>
              <w:rPr>
                <w:rFonts w:ascii="Times New Roman" w:hAnsi="Times New Roman" w:cs="Times New Roman"/>
                <w:b/>
                <w:bCs/>
                <w:sz w:val="30"/>
                <w:szCs w:val="30"/>
              </w:rPr>
            </w:pPr>
          </w:p>
        </w:tc>
        <w:tc>
          <w:tcPr>
            <w:tcW w:w="827" w:type="pct"/>
            <w:vAlign w:val="center"/>
          </w:tcPr>
          <w:p w14:paraId="55A30AD9">
            <w:pPr>
              <w:spacing w:line="360" w:lineRule="auto"/>
              <w:jc w:val="left"/>
              <w:rPr>
                <w:rFonts w:ascii="Times New Roman" w:hAnsi="Times New Roman" w:cs="Times New Roman"/>
                <w:b/>
                <w:bCs/>
                <w:sz w:val="30"/>
                <w:szCs w:val="30"/>
              </w:rPr>
            </w:pPr>
          </w:p>
        </w:tc>
        <w:tc>
          <w:tcPr>
            <w:tcW w:w="537" w:type="pct"/>
            <w:vAlign w:val="center"/>
          </w:tcPr>
          <w:p w14:paraId="3EC1C7CA">
            <w:pPr>
              <w:spacing w:line="360" w:lineRule="auto"/>
              <w:jc w:val="left"/>
              <w:rPr>
                <w:rFonts w:ascii="Times New Roman" w:hAnsi="Times New Roman" w:cs="Times New Roman"/>
                <w:b/>
                <w:bCs/>
                <w:sz w:val="30"/>
                <w:szCs w:val="30"/>
              </w:rPr>
            </w:pPr>
          </w:p>
        </w:tc>
        <w:tc>
          <w:tcPr>
            <w:tcW w:w="1086" w:type="pct"/>
            <w:vAlign w:val="center"/>
          </w:tcPr>
          <w:p w14:paraId="5CDA6D1C">
            <w:pPr>
              <w:spacing w:line="360" w:lineRule="auto"/>
              <w:jc w:val="left"/>
              <w:rPr>
                <w:rFonts w:ascii="Times New Roman" w:hAnsi="Times New Roman" w:cs="Times New Roman"/>
                <w:b/>
                <w:bCs/>
                <w:sz w:val="30"/>
                <w:szCs w:val="30"/>
              </w:rPr>
            </w:pPr>
          </w:p>
        </w:tc>
        <w:tc>
          <w:tcPr>
            <w:tcW w:w="592" w:type="pct"/>
            <w:vAlign w:val="center"/>
          </w:tcPr>
          <w:p w14:paraId="3AD6B294">
            <w:pPr>
              <w:spacing w:line="360" w:lineRule="auto"/>
              <w:jc w:val="left"/>
              <w:rPr>
                <w:rFonts w:ascii="Times New Roman" w:hAnsi="Times New Roman" w:cs="Times New Roman"/>
                <w:b/>
                <w:bCs/>
                <w:sz w:val="30"/>
                <w:szCs w:val="30"/>
              </w:rPr>
            </w:pPr>
          </w:p>
        </w:tc>
      </w:tr>
      <w:tr w14:paraId="5A9B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56B6A1D2">
            <w:pPr>
              <w:spacing w:line="360" w:lineRule="auto"/>
              <w:jc w:val="left"/>
              <w:rPr>
                <w:rFonts w:ascii="Times New Roman" w:hAnsi="Times New Roman" w:cs="Times New Roman"/>
                <w:sz w:val="30"/>
                <w:szCs w:val="30"/>
              </w:rPr>
            </w:pPr>
            <w:r>
              <w:rPr>
                <w:rFonts w:ascii="Times New Roman" w:hAnsi="Times New Roman" w:cs="Times New Roman"/>
                <w:sz w:val="30"/>
                <w:szCs w:val="30"/>
              </w:rPr>
              <w:t>2</w:t>
            </w:r>
          </w:p>
        </w:tc>
        <w:tc>
          <w:tcPr>
            <w:tcW w:w="853" w:type="pct"/>
            <w:vAlign w:val="center"/>
          </w:tcPr>
          <w:p w14:paraId="71991108">
            <w:pPr>
              <w:spacing w:line="360" w:lineRule="auto"/>
              <w:jc w:val="left"/>
              <w:rPr>
                <w:rFonts w:ascii="Times New Roman" w:hAnsi="Times New Roman" w:cs="Times New Roman"/>
                <w:sz w:val="30"/>
                <w:szCs w:val="30"/>
              </w:rPr>
            </w:pPr>
            <w:r>
              <w:rPr>
                <w:rFonts w:ascii="Times New Roman" w:hAnsi="Times New Roman" w:cs="Times New Roman"/>
                <w:sz w:val="30"/>
                <w:szCs w:val="30"/>
              </w:rPr>
              <w:t>团队其他成员</w:t>
            </w:r>
          </w:p>
        </w:tc>
        <w:tc>
          <w:tcPr>
            <w:tcW w:w="342" w:type="pct"/>
            <w:vAlign w:val="center"/>
          </w:tcPr>
          <w:p w14:paraId="4359B1EB">
            <w:pPr>
              <w:spacing w:line="360" w:lineRule="auto"/>
              <w:jc w:val="left"/>
              <w:rPr>
                <w:rFonts w:ascii="Times New Roman" w:hAnsi="Times New Roman" w:cs="Times New Roman"/>
                <w:b/>
                <w:bCs/>
                <w:sz w:val="30"/>
                <w:szCs w:val="30"/>
              </w:rPr>
            </w:pPr>
          </w:p>
        </w:tc>
        <w:tc>
          <w:tcPr>
            <w:tcW w:w="453" w:type="pct"/>
            <w:vAlign w:val="center"/>
          </w:tcPr>
          <w:p w14:paraId="1F415C30">
            <w:pPr>
              <w:spacing w:line="360" w:lineRule="auto"/>
              <w:jc w:val="left"/>
              <w:rPr>
                <w:rFonts w:ascii="Times New Roman" w:hAnsi="Times New Roman" w:cs="Times New Roman"/>
                <w:b/>
                <w:bCs/>
                <w:sz w:val="30"/>
                <w:szCs w:val="30"/>
              </w:rPr>
            </w:pPr>
          </w:p>
        </w:tc>
        <w:tc>
          <w:tcPr>
            <w:tcW w:w="827" w:type="pct"/>
            <w:vAlign w:val="center"/>
          </w:tcPr>
          <w:p w14:paraId="4B65D020">
            <w:pPr>
              <w:spacing w:line="360" w:lineRule="auto"/>
              <w:jc w:val="left"/>
              <w:rPr>
                <w:rFonts w:ascii="Times New Roman" w:hAnsi="Times New Roman" w:cs="Times New Roman"/>
                <w:b/>
                <w:bCs/>
                <w:sz w:val="30"/>
                <w:szCs w:val="30"/>
              </w:rPr>
            </w:pPr>
          </w:p>
        </w:tc>
        <w:tc>
          <w:tcPr>
            <w:tcW w:w="537" w:type="pct"/>
            <w:vAlign w:val="center"/>
          </w:tcPr>
          <w:p w14:paraId="4BDD0F12">
            <w:pPr>
              <w:spacing w:line="360" w:lineRule="auto"/>
              <w:jc w:val="left"/>
              <w:rPr>
                <w:rFonts w:ascii="Times New Roman" w:hAnsi="Times New Roman" w:cs="Times New Roman"/>
                <w:b/>
                <w:bCs/>
                <w:sz w:val="30"/>
                <w:szCs w:val="30"/>
              </w:rPr>
            </w:pPr>
          </w:p>
        </w:tc>
        <w:tc>
          <w:tcPr>
            <w:tcW w:w="1086" w:type="pct"/>
            <w:vAlign w:val="center"/>
          </w:tcPr>
          <w:p w14:paraId="27D3BACF">
            <w:pPr>
              <w:spacing w:line="360" w:lineRule="auto"/>
              <w:jc w:val="left"/>
              <w:rPr>
                <w:rFonts w:ascii="Times New Roman" w:hAnsi="Times New Roman" w:cs="Times New Roman"/>
                <w:b/>
                <w:bCs/>
                <w:sz w:val="30"/>
                <w:szCs w:val="30"/>
              </w:rPr>
            </w:pPr>
          </w:p>
        </w:tc>
        <w:tc>
          <w:tcPr>
            <w:tcW w:w="592" w:type="pct"/>
            <w:vAlign w:val="center"/>
          </w:tcPr>
          <w:p w14:paraId="3877DEBB">
            <w:pPr>
              <w:spacing w:line="360" w:lineRule="auto"/>
              <w:jc w:val="left"/>
              <w:rPr>
                <w:rFonts w:ascii="Times New Roman" w:hAnsi="Times New Roman" w:cs="Times New Roman"/>
                <w:b/>
                <w:bCs/>
                <w:sz w:val="30"/>
                <w:szCs w:val="30"/>
              </w:rPr>
            </w:pPr>
          </w:p>
        </w:tc>
      </w:tr>
      <w:tr w14:paraId="00EE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700C7577">
            <w:pPr>
              <w:spacing w:line="360" w:lineRule="auto"/>
              <w:jc w:val="left"/>
              <w:rPr>
                <w:rFonts w:ascii="Times New Roman" w:hAnsi="Times New Roman" w:cs="Times New Roman"/>
                <w:b/>
                <w:bCs/>
                <w:sz w:val="30"/>
                <w:szCs w:val="30"/>
                <w:lang w:val="zh-CN"/>
              </w:rPr>
            </w:pPr>
          </w:p>
        </w:tc>
        <w:tc>
          <w:tcPr>
            <w:tcW w:w="853" w:type="pct"/>
            <w:vAlign w:val="center"/>
          </w:tcPr>
          <w:p w14:paraId="7B610BB5">
            <w:pPr>
              <w:spacing w:line="360" w:lineRule="auto"/>
              <w:jc w:val="left"/>
              <w:rPr>
                <w:rFonts w:ascii="Times New Roman" w:hAnsi="Times New Roman" w:cs="Times New Roman"/>
                <w:b/>
                <w:bCs/>
                <w:sz w:val="30"/>
                <w:szCs w:val="30"/>
                <w:lang w:val="zh-CN"/>
              </w:rPr>
            </w:pPr>
            <w:r>
              <w:rPr>
                <w:rFonts w:ascii="Times New Roman" w:hAnsi="Times New Roman" w:cs="Times New Roman"/>
                <w:b/>
                <w:bCs/>
                <w:sz w:val="30"/>
                <w:szCs w:val="30"/>
              </w:rPr>
              <w:t>……</w:t>
            </w:r>
          </w:p>
        </w:tc>
        <w:tc>
          <w:tcPr>
            <w:tcW w:w="342" w:type="pct"/>
            <w:vAlign w:val="center"/>
          </w:tcPr>
          <w:p w14:paraId="535F80FD">
            <w:pPr>
              <w:spacing w:line="360" w:lineRule="auto"/>
              <w:jc w:val="left"/>
              <w:rPr>
                <w:rFonts w:ascii="Times New Roman" w:hAnsi="Times New Roman" w:cs="Times New Roman"/>
                <w:b/>
                <w:bCs/>
                <w:sz w:val="30"/>
                <w:szCs w:val="30"/>
              </w:rPr>
            </w:pPr>
          </w:p>
        </w:tc>
        <w:tc>
          <w:tcPr>
            <w:tcW w:w="453" w:type="pct"/>
            <w:vAlign w:val="center"/>
          </w:tcPr>
          <w:p w14:paraId="6503F48A">
            <w:pPr>
              <w:spacing w:line="360" w:lineRule="auto"/>
              <w:jc w:val="left"/>
              <w:rPr>
                <w:rFonts w:ascii="Times New Roman" w:hAnsi="Times New Roman" w:cs="Times New Roman"/>
                <w:b/>
                <w:bCs/>
                <w:sz w:val="30"/>
                <w:szCs w:val="30"/>
              </w:rPr>
            </w:pPr>
          </w:p>
        </w:tc>
        <w:tc>
          <w:tcPr>
            <w:tcW w:w="827" w:type="pct"/>
            <w:vAlign w:val="center"/>
          </w:tcPr>
          <w:p w14:paraId="3BEA35A0">
            <w:pPr>
              <w:spacing w:line="360" w:lineRule="auto"/>
              <w:jc w:val="left"/>
              <w:rPr>
                <w:rFonts w:ascii="Times New Roman" w:hAnsi="Times New Roman" w:cs="Times New Roman"/>
                <w:b/>
                <w:bCs/>
                <w:sz w:val="30"/>
                <w:szCs w:val="30"/>
              </w:rPr>
            </w:pPr>
          </w:p>
        </w:tc>
        <w:tc>
          <w:tcPr>
            <w:tcW w:w="537" w:type="pct"/>
            <w:vAlign w:val="center"/>
          </w:tcPr>
          <w:p w14:paraId="2E30753F">
            <w:pPr>
              <w:spacing w:line="360" w:lineRule="auto"/>
              <w:jc w:val="left"/>
              <w:rPr>
                <w:rFonts w:ascii="Times New Roman" w:hAnsi="Times New Roman" w:cs="Times New Roman"/>
                <w:b/>
                <w:bCs/>
                <w:sz w:val="30"/>
                <w:szCs w:val="30"/>
              </w:rPr>
            </w:pPr>
          </w:p>
        </w:tc>
        <w:tc>
          <w:tcPr>
            <w:tcW w:w="1086" w:type="pct"/>
            <w:vAlign w:val="center"/>
          </w:tcPr>
          <w:p w14:paraId="2F82E1FC">
            <w:pPr>
              <w:spacing w:line="360" w:lineRule="auto"/>
              <w:jc w:val="left"/>
              <w:rPr>
                <w:rFonts w:ascii="Times New Roman" w:hAnsi="Times New Roman" w:cs="Times New Roman"/>
                <w:b/>
                <w:bCs/>
                <w:sz w:val="30"/>
                <w:szCs w:val="30"/>
              </w:rPr>
            </w:pPr>
          </w:p>
        </w:tc>
        <w:tc>
          <w:tcPr>
            <w:tcW w:w="592" w:type="pct"/>
            <w:vAlign w:val="center"/>
          </w:tcPr>
          <w:p w14:paraId="4E8FCE2D">
            <w:pPr>
              <w:spacing w:line="360" w:lineRule="auto"/>
              <w:jc w:val="left"/>
              <w:rPr>
                <w:rFonts w:ascii="Times New Roman" w:hAnsi="Times New Roman" w:cs="Times New Roman"/>
                <w:b/>
                <w:bCs/>
                <w:sz w:val="30"/>
                <w:szCs w:val="30"/>
              </w:rPr>
            </w:pPr>
          </w:p>
        </w:tc>
      </w:tr>
      <w:tr w14:paraId="300E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572DA870">
            <w:pPr>
              <w:spacing w:line="360" w:lineRule="auto"/>
              <w:jc w:val="left"/>
              <w:rPr>
                <w:rFonts w:ascii="Times New Roman" w:hAnsi="Times New Roman" w:cs="Times New Roman"/>
                <w:b/>
                <w:bCs/>
                <w:sz w:val="30"/>
                <w:szCs w:val="30"/>
              </w:rPr>
            </w:pPr>
          </w:p>
        </w:tc>
        <w:tc>
          <w:tcPr>
            <w:tcW w:w="853" w:type="pct"/>
            <w:vAlign w:val="center"/>
          </w:tcPr>
          <w:p w14:paraId="3724CC1A">
            <w:pPr>
              <w:spacing w:line="360" w:lineRule="auto"/>
              <w:jc w:val="left"/>
              <w:rPr>
                <w:rFonts w:ascii="Times New Roman" w:hAnsi="Times New Roman" w:cs="Times New Roman"/>
                <w:b/>
                <w:bCs/>
                <w:sz w:val="30"/>
                <w:szCs w:val="30"/>
              </w:rPr>
            </w:pPr>
          </w:p>
        </w:tc>
        <w:tc>
          <w:tcPr>
            <w:tcW w:w="342" w:type="pct"/>
            <w:vAlign w:val="center"/>
          </w:tcPr>
          <w:p w14:paraId="6DB10E56">
            <w:pPr>
              <w:spacing w:line="360" w:lineRule="auto"/>
              <w:jc w:val="left"/>
              <w:rPr>
                <w:rFonts w:ascii="Times New Roman" w:hAnsi="Times New Roman" w:cs="Times New Roman"/>
                <w:b/>
                <w:bCs/>
                <w:sz w:val="30"/>
                <w:szCs w:val="30"/>
              </w:rPr>
            </w:pPr>
          </w:p>
        </w:tc>
        <w:tc>
          <w:tcPr>
            <w:tcW w:w="453" w:type="pct"/>
            <w:vAlign w:val="center"/>
          </w:tcPr>
          <w:p w14:paraId="147A701E">
            <w:pPr>
              <w:spacing w:line="360" w:lineRule="auto"/>
              <w:jc w:val="left"/>
              <w:rPr>
                <w:rFonts w:ascii="Times New Roman" w:hAnsi="Times New Roman" w:cs="Times New Roman"/>
                <w:b/>
                <w:bCs/>
                <w:sz w:val="30"/>
                <w:szCs w:val="30"/>
              </w:rPr>
            </w:pPr>
          </w:p>
        </w:tc>
        <w:tc>
          <w:tcPr>
            <w:tcW w:w="827" w:type="pct"/>
            <w:vAlign w:val="center"/>
          </w:tcPr>
          <w:p w14:paraId="251FB2DB">
            <w:pPr>
              <w:spacing w:line="360" w:lineRule="auto"/>
              <w:jc w:val="left"/>
              <w:rPr>
                <w:rFonts w:ascii="Times New Roman" w:hAnsi="Times New Roman" w:cs="Times New Roman"/>
                <w:b/>
                <w:bCs/>
                <w:sz w:val="30"/>
                <w:szCs w:val="30"/>
              </w:rPr>
            </w:pPr>
          </w:p>
        </w:tc>
        <w:tc>
          <w:tcPr>
            <w:tcW w:w="537" w:type="pct"/>
            <w:vAlign w:val="center"/>
          </w:tcPr>
          <w:p w14:paraId="6A8B3ACA">
            <w:pPr>
              <w:spacing w:line="360" w:lineRule="auto"/>
              <w:jc w:val="left"/>
              <w:rPr>
                <w:rFonts w:ascii="Times New Roman" w:hAnsi="Times New Roman" w:cs="Times New Roman"/>
                <w:b/>
                <w:bCs/>
                <w:sz w:val="30"/>
                <w:szCs w:val="30"/>
              </w:rPr>
            </w:pPr>
          </w:p>
        </w:tc>
        <w:tc>
          <w:tcPr>
            <w:tcW w:w="1086" w:type="pct"/>
            <w:vAlign w:val="center"/>
          </w:tcPr>
          <w:p w14:paraId="5A89C604">
            <w:pPr>
              <w:spacing w:line="360" w:lineRule="auto"/>
              <w:jc w:val="left"/>
              <w:rPr>
                <w:rFonts w:ascii="Times New Roman" w:hAnsi="Times New Roman" w:cs="Times New Roman"/>
                <w:b/>
                <w:bCs/>
                <w:sz w:val="30"/>
                <w:szCs w:val="30"/>
              </w:rPr>
            </w:pPr>
          </w:p>
        </w:tc>
        <w:tc>
          <w:tcPr>
            <w:tcW w:w="592" w:type="pct"/>
            <w:vAlign w:val="center"/>
          </w:tcPr>
          <w:p w14:paraId="5EE56334">
            <w:pPr>
              <w:spacing w:line="360" w:lineRule="auto"/>
              <w:jc w:val="left"/>
              <w:rPr>
                <w:rFonts w:ascii="Times New Roman" w:hAnsi="Times New Roman" w:cs="Times New Roman"/>
                <w:b/>
                <w:bCs/>
                <w:sz w:val="30"/>
                <w:szCs w:val="30"/>
              </w:rPr>
            </w:pPr>
          </w:p>
        </w:tc>
      </w:tr>
      <w:tr w14:paraId="5A40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10FDCDB8">
            <w:pPr>
              <w:spacing w:line="360" w:lineRule="auto"/>
              <w:jc w:val="left"/>
              <w:rPr>
                <w:rFonts w:ascii="Times New Roman" w:hAnsi="Times New Roman" w:cs="Times New Roman"/>
                <w:b/>
                <w:bCs/>
                <w:sz w:val="30"/>
                <w:szCs w:val="30"/>
              </w:rPr>
            </w:pPr>
          </w:p>
        </w:tc>
        <w:tc>
          <w:tcPr>
            <w:tcW w:w="853" w:type="pct"/>
            <w:vAlign w:val="center"/>
          </w:tcPr>
          <w:p w14:paraId="158A0A3F">
            <w:pPr>
              <w:spacing w:line="360" w:lineRule="auto"/>
              <w:jc w:val="left"/>
              <w:rPr>
                <w:rFonts w:ascii="Times New Roman" w:hAnsi="Times New Roman" w:cs="Times New Roman"/>
                <w:b/>
                <w:bCs/>
                <w:sz w:val="30"/>
                <w:szCs w:val="30"/>
              </w:rPr>
            </w:pPr>
          </w:p>
        </w:tc>
        <w:tc>
          <w:tcPr>
            <w:tcW w:w="342" w:type="pct"/>
            <w:vAlign w:val="center"/>
          </w:tcPr>
          <w:p w14:paraId="6EE01978">
            <w:pPr>
              <w:spacing w:line="360" w:lineRule="auto"/>
              <w:jc w:val="left"/>
              <w:rPr>
                <w:rFonts w:ascii="Times New Roman" w:hAnsi="Times New Roman" w:cs="Times New Roman"/>
                <w:b/>
                <w:bCs/>
                <w:sz w:val="30"/>
                <w:szCs w:val="30"/>
              </w:rPr>
            </w:pPr>
          </w:p>
        </w:tc>
        <w:tc>
          <w:tcPr>
            <w:tcW w:w="453" w:type="pct"/>
            <w:vAlign w:val="center"/>
          </w:tcPr>
          <w:p w14:paraId="1CBB7E15">
            <w:pPr>
              <w:spacing w:line="360" w:lineRule="auto"/>
              <w:jc w:val="left"/>
              <w:rPr>
                <w:rFonts w:ascii="Times New Roman" w:hAnsi="Times New Roman" w:cs="Times New Roman"/>
                <w:b/>
                <w:bCs/>
                <w:sz w:val="30"/>
                <w:szCs w:val="30"/>
              </w:rPr>
            </w:pPr>
          </w:p>
        </w:tc>
        <w:tc>
          <w:tcPr>
            <w:tcW w:w="827" w:type="pct"/>
            <w:vAlign w:val="center"/>
          </w:tcPr>
          <w:p w14:paraId="5E8F2139">
            <w:pPr>
              <w:spacing w:line="360" w:lineRule="auto"/>
              <w:jc w:val="left"/>
              <w:rPr>
                <w:rFonts w:ascii="Times New Roman" w:hAnsi="Times New Roman" w:cs="Times New Roman"/>
                <w:b/>
                <w:bCs/>
                <w:sz w:val="30"/>
                <w:szCs w:val="30"/>
              </w:rPr>
            </w:pPr>
          </w:p>
        </w:tc>
        <w:tc>
          <w:tcPr>
            <w:tcW w:w="537" w:type="pct"/>
            <w:vAlign w:val="center"/>
          </w:tcPr>
          <w:p w14:paraId="2998F725">
            <w:pPr>
              <w:spacing w:line="360" w:lineRule="auto"/>
              <w:jc w:val="left"/>
              <w:rPr>
                <w:rFonts w:ascii="Times New Roman" w:hAnsi="Times New Roman" w:cs="Times New Roman"/>
                <w:b/>
                <w:bCs/>
                <w:sz w:val="30"/>
                <w:szCs w:val="30"/>
              </w:rPr>
            </w:pPr>
          </w:p>
        </w:tc>
        <w:tc>
          <w:tcPr>
            <w:tcW w:w="1086" w:type="pct"/>
            <w:vAlign w:val="center"/>
          </w:tcPr>
          <w:p w14:paraId="3FC48E29">
            <w:pPr>
              <w:spacing w:line="360" w:lineRule="auto"/>
              <w:jc w:val="left"/>
              <w:rPr>
                <w:rFonts w:ascii="Times New Roman" w:hAnsi="Times New Roman" w:cs="Times New Roman"/>
                <w:b/>
                <w:bCs/>
                <w:sz w:val="30"/>
                <w:szCs w:val="30"/>
              </w:rPr>
            </w:pPr>
          </w:p>
        </w:tc>
        <w:tc>
          <w:tcPr>
            <w:tcW w:w="592" w:type="pct"/>
            <w:vAlign w:val="center"/>
          </w:tcPr>
          <w:p w14:paraId="514205EF">
            <w:pPr>
              <w:spacing w:line="360" w:lineRule="auto"/>
              <w:jc w:val="left"/>
              <w:rPr>
                <w:rFonts w:ascii="Times New Roman" w:hAnsi="Times New Roman" w:cs="Times New Roman"/>
                <w:b/>
                <w:bCs/>
                <w:sz w:val="30"/>
                <w:szCs w:val="30"/>
              </w:rPr>
            </w:pPr>
          </w:p>
        </w:tc>
      </w:tr>
      <w:tr w14:paraId="1AF5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76DCA5C0">
            <w:pPr>
              <w:spacing w:line="360" w:lineRule="auto"/>
              <w:jc w:val="left"/>
              <w:rPr>
                <w:rFonts w:ascii="Times New Roman" w:hAnsi="Times New Roman" w:cs="Times New Roman"/>
                <w:b/>
                <w:bCs/>
                <w:sz w:val="30"/>
                <w:szCs w:val="30"/>
              </w:rPr>
            </w:pPr>
          </w:p>
        </w:tc>
        <w:tc>
          <w:tcPr>
            <w:tcW w:w="853" w:type="pct"/>
            <w:vAlign w:val="center"/>
          </w:tcPr>
          <w:p w14:paraId="643EA989">
            <w:pPr>
              <w:spacing w:line="360" w:lineRule="auto"/>
              <w:jc w:val="left"/>
              <w:rPr>
                <w:rFonts w:ascii="Times New Roman" w:hAnsi="Times New Roman" w:cs="Times New Roman"/>
                <w:b/>
                <w:bCs/>
                <w:sz w:val="30"/>
                <w:szCs w:val="30"/>
              </w:rPr>
            </w:pPr>
          </w:p>
        </w:tc>
        <w:tc>
          <w:tcPr>
            <w:tcW w:w="342" w:type="pct"/>
            <w:vAlign w:val="center"/>
          </w:tcPr>
          <w:p w14:paraId="1AA937F7">
            <w:pPr>
              <w:spacing w:line="360" w:lineRule="auto"/>
              <w:jc w:val="left"/>
              <w:rPr>
                <w:rFonts w:ascii="Times New Roman" w:hAnsi="Times New Roman" w:cs="Times New Roman"/>
                <w:b/>
                <w:bCs/>
                <w:sz w:val="30"/>
                <w:szCs w:val="30"/>
              </w:rPr>
            </w:pPr>
          </w:p>
        </w:tc>
        <w:tc>
          <w:tcPr>
            <w:tcW w:w="453" w:type="pct"/>
            <w:vAlign w:val="center"/>
          </w:tcPr>
          <w:p w14:paraId="4CCA436B">
            <w:pPr>
              <w:spacing w:line="360" w:lineRule="auto"/>
              <w:jc w:val="left"/>
              <w:rPr>
                <w:rFonts w:ascii="Times New Roman" w:hAnsi="Times New Roman" w:cs="Times New Roman"/>
                <w:b/>
                <w:bCs/>
                <w:sz w:val="30"/>
                <w:szCs w:val="30"/>
              </w:rPr>
            </w:pPr>
          </w:p>
        </w:tc>
        <w:tc>
          <w:tcPr>
            <w:tcW w:w="827" w:type="pct"/>
            <w:vAlign w:val="center"/>
          </w:tcPr>
          <w:p w14:paraId="50748327">
            <w:pPr>
              <w:spacing w:line="360" w:lineRule="auto"/>
              <w:jc w:val="left"/>
              <w:rPr>
                <w:rFonts w:ascii="Times New Roman" w:hAnsi="Times New Roman" w:cs="Times New Roman"/>
                <w:b/>
                <w:bCs/>
                <w:sz w:val="30"/>
                <w:szCs w:val="30"/>
              </w:rPr>
            </w:pPr>
          </w:p>
        </w:tc>
        <w:tc>
          <w:tcPr>
            <w:tcW w:w="537" w:type="pct"/>
            <w:vAlign w:val="center"/>
          </w:tcPr>
          <w:p w14:paraId="4FB9C610">
            <w:pPr>
              <w:spacing w:line="360" w:lineRule="auto"/>
              <w:jc w:val="left"/>
              <w:rPr>
                <w:rFonts w:ascii="Times New Roman" w:hAnsi="Times New Roman" w:cs="Times New Roman"/>
                <w:b/>
                <w:bCs/>
                <w:sz w:val="30"/>
                <w:szCs w:val="30"/>
              </w:rPr>
            </w:pPr>
          </w:p>
        </w:tc>
        <w:tc>
          <w:tcPr>
            <w:tcW w:w="1086" w:type="pct"/>
            <w:vAlign w:val="center"/>
          </w:tcPr>
          <w:p w14:paraId="49A535E3">
            <w:pPr>
              <w:spacing w:line="360" w:lineRule="auto"/>
              <w:jc w:val="left"/>
              <w:rPr>
                <w:rFonts w:ascii="Times New Roman" w:hAnsi="Times New Roman" w:cs="Times New Roman"/>
                <w:b/>
                <w:bCs/>
                <w:sz w:val="30"/>
                <w:szCs w:val="30"/>
              </w:rPr>
            </w:pPr>
          </w:p>
        </w:tc>
        <w:tc>
          <w:tcPr>
            <w:tcW w:w="592" w:type="pct"/>
            <w:vAlign w:val="center"/>
          </w:tcPr>
          <w:p w14:paraId="02929D22">
            <w:pPr>
              <w:spacing w:line="360" w:lineRule="auto"/>
              <w:jc w:val="left"/>
              <w:rPr>
                <w:rFonts w:ascii="Times New Roman" w:hAnsi="Times New Roman" w:cs="Times New Roman"/>
                <w:b/>
                <w:bCs/>
                <w:sz w:val="30"/>
                <w:szCs w:val="30"/>
              </w:rPr>
            </w:pPr>
          </w:p>
        </w:tc>
      </w:tr>
      <w:tr w14:paraId="0D29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5BCB6CA1">
            <w:pPr>
              <w:spacing w:line="360" w:lineRule="auto"/>
              <w:jc w:val="left"/>
              <w:rPr>
                <w:rFonts w:ascii="Times New Roman" w:hAnsi="Times New Roman" w:cs="Times New Roman"/>
                <w:b/>
                <w:bCs/>
                <w:sz w:val="30"/>
                <w:szCs w:val="30"/>
              </w:rPr>
            </w:pPr>
          </w:p>
        </w:tc>
        <w:tc>
          <w:tcPr>
            <w:tcW w:w="853" w:type="pct"/>
            <w:vAlign w:val="center"/>
          </w:tcPr>
          <w:p w14:paraId="1488B526">
            <w:pPr>
              <w:spacing w:line="360" w:lineRule="auto"/>
              <w:jc w:val="left"/>
              <w:rPr>
                <w:rFonts w:ascii="Times New Roman" w:hAnsi="Times New Roman" w:cs="Times New Roman"/>
                <w:b/>
                <w:bCs/>
                <w:sz w:val="30"/>
                <w:szCs w:val="30"/>
              </w:rPr>
            </w:pPr>
          </w:p>
        </w:tc>
        <w:tc>
          <w:tcPr>
            <w:tcW w:w="342" w:type="pct"/>
            <w:vAlign w:val="center"/>
          </w:tcPr>
          <w:p w14:paraId="182E00D2">
            <w:pPr>
              <w:spacing w:line="360" w:lineRule="auto"/>
              <w:jc w:val="left"/>
              <w:rPr>
                <w:rFonts w:ascii="Times New Roman" w:hAnsi="Times New Roman" w:cs="Times New Roman"/>
                <w:b/>
                <w:bCs/>
                <w:sz w:val="30"/>
                <w:szCs w:val="30"/>
              </w:rPr>
            </w:pPr>
          </w:p>
        </w:tc>
        <w:tc>
          <w:tcPr>
            <w:tcW w:w="453" w:type="pct"/>
            <w:vAlign w:val="center"/>
          </w:tcPr>
          <w:p w14:paraId="7C5053CE">
            <w:pPr>
              <w:spacing w:line="360" w:lineRule="auto"/>
              <w:jc w:val="left"/>
              <w:rPr>
                <w:rFonts w:ascii="Times New Roman" w:hAnsi="Times New Roman" w:cs="Times New Roman"/>
                <w:b/>
                <w:bCs/>
                <w:sz w:val="30"/>
                <w:szCs w:val="30"/>
              </w:rPr>
            </w:pPr>
          </w:p>
        </w:tc>
        <w:tc>
          <w:tcPr>
            <w:tcW w:w="827" w:type="pct"/>
            <w:vAlign w:val="center"/>
          </w:tcPr>
          <w:p w14:paraId="37BEDB10">
            <w:pPr>
              <w:spacing w:line="360" w:lineRule="auto"/>
              <w:jc w:val="left"/>
              <w:rPr>
                <w:rFonts w:ascii="Times New Roman" w:hAnsi="Times New Roman" w:cs="Times New Roman"/>
                <w:b/>
                <w:bCs/>
                <w:sz w:val="30"/>
                <w:szCs w:val="30"/>
              </w:rPr>
            </w:pPr>
          </w:p>
        </w:tc>
        <w:tc>
          <w:tcPr>
            <w:tcW w:w="537" w:type="pct"/>
            <w:vAlign w:val="center"/>
          </w:tcPr>
          <w:p w14:paraId="75FA4B1A">
            <w:pPr>
              <w:spacing w:line="360" w:lineRule="auto"/>
              <w:jc w:val="left"/>
              <w:rPr>
                <w:rFonts w:ascii="Times New Roman" w:hAnsi="Times New Roman" w:cs="Times New Roman"/>
                <w:b/>
                <w:bCs/>
                <w:sz w:val="30"/>
                <w:szCs w:val="30"/>
              </w:rPr>
            </w:pPr>
          </w:p>
        </w:tc>
        <w:tc>
          <w:tcPr>
            <w:tcW w:w="1086" w:type="pct"/>
            <w:vAlign w:val="center"/>
          </w:tcPr>
          <w:p w14:paraId="4CC3AEEC">
            <w:pPr>
              <w:spacing w:line="360" w:lineRule="auto"/>
              <w:jc w:val="left"/>
              <w:rPr>
                <w:rFonts w:ascii="Times New Roman" w:hAnsi="Times New Roman" w:cs="Times New Roman"/>
                <w:b/>
                <w:bCs/>
                <w:sz w:val="30"/>
                <w:szCs w:val="30"/>
              </w:rPr>
            </w:pPr>
          </w:p>
        </w:tc>
        <w:tc>
          <w:tcPr>
            <w:tcW w:w="592" w:type="pct"/>
            <w:vAlign w:val="center"/>
          </w:tcPr>
          <w:p w14:paraId="021BE998">
            <w:pPr>
              <w:spacing w:line="360" w:lineRule="auto"/>
              <w:jc w:val="left"/>
              <w:rPr>
                <w:rFonts w:ascii="Times New Roman" w:hAnsi="Times New Roman" w:cs="Times New Roman"/>
                <w:b/>
                <w:bCs/>
                <w:sz w:val="30"/>
                <w:szCs w:val="30"/>
              </w:rPr>
            </w:pPr>
          </w:p>
        </w:tc>
      </w:tr>
      <w:tr w14:paraId="598C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4ECC9344">
            <w:pPr>
              <w:spacing w:line="360" w:lineRule="auto"/>
              <w:jc w:val="left"/>
              <w:rPr>
                <w:rFonts w:ascii="Times New Roman" w:hAnsi="Times New Roman" w:cs="Times New Roman"/>
                <w:b/>
                <w:bCs/>
                <w:sz w:val="30"/>
                <w:szCs w:val="30"/>
              </w:rPr>
            </w:pPr>
          </w:p>
        </w:tc>
        <w:tc>
          <w:tcPr>
            <w:tcW w:w="853" w:type="pct"/>
            <w:vAlign w:val="center"/>
          </w:tcPr>
          <w:p w14:paraId="2D24E4C8">
            <w:pPr>
              <w:spacing w:line="360" w:lineRule="auto"/>
              <w:jc w:val="left"/>
              <w:rPr>
                <w:rFonts w:ascii="Times New Roman" w:hAnsi="Times New Roman" w:cs="Times New Roman"/>
                <w:b/>
                <w:bCs/>
                <w:sz w:val="30"/>
                <w:szCs w:val="30"/>
              </w:rPr>
            </w:pPr>
          </w:p>
        </w:tc>
        <w:tc>
          <w:tcPr>
            <w:tcW w:w="342" w:type="pct"/>
            <w:vAlign w:val="center"/>
          </w:tcPr>
          <w:p w14:paraId="788E48D2">
            <w:pPr>
              <w:spacing w:line="360" w:lineRule="auto"/>
              <w:jc w:val="left"/>
              <w:rPr>
                <w:rFonts w:ascii="Times New Roman" w:hAnsi="Times New Roman" w:cs="Times New Roman"/>
                <w:b/>
                <w:bCs/>
                <w:sz w:val="30"/>
                <w:szCs w:val="30"/>
              </w:rPr>
            </w:pPr>
          </w:p>
        </w:tc>
        <w:tc>
          <w:tcPr>
            <w:tcW w:w="453" w:type="pct"/>
            <w:vAlign w:val="center"/>
          </w:tcPr>
          <w:p w14:paraId="4442B52A">
            <w:pPr>
              <w:spacing w:line="360" w:lineRule="auto"/>
              <w:jc w:val="left"/>
              <w:rPr>
                <w:rFonts w:ascii="Times New Roman" w:hAnsi="Times New Roman" w:cs="Times New Roman"/>
                <w:b/>
                <w:bCs/>
                <w:sz w:val="30"/>
                <w:szCs w:val="30"/>
              </w:rPr>
            </w:pPr>
          </w:p>
        </w:tc>
        <w:tc>
          <w:tcPr>
            <w:tcW w:w="827" w:type="pct"/>
            <w:vAlign w:val="center"/>
          </w:tcPr>
          <w:p w14:paraId="4388E251">
            <w:pPr>
              <w:spacing w:line="360" w:lineRule="auto"/>
              <w:jc w:val="left"/>
              <w:rPr>
                <w:rFonts w:ascii="Times New Roman" w:hAnsi="Times New Roman" w:cs="Times New Roman"/>
                <w:b/>
                <w:bCs/>
                <w:sz w:val="30"/>
                <w:szCs w:val="30"/>
              </w:rPr>
            </w:pPr>
          </w:p>
        </w:tc>
        <w:tc>
          <w:tcPr>
            <w:tcW w:w="537" w:type="pct"/>
            <w:vAlign w:val="center"/>
          </w:tcPr>
          <w:p w14:paraId="039A73F1">
            <w:pPr>
              <w:spacing w:line="360" w:lineRule="auto"/>
              <w:jc w:val="left"/>
              <w:rPr>
                <w:rFonts w:ascii="Times New Roman" w:hAnsi="Times New Roman" w:cs="Times New Roman"/>
                <w:b/>
                <w:bCs/>
                <w:sz w:val="30"/>
                <w:szCs w:val="30"/>
              </w:rPr>
            </w:pPr>
          </w:p>
        </w:tc>
        <w:tc>
          <w:tcPr>
            <w:tcW w:w="1086" w:type="pct"/>
            <w:vAlign w:val="center"/>
          </w:tcPr>
          <w:p w14:paraId="4940D3BD">
            <w:pPr>
              <w:spacing w:line="360" w:lineRule="auto"/>
              <w:jc w:val="left"/>
              <w:rPr>
                <w:rFonts w:ascii="Times New Roman" w:hAnsi="Times New Roman" w:cs="Times New Roman"/>
                <w:b/>
                <w:bCs/>
                <w:sz w:val="30"/>
                <w:szCs w:val="30"/>
              </w:rPr>
            </w:pPr>
          </w:p>
        </w:tc>
        <w:tc>
          <w:tcPr>
            <w:tcW w:w="592" w:type="pct"/>
            <w:vAlign w:val="center"/>
          </w:tcPr>
          <w:p w14:paraId="4F7C73CC">
            <w:pPr>
              <w:spacing w:line="360" w:lineRule="auto"/>
              <w:jc w:val="left"/>
              <w:rPr>
                <w:rFonts w:ascii="Times New Roman" w:hAnsi="Times New Roman" w:cs="Times New Roman"/>
                <w:b/>
                <w:bCs/>
                <w:sz w:val="30"/>
                <w:szCs w:val="30"/>
              </w:rPr>
            </w:pPr>
          </w:p>
        </w:tc>
      </w:tr>
      <w:tr w14:paraId="5B40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306" w:type="pct"/>
            <w:vAlign w:val="center"/>
          </w:tcPr>
          <w:p w14:paraId="26CCE5C5">
            <w:pPr>
              <w:spacing w:line="360" w:lineRule="auto"/>
              <w:jc w:val="left"/>
              <w:rPr>
                <w:rFonts w:ascii="Times New Roman" w:hAnsi="Times New Roman" w:cs="Times New Roman"/>
                <w:b/>
                <w:bCs/>
                <w:sz w:val="30"/>
                <w:szCs w:val="30"/>
              </w:rPr>
            </w:pPr>
          </w:p>
        </w:tc>
        <w:tc>
          <w:tcPr>
            <w:tcW w:w="853" w:type="pct"/>
            <w:vAlign w:val="center"/>
          </w:tcPr>
          <w:p w14:paraId="79990189">
            <w:pPr>
              <w:spacing w:line="360" w:lineRule="auto"/>
              <w:jc w:val="left"/>
              <w:rPr>
                <w:rFonts w:ascii="Times New Roman" w:hAnsi="Times New Roman" w:cs="Times New Roman"/>
                <w:b/>
                <w:bCs/>
                <w:sz w:val="30"/>
                <w:szCs w:val="30"/>
              </w:rPr>
            </w:pPr>
          </w:p>
        </w:tc>
        <w:tc>
          <w:tcPr>
            <w:tcW w:w="342" w:type="pct"/>
            <w:vAlign w:val="center"/>
          </w:tcPr>
          <w:p w14:paraId="1E43F828">
            <w:pPr>
              <w:spacing w:line="360" w:lineRule="auto"/>
              <w:jc w:val="left"/>
              <w:rPr>
                <w:rFonts w:ascii="Times New Roman" w:hAnsi="Times New Roman" w:cs="Times New Roman"/>
                <w:b/>
                <w:bCs/>
                <w:sz w:val="30"/>
                <w:szCs w:val="30"/>
              </w:rPr>
            </w:pPr>
          </w:p>
        </w:tc>
        <w:tc>
          <w:tcPr>
            <w:tcW w:w="453" w:type="pct"/>
            <w:vAlign w:val="center"/>
          </w:tcPr>
          <w:p w14:paraId="77FA87A6">
            <w:pPr>
              <w:spacing w:line="360" w:lineRule="auto"/>
              <w:jc w:val="left"/>
              <w:rPr>
                <w:rFonts w:ascii="Times New Roman" w:hAnsi="Times New Roman" w:cs="Times New Roman"/>
                <w:b/>
                <w:bCs/>
                <w:sz w:val="30"/>
                <w:szCs w:val="30"/>
              </w:rPr>
            </w:pPr>
          </w:p>
        </w:tc>
        <w:tc>
          <w:tcPr>
            <w:tcW w:w="827" w:type="pct"/>
            <w:vAlign w:val="center"/>
          </w:tcPr>
          <w:p w14:paraId="28E54B6D">
            <w:pPr>
              <w:spacing w:line="360" w:lineRule="auto"/>
              <w:jc w:val="left"/>
              <w:rPr>
                <w:rFonts w:ascii="Times New Roman" w:hAnsi="Times New Roman" w:cs="Times New Roman"/>
                <w:b/>
                <w:bCs/>
                <w:sz w:val="30"/>
                <w:szCs w:val="30"/>
              </w:rPr>
            </w:pPr>
          </w:p>
        </w:tc>
        <w:tc>
          <w:tcPr>
            <w:tcW w:w="537" w:type="pct"/>
            <w:vAlign w:val="center"/>
          </w:tcPr>
          <w:p w14:paraId="47EBA6CE">
            <w:pPr>
              <w:spacing w:line="360" w:lineRule="auto"/>
              <w:jc w:val="left"/>
              <w:rPr>
                <w:rFonts w:ascii="Times New Roman" w:hAnsi="Times New Roman" w:cs="Times New Roman"/>
                <w:b/>
                <w:bCs/>
                <w:sz w:val="30"/>
                <w:szCs w:val="30"/>
              </w:rPr>
            </w:pPr>
          </w:p>
        </w:tc>
        <w:tc>
          <w:tcPr>
            <w:tcW w:w="1086" w:type="pct"/>
            <w:vAlign w:val="center"/>
          </w:tcPr>
          <w:p w14:paraId="1E4B3741">
            <w:pPr>
              <w:spacing w:line="360" w:lineRule="auto"/>
              <w:jc w:val="left"/>
              <w:rPr>
                <w:rFonts w:ascii="Times New Roman" w:hAnsi="Times New Roman" w:cs="Times New Roman"/>
                <w:b/>
                <w:bCs/>
                <w:sz w:val="30"/>
                <w:szCs w:val="30"/>
              </w:rPr>
            </w:pPr>
          </w:p>
        </w:tc>
        <w:tc>
          <w:tcPr>
            <w:tcW w:w="592" w:type="pct"/>
            <w:vAlign w:val="center"/>
          </w:tcPr>
          <w:p w14:paraId="5A37DD8C">
            <w:pPr>
              <w:spacing w:line="360" w:lineRule="auto"/>
              <w:jc w:val="left"/>
              <w:rPr>
                <w:rFonts w:ascii="Times New Roman" w:hAnsi="Times New Roman" w:cs="Times New Roman"/>
                <w:b/>
                <w:bCs/>
                <w:sz w:val="30"/>
                <w:szCs w:val="30"/>
              </w:rPr>
            </w:pPr>
          </w:p>
        </w:tc>
      </w:tr>
    </w:tbl>
    <w:p w14:paraId="0557CCB5">
      <w:pPr>
        <w:rPr>
          <w:rFonts w:ascii="Times New Roman" w:hAnsi="Times New Roman" w:cs="Times New Roman"/>
          <w:sz w:val="30"/>
          <w:szCs w:val="30"/>
        </w:rPr>
      </w:pPr>
      <w:r>
        <w:rPr>
          <w:rFonts w:ascii="Times New Roman" w:hAnsi="Times New Roman" w:cs="Times New Roman"/>
          <w:sz w:val="30"/>
          <w:szCs w:val="30"/>
        </w:rPr>
        <w:br w:type="page"/>
      </w:r>
    </w:p>
    <w:p w14:paraId="50B5A983">
      <w:pPr>
        <w:keepNext/>
        <w:keepLines/>
        <w:tabs>
          <w:tab w:val="left" w:pos="720"/>
        </w:tabs>
        <w:spacing w:before="240" w:after="120" w:line="412" w:lineRule="auto"/>
        <w:jc w:val="center"/>
        <w:rPr>
          <w:rFonts w:ascii="Times New Roman" w:hAnsi="Times New Roman" w:cs="Times New Roman"/>
          <w:b/>
          <w:bCs/>
          <w:sz w:val="30"/>
          <w:szCs w:val="30"/>
        </w:rPr>
      </w:pPr>
      <w:r>
        <w:rPr>
          <w:rFonts w:ascii="Times New Roman" w:hAnsi="Times New Roman" w:cs="Times New Roman"/>
          <w:b/>
          <w:bCs/>
          <w:sz w:val="30"/>
          <w:szCs w:val="30"/>
        </w:rPr>
        <w:t>（3）人员简历表</w:t>
      </w:r>
    </w:p>
    <w:tbl>
      <w:tblPr>
        <w:tblStyle w:val="18"/>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398"/>
        <w:gridCol w:w="745"/>
        <w:gridCol w:w="566"/>
        <w:gridCol w:w="847"/>
        <w:gridCol w:w="825"/>
        <w:gridCol w:w="344"/>
        <w:gridCol w:w="406"/>
        <w:gridCol w:w="717"/>
        <w:gridCol w:w="1000"/>
        <w:gridCol w:w="1651"/>
      </w:tblGrid>
      <w:tr w14:paraId="173F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3" w:type="dxa"/>
            <w:gridSpan w:val="11"/>
            <w:vAlign w:val="center"/>
          </w:tcPr>
          <w:p w14:paraId="5C1A59D2">
            <w:pPr>
              <w:spacing w:line="360" w:lineRule="auto"/>
              <w:jc w:val="center"/>
              <w:rPr>
                <w:rFonts w:ascii="Times New Roman" w:hAnsi="Times New Roman" w:cs="Times New Roman"/>
                <w:b/>
                <w:bCs/>
                <w:sz w:val="30"/>
                <w:szCs w:val="30"/>
              </w:rPr>
            </w:pPr>
            <w:r>
              <w:rPr>
                <w:rFonts w:ascii="Times New Roman" w:hAnsi="Times New Roman" w:cs="Times New Roman"/>
                <w:b/>
                <w:bCs/>
                <w:sz w:val="30"/>
                <w:szCs w:val="30"/>
              </w:rPr>
              <w:t>1.一般情况</w:t>
            </w:r>
          </w:p>
        </w:tc>
      </w:tr>
      <w:tr w14:paraId="672E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44" w:type="dxa"/>
            <w:vAlign w:val="center"/>
          </w:tcPr>
          <w:p w14:paraId="341C2051">
            <w:pPr>
              <w:rPr>
                <w:rFonts w:ascii="Times New Roman" w:hAnsi="Times New Roman" w:cs="Times New Roman"/>
                <w:bCs/>
                <w:sz w:val="30"/>
                <w:szCs w:val="30"/>
              </w:rPr>
            </w:pPr>
            <w:r>
              <w:rPr>
                <w:rFonts w:ascii="Times New Roman" w:hAnsi="Times New Roman" w:cs="Times New Roman"/>
                <w:bCs/>
                <w:sz w:val="30"/>
                <w:szCs w:val="30"/>
              </w:rPr>
              <w:t>姓名</w:t>
            </w:r>
          </w:p>
        </w:tc>
        <w:tc>
          <w:tcPr>
            <w:tcW w:w="1398" w:type="dxa"/>
            <w:vAlign w:val="center"/>
          </w:tcPr>
          <w:p w14:paraId="62AF1EFA">
            <w:pPr>
              <w:rPr>
                <w:rFonts w:ascii="Times New Roman" w:hAnsi="Times New Roman" w:cs="Times New Roman"/>
                <w:bCs/>
                <w:sz w:val="30"/>
                <w:szCs w:val="30"/>
              </w:rPr>
            </w:pPr>
          </w:p>
        </w:tc>
        <w:tc>
          <w:tcPr>
            <w:tcW w:w="745" w:type="dxa"/>
            <w:vAlign w:val="center"/>
          </w:tcPr>
          <w:p w14:paraId="54222B83">
            <w:pPr>
              <w:rPr>
                <w:rFonts w:ascii="Times New Roman" w:hAnsi="Times New Roman" w:cs="Times New Roman"/>
                <w:bCs/>
                <w:sz w:val="30"/>
                <w:szCs w:val="30"/>
              </w:rPr>
            </w:pPr>
            <w:r>
              <w:rPr>
                <w:rFonts w:ascii="Times New Roman" w:hAnsi="Times New Roman" w:cs="Times New Roman"/>
                <w:bCs/>
                <w:sz w:val="30"/>
                <w:szCs w:val="30"/>
              </w:rPr>
              <w:t>性别</w:t>
            </w:r>
          </w:p>
        </w:tc>
        <w:tc>
          <w:tcPr>
            <w:tcW w:w="566" w:type="dxa"/>
            <w:vAlign w:val="center"/>
          </w:tcPr>
          <w:p w14:paraId="78DF79AC">
            <w:pPr>
              <w:rPr>
                <w:rFonts w:ascii="Times New Roman" w:hAnsi="Times New Roman" w:cs="Times New Roman"/>
                <w:bCs/>
                <w:sz w:val="30"/>
                <w:szCs w:val="30"/>
              </w:rPr>
            </w:pPr>
          </w:p>
        </w:tc>
        <w:tc>
          <w:tcPr>
            <w:tcW w:w="847" w:type="dxa"/>
            <w:vAlign w:val="center"/>
          </w:tcPr>
          <w:p w14:paraId="1BB38438">
            <w:pPr>
              <w:rPr>
                <w:rFonts w:ascii="Times New Roman" w:hAnsi="Times New Roman" w:cs="Times New Roman"/>
                <w:bCs/>
                <w:sz w:val="30"/>
                <w:szCs w:val="30"/>
              </w:rPr>
            </w:pPr>
            <w:r>
              <w:rPr>
                <w:rFonts w:ascii="Times New Roman" w:hAnsi="Times New Roman" w:cs="Times New Roman"/>
                <w:bCs/>
                <w:sz w:val="30"/>
                <w:szCs w:val="30"/>
              </w:rPr>
              <w:t>年龄</w:t>
            </w:r>
          </w:p>
        </w:tc>
        <w:tc>
          <w:tcPr>
            <w:tcW w:w="825" w:type="dxa"/>
            <w:vAlign w:val="center"/>
          </w:tcPr>
          <w:p w14:paraId="5924A611">
            <w:pPr>
              <w:rPr>
                <w:rFonts w:ascii="Times New Roman" w:hAnsi="Times New Roman" w:cs="Times New Roman"/>
                <w:bCs/>
                <w:sz w:val="30"/>
                <w:szCs w:val="30"/>
              </w:rPr>
            </w:pPr>
          </w:p>
        </w:tc>
        <w:tc>
          <w:tcPr>
            <w:tcW w:w="750" w:type="dxa"/>
            <w:gridSpan w:val="2"/>
            <w:vAlign w:val="center"/>
          </w:tcPr>
          <w:p w14:paraId="6E6594D9">
            <w:pPr>
              <w:rPr>
                <w:rFonts w:ascii="Times New Roman" w:hAnsi="Times New Roman" w:cs="Times New Roman"/>
                <w:bCs/>
                <w:sz w:val="30"/>
                <w:szCs w:val="30"/>
              </w:rPr>
            </w:pPr>
            <w:r>
              <w:rPr>
                <w:rFonts w:ascii="Times New Roman" w:hAnsi="Times New Roman" w:cs="Times New Roman"/>
                <w:bCs/>
                <w:sz w:val="30"/>
                <w:szCs w:val="30"/>
              </w:rPr>
              <w:t>学位</w:t>
            </w:r>
          </w:p>
        </w:tc>
        <w:tc>
          <w:tcPr>
            <w:tcW w:w="717" w:type="dxa"/>
            <w:vAlign w:val="center"/>
          </w:tcPr>
          <w:p w14:paraId="2B50655E">
            <w:pPr>
              <w:rPr>
                <w:rFonts w:ascii="Times New Roman" w:hAnsi="Times New Roman" w:cs="Times New Roman"/>
                <w:bCs/>
                <w:sz w:val="30"/>
                <w:szCs w:val="30"/>
              </w:rPr>
            </w:pPr>
          </w:p>
        </w:tc>
        <w:tc>
          <w:tcPr>
            <w:tcW w:w="1000" w:type="dxa"/>
            <w:vAlign w:val="center"/>
          </w:tcPr>
          <w:p w14:paraId="69E590F9">
            <w:pPr>
              <w:rPr>
                <w:rFonts w:ascii="Times New Roman" w:hAnsi="Times New Roman" w:cs="Times New Roman"/>
                <w:bCs/>
                <w:sz w:val="30"/>
                <w:szCs w:val="30"/>
              </w:rPr>
            </w:pPr>
            <w:r>
              <w:rPr>
                <w:rFonts w:ascii="Times New Roman" w:hAnsi="Times New Roman" w:cs="Times New Roman"/>
                <w:bCs/>
                <w:sz w:val="30"/>
                <w:szCs w:val="30"/>
              </w:rPr>
              <w:t>身份证号码</w:t>
            </w:r>
          </w:p>
        </w:tc>
        <w:tc>
          <w:tcPr>
            <w:tcW w:w="1651" w:type="dxa"/>
            <w:vAlign w:val="center"/>
          </w:tcPr>
          <w:p w14:paraId="36E39D1B">
            <w:pPr>
              <w:spacing w:line="360" w:lineRule="auto"/>
              <w:rPr>
                <w:rFonts w:ascii="Times New Roman" w:hAnsi="Times New Roman" w:cs="Times New Roman"/>
                <w:bCs/>
                <w:sz w:val="30"/>
                <w:szCs w:val="30"/>
              </w:rPr>
            </w:pPr>
          </w:p>
        </w:tc>
      </w:tr>
      <w:tr w14:paraId="6515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44" w:type="dxa"/>
            <w:vAlign w:val="center"/>
          </w:tcPr>
          <w:p w14:paraId="044596F7">
            <w:pPr>
              <w:rPr>
                <w:rFonts w:ascii="Times New Roman" w:hAnsi="Times New Roman" w:cs="Times New Roman"/>
                <w:bCs/>
                <w:sz w:val="30"/>
                <w:szCs w:val="30"/>
              </w:rPr>
            </w:pPr>
            <w:r>
              <w:rPr>
                <w:rFonts w:ascii="Times New Roman" w:hAnsi="Times New Roman" w:cs="Times New Roman"/>
                <w:bCs/>
                <w:sz w:val="30"/>
                <w:szCs w:val="30"/>
              </w:rPr>
              <w:t>职称</w:t>
            </w:r>
          </w:p>
        </w:tc>
        <w:tc>
          <w:tcPr>
            <w:tcW w:w="1398" w:type="dxa"/>
            <w:tcBorders>
              <w:bottom w:val="single" w:color="auto" w:sz="4" w:space="0"/>
            </w:tcBorders>
            <w:vAlign w:val="center"/>
          </w:tcPr>
          <w:p w14:paraId="57F34DE4">
            <w:pPr>
              <w:rPr>
                <w:rFonts w:ascii="Times New Roman" w:hAnsi="Times New Roman" w:cs="Times New Roman"/>
                <w:bCs/>
                <w:sz w:val="30"/>
                <w:szCs w:val="30"/>
              </w:rPr>
            </w:pPr>
          </w:p>
        </w:tc>
        <w:tc>
          <w:tcPr>
            <w:tcW w:w="2158" w:type="dxa"/>
            <w:gridSpan w:val="3"/>
            <w:tcBorders>
              <w:top w:val="nil"/>
              <w:bottom w:val="single" w:color="auto" w:sz="4" w:space="0"/>
            </w:tcBorders>
            <w:vAlign w:val="center"/>
          </w:tcPr>
          <w:p w14:paraId="53BE0F6A">
            <w:pPr>
              <w:jc w:val="center"/>
              <w:rPr>
                <w:rFonts w:ascii="Times New Roman" w:hAnsi="Times New Roman" w:cs="Times New Roman"/>
                <w:bCs/>
                <w:sz w:val="30"/>
                <w:szCs w:val="30"/>
              </w:rPr>
            </w:pPr>
            <w:r>
              <w:rPr>
                <w:rFonts w:ascii="Times New Roman" w:hAnsi="Times New Roman" w:cs="Times New Roman"/>
                <w:bCs/>
                <w:sz w:val="30"/>
                <w:szCs w:val="30"/>
              </w:rPr>
              <w:t>执业资格</w:t>
            </w:r>
          </w:p>
        </w:tc>
        <w:tc>
          <w:tcPr>
            <w:tcW w:w="1575" w:type="dxa"/>
            <w:gridSpan w:val="3"/>
            <w:vAlign w:val="center"/>
          </w:tcPr>
          <w:p w14:paraId="07680114">
            <w:pPr>
              <w:rPr>
                <w:rFonts w:ascii="Times New Roman" w:hAnsi="Times New Roman" w:cs="Times New Roman"/>
                <w:bCs/>
                <w:sz w:val="30"/>
                <w:szCs w:val="30"/>
              </w:rPr>
            </w:pPr>
          </w:p>
        </w:tc>
        <w:tc>
          <w:tcPr>
            <w:tcW w:w="1717" w:type="dxa"/>
            <w:gridSpan w:val="2"/>
            <w:vAlign w:val="center"/>
          </w:tcPr>
          <w:p w14:paraId="173A5A71">
            <w:pPr>
              <w:jc w:val="center"/>
              <w:rPr>
                <w:rFonts w:ascii="Times New Roman" w:hAnsi="Times New Roman" w:cs="Times New Roman"/>
                <w:bCs/>
                <w:sz w:val="30"/>
                <w:szCs w:val="30"/>
              </w:rPr>
            </w:pPr>
            <w:r>
              <w:rPr>
                <w:rFonts w:ascii="Times New Roman" w:hAnsi="Times New Roman" w:cs="Times New Roman"/>
                <w:bCs/>
                <w:sz w:val="30"/>
                <w:szCs w:val="30"/>
              </w:rPr>
              <w:t>证书编号</w:t>
            </w:r>
          </w:p>
        </w:tc>
        <w:tc>
          <w:tcPr>
            <w:tcW w:w="1651" w:type="dxa"/>
            <w:vAlign w:val="center"/>
          </w:tcPr>
          <w:p w14:paraId="676CF22C">
            <w:pPr>
              <w:spacing w:line="360" w:lineRule="auto"/>
              <w:rPr>
                <w:rFonts w:ascii="Times New Roman" w:hAnsi="Times New Roman" w:cs="Times New Roman"/>
                <w:bCs/>
                <w:sz w:val="30"/>
                <w:szCs w:val="30"/>
              </w:rPr>
            </w:pPr>
          </w:p>
        </w:tc>
      </w:tr>
      <w:tr w14:paraId="16B0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142" w:type="dxa"/>
            <w:gridSpan w:val="2"/>
            <w:vAlign w:val="center"/>
          </w:tcPr>
          <w:p w14:paraId="6DC27789">
            <w:pPr>
              <w:rPr>
                <w:rFonts w:ascii="Times New Roman" w:hAnsi="Times New Roman" w:cs="Times New Roman"/>
                <w:bCs/>
                <w:sz w:val="30"/>
                <w:szCs w:val="30"/>
              </w:rPr>
            </w:pPr>
            <w:r>
              <w:rPr>
                <w:rFonts w:ascii="Times New Roman" w:hAnsi="Times New Roman" w:cs="Times New Roman"/>
                <w:bCs/>
                <w:sz w:val="30"/>
                <w:szCs w:val="30"/>
              </w:rPr>
              <w:t>为比选申请人服务时间（年）</w:t>
            </w:r>
          </w:p>
        </w:tc>
        <w:tc>
          <w:tcPr>
            <w:tcW w:w="2158" w:type="dxa"/>
            <w:gridSpan w:val="3"/>
            <w:tcBorders>
              <w:top w:val="single" w:color="auto" w:sz="4" w:space="0"/>
              <w:bottom w:val="single" w:color="auto" w:sz="4" w:space="0"/>
            </w:tcBorders>
            <w:vAlign w:val="center"/>
          </w:tcPr>
          <w:p w14:paraId="65C2B2BD">
            <w:pPr>
              <w:jc w:val="center"/>
              <w:rPr>
                <w:rFonts w:ascii="Times New Roman" w:hAnsi="Times New Roman" w:cs="Times New Roman"/>
                <w:bCs/>
                <w:sz w:val="30"/>
                <w:szCs w:val="30"/>
              </w:rPr>
            </w:pPr>
          </w:p>
        </w:tc>
        <w:tc>
          <w:tcPr>
            <w:tcW w:w="1575" w:type="dxa"/>
            <w:gridSpan w:val="3"/>
            <w:tcBorders>
              <w:top w:val="nil"/>
              <w:bottom w:val="nil"/>
            </w:tcBorders>
            <w:vAlign w:val="center"/>
          </w:tcPr>
          <w:p w14:paraId="400F4B74">
            <w:pPr>
              <w:rPr>
                <w:rFonts w:ascii="Times New Roman" w:hAnsi="Times New Roman" w:cs="Times New Roman"/>
                <w:bCs/>
                <w:sz w:val="30"/>
                <w:szCs w:val="30"/>
              </w:rPr>
            </w:pPr>
            <w:r>
              <w:rPr>
                <w:rFonts w:ascii="Times New Roman" w:hAnsi="Times New Roman" w:cs="Times New Roman"/>
                <w:bCs/>
                <w:sz w:val="30"/>
                <w:szCs w:val="30"/>
              </w:rPr>
              <w:t>拟在本项目担任的职务</w:t>
            </w:r>
          </w:p>
        </w:tc>
        <w:tc>
          <w:tcPr>
            <w:tcW w:w="3368" w:type="dxa"/>
            <w:gridSpan w:val="3"/>
            <w:vAlign w:val="center"/>
          </w:tcPr>
          <w:p w14:paraId="279CB5FE">
            <w:pPr>
              <w:spacing w:line="360" w:lineRule="auto"/>
              <w:rPr>
                <w:rFonts w:ascii="Times New Roman" w:hAnsi="Times New Roman" w:cs="Times New Roman"/>
                <w:bCs/>
                <w:sz w:val="30"/>
                <w:szCs w:val="30"/>
              </w:rPr>
            </w:pPr>
          </w:p>
        </w:tc>
      </w:tr>
      <w:tr w14:paraId="3F8F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744" w:type="dxa"/>
            <w:vAlign w:val="center"/>
          </w:tcPr>
          <w:p w14:paraId="399DC08F">
            <w:pPr>
              <w:spacing w:line="360" w:lineRule="auto"/>
              <w:rPr>
                <w:rFonts w:ascii="Times New Roman" w:hAnsi="Times New Roman" w:cs="Times New Roman"/>
                <w:bCs/>
                <w:sz w:val="30"/>
                <w:szCs w:val="30"/>
              </w:rPr>
            </w:pPr>
            <w:r>
              <w:rPr>
                <w:rFonts w:ascii="Times New Roman" w:hAnsi="Times New Roman" w:cs="Times New Roman"/>
                <w:bCs/>
                <w:sz w:val="30"/>
                <w:szCs w:val="30"/>
              </w:rPr>
              <w:t>学历</w:t>
            </w:r>
          </w:p>
        </w:tc>
        <w:tc>
          <w:tcPr>
            <w:tcW w:w="8499" w:type="dxa"/>
            <w:gridSpan w:val="10"/>
            <w:vAlign w:val="center"/>
          </w:tcPr>
          <w:p w14:paraId="3CBCE9F2">
            <w:pPr>
              <w:spacing w:line="360" w:lineRule="auto"/>
              <w:rPr>
                <w:rFonts w:ascii="Times New Roman" w:hAnsi="Times New Roman" w:cs="Times New Roman"/>
                <w:bCs/>
                <w:sz w:val="30"/>
                <w:szCs w:val="30"/>
              </w:rPr>
            </w:pPr>
            <w:r>
              <w:rPr>
                <w:rFonts w:ascii="Times New Roman" w:hAnsi="Times New Roman" w:cs="Times New Roman"/>
                <w:bCs/>
                <w:sz w:val="30"/>
                <w:szCs w:val="30"/>
              </w:rPr>
              <w:t>Xx年，毕业于</w:t>
            </w:r>
            <w:r>
              <w:rPr>
                <w:rFonts w:ascii="Times New Roman" w:hAnsi="Times New Roman" w:cs="Times New Roman"/>
                <w:bCs/>
                <w:sz w:val="30"/>
                <w:szCs w:val="30"/>
                <w:u w:val="single"/>
              </w:rPr>
              <w:t>（</w:t>
            </w:r>
            <w:r>
              <w:rPr>
                <w:rFonts w:ascii="Times New Roman" w:hAnsi="Times New Roman" w:cs="Times New Roman"/>
                <w:bCs/>
                <w:sz w:val="30"/>
                <w:szCs w:val="30"/>
              </w:rPr>
              <w:t>学校）（专业）</w:t>
            </w:r>
          </w:p>
        </w:tc>
      </w:tr>
      <w:tr w14:paraId="38E6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43" w:type="dxa"/>
            <w:gridSpan w:val="11"/>
            <w:vAlign w:val="center"/>
          </w:tcPr>
          <w:p w14:paraId="64811614">
            <w:pPr>
              <w:jc w:val="center"/>
              <w:rPr>
                <w:rFonts w:ascii="Times New Roman" w:hAnsi="Times New Roman" w:cs="Times New Roman"/>
                <w:bCs/>
                <w:sz w:val="30"/>
                <w:szCs w:val="30"/>
              </w:rPr>
            </w:pPr>
            <w:r>
              <w:rPr>
                <w:rFonts w:ascii="Times New Roman" w:hAnsi="Times New Roman" w:cs="Times New Roman"/>
                <w:b/>
                <w:bCs/>
                <w:sz w:val="30"/>
                <w:szCs w:val="30"/>
              </w:rPr>
              <w:t>2.工作经历</w:t>
            </w:r>
          </w:p>
        </w:tc>
      </w:tr>
      <w:tr w14:paraId="5A55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44" w:type="dxa"/>
            <w:vAlign w:val="center"/>
          </w:tcPr>
          <w:p w14:paraId="6B5A087C">
            <w:pPr>
              <w:rPr>
                <w:rFonts w:ascii="Times New Roman" w:hAnsi="Times New Roman" w:cs="Times New Roman"/>
                <w:bCs/>
                <w:sz w:val="30"/>
                <w:szCs w:val="30"/>
              </w:rPr>
            </w:pPr>
            <w:r>
              <w:rPr>
                <w:rFonts w:ascii="Times New Roman" w:hAnsi="Times New Roman" w:cs="Times New Roman"/>
                <w:bCs/>
                <w:sz w:val="30"/>
                <w:szCs w:val="30"/>
              </w:rPr>
              <w:t>时间</w:t>
            </w:r>
          </w:p>
        </w:tc>
        <w:tc>
          <w:tcPr>
            <w:tcW w:w="4725" w:type="dxa"/>
            <w:gridSpan w:val="6"/>
            <w:vAlign w:val="center"/>
          </w:tcPr>
          <w:p w14:paraId="4883EA31">
            <w:pPr>
              <w:jc w:val="center"/>
              <w:rPr>
                <w:rFonts w:ascii="Times New Roman" w:hAnsi="Times New Roman" w:cs="Times New Roman"/>
                <w:bCs/>
                <w:sz w:val="30"/>
                <w:szCs w:val="30"/>
              </w:rPr>
            </w:pPr>
            <w:r>
              <w:rPr>
                <w:rFonts w:ascii="Times New Roman" w:hAnsi="Times New Roman" w:cs="Times New Roman"/>
                <w:bCs/>
                <w:sz w:val="30"/>
                <w:szCs w:val="30"/>
              </w:rPr>
              <w:t>类似工作业绩</w:t>
            </w:r>
          </w:p>
        </w:tc>
        <w:tc>
          <w:tcPr>
            <w:tcW w:w="3774" w:type="dxa"/>
            <w:gridSpan w:val="4"/>
            <w:vAlign w:val="center"/>
          </w:tcPr>
          <w:p w14:paraId="5613FF80">
            <w:pPr>
              <w:jc w:val="center"/>
              <w:rPr>
                <w:rFonts w:ascii="Times New Roman" w:hAnsi="Times New Roman" w:cs="Times New Roman"/>
                <w:bCs/>
                <w:sz w:val="30"/>
                <w:szCs w:val="30"/>
              </w:rPr>
            </w:pPr>
            <w:r>
              <w:rPr>
                <w:rFonts w:ascii="Times New Roman" w:hAnsi="Times New Roman" w:cs="Times New Roman"/>
                <w:bCs/>
                <w:sz w:val="30"/>
                <w:szCs w:val="30"/>
              </w:rPr>
              <w:t>在项目中任职</w:t>
            </w:r>
          </w:p>
        </w:tc>
      </w:tr>
      <w:tr w14:paraId="742A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4" w:type="dxa"/>
            <w:vAlign w:val="center"/>
          </w:tcPr>
          <w:p w14:paraId="1646319A">
            <w:pPr>
              <w:spacing w:line="360" w:lineRule="auto"/>
              <w:rPr>
                <w:rFonts w:ascii="Times New Roman" w:hAnsi="Times New Roman" w:cs="Times New Roman"/>
                <w:bCs/>
                <w:sz w:val="30"/>
                <w:szCs w:val="30"/>
              </w:rPr>
            </w:pPr>
          </w:p>
        </w:tc>
        <w:tc>
          <w:tcPr>
            <w:tcW w:w="4725" w:type="dxa"/>
            <w:gridSpan w:val="6"/>
            <w:vAlign w:val="center"/>
          </w:tcPr>
          <w:p w14:paraId="7982D80A">
            <w:pPr>
              <w:spacing w:line="360" w:lineRule="auto"/>
              <w:rPr>
                <w:rFonts w:ascii="Times New Roman" w:hAnsi="Times New Roman" w:cs="Times New Roman"/>
                <w:bCs/>
                <w:sz w:val="30"/>
                <w:szCs w:val="30"/>
              </w:rPr>
            </w:pPr>
          </w:p>
        </w:tc>
        <w:tc>
          <w:tcPr>
            <w:tcW w:w="3774" w:type="dxa"/>
            <w:gridSpan w:val="4"/>
            <w:vAlign w:val="center"/>
          </w:tcPr>
          <w:p w14:paraId="702E2803">
            <w:pPr>
              <w:spacing w:line="360" w:lineRule="auto"/>
              <w:rPr>
                <w:rFonts w:ascii="Times New Roman" w:hAnsi="Times New Roman" w:cs="Times New Roman"/>
                <w:bCs/>
                <w:sz w:val="30"/>
                <w:szCs w:val="30"/>
              </w:rPr>
            </w:pPr>
          </w:p>
        </w:tc>
      </w:tr>
      <w:tr w14:paraId="2608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4" w:type="dxa"/>
            <w:vAlign w:val="center"/>
          </w:tcPr>
          <w:p w14:paraId="5AB0FEBB">
            <w:pPr>
              <w:spacing w:line="360" w:lineRule="auto"/>
              <w:rPr>
                <w:rFonts w:ascii="Times New Roman" w:hAnsi="Times New Roman" w:cs="Times New Roman"/>
                <w:bCs/>
                <w:sz w:val="30"/>
                <w:szCs w:val="30"/>
              </w:rPr>
            </w:pPr>
          </w:p>
        </w:tc>
        <w:tc>
          <w:tcPr>
            <w:tcW w:w="4725" w:type="dxa"/>
            <w:gridSpan w:val="6"/>
            <w:vAlign w:val="center"/>
          </w:tcPr>
          <w:p w14:paraId="383FDBC3">
            <w:pPr>
              <w:spacing w:line="360" w:lineRule="auto"/>
              <w:rPr>
                <w:rFonts w:ascii="Times New Roman" w:hAnsi="Times New Roman" w:cs="Times New Roman"/>
                <w:bCs/>
                <w:sz w:val="30"/>
                <w:szCs w:val="30"/>
              </w:rPr>
            </w:pPr>
          </w:p>
        </w:tc>
        <w:tc>
          <w:tcPr>
            <w:tcW w:w="3774" w:type="dxa"/>
            <w:gridSpan w:val="4"/>
            <w:vAlign w:val="center"/>
          </w:tcPr>
          <w:p w14:paraId="3215CAEA">
            <w:pPr>
              <w:spacing w:line="360" w:lineRule="auto"/>
              <w:rPr>
                <w:rFonts w:ascii="Times New Roman" w:hAnsi="Times New Roman" w:cs="Times New Roman"/>
                <w:bCs/>
                <w:sz w:val="30"/>
                <w:szCs w:val="30"/>
              </w:rPr>
            </w:pPr>
          </w:p>
        </w:tc>
      </w:tr>
    </w:tbl>
    <w:p w14:paraId="21AAEB3C">
      <w:pPr>
        <w:tabs>
          <w:tab w:val="left" w:pos="5220"/>
          <w:tab w:val="left" w:pos="5400"/>
          <w:tab w:val="left" w:pos="5580"/>
        </w:tabs>
        <w:spacing w:before="219" w:beforeLines="50" w:line="300" w:lineRule="exact"/>
        <w:ind w:firstLine="614" w:firstLineChars="200"/>
        <w:rPr>
          <w:rFonts w:ascii="Times New Roman" w:hAnsi="Times New Roman" w:cs="Times New Roman"/>
          <w:b/>
          <w:sz w:val="30"/>
          <w:szCs w:val="30"/>
        </w:rPr>
      </w:pPr>
      <w:r>
        <w:rPr>
          <w:rFonts w:ascii="Times New Roman" w:hAnsi="Times New Roman" w:cs="Times New Roman"/>
          <w:b/>
          <w:sz w:val="30"/>
          <w:szCs w:val="30"/>
        </w:rPr>
        <w:t>注：</w:t>
      </w:r>
    </w:p>
    <w:p w14:paraId="69D66EC7">
      <w:pPr>
        <w:spacing w:line="360" w:lineRule="auto"/>
        <w:ind w:firstLine="614" w:firstLineChars="200"/>
        <w:rPr>
          <w:rFonts w:ascii="Times New Roman" w:hAnsi="Times New Roman" w:cs="Times New Roman"/>
          <w:sz w:val="30"/>
          <w:szCs w:val="30"/>
        </w:rPr>
      </w:pPr>
      <w:r>
        <w:rPr>
          <w:rFonts w:ascii="Times New Roman" w:hAnsi="Times New Roman" w:cs="Times New Roman"/>
          <w:sz w:val="30"/>
          <w:szCs w:val="30"/>
        </w:rPr>
        <w:t>1.项目负责人及其他工作人员均需提供上表及</w:t>
      </w:r>
      <w:r>
        <w:rPr>
          <w:rFonts w:ascii="Times New Roman" w:hAnsi="Times New Roman" w:cs="Times New Roman"/>
          <w:b/>
          <w:sz w:val="30"/>
          <w:szCs w:val="30"/>
        </w:rPr>
        <w:t>个人身份证明（所有人提供）、执（职）业资格证书（资格证书项目负责人必须提供，团队其他成员可不提供）</w:t>
      </w:r>
      <w:r>
        <w:rPr>
          <w:rFonts w:ascii="Times New Roman" w:hAnsi="Times New Roman" w:cs="Times New Roman"/>
          <w:sz w:val="30"/>
          <w:szCs w:val="30"/>
        </w:rPr>
        <w:t>复印件（黑白或彩色）。</w:t>
      </w:r>
    </w:p>
    <w:p w14:paraId="1872FA68">
      <w:pPr>
        <w:spacing w:line="360" w:lineRule="auto"/>
        <w:ind w:firstLine="614" w:firstLineChars="200"/>
        <w:rPr>
          <w:rFonts w:ascii="Times New Roman" w:hAnsi="Times New Roman" w:cs="Times New Roman"/>
          <w:b/>
          <w:bCs/>
          <w:sz w:val="30"/>
          <w:szCs w:val="30"/>
        </w:rPr>
      </w:pPr>
      <w:r>
        <w:rPr>
          <w:rFonts w:ascii="Times New Roman" w:hAnsi="Times New Roman" w:cs="Times New Roman"/>
          <w:sz w:val="30"/>
          <w:szCs w:val="30"/>
        </w:rPr>
        <w:t>2.能证明人员业绩的有效证明材料（如中标通知书、合同、成果文件、业主证明等）</w:t>
      </w:r>
      <w:r>
        <w:rPr>
          <w:rFonts w:ascii="Times New Roman" w:hAnsi="Times New Roman" w:cs="Times New Roman"/>
          <w:b/>
          <w:bCs/>
          <w:sz w:val="30"/>
          <w:szCs w:val="30"/>
        </w:rPr>
        <w:t>（项目负责人必须提供，其他成员可不提供）。</w:t>
      </w:r>
    </w:p>
    <w:p w14:paraId="65B426B3">
      <w:pPr>
        <w:spacing w:line="360" w:lineRule="auto"/>
        <w:ind w:firstLine="614" w:firstLineChars="200"/>
        <w:rPr>
          <w:rFonts w:ascii="Times New Roman" w:hAnsi="Times New Roman" w:cs="Times New Roman"/>
          <w:sz w:val="30"/>
          <w:szCs w:val="30"/>
        </w:rPr>
      </w:pPr>
      <w:r>
        <w:rPr>
          <w:rFonts w:ascii="Times New Roman" w:hAnsi="Times New Roman" w:cs="Times New Roman"/>
          <w:sz w:val="30"/>
          <w:szCs w:val="30"/>
        </w:rPr>
        <w:t>3.所有人员应附比选申请</w:t>
      </w:r>
      <w:r>
        <w:rPr>
          <w:rFonts w:ascii="Times New Roman" w:hAnsi="Times New Roman" w:cs="Times New Roman"/>
          <w:sz w:val="30"/>
          <w:szCs w:val="30"/>
          <w:lang w:bidi="zh-CN"/>
        </w:rPr>
        <w:t>截止期日起上月前连续3个月在该</w:t>
      </w:r>
      <w:r>
        <w:rPr>
          <w:rFonts w:ascii="Times New Roman" w:hAnsi="Times New Roman" w:cs="Times New Roman"/>
          <w:sz w:val="30"/>
          <w:szCs w:val="30"/>
        </w:rPr>
        <w:t>比选申请</w:t>
      </w:r>
      <w:r>
        <w:rPr>
          <w:rFonts w:ascii="Times New Roman" w:hAnsi="Times New Roman" w:cs="Times New Roman"/>
          <w:sz w:val="30"/>
          <w:szCs w:val="30"/>
          <w:lang w:bidi="zh-CN"/>
        </w:rPr>
        <w:t>单位的养老保险或社保部门或本单位出具的相关证明材料。</w:t>
      </w:r>
      <w:r>
        <w:rPr>
          <w:rFonts w:ascii="Times New Roman" w:hAnsi="Times New Roman" w:cs="Times New Roman"/>
          <w:sz w:val="30"/>
          <w:szCs w:val="30"/>
        </w:rPr>
        <w:t>（退休人员出具退休证）。</w:t>
      </w:r>
    </w:p>
    <w:p w14:paraId="7826EC83">
      <w:pPr>
        <w:outlineLvl w:val="0"/>
        <w:rPr>
          <w:rFonts w:ascii="Times New Roman" w:hAnsi="Times New Roman" w:eastAsia="黑体" w:cs="Times New Roman"/>
          <w:szCs w:val="40"/>
        </w:rPr>
      </w:pPr>
      <w:r>
        <w:rPr>
          <w:rFonts w:ascii="Times New Roman" w:hAnsi="Times New Roman" w:cs="Times New Roman"/>
          <w:sz w:val="30"/>
          <w:szCs w:val="30"/>
        </w:rPr>
        <w:br w:type="page"/>
      </w:r>
      <w:bookmarkStart w:id="31" w:name="_Toc7972"/>
      <w:r>
        <w:rPr>
          <w:rFonts w:ascii="Times New Roman" w:hAnsi="Times New Roman" w:eastAsia="黑体" w:cs="Times New Roman"/>
          <w:szCs w:val="40"/>
        </w:rPr>
        <w:t>六、工作方案</w:t>
      </w:r>
      <w:bookmarkEnd w:id="31"/>
    </w:p>
    <w:p w14:paraId="5AD317D2">
      <w:pPr>
        <w:spacing w:after="219" w:afterLines="50"/>
        <w:rPr>
          <w:rFonts w:ascii="Times New Roman" w:hAnsi="Times New Roman" w:eastAsia="宋体" w:cs="Times New Roman"/>
          <w:sz w:val="21"/>
        </w:rPr>
      </w:pPr>
    </w:p>
    <w:p w14:paraId="602631BE">
      <w:pPr>
        <w:spacing w:after="219" w:afterLines="50" w:line="360" w:lineRule="auto"/>
        <w:ind w:firstLine="654" w:firstLineChars="200"/>
        <w:rPr>
          <w:rFonts w:ascii="Times New Roman" w:hAnsi="Times New Roman" w:cs="Times New Roman"/>
          <w:b/>
          <w:szCs w:val="32"/>
        </w:rPr>
      </w:pPr>
      <w:r>
        <w:rPr>
          <w:rFonts w:ascii="Times New Roman" w:hAnsi="Times New Roman" w:cs="Times New Roman"/>
          <w:b/>
          <w:szCs w:val="32"/>
        </w:rPr>
        <w:t>比选申请人应编制工作方案，其内容包括但不限于:</w:t>
      </w:r>
    </w:p>
    <w:p w14:paraId="2C395A87">
      <w:pPr>
        <w:spacing w:line="360" w:lineRule="auto"/>
        <w:ind w:firstLine="654" w:firstLineChars="200"/>
        <w:rPr>
          <w:rFonts w:ascii="Times New Roman" w:hAnsi="Times New Roman" w:cs="Times New Roman"/>
          <w:szCs w:val="32"/>
        </w:rPr>
      </w:pPr>
      <w:r>
        <w:rPr>
          <w:rFonts w:ascii="Times New Roman" w:hAnsi="Times New Roman" w:cs="Times New Roman"/>
          <w:szCs w:val="32"/>
        </w:rPr>
        <w:t>1.对本比选项目的认知理解和工作方案的总体思路；</w:t>
      </w:r>
    </w:p>
    <w:p w14:paraId="1A8E16FA">
      <w:pPr>
        <w:spacing w:line="360" w:lineRule="auto"/>
        <w:ind w:firstLine="654" w:firstLineChars="200"/>
        <w:rPr>
          <w:rFonts w:ascii="Times New Roman" w:hAnsi="Times New Roman" w:cs="Times New Roman"/>
          <w:szCs w:val="32"/>
        </w:rPr>
      </w:pPr>
      <w:r>
        <w:rPr>
          <w:rFonts w:ascii="Times New Roman" w:hAnsi="Times New Roman" w:cs="Times New Roman"/>
          <w:szCs w:val="32"/>
        </w:rPr>
        <w:t>2.提出契合比选人实际情况的相关工作原则、范围、工作阶段划分、业务划分、工作方法、控制重点等；</w:t>
      </w:r>
    </w:p>
    <w:p w14:paraId="447E6A27">
      <w:pPr>
        <w:spacing w:line="360" w:lineRule="auto"/>
        <w:ind w:firstLine="654" w:firstLineChars="200"/>
        <w:rPr>
          <w:rFonts w:ascii="Times New Roman" w:hAnsi="Times New Roman" w:cs="Times New Roman"/>
          <w:szCs w:val="32"/>
        </w:rPr>
      </w:pPr>
      <w:r>
        <w:rPr>
          <w:rFonts w:ascii="Times New Roman" w:hAnsi="Times New Roman" w:cs="Times New Roman"/>
          <w:szCs w:val="32"/>
        </w:rPr>
        <w:t>3.明确本项目总体进度安排：提出与比选人实际需要相适应的各阶段工作目标、工作日程，以及团队成员分工及职责；</w:t>
      </w:r>
    </w:p>
    <w:p w14:paraId="21F8577B">
      <w:pPr>
        <w:spacing w:line="360" w:lineRule="auto"/>
        <w:ind w:firstLine="654" w:firstLineChars="200"/>
        <w:rPr>
          <w:rFonts w:ascii="Times New Roman" w:hAnsi="Times New Roman" w:cs="Times New Roman"/>
          <w:szCs w:val="32"/>
        </w:rPr>
      </w:pPr>
      <w:r>
        <w:rPr>
          <w:rFonts w:ascii="Times New Roman" w:hAnsi="Times New Roman" w:cs="Times New Roman"/>
          <w:szCs w:val="32"/>
        </w:rPr>
        <w:t>4.比选申请人对整体工作质量作出满足基本要求的承诺，并介绍相应的质量保障措施；</w:t>
      </w:r>
    </w:p>
    <w:p w14:paraId="182E8B18">
      <w:pPr>
        <w:spacing w:line="360" w:lineRule="auto"/>
        <w:ind w:firstLine="654" w:firstLineChars="200"/>
        <w:rPr>
          <w:rFonts w:ascii="Times New Roman" w:hAnsi="Times New Roman" w:cs="Times New Roman"/>
          <w:szCs w:val="32"/>
        </w:rPr>
      </w:pPr>
      <w:r>
        <w:rPr>
          <w:rFonts w:ascii="Times New Roman" w:hAnsi="Times New Roman" w:cs="Times New Roman"/>
          <w:szCs w:val="32"/>
        </w:rPr>
        <w:t>5.其他保障措施。</w:t>
      </w:r>
    </w:p>
    <w:p w14:paraId="02DACE5F">
      <w:pPr>
        <w:pStyle w:val="6"/>
        <w:ind w:firstLine="0" w:firstLineChars="0"/>
        <w:rPr>
          <w:sz w:val="32"/>
          <w:szCs w:val="32"/>
        </w:rPr>
      </w:pPr>
    </w:p>
    <w:p w14:paraId="2BE25329">
      <w:pPr>
        <w:pStyle w:val="6"/>
        <w:ind w:firstLine="495"/>
      </w:pPr>
    </w:p>
    <w:p w14:paraId="19C3C3EC">
      <w:pPr>
        <w:rPr>
          <w:rFonts w:ascii="Times New Roman" w:hAnsi="Times New Roman" w:eastAsia="黑体" w:cs="Times New Roman"/>
          <w:sz w:val="24"/>
        </w:rPr>
      </w:pPr>
      <w:r>
        <w:rPr>
          <w:rFonts w:ascii="Times New Roman" w:hAnsi="Times New Roman" w:eastAsia="宋体" w:cs="Times New Roman"/>
          <w:b/>
          <w:sz w:val="21"/>
        </w:rPr>
        <w:br w:type="page"/>
      </w:r>
    </w:p>
    <w:p w14:paraId="6A3E80D8">
      <w:pPr>
        <w:spacing w:line="550" w:lineRule="exact"/>
        <w:outlineLvl w:val="0"/>
        <w:rPr>
          <w:rFonts w:ascii="Times New Roman" w:hAnsi="Times New Roman" w:eastAsia="黑体" w:cs="Times New Roman"/>
          <w:szCs w:val="32"/>
        </w:rPr>
      </w:pPr>
      <w:bookmarkStart w:id="32" w:name="_Toc9281"/>
      <w:r>
        <w:rPr>
          <w:rFonts w:ascii="Times New Roman" w:hAnsi="Times New Roman" w:eastAsia="黑体" w:cs="Times New Roman"/>
          <w:szCs w:val="32"/>
        </w:rPr>
        <w:t>七、承 诺</w:t>
      </w:r>
      <w:bookmarkEnd w:id="32"/>
    </w:p>
    <w:p w14:paraId="21BB9E14">
      <w:pPr>
        <w:spacing w:line="550" w:lineRule="exact"/>
        <w:ind w:firstLine="654" w:firstLineChars="200"/>
        <w:rPr>
          <w:rFonts w:ascii="Times New Roman" w:hAnsi="Times New Roman" w:cs="Times New Roman"/>
          <w:u w:val="single"/>
        </w:rPr>
      </w:pPr>
      <w:r>
        <w:rPr>
          <w:rFonts w:ascii="Times New Roman" w:hAnsi="Times New Roman" w:cs="Times New Roman"/>
        </w:rPr>
        <w:t>致：</w:t>
      </w:r>
      <w:r>
        <w:rPr>
          <w:rFonts w:ascii="Times New Roman" w:hAnsi="Times New Roman" w:cs="Times New Roman"/>
          <w:u w:val="single"/>
        </w:rPr>
        <w:t xml:space="preserve"> 四川宏达股份有限公司  </w:t>
      </w:r>
    </w:p>
    <w:p w14:paraId="274E1600">
      <w:pPr>
        <w:spacing w:line="550" w:lineRule="exact"/>
        <w:ind w:firstLine="654" w:firstLineChars="200"/>
        <w:rPr>
          <w:rFonts w:ascii="Times New Roman" w:hAnsi="Times New Roman" w:cs="Times New Roman"/>
        </w:rPr>
      </w:pPr>
      <w:r>
        <w:rPr>
          <w:rFonts w:ascii="Times New Roman" w:hAnsi="Times New Roman" w:cs="Times New Roman"/>
        </w:rPr>
        <w:t>我公司自愿参与</w:t>
      </w:r>
      <w:r>
        <w:rPr>
          <w:rFonts w:ascii="Times New Roman" w:hAnsi="Times New Roman" w:cs="Times New Roman"/>
          <w:u w:val="single"/>
        </w:rPr>
        <w:t xml:space="preserve">                        </w:t>
      </w:r>
      <w:r>
        <w:rPr>
          <w:rFonts w:ascii="Times New Roman" w:hAnsi="Times New Roman" w:cs="Times New Roman"/>
        </w:rPr>
        <w:t>（名称）的比选，现郑重作出以下承诺：</w:t>
      </w:r>
    </w:p>
    <w:p w14:paraId="5C84A34E">
      <w:pPr>
        <w:spacing w:line="550" w:lineRule="exact"/>
        <w:ind w:firstLine="654" w:firstLineChars="200"/>
        <w:rPr>
          <w:rFonts w:ascii="Times New Roman" w:hAnsi="Times New Roman" w:eastAsia="宋体" w:cs="Times New Roman"/>
        </w:rPr>
      </w:pPr>
      <w:r>
        <w:rPr>
          <w:rFonts w:ascii="Times New Roman" w:hAnsi="Times New Roman" w:cs="Times New Roman"/>
        </w:rPr>
        <w:t>⑴我公司提供的服务质量、环保、安全符合国家要求。</w:t>
      </w:r>
    </w:p>
    <w:p w14:paraId="0699FE9A">
      <w:pPr>
        <w:spacing w:line="550" w:lineRule="exact"/>
        <w:ind w:left="654" w:leftChars="200"/>
        <w:rPr>
          <w:rFonts w:ascii="Times New Roman" w:hAnsi="Times New Roman" w:eastAsia="宋体" w:cs="Times New Roman"/>
        </w:rPr>
      </w:pPr>
      <w:r>
        <w:rPr>
          <w:rFonts w:ascii="Times New Roman" w:hAnsi="Times New Roman" w:cs="Times New Roman"/>
        </w:rPr>
        <w:t>⑵我公司具有良好的信誉、企业处于正常生产经营状态。</w:t>
      </w:r>
    </w:p>
    <w:p w14:paraId="7CE294FC">
      <w:pPr>
        <w:spacing w:line="550" w:lineRule="exact"/>
        <w:ind w:left="654" w:leftChars="200"/>
        <w:rPr>
          <w:rFonts w:ascii="Times New Roman" w:hAnsi="Times New Roman" w:eastAsia="宋体" w:cs="Times New Roman"/>
        </w:rPr>
      </w:pPr>
      <w:r>
        <w:rPr>
          <w:rFonts w:ascii="Times New Roman" w:hAnsi="Times New Roman" w:cs="Times New Roman"/>
        </w:rPr>
        <w:t>⑶我公司完全按比选文件严格执行。</w:t>
      </w:r>
    </w:p>
    <w:p w14:paraId="0A7536CE">
      <w:pPr>
        <w:spacing w:line="550" w:lineRule="exact"/>
        <w:ind w:firstLine="654" w:firstLineChars="200"/>
        <w:rPr>
          <w:rFonts w:ascii="Times New Roman" w:hAnsi="Times New Roman" w:cs="Times New Roman"/>
        </w:rPr>
      </w:pPr>
      <w:r>
        <w:rPr>
          <w:rFonts w:ascii="Times New Roman" w:hAnsi="Times New Roman" w:cs="Times New Roman"/>
        </w:rPr>
        <w:t>⑷我公司将严格遵守比选的各项法律法规和程序，若有违规行为，愿意承担相应法律责任。</w:t>
      </w:r>
    </w:p>
    <w:p w14:paraId="6B46CB01">
      <w:pPr>
        <w:spacing w:line="550" w:lineRule="exact"/>
        <w:ind w:firstLine="654" w:firstLineChars="200"/>
        <w:rPr>
          <w:rFonts w:ascii="Times New Roman" w:hAnsi="Times New Roman" w:cs="Times New Roman"/>
        </w:rPr>
      </w:pPr>
      <w:r>
        <w:rPr>
          <w:rFonts w:ascii="Times New Roman" w:hAnsi="Times New Roman" w:cs="Times New Roman"/>
        </w:rPr>
        <w:t>⑸若中标，我公司将按照合同约定确保项目顺利推进。</w:t>
      </w:r>
    </w:p>
    <w:p w14:paraId="4F16DBD6">
      <w:pPr>
        <w:spacing w:line="550" w:lineRule="exact"/>
        <w:ind w:firstLine="654" w:firstLineChars="200"/>
        <w:rPr>
          <w:rFonts w:ascii="Times New Roman" w:hAnsi="Times New Roman" w:cs="Times New Roman"/>
        </w:rPr>
      </w:pPr>
      <w:r>
        <w:rPr>
          <w:rFonts w:ascii="Times New Roman" w:hAnsi="Times New Roman" w:cs="Times New Roman"/>
        </w:rPr>
        <w:t>⑹我公司保证所提供的所有资料真实、准确、有效，如有虚假，愿意接受相应处罚。</w:t>
      </w:r>
    </w:p>
    <w:p w14:paraId="34EA18D0">
      <w:pPr>
        <w:spacing w:line="550" w:lineRule="exact"/>
        <w:ind w:firstLine="654" w:firstLineChars="200"/>
        <w:rPr>
          <w:rFonts w:ascii="Times New Roman" w:hAnsi="Times New Roman" w:cs="Times New Roman"/>
        </w:rPr>
      </w:pPr>
      <w:r>
        <w:rPr>
          <w:rFonts w:ascii="Times New Roman" w:hAnsi="Times New Roman" w:cs="Times New Roman"/>
        </w:rPr>
        <w:t>一旦我方中选，愿意按照比选文件和比选人的规定和要求签订合同，并信守合同、保证质量。</w:t>
      </w:r>
    </w:p>
    <w:p w14:paraId="4981CAD7">
      <w:pPr>
        <w:spacing w:line="550" w:lineRule="exact"/>
        <w:ind w:firstLine="654" w:firstLineChars="200"/>
        <w:rPr>
          <w:rFonts w:ascii="Times New Roman" w:hAnsi="Times New Roman" w:cs="Times New Roman"/>
        </w:rPr>
      </w:pPr>
    </w:p>
    <w:p w14:paraId="7F86CFDC">
      <w:pPr>
        <w:spacing w:line="550" w:lineRule="exact"/>
        <w:ind w:left="654" w:leftChars="200"/>
        <w:rPr>
          <w:rFonts w:ascii="Times New Roman" w:hAnsi="Times New Roman" w:cs="Times New Roman"/>
        </w:rPr>
      </w:pPr>
    </w:p>
    <w:p w14:paraId="23C463C2">
      <w:pPr>
        <w:spacing w:line="550" w:lineRule="exact"/>
        <w:jc w:val="center"/>
        <w:rPr>
          <w:rFonts w:ascii="Times New Roman" w:hAnsi="Times New Roman" w:cs="Times New Roman"/>
          <w:u w:val="single"/>
        </w:rPr>
      </w:pPr>
      <w:r>
        <w:rPr>
          <w:rFonts w:ascii="Times New Roman" w:hAnsi="Times New Roman" w:cs="Times New Roman"/>
          <w:szCs w:val="21"/>
        </w:rPr>
        <w:t xml:space="preserve">                           比选申请人</w:t>
      </w:r>
      <w:r>
        <w:rPr>
          <w:rFonts w:ascii="Times New Roman" w:hAnsi="Times New Roman" w:cs="Times New Roman"/>
        </w:rPr>
        <w:t>：</w:t>
      </w:r>
    </w:p>
    <w:p w14:paraId="055DD621">
      <w:pPr>
        <w:spacing w:line="550" w:lineRule="exact"/>
        <w:jc w:val="right"/>
        <w:rPr>
          <w:rFonts w:ascii="Times New Roman" w:hAnsi="Times New Roman" w:cs="Times New Roman"/>
          <w:sz w:val="28"/>
          <w:szCs w:val="28"/>
        </w:rPr>
      </w:pPr>
      <w:r>
        <w:rPr>
          <w:rFonts w:ascii="Times New Roman" w:hAnsi="Times New Roman" w:cs="Times New Roman"/>
        </w:rPr>
        <w:t>日  期：</w:t>
      </w:r>
      <w:r>
        <w:rPr>
          <w:rFonts w:ascii="Times New Roman" w:hAnsi="Times New Roman" w:eastAsia="宋体" w:cs="Times New Roman"/>
          <w:sz w:val="24"/>
          <w:u w:val="single"/>
        </w:rPr>
        <w:t xml:space="preserve"> </w:t>
      </w:r>
      <w:r>
        <w:rPr>
          <w:rFonts w:ascii="Times New Roman" w:hAnsi="Times New Roman" w:cs="Times New Roman"/>
          <w:sz w:val="24"/>
          <w:u w:val="single"/>
        </w:rPr>
        <w:t xml:space="preserve">   </w:t>
      </w:r>
      <w:r>
        <w:rPr>
          <w:rFonts w:ascii="Times New Roman" w:hAnsi="Times New Roman" w:eastAsia="宋体" w:cs="Times New Roman"/>
          <w:sz w:val="24"/>
          <w:u w:val="single"/>
        </w:rPr>
        <w:t xml:space="preserve"> </w:t>
      </w:r>
      <w:r>
        <w:rPr>
          <w:rFonts w:ascii="Times New Roman" w:hAnsi="Times New Roman" w:eastAsia="宋体" w:cs="Times New Roman"/>
          <w:sz w:val="24"/>
        </w:rPr>
        <w:t>年</w:t>
      </w:r>
      <w:r>
        <w:rPr>
          <w:rFonts w:ascii="Times New Roman" w:hAnsi="Times New Roman" w:eastAsia="宋体" w:cs="Times New Roman"/>
          <w:sz w:val="24"/>
          <w:u w:val="single"/>
        </w:rPr>
        <w:t xml:space="preserve"> </w:t>
      </w:r>
      <w:r>
        <w:rPr>
          <w:rFonts w:ascii="Times New Roman" w:hAnsi="Times New Roman" w:cs="Times New Roman"/>
          <w:sz w:val="24"/>
          <w:u w:val="single"/>
        </w:rPr>
        <w:t xml:space="preserve">  </w:t>
      </w:r>
      <w:r>
        <w:rPr>
          <w:rFonts w:ascii="Times New Roman" w:hAnsi="Times New Roman" w:eastAsia="宋体" w:cs="Times New Roman"/>
          <w:sz w:val="24"/>
          <w:u w:val="single"/>
        </w:rPr>
        <w:t xml:space="preserve"> </w:t>
      </w:r>
      <w:r>
        <w:rPr>
          <w:rFonts w:ascii="Times New Roman" w:hAnsi="Times New Roman" w:eastAsia="宋体" w:cs="Times New Roman"/>
          <w:sz w:val="24"/>
        </w:rPr>
        <w:t>月</w:t>
      </w:r>
      <w:r>
        <w:rPr>
          <w:rFonts w:ascii="Times New Roman" w:hAnsi="Times New Roman" w:eastAsia="宋体" w:cs="Times New Roman"/>
          <w:sz w:val="24"/>
          <w:u w:val="single"/>
        </w:rPr>
        <w:t xml:space="preserve"> </w:t>
      </w:r>
      <w:r>
        <w:rPr>
          <w:rFonts w:ascii="Times New Roman" w:hAnsi="Times New Roman" w:cs="Times New Roman"/>
          <w:sz w:val="24"/>
          <w:u w:val="single"/>
        </w:rPr>
        <w:t xml:space="preserve">   </w:t>
      </w:r>
      <w:r>
        <w:rPr>
          <w:rFonts w:ascii="Times New Roman" w:hAnsi="Times New Roman" w:eastAsia="宋体" w:cs="Times New Roman"/>
          <w:sz w:val="24"/>
          <w:u w:val="single"/>
        </w:rPr>
        <w:t xml:space="preserve"> </w:t>
      </w:r>
      <w:r>
        <w:rPr>
          <w:rFonts w:ascii="Times New Roman" w:hAnsi="Times New Roman" w:cs="Times New Roman"/>
        </w:rPr>
        <w:t>日</w:t>
      </w:r>
    </w:p>
    <w:p w14:paraId="23246B78">
      <w:pPr>
        <w:pStyle w:val="15"/>
        <w:spacing w:line="550" w:lineRule="exact"/>
        <w:ind w:firstLine="574" w:firstLineChars="200"/>
        <w:jc w:val="both"/>
        <w:rPr>
          <w:rFonts w:ascii="Times New Roman" w:hAnsi="Times New Roman" w:cs="Times New Roman"/>
          <w:sz w:val="28"/>
          <w:szCs w:val="28"/>
        </w:rPr>
      </w:pPr>
    </w:p>
    <w:p w14:paraId="0DE0E660">
      <w:pPr>
        <w:spacing w:line="550" w:lineRule="exact"/>
        <w:ind w:firstLine="654" w:firstLineChars="200"/>
        <w:rPr>
          <w:rFonts w:ascii="Times New Roman" w:hAnsi="Times New Roman" w:cs="Times New Roman"/>
        </w:rPr>
      </w:pPr>
    </w:p>
    <w:p w14:paraId="68FC8F6C">
      <w:pPr>
        <w:spacing w:line="550" w:lineRule="exact"/>
        <w:ind w:firstLine="654" w:firstLineChars="200"/>
        <w:rPr>
          <w:rFonts w:ascii="Times New Roman" w:hAnsi="Times New Roman" w:cs="Times New Roman"/>
        </w:rPr>
      </w:pPr>
    </w:p>
    <w:p w14:paraId="733F3D0F">
      <w:pPr>
        <w:rPr>
          <w:rFonts w:ascii="Times New Roman" w:hAnsi="Times New Roman" w:cs="Times New Roman"/>
        </w:rPr>
      </w:pPr>
      <w:r>
        <w:rPr>
          <w:rFonts w:ascii="Times New Roman" w:hAnsi="Times New Roman" w:cs="Times New Roman"/>
        </w:rPr>
        <w:br w:type="page"/>
      </w:r>
    </w:p>
    <w:p w14:paraId="4ACEE1A8">
      <w:pPr>
        <w:spacing w:line="550" w:lineRule="exact"/>
        <w:outlineLvl w:val="0"/>
        <w:rPr>
          <w:rFonts w:ascii="Times New Roman" w:hAnsi="Times New Roman" w:cs="Times New Roman"/>
        </w:rPr>
      </w:pPr>
      <w:bookmarkStart w:id="33" w:name="_Toc10402"/>
      <w:r>
        <w:rPr>
          <w:rFonts w:ascii="Times New Roman" w:hAnsi="Times New Roman" w:eastAsia="黑体" w:cs="Times New Roman"/>
          <w:szCs w:val="32"/>
        </w:rPr>
        <w:t>八、比选申请人认为需要提交的其它资料</w:t>
      </w:r>
      <w:bookmarkEnd w:id="33"/>
    </w:p>
    <w:p w14:paraId="35DD911A">
      <w:pPr>
        <w:pStyle w:val="6"/>
        <w:ind w:firstLine="495"/>
      </w:pPr>
    </w:p>
    <w:p w14:paraId="02083EAF">
      <w:pPr>
        <w:spacing w:line="550" w:lineRule="exact"/>
        <w:ind w:firstLine="654" w:firstLineChars="200"/>
        <w:rPr>
          <w:rFonts w:ascii="Times New Roman" w:hAnsi="Times New Roman" w:cs="Times New Roman"/>
        </w:rPr>
      </w:pPr>
    </w:p>
    <w:p w14:paraId="7A191DD9">
      <w:pPr>
        <w:spacing w:line="550" w:lineRule="exact"/>
        <w:rPr>
          <w:rFonts w:ascii="Times New Roman" w:hAnsi="Times New Roman" w:cs="Times New Roman"/>
        </w:rPr>
      </w:pPr>
    </w:p>
    <w:sectPr>
      <w:pgSz w:w="11906" w:h="16838"/>
      <w:pgMar w:top="720" w:right="720" w:bottom="720" w:left="720" w:header="851" w:footer="1417" w:gutter="0"/>
      <w:cols w:space="0" w:num="1"/>
      <w:docGrid w:type="linesAndChars" w:linePitch="439" w:charSpace="1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ADEC6">
    <w:pPr>
      <w:pStyle w:val="12"/>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341AB">
    <w:pPr>
      <w:pStyle w:val="12"/>
      <w:ind w:right="360"/>
      <w:jc w:val="center"/>
    </w:pPr>
    <w:r>
      <w:fldChar w:fldCharType="begin"/>
    </w:r>
    <w:r>
      <w:rPr>
        <w:rStyle w:val="21"/>
      </w:rPr>
      <w:instrText xml:space="preserve"> PAGE </w:instrText>
    </w:r>
    <w:r>
      <w:fldChar w:fldCharType="separate"/>
    </w:r>
    <w:r>
      <w:rPr>
        <w:rStyle w:val="21"/>
      </w:rPr>
      <w:t>- 2 -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A47D7">
    <w:pPr>
      <w:autoSpaceDE w:val="0"/>
      <w:autoSpaceDN w:val="0"/>
      <w:adjustRightInd w:val="0"/>
      <w:spacing w:before="100" w:after="100"/>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4"/>
  <w:drawingGridVerticalSpacing w:val="22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3OGJkMmY5MWJkYTUzZDVhMDFjYzliZjg0OGJiZjUifQ=="/>
  </w:docVars>
  <w:rsids>
    <w:rsidRoot w:val="2C5E6317"/>
    <w:rsid w:val="0005174E"/>
    <w:rsid w:val="00085105"/>
    <w:rsid w:val="002605C2"/>
    <w:rsid w:val="00500CCE"/>
    <w:rsid w:val="005437B9"/>
    <w:rsid w:val="00AC56B9"/>
    <w:rsid w:val="00B705BB"/>
    <w:rsid w:val="00D11B1A"/>
    <w:rsid w:val="012B4FDF"/>
    <w:rsid w:val="03DC487D"/>
    <w:rsid w:val="05322E93"/>
    <w:rsid w:val="053C2209"/>
    <w:rsid w:val="062736E9"/>
    <w:rsid w:val="08CA0E52"/>
    <w:rsid w:val="097A7FD3"/>
    <w:rsid w:val="0A9B28F7"/>
    <w:rsid w:val="0BD5127F"/>
    <w:rsid w:val="0E3C619F"/>
    <w:rsid w:val="0E632E1F"/>
    <w:rsid w:val="0E834C9A"/>
    <w:rsid w:val="0E952D86"/>
    <w:rsid w:val="0EDE5602"/>
    <w:rsid w:val="0FD459ED"/>
    <w:rsid w:val="0FE82171"/>
    <w:rsid w:val="125A70A8"/>
    <w:rsid w:val="14431236"/>
    <w:rsid w:val="14AA4893"/>
    <w:rsid w:val="16311065"/>
    <w:rsid w:val="18A62296"/>
    <w:rsid w:val="19827479"/>
    <w:rsid w:val="1AFD0A64"/>
    <w:rsid w:val="1BA6285B"/>
    <w:rsid w:val="1FC21ED8"/>
    <w:rsid w:val="25302686"/>
    <w:rsid w:val="27921D79"/>
    <w:rsid w:val="28730086"/>
    <w:rsid w:val="29A11C8E"/>
    <w:rsid w:val="29C20356"/>
    <w:rsid w:val="2BEC602F"/>
    <w:rsid w:val="2C5E6317"/>
    <w:rsid w:val="2C866C92"/>
    <w:rsid w:val="2DAA13C3"/>
    <w:rsid w:val="2FB27699"/>
    <w:rsid w:val="315339FF"/>
    <w:rsid w:val="31B63810"/>
    <w:rsid w:val="32514333"/>
    <w:rsid w:val="36415527"/>
    <w:rsid w:val="3ACF33D6"/>
    <w:rsid w:val="3E3B1B49"/>
    <w:rsid w:val="3EA33320"/>
    <w:rsid w:val="428A713A"/>
    <w:rsid w:val="436F06B1"/>
    <w:rsid w:val="44380A06"/>
    <w:rsid w:val="444066D4"/>
    <w:rsid w:val="4486412B"/>
    <w:rsid w:val="462E5DF2"/>
    <w:rsid w:val="49432AC6"/>
    <w:rsid w:val="4AF54F29"/>
    <w:rsid w:val="4B2C38D9"/>
    <w:rsid w:val="4BE34975"/>
    <w:rsid w:val="4CB20BDC"/>
    <w:rsid w:val="4E84708D"/>
    <w:rsid w:val="52155083"/>
    <w:rsid w:val="52C376F4"/>
    <w:rsid w:val="53C127F5"/>
    <w:rsid w:val="576A00F7"/>
    <w:rsid w:val="584C3F6D"/>
    <w:rsid w:val="58894541"/>
    <w:rsid w:val="59EF41BA"/>
    <w:rsid w:val="5C5B007C"/>
    <w:rsid w:val="5E6F06BC"/>
    <w:rsid w:val="5FAB6D2D"/>
    <w:rsid w:val="63131EE7"/>
    <w:rsid w:val="631F5A1B"/>
    <w:rsid w:val="66076C5D"/>
    <w:rsid w:val="665A54B5"/>
    <w:rsid w:val="66EC6226"/>
    <w:rsid w:val="6A0279AE"/>
    <w:rsid w:val="6A9B0765"/>
    <w:rsid w:val="6B01688B"/>
    <w:rsid w:val="6B160981"/>
    <w:rsid w:val="6BB17132"/>
    <w:rsid w:val="6C4A2009"/>
    <w:rsid w:val="6DB01ED6"/>
    <w:rsid w:val="6F1E6309"/>
    <w:rsid w:val="70DC3CA0"/>
    <w:rsid w:val="718B3849"/>
    <w:rsid w:val="76B128BD"/>
    <w:rsid w:val="774637A0"/>
    <w:rsid w:val="7AA3714A"/>
    <w:rsid w:val="7B5B4263"/>
    <w:rsid w:val="7DC57011"/>
    <w:rsid w:val="7E7523DA"/>
    <w:rsid w:val="7EA070D9"/>
    <w:rsid w:val="7EBE7410"/>
    <w:rsid w:val="7FCB2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2" w:semiHidden="0" w:name="heading 2"/>
    <w:lsdException w:qFormat="1" w:unhideWhenUsed="0" w:uiPriority="2"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7"/>
    <w:qFormat/>
    <w:uiPriority w:val="0"/>
    <w:pPr>
      <w:spacing w:line="360" w:lineRule="auto"/>
      <w:ind w:firstLine="480" w:firstLineChars="200"/>
    </w:pPr>
    <w:rPr>
      <w:rFonts w:ascii="Times New Roman" w:hAnsi="Times New Roman" w:cs="Times New Roman"/>
      <w:sz w:val="24"/>
    </w:rPr>
  </w:style>
  <w:style w:type="paragraph" w:styleId="7">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8">
    <w:name w:val="Body Text Indent"/>
    <w:basedOn w:val="1"/>
    <w:qFormat/>
    <w:uiPriority w:val="0"/>
    <w:pPr>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cs="金山简魏碑"/>
      <w:szCs w:val="21"/>
    </w:rPr>
  </w:style>
  <w:style w:type="paragraph" w:styleId="11">
    <w:name w:val="Balloon Text"/>
    <w:basedOn w:val="1"/>
    <w:link w:val="29"/>
    <w:uiPriority w:val="0"/>
    <w:rPr>
      <w:sz w:val="18"/>
      <w:szCs w:val="18"/>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Subtitle"/>
    <w:basedOn w:val="1"/>
    <w:next w:val="1"/>
    <w:qFormat/>
    <w:uiPriority w:val="0"/>
    <w:pPr>
      <w:wordWrap w:val="0"/>
      <w:spacing w:after="60"/>
      <w:jc w:val="center"/>
    </w:pPr>
    <w:rPr>
      <w:sz w:val="24"/>
    </w:rPr>
  </w:style>
  <w:style w:type="paragraph" w:styleId="16">
    <w:name w:val="toc 2"/>
    <w:basedOn w:val="1"/>
    <w:next w:val="1"/>
    <w:qFormat/>
    <w:uiPriority w:val="0"/>
    <w:pPr>
      <w:ind w:left="420" w:leftChars="200"/>
    </w:pPr>
  </w:style>
  <w:style w:type="paragraph" w:styleId="17">
    <w:name w:val="Normal (Web)"/>
    <w:basedOn w:val="1"/>
    <w:qFormat/>
    <w:uiPriority w:val="0"/>
    <w:pPr>
      <w:spacing w:beforeAutospacing="1" w:afterAutospacing="1"/>
      <w:jc w:val="left"/>
    </w:pPr>
    <w:rPr>
      <w:rFonts w:cs="Times New Roman"/>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Emphasis"/>
    <w:basedOn w:val="20"/>
    <w:qFormat/>
    <w:uiPriority w:val="0"/>
    <w:rPr>
      <w:i/>
    </w:rPr>
  </w:style>
  <w:style w:type="character" w:styleId="23">
    <w:name w:val="Hyperlink"/>
    <w:basedOn w:val="20"/>
    <w:qFormat/>
    <w:uiPriority w:val="0"/>
    <w:rPr>
      <w:color w:val="0000FF"/>
      <w:u w:val="single"/>
    </w:rPr>
  </w:style>
  <w:style w:type="paragraph" w:customStyle="1" w:styleId="24">
    <w:name w:val="UserStyle_61"/>
    <w:basedOn w:val="1"/>
    <w:qFormat/>
    <w:uiPriority w:val="0"/>
    <w:pPr>
      <w:spacing w:before="120" w:after="120" w:line="300" w:lineRule="auto"/>
    </w:pPr>
    <w:rPr>
      <w:rFonts w:ascii="宋体" w:hAnsi="宋体"/>
      <w:b/>
    </w:rPr>
  </w:style>
  <w:style w:type="character" w:customStyle="1" w:styleId="25">
    <w:name w:val="font101"/>
    <w:basedOn w:val="20"/>
    <w:qFormat/>
    <w:uiPriority w:val="0"/>
    <w:rPr>
      <w:rFonts w:hint="eastAsia" w:ascii="宋体" w:hAnsi="宋体" w:eastAsia="宋体" w:cs="宋体"/>
      <w:color w:val="000000"/>
      <w:sz w:val="20"/>
      <w:szCs w:val="20"/>
      <w:u w:val="none"/>
      <w:vertAlign w:val="superscript"/>
    </w:rPr>
  </w:style>
  <w:style w:type="paragraph" w:customStyle="1" w:styleId="26">
    <w:name w:val="p0"/>
    <w:basedOn w:val="1"/>
    <w:qFormat/>
    <w:uiPriority w:val="0"/>
    <w:pPr>
      <w:widowControl/>
      <w:snapToGrid w:val="0"/>
      <w:jc w:val="left"/>
    </w:pPr>
    <w:rPr>
      <w:rFonts w:ascii="宋体" w:hAnsi="宋体" w:cs="宋体"/>
      <w:kern w:val="0"/>
      <w:sz w:val="24"/>
    </w:rPr>
  </w:style>
  <w:style w:type="paragraph" w:customStyle="1" w:styleId="27">
    <w:name w:val="样式1"/>
    <w:basedOn w:val="1"/>
    <w:qFormat/>
    <w:uiPriority w:val="0"/>
    <w:pPr>
      <w:spacing w:line="360" w:lineRule="auto"/>
      <w:jc w:val="left"/>
    </w:pPr>
    <w:rPr>
      <w:rFonts w:ascii="仿宋_GB2312" w:hAnsi="宋体"/>
      <w:b/>
      <w:bCs/>
      <w:szCs w:val="21"/>
    </w:rPr>
  </w:style>
  <w:style w:type="character" w:customStyle="1" w:styleId="28">
    <w:name w:val="NormalCharacter"/>
    <w:qFormat/>
    <w:uiPriority w:val="0"/>
  </w:style>
  <w:style w:type="character" w:customStyle="1" w:styleId="29">
    <w:name w:val="批注框文本 字符"/>
    <w:basedOn w:val="20"/>
    <w:link w:val="11"/>
    <w:uiPriority w:val="0"/>
    <w:rPr>
      <w:rFonts w:eastAsia="仿宋_GB2312"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6491</Words>
  <Characters>6807</Characters>
  <Lines>56</Lines>
  <Paragraphs>15</Paragraphs>
  <TotalTime>13</TotalTime>
  <ScaleCrop>false</ScaleCrop>
  <LinksUpToDate>false</LinksUpToDate>
  <CharactersWithSpaces>7177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2026-09-10T09:02:00Z</dcterms:created>
  <dc:creator>Administrator</dc:creator>
  <cp:lastModifiedBy>Russ</cp:lastModifiedBy>
  <dcterms:modified xsi:type="dcterms:W3CDTF">2026-09-11T05:10:12Z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2052-12.1.0.28505</vt:lpwstr>
  </property>
  <property fmtid="{D5CDD505-2E9C-101B-9397-08002B2CF9AE}" pid="4" name="ICV">
    <vt:lpwstr>E625D54A51D94E67965CD89FC508A4DA_13</vt:lpwstr>
  </property>
</Properties>
</file>