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13BCCFC">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宋体"/>
          <w:b/>
          <w:bCs/>
          <w:kern w:val="0"/>
          <w:sz w:val="36"/>
          <w:szCs w:val="36"/>
          <w:lang w:val="en-US" w:eastAsia="zh-CN"/>
        </w:rPr>
        <w:t>空调</w:t>
      </w:r>
      <w:r>
        <w:rPr>
          <w:rFonts w:hint="eastAsia" w:ascii="黑体" w:hAnsi="黑体" w:eastAsia="黑体" w:cs="黑体"/>
          <w:b/>
          <w:bCs/>
          <w:color w:val="auto"/>
          <w:sz w:val="36"/>
          <w:szCs w:val="36"/>
          <w:highlight w:val="none"/>
          <w:lang w:val="en-US" w:eastAsia="zh-CN"/>
        </w:rPr>
        <w:t>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 xml:space="preserve">编号：HDGF-GKBX-2026-HW29 </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9</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10</w:t>
      </w:r>
      <w:r>
        <w:rPr>
          <w:rFonts w:hint="eastAsia" w:cs="黑体" w:asciiTheme="minorEastAsia" w:hAnsiTheme="minorEastAsia" w:eastAsiaTheme="minorEastAsia"/>
          <w:b/>
          <w:bCs/>
          <w:sz w:val="30"/>
          <w:szCs w:val="30"/>
          <w:highlight w:val="none"/>
          <w:lang w:val="en-US" w:eastAsia="zh-CN"/>
        </w:rPr>
        <w:t>日</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四川宏达股份公司</w:t>
      </w:r>
      <w:r>
        <w:rPr>
          <w:rFonts w:hint="eastAsia" w:ascii="黑体" w:hAnsi="黑体" w:eastAsia="黑体" w:cs="宋体"/>
          <w:b/>
          <w:bCs/>
          <w:kern w:val="0"/>
          <w:sz w:val="32"/>
          <w:szCs w:val="32"/>
          <w:lang w:val="en-US" w:eastAsia="zh-CN"/>
        </w:rPr>
        <w:t>空调</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编号：HDGF-GKBX-2026-HW29</w:t>
      </w:r>
    </w:p>
    <w:p w14:paraId="67BBB870">
      <w:pPr>
        <w:spacing w:line="360" w:lineRule="exact"/>
        <w:rPr>
          <w:rFonts w:hint="eastAsia"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黑体"/>
          <w:i w:val="0"/>
          <w:iCs w:val="0"/>
          <w:caps w:val="0"/>
          <w:color w:val="333333"/>
          <w:spacing w:val="0"/>
          <w:sz w:val="28"/>
          <w:szCs w:val="28"/>
          <w:shd w:val="clear" w:fill="FFFFFF"/>
        </w:rPr>
        <w:t>四川宏达股份有限公司2026-2027年空调采购及维修</w:t>
      </w:r>
      <w:r>
        <w:rPr>
          <w:rFonts w:hint="eastAsia" w:ascii="黑体" w:hAnsi="黑体" w:eastAsia="黑体" w:cs="黑体"/>
          <w:i w:val="0"/>
          <w:iCs w:val="0"/>
          <w:caps w:val="0"/>
          <w:color w:val="333333"/>
          <w:spacing w:val="0"/>
          <w:sz w:val="28"/>
          <w:szCs w:val="28"/>
          <w:shd w:val="clear" w:fill="FFFFFF"/>
          <w:lang w:val="en-US" w:eastAsia="zh-CN"/>
        </w:rPr>
        <w:t>需要</w:t>
      </w:r>
      <w:r>
        <w:rPr>
          <w:rFonts w:hint="eastAsia" w:ascii="黑体" w:hAnsi="黑体" w:eastAsia="黑体" w:cs="宋体"/>
          <w:kern w:val="0"/>
          <w:sz w:val="28"/>
          <w:szCs w:val="28"/>
          <w:lang w:val="en-US" w:eastAsia="zh-CN"/>
        </w:rPr>
        <w:t>，需采购空调一批，</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themeColor="text1"/>
          <w:kern w:val="0"/>
          <w:sz w:val="28"/>
          <w:szCs w:val="28"/>
          <w:lang w:val="en-US" w:eastAsia="zh-CN"/>
          <w14:textFill>
            <w14:solidFill>
              <w14:schemeClr w14:val="tx1"/>
            </w14:solidFill>
          </w14:textFill>
        </w:rPr>
        <w:t>该标的物</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636208EE">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空调</w:t>
      </w:r>
    </w:p>
    <w:p w14:paraId="31B27AC2">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p>
    <w:p w14:paraId="67EB3B3D">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名称及技术参数</w:t>
      </w:r>
      <w:r>
        <w:rPr>
          <w:rFonts w:hint="eastAsia" w:ascii="黑体" w:hAnsi="黑体" w:eastAsia="黑体" w:cs="宋体"/>
          <w:kern w:val="0"/>
          <w:sz w:val="28"/>
          <w:szCs w:val="28"/>
        </w:rPr>
        <w:t>：</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30"/>
        <w:gridCol w:w="1718"/>
        <w:gridCol w:w="5466"/>
        <w:gridCol w:w="862"/>
        <w:gridCol w:w="934"/>
      </w:tblGrid>
      <w:tr w14:paraId="6BDD9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序号</w:t>
            </w:r>
          </w:p>
        </w:tc>
        <w:tc>
          <w:tcPr>
            <w:tcW w:w="1718"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4"/>
                <w:szCs w:val="24"/>
              </w:rPr>
            </w:pPr>
            <w:r>
              <w:rPr>
                <w:rFonts w:hint="eastAsia" w:ascii="黑体" w:hAnsi="黑体" w:eastAsia="黑体" w:cs="黑体"/>
                <w:kern w:val="0"/>
                <w:sz w:val="24"/>
                <w:szCs w:val="24"/>
              </w:rPr>
              <w:t>品名</w:t>
            </w:r>
          </w:p>
        </w:tc>
        <w:tc>
          <w:tcPr>
            <w:tcW w:w="5466"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参数配置</w:t>
            </w:r>
          </w:p>
        </w:tc>
        <w:tc>
          <w:tcPr>
            <w:tcW w:w="862"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4"/>
                <w:szCs w:val="24"/>
              </w:rPr>
            </w:pPr>
            <w:r>
              <w:rPr>
                <w:rFonts w:hint="eastAsia" w:ascii="黑体" w:hAnsi="黑体" w:eastAsia="黑体" w:cs="黑体"/>
                <w:kern w:val="0"/>
                <w:sz w:val="24"/>
                <w:szCs w:val="24"/>
              </w:rPr>
              <w:t>数量</w:t>
            </w:r>
          </w:p>
        </w:tc>
        <w:tc>
          <w:tcPr>
            <w:tcW w:w="934" w:type="dxa"/>
            <w:tcBorders>
              <w:right w:val="single" w:color="auto" w:sz="4" w:space="0"/>
            </w:tcBorders>
            <w:noWrap w:val="0"/>
            <w:vAlign w:val="top"/>
          </w:tcPr>
          <w:p w14:paraId="134B6461">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单位</w:t>
            </w:r>
          </w:p>
        </w:tc>
      </w:tr>
      <w:tr w14:paraId="1A21C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10" w:type="dxa"/>
            <w:gridSpan w:val="5"/>
            <w:tcBorders>
              <w:right w:val="single" w:color="auto" w:sz="4" w:space="0"/>
            </w:tcBorders>
            <w:noWrap w:val="0"/>
            <w:vAlign w:val="center"/>
          </w:tcPr>
          <w:p w14:paraId="1DCF2E4B">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4"/>
                <w:szCs w:val="24"/>
                <w:u w:val="none"/>
                <w:lang w:val="en-US" w:eastAsia="zh-CN" w:bidi="ar"/>
              </w:rPr>
              <w:t>磷化工分公司</w:t>
            </w:r>
          </w:p>
        </w:tc>
      </w:tr>
      <w:tr w14:paraId="10F19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2420F30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w:t>
            </w:r>
          </w:p>
        </w:tc>
        <w:tc>
          <w:tcPr>
            <w:tcW w:w="1718" w:type="dxa"/>
            <w:tcBorders>
              <w:left w:val="single" w:color="auto" w:sz="4" w:space="0"/>
            </w:tcBorders>
            <w:noWrap w:val="0"/>
            <w:vAlign w:val="center"/>
          </w:tcPr>
          <w:p w14:paraId="6CA0CEBB">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空调挂机</w:t>
            </w:r>
          </w:p>
        </w:tc>
        <w:tc>
          <w:tcPr>
            <w:tcW w:w="5466" w:type="dxa"/>
            <w:tcBorders>
              <w:right w:val="single" w:color="auto" w:sz="4" w:space="0"/>
            </w:tcBorders>
            <w:shd w:val="clear" w:color="auto" w:fill="auto"/>
            <w:noWrap w:val="0"/>
            <w:vAlign w:val="center"/>
          </w:tcPr>
          <w:p w14:paraId="04C0F21D">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sz w:val="21"/>
                <w:szCs w:val="21"/>
              </w:rPr>
              <w:t>KFR-50GW，名义制冷量 5000W（2 匹挂机），一级能效，含室内机、室外机、遥控器，含安装辅材及调试</w:t>
            </w:r>
          </w:p>
        </w:tc>
        <w:tc>
          <w:tcPr>
            <w:tcW w:w="862" w:type="dxa"/>
            <w:tcBorders>
              <w:right w:val="single" w:color="auto" w:sz="4" w:space="0"/>
            </w:tcBorders>
            <w:noWrap w:val="0"/>
            <w:vAlign w:val="center"/>
          </w:tcPr>
          <w:p w14:paraId="37820356">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3</w:t>
            </w:r>
          </w:p>
        </w:tc>
        <w:tc>
          <w:tcPr>
            <w:tcW w:w="934" w:type="dxa"/>
            <w:tcBorders>
              <w:right w:val="single" w:color="auto" w:sz="4" w:space="0"/>
            </w:tcBorders>
            <w:noWrap w:val="0"/>
            <w:vAlign w:val="center"/>
          </w:tcPr>
          <w:p w14:paraId="2BA9942E">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32302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55A7D003">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2</w:t>
            </w:r>
          </w:p>
        </w:tc>
        <w:tc>
          <w:tcPr>
            <w:tcW w:w="1718" w:type="dxa"/>
            <w:tcBorders>
              <w:left w:val="single" w:color="auto" w:sz="4" w:space="0"/>
            </w:tcBorders>
            <w:noWrap w:val="0"/>
            <w:vAlign w:val="center"/>
          </w:tcPr>
          <w:p w14:paraId="63501FF9">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空调柜机</w:t>
            </w:r>
          </w:p>
        </w:tc>
        <w:tc>
          <w:tcPr>
            <w:tcW w:w="5466" w:type="dxa"/>
            <w:tcBorders>
              <w:right w:val="single" w:color="auto" w:sz="4" w:space="0"/>
            </w:tcBorders>
            <w:shd w:val="clear" w:color="auto" w:fill="auto"/>
            <w:noWrap w:val="0"/>
            <w:vAlign w:val="center"/>
          </w:tcPr>
          <w:p w14:paraId="58D9AC93">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sz w:val="21"/>
                <w:szCs w:val="21"/>
              </w:rPr>
              <w:t>KFR-50LW，名义制冷量 5000W（2 匹），一级能效，含室内机、室外机、遥控器，含安装辅材及调试</w:t>
            </w:r>
          </w:p>
        </w:tc>
        <w:tc>
          <w:tcPr>
            <w:tcW w:w="862" w:type="dxa"/>
            <w:tcBorders>
              <w:right w:val="single" w:color="auto" w:sz="4" w:space="0"/>
            </w:tcBorders>
            <w:noWrap w:val="0"/>
            <w:vAlign w:val="center"/>
          </w:tcPr>
          <w:p w14:paraId="2E4B9939">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8</w:t>
            </w:r>
          </w:p>
        </w:tc>
        <w:tc>
          <w:tcPr>
            <w:tcW w:w="934" w:type="dxa"/>
            <w:tcBorders>
              <w:right w:val="single" w:color="auto" w:sz="4" w:space="0"/>
            </w:tcBorders>
            <w:noWrap w:val="0"/>
            <w:vAlign w:val="center"/>
          </w:tcPr>
          <w:p w14:paraId="78CBDEAB">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2B6F2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68D7608D">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3</w:t>
            </w:r>
          </w:p>
        </w:tc>
        <w:tc>
          <w:tcPr>
            <w:tcW w:w="1718" w:type="dxa"/>
            <w:tcBorders>
              <w:left w:val="single" w:color="auto" w:sz="4" w:space="0"/>
            </w:tcBorders>
            <w:noWrap w:val="0"/>
            <w:vAlign w:val="center"/>
          </w:tcPr>
          <w:p w14:paraId="5D49D7D6">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空调柜机</w:t>
            </w:r>
          </w:p>
        </w:tc>
        <w:tc>
          <w:tcPr>
            <w:tcW w:w="5466" w:type="dxa"/>
            <w:tcBorders>
              <w:right w:val="single" w:color="auto" w:sz="4" w:space="0"/>
            </w:tcBorders>
            <w:shd w:val="clear" w:color="auto" w:fill="auto"/>
            <w:noWrap w:val="0"/>
            <w:vAlign w:val="center"/>
          </w:tcPr>
          <w:p w14:paraId="0B3642D5">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sz w:val="21"/>
                <w:szCs w:val="21"/>
              </w:rPr>
              <w:t>KFR-72LW，名义制冷量 7200W（3 匹），一级能效，含室内机、室外机、遥控器，含安装辅材及调试</w:t>
            </w:r>
          </w:p>
        </w:tc>
        <w:tc>
          <w:tcPr>
            <w:tcW w:w="862" w:type="dxa"/>
            <w:tcBorders>
              <w:right w:val="single" w:color="auto" w:sz="4" w:space="0"/>
            </w:tcBorders>
            <w:noWrap w:val="0"/>
            <w:vAlign w:val="center"/>
          </w:tcPr>
          <w:p w14:paraId="5EB91BE2">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12</w:t>
            </w:r>
          </w:p>
        </w:tc>
        <w:tc>
          <w:tcPr>
            <w:tcW w:w="934" w:type="dxa"/>
            <w:tcBorders>
              <w:right w:val="single" w:color="auto" w:sz="4" w:space="0"/>
            </w:tcBorders>
            <w:noWrap w:val="0"/>
            <w:vAlign w:val="center"/>
          </w:tcPr>
          <w:p w14:paraId="1A8E5F06">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43850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124312B8">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4</w:t>
            </w:r>
          </w:p>
        </w:tc>
        <w:tc>
          <w:tcPr>
            <w:tcW w:w="1718" w:type="dxa"/>
            <w:tcBorders>
              <w:left w:val="single" w:color="auto" w:sz="4" w:space="0"/>
            </w:tcBorders>
            <w:noWrap w:val="0"/>
            <w:vAlign w:val="center"/>
          </w:tcPr>
          <w:p w14:paraId="04C7176D">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空调柜机</w:t>
            </w:r>
          </w:p>
        </w:tc>
        <w:tc>
          <w:tcPr>
            <w:tcW w:w="5466" w:type="dxa"/>
            <w:tcBorders>
              <w:right w:val="single" w:color="auto" w:sz="4" w:space="0"/>
            </w:tcBorders>
            <w:shd w:val="clear" w:color="auto" w:fill="auto"/>
            <w:noWrap w:val="0"/>
            <w:vAlign w:val="center"/>
          </w:tcPr>
          <w:p w14:paraId="363F8B9A">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sz w:val="21"/>
                <w:szCs w:val="21"/>
              </w:rPr>
              <w:t>KFR-120LW，名义制冷量 12000W（5 匹），一级能效，含室内机、室外机、遥控器，含安装辅材及调试</w:t>
            </w:r>
          </w:p>
        </w:tc>
        <w:tc>
          <w:tcPr>
            <w:tcW w:w="862" w:type="dxa"/>
            <w:tcBorders>
              <w:right w:val="single" w:color="auto" w:sz="4" w:space="0"/>
            </w:tcBorders>
            <w:noWrap w:val="0"/>
            <w:vAlign w:val="center"/>
          </w:tcPr>
          <w:p w14:paraId="74542351">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3</w:t>
            </w:r>
          </w:p>
        </w:tc>
        <w:tc>
          <w:tcPr>
            <w:tcW w:w="934" w:type="dxa"/>
            <w:tcBorders>
              <w:right w:val="single" w:color="auto" w:sz="4" w:space="0"/>
            </w:tcBorders>
            <w:noWrap w:val="0"/>
            <w:vAlign w:val="center"/>
          </w:tcPr>
          <w:p w14:paraId="263CCFC0">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395CD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7870FDA2">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5</w:t>
            </w:r>
          </w:p>
        </w:tc>
        <w:tc>
          <w:tcPr>
            <w:tcW w:w="1718" w:type="dxa"/>
            <w:tcBorders>
              <w:left w:val="single" w:color="auto" w:sz="4" w:space="0"/>
            </w:tcBorders>
            <w:noWrap w:val="0"/>
            <w:vAlign w:val="center"/>
          </w:tcPr>
          <w:p w14:paraId="7D25C936">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空调挂机</w:t>
            </w:r>
          </w:p>
        </w:tc>
        <w:tc>
          <w:tcPr>
            <w:tcW w:w="5466" w:type="dxa"/>
            <w:tcBorders>
              <w:right w:val="single" w:color="auto" w:sz="4" w:space="0"/>
            </w:tcBorders>
            <w:shd w:val="clear" w:color="auto" w:fill="auto"/>
            <w:noWrap w:val="0"/>
            <w:vAlign w:val="center"/>
          </w:tcPr>
          <w:p w14:paraId="2A27D432">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sz w:val="21"/>
                <w:szCs w:val="21"/>
              </w:rPr>
              <w:t>KFR-35GW，名义制冷量 3500W（1.5 匹），一级能效，含室内机、室外机、遥控器，含安装辅材及调试</w:t>
            </w:r>
          </w:p>
        </w:tc>
        <w:tc>
          <w:tcPr>
            <w:tcW w:w="862" w:type="dxa"/>
            <w:tcBorders>
              <w:right w:val="single" w:color="auto" w:sz="4" w:space="0"/>
            </w:tcBorders>
            <w:noWrap w:val="0"/>
            <w:vAlign w:val="center"/>
          </w:tcPr>
          <w:p w14:paraId="6F91C572">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44</w:t>
            </w:r>
          </w:p>
        </w:tc>
        <w:tc>
          <w:tcPr>
            <w:tcW w:w="934" w:type="dxa"/>
            <w:tcBorders>
              <w:right w:val="single" w:color="auto" w:sz="4" w:space="0"/>
            </w:tcBorders>
            <w:noWrap w:val="0"/>
            <w:vAlign w:val="center"/>
          </w:tcPr>
          <w:p w14:paraId="442FFFC0">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55950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3E0ADEA1">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6</w:t>
            </w:r>
          </w:p>
        </w:tc>
        <w:tc>
          <w:tcPr>
            <w:tcW w:w="1718" w:type="dxa"/>
            <w:tcBorders>
              <w:left w:val="single" w:color="auto" w:sz="4" w:space="0"/>
            </w:tcBorders>
            <w:noWrap w:val="0"/>
            <w:vAlign w:val="center"/>
          </w:tcPr>
          <w:p w14:paraId="0710AC9E">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防爆空调</w:t>
            </w:r>
          </w:p>
        </w:tc>
        <w:tc>
          <w:tcPr>
            <w:tcW w:w="5466" w:type="dxa"/>
            <w:tcBorders>
              <w:right w:val="single" w:color="auto" w:sz="4" w:space="0"/>
            </w:tcBorders>
            <w:shd w:val="clear" w:color="auto" w:fill="auto"/>
            <w:noWrap w:val="0"/>
            <w:vAlign w:val="center"/>
          </w:tcPr>
          <w:p w14:paraId="6FCEE98D">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sz w:val="21"/>
                <w:szCs w:val="21"/>
              </w:rPr>
              <w:t>BKFR-35GW，名义制冷量 3500W（1.5 匹），防爆标志 Ex db ⅡB T4 Gb，一级能效，含室内机、室外机、防爆电控箱、遥控器，含安装辅材、调试，具备防爆合格证、3C 证书</w:t>
            </w:r>
          </w:p>
        </w:tc>
        <w:tc>
          <w:tcPr>
            <w:tcW w:w="862" w:type="dxa"/>
            <w:tcBorders>
              <w:right w:val="single" w:color="auto" w:sz="4" w:space="0"/>
            </w:tcBorders>
            <w:noWrap w:val="0"/>
            <w:vAlign w:val="center"/>
          </w:tcPr>
          <w:p w14:paraId="7A93CDE1">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34" w:type="dxa"/>
            <w:tcBorders>
              <w:right w:val="single" w:color="auto" w:sz="4" w:space="0"/>
            </w:tcBorders>
            <w:noWrap w:val="0"/>
            <w:vAlign w:val="center"/>
          </w:tcPr>
          <w:p w14:paraId="54A79299">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60808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10" w:type="dxa"/>
            <w:gridSpan w:val="5"/>
            <w:tcBorders>
              <w:right w:val="single" w:color="auto" w:sz="4" w:space="0"/>
            </w:tcBorders>
            <w:noWrap w:val="0"/>
            <w:vAlign w:val="center"/>
          </w:tcPr>
          <w:p w14:paraId="0DFC07D4">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4"/>
                <w:szCs w:val="24"/>
                <w:u w:val="none"/>
                <w:lang w:val="en-US" w:eastAsia="zh-CN" w:bidi="ar"/>
              </w:rPr>
              <w:t>有色金属分公司</w:t>
            </w:r>
          </w:p>
        </w:tc>
      </w:tr>
      <w:tr w14:paraId="66AEE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7D286A33">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7</w:t>
            </w:r>
          </w:p>
        </w:tc>
        <w:tc>
          <w:tcPr>
            <w:tcW w:w="1718" w:type="dxa"/>
            <w:tcBorders>
              <w:left w:val="single" w:color="auto" w:sz="4" w:space="0"/>
            </w:tcBorders>
            <w:shd w:val="clear" w:color="auto" w:fill="auto"/>
            <w:noWrap w:val="0"/>
            <w:vAlign w:val="center"/>
          </w:tcPr>
          <w:p w14:paraId="5A249AA7">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空调挂机</w:t>
            </w:r>
          </w:p>
        </w:tc>
        <w:tc>
          <w:tcPr>
            <w:tcW w:w="5466" w:type="dxa"/>
            <w:tcBorders>
              <w:right w:val="single" w:color="auto" w:sz="4" w:space="0"/>
            </w:tcBorders>
            <w:shd w:val="clear" w:color="auto" w:fill="auto"/>
            <w:noWrap w:val="0"/>
            <w:vAlign w:val="center"/>
          </w:tcPr>
          <w:p w14:paraId="24E42016">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sz w:val="21"/>
                <w:szCs w:val="21"/>
              </w:rPr>
              <w:t>KFR-25GW，名义制冷量 2500W（1 匹），一级能效，含室内机、室外机、遥控器，含安装辅材及调试</w:t>
            </w:r>
          </w:p>
        </w:tc>
        <w:tc>
          <w:tcPr>
            <w:tcW w:w="862" w:type="dxa"/>
            <w:tcBorders>
              <w:right w:val="single" w:color="auto" w:sz="4" w:space="0"/>
            </w:tcBorders>
            <w:noWrap w:val="0"/>
            <w:vAlign w:val="center"/>
          </w:tcPr>
          <w:p w14:paraId="3FF88429">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9</w:t>
            </w:r>
          </w:p>
        </w:tc>
        <w:tc>
          <w:tcPr>
            <w:tcW w:w="934" w:type="dxa"/>
            <w:tcBorders>
              <w:right w:val="single" w:color="auto" w:sz="4" w:space="0"/>
            </w:tcBorders>
            <w:noWrap w:val="0"/>
            <w:vAlign w:val="center"/>
          </w:tcPr>
          <w:p w14:paraId="6F0ECC59">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24E8B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0C696F90">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8</w:t>
            </w:r>
          </w:p>
        </w:tc>
        <w:tc>
          <w:tcPr>
            <w:tcW w:w="1718" w:type="dxa"/>
            <w:tcBorders>
              <w:left w:val="single" w:color="auto" w:sz="4" w:space="0"/>
            </w:tcBorders>
            <w:shd w:val="clear" w:color="auto" w:fill="auto"/>
            <w:noWrap w:val="0"/>
            <w:vAlign w:val="center"/>
          </w:tcPr>
          <w:p w14:paraId="53FF599D">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空调挂机</w:t>
            </w:r>
          </w:p>
        </w:tc>
        <w:tc>
          <w:tcPr>
            <w:tcW w:w="5466" w:type="dxa"/>
            <w:tcBorders>
              <w:right w:val="single" w:color="auto" w:sz="4" w:space="0"/>
            </w:tcBorders>
            <w:shd w:val="clear" w:color="auto" w:fill="auto"/>
            <w:noWrap w:val="0"/>
            <w:vAlign w:val="center"/>
          </w:tcPr>
          <w:p w14:paraId="7E7DE70A">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sz w:val="21"/>
                <w:szCs w:val="21"/>
              </w:rPr>
              <w:t>KFR-72</w:t>
            </w:r>
            <w:r>
              <w:rPr>
                <w:rFonts w:hint="eastAsia" w:ascii="黑体" w:hAnsi="黑体" w:eastAsia="黑体" w:cs="黑体"/>
                <w:sz w:val="21"/>
                <w:szCs w:val="21"/>
                <w:lang w:val="en-US" w:eastAsia="zh-CN"/>
              </w:rPr>
              <w:t>G</w:t>
            </w:r>
            <w:r>
              <w:rPr>
                <w:rFonts w:hint="eastAsia" w:ascii="黑体" w:hAnsi="黑体" w:eastAsia="黑体" w:cs="黑体"/>
                <w:sz w:val="21"/>
                <w:szCs w:val="21"/>
              </w:rPr>
              <w:t>W，名义制冷量 7200W（3 匹），一级能效，含室内机、室外机、遥控器，含安装辅材及调试</w:t>
            </w:r>
          </w:p>
        </w:tc>
        <w:tc>
          <w:tcPr>
            <w:tcW w:w="862" w:type="dxa"/>
            <w:tcBorders>
              <w:right w:val="single" w:color="auto" w:sz="4" w:space="0"/>
            </w:tcBorders>
            <w:noWrap w:val="0"/>
            <w:vAlign w:val="center"/>
          </w:tcPr>
          <w:p w14:paraId="1905E69E">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2</w:t>
            </w:r>
          </w:p>
        </w:tc>
        <w:tc>
          <w:tcPr>
            <w:tcW w:w="934" w:type="dxa"/>
            <w:tcBorders>
              <w:right w:val="single" w:color="auto" w:sz="4" w:space="0"/>
            </w:tcBorders>
            <w:noWrap w:val="0"/>
            <w:vAlign w:val="center"/>
          </w:tcPr>
          <w:p w14:paraId="7BF4E71D">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1987C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58DB3C7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9</w:t>
            </w:r>
          </w:p>
        </w:tc>
        <w:tc>
          <w:tcPr>
            <w:tcW w:w="1718" w:type="dxa"/>
            <w:tcBorders>
              <w:left w:val="single" w:color="auto" w:sz="4" w:space="0"/>
            </w:tcBorders>
            <w:shd w:val="clear" w:color="auto" w:fill="auto"/>
            <w:noWrap w:val="0"/>
            <w:vAlign w:val="center"/>
          </w:tcPr>
          <w:p w14:paraId="56B8C171">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空调柜机</w:t>
            </w:r>
          </w:p>
        </w:tc>
        <w:tc>
          <w:tcPr>
            <w:tcW w:w="5466" w:type="dxa"/>
            <w:tcBorders>
              <w:right w:val="single" w:color="auto" w:sz="4" w:space="0"/>
            </w:tcBorders>
            <w:shd w:val="clear" w:color="auto" w:fill="auto"/>
            <w:noWrap w:val="0"/>
            <w:vAlign w:val="center"/>
          </w:tcPr>
          <w:p w14:paraId="61CD7E1D">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sz w:val="21"/>
                <w:szCs w:val="21"/>
              </w:rPr>
              <w:t>KFR-50LW，名义制冷量 5000W（2 匹），一级能效，含室内机、室外机、遥控器，含安装辅材及调试</w:t>
            </w:r>
          </w:p>
        </w:tc>
        <w:tc>
          <w:tcPr>
            <w:tcW w:w="862" w:type="dxa"/>
            <w:tcBorders>
              <w:right w:val="single" w:color="auto" w:sz="4" w:space="0"/>
            </w:tcBorders>
            <w:noWrap w:val="0"/>
            <w:vAlign w:val="center"/>
          </w:tcPr>
          <w:p w14:paraId="74905017">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5</w:t>
            </w:r>
          </w:p>
        </w:tc>
        <w:tc>
          <w:tcPr>
            <w:tcW w:w="934" w:type="dxa"/>
            <w:tcBorders>
              <w:right w:val="single" w:color="auto" w:sz="4" w:space="0"/>
            </w:tcBorders>
            <w:noWrap w:val="0"/>
            <w:vAlign w:val="center"/>
          </w:tcPr>
          <w:p w14:paraId="71FFD215">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71324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2A8F28EA">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10</w:t>
            </w:r>
          </w:p>
        </w:tc>
        <w:tc>
          <w:tcPr>
            <w:tcW w:w="1718" w:type="dxa"/>
            <w:tcBorders>
              <w:left w:val="single" w:color="auto" w:sz="4" w:space="0"/>
            </w:tcBorders>
            <w:shd w:val="clear" w:color="auto" w:fill="auto"/>
            <w:noWrap w:val="0"/>
            <w:vAlign w:val="center"/>
          </w:tcPr>
          <w:p w14:paraId="58EAF218">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空调柜机</w:t>
            </w:r>
          </w:p>
        </w:tc>
        <w:tc>
          <w:tcPr>
            <w:tcW w:w="5466" w:type="dxa"/>
            <w:tcBorders>
              <w:right w:val="single" w:color="auto" w:sz="4" w:space="0"/>
            </w:tcBorders>
            <w:shd w:val="clear" w:color="auto" w:fill="auto"/>
            <w:noWrap w:val="0"/>
            <w:vAlign w:val="center"/>
          </w:tcPr>
          <w:p w14:paraId="18690671">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sz w:val="21"/>
                <w:szCs w:val="21"/>
              </w:rPr>
              <w:t>KFR-72LW，名义制冷量 7200W（3 匹），一级能效，含室内机、室外机、遥控器，含安装辅材及调试</w:t>
            </w:r>
          </w:p>
        </w:tc>
        <w:tc>
          <w:tcPr>
            <w:tcW w:w="862" w:type="dxa"/>
            <w:tcBorders>
              <w:right w:val="single" w:color="auto" w:sz="4" w:space="0"/>
            </w:tcBorders>
            <w:noWrap w:val="0"/>
            <w:vAlign w:val="center"/>
          </w:tcPr>
          <w:p w14:paraId="5EA55761">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9</w:t>
            </w:r>
          </w:p>
        </w:tc>
        <w:tc>
          <w:tcPr>
            <w:tcW w:w="934" w:type="dxa"/>
            <w:tcBorders>
              <w:right w:val="single" w:color="auto" w:sz="4" w:space="0"/>
            </w:tcBorders>
            <w:noWrap w:val="0"/>
            <w:vAlign w:val="center"/>
          </w:tcPr>
          <w:p w14:paraId="6EE6366F">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55EA4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275EE168">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11</w:t>
            </w:r>
          </w:p>
        </w:tc>
        <w:tc>
          <w:tcPr>
            <w:tcW w:w="1718" w:type="dxa"/>
            <w:tcBorders>
              <w:left w:val="single" w:color="auto" w:sz="4" w:space="0"/>
            </w:tcBorders>
            <w:shd w:val="clear" w:color="auto" w:fill="auto"/>
            <w:noWrap w:val="0"/>
            <w:vAlign w:val="center"/>
          </w:tcPr>
          <w:p w14:paraId="46A40619">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空调柜机</w:t>
            </w:r>
          </w:p>
        </w:tc>
        <w:tc>
          <w:tcPr>
            <w:tcW w:w="5466" w:type="dxa"/>
            <w:tcBorders>
              <w:right w:val="single" w:color="auto" w:sz="4" w:space="0"/>
            </w:tcBorders>
            <w:shd w:val="clear" w:color="auto" w:fill="auto"/>
            <w:noWrap w:val="0"/>
            <w:vAlign w:val="center"/>
          </w:tcPr>
          <w:p w14:paraId="7EECE2E2">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sz w:val="21"/>
                <w:szCs w:val="21"/>
              </w:rPr>
              <w:t>KFR-120LW，名义制冷量 12000W（5 匹），一级能效，含室内机、室外机、遥控器，含安装辅材及调试</w:t>
            </w:r>
          </w:p>
        </w:tc>
        <w:tc>
          <w:tcPr>
            <w:tcW w:w="862" w:type="dxa"/>
            <w:tcBorders>
              <w:right w:val="single" w:color="auto" w:sz="4" w:space="0"/>
            </w:tcBorders>
            <w:noWrap w:val="0"/>
            <w:vAlign w:val="center"/>
          </w:tcPr>
          <w:p w14:paraId="283688D0">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2</w:t>
            </w:r>
          </w:p>
        </w:tc>
        <w:tc>
          <w:tcPr>
            <w:tcW w:w="934" w:type="dxa"/>
            <w:tcBorders>
              <w:right w:val="single" w:color="auto" w:sz="4" w:space="0"/>
            </w:tcBorders>
            <w:noWrap w:val="0"/>
            <w:vAlign w:val="center"/>
          </w:tcPr>
          <w:p w14:paraId="03F93E05">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4A07D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1EF9358F">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12</w:t>
            </w:r>
          </w:p>
        </w:tc>
        <w:tc>
          <w:tcPr>
            <w:tcW w:w="1718" w:type="dxa"/>
            <w:tcBorders>
              <w:left w:val="single" w:color="auto" w:sz="4" w:space="0"/>
            </w:tcBorders>
            <w:shd w:val="clear" w:color="auto" w:fill="auto"/>
            <w:noWrap w:val="0"/>
            <w:vAlign w:val="center"/>
          </w:tcPr>
          <w:p w14:paraId="223C0740">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空调挂机</w:t>
            </w:r>
          </w:p>
        </w:tc>
        <w:tc>
          <w:tcPr>
            <w:tcW w:w="5466" w:type="dxa"/>
            <w:tcBorders>
              <w:right w:val="single" w:color="auto" w:sz="4" w:space="0"/>
            </w:tcBorders>
            <w:shd w:val="clear" w:color="auto" w:fill="auto"/>
            <w:noWrap w:val="0"/>
            <w:vAlign w:val="center"/>
          </w:tcPr>
          <w:p w14:paraId="48DE608F">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sz w:val="21"/>
                <w:szCs w:val="21"/>
              </w:rPr>
              <w:t>KFR-35GW，名义制冷量 3500W（1.5 匹），一级能效，含室内机、室外机、遥控器，含安装辅材及调试</w:t>
            </w:r>
          </w:p>
        </w:tc>
        <w:tc>
          <w:tcPr>
            <w:tcW w:w="862" w:type="dxa"/>
            <w:tcBorders>
              <w:right w:val="single" w:color="auto" w:sz="4" w:space="0"/>
            </w:tcBorders>
            <w:noWrap w:val="0"/>
            <w:vAlign w:val="center"/>
          </w:tcPr>
          <w:p w14:paraId="7EEC0431">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26</w:t>
            </w:r>
          </w:p>
        </w:tc>
        <w:tc>
          <w:tcPr>
            <w:tcW w:w="934" w:type="dxa"/>
            <w:tcBorders>
              <w:right w:val="single" w:color="auto" w:sz="4" w:space="0"/>
            </w:tcBorders>
            <w:noWrap w:val="0"/>
            <w:vAlign w:val="center"/>
          </w:tcPr>
          <w:p w14:paraId="02D5E110">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7FDDC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28BF8648">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13</w:t>
            </w:r>
          </w:p>
        </w:tc>
        <w:tc>
          <w:tcPr>
            <w:tcW w:w="1718" w:type="dxa"/>
            <w:tcBorders>
              <w:left w:val="single" w:color="auto" w:sz="4" w:space="0"/>
            </w:tcBorders>
            <w:shd w:val="clear" w:color="auto" w:fill="auto"/>
            <w:noWrap w:val="0"/>
            <w:vAlign w:val="center"/>
          </w:tcPr>
          <w:p w14:paraId="40FB0BF2">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移动空调</w:t>
            </w:r>
          </w:p>
        </w:tc>
        <w:tc>
          <w:tcPr>
            <w:tcW w:w="5466" w:type="dxa"/>
            <w:tcBorders>
              <w:right w:val="single" w:color="auto" w:sz="4" w:space="0"/>
            </w:tcBorders>
            <w:shd w:val="clear" w:color="auto" w:fill="auto"/>
            <w:noWrap w:val="0"/>
            <w:vAlign w:val="center"/>
          </w:tcPr>
          <w:p w14:paraId="621089DF">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sz w:val="21"/>
                <w:szCs w:val="21"/>
              </w:rPr>
              <w:t>K</w:t>
            </w:r>
            <w:r>
              <w:rPr>
                <w:rFonts w:hint="eastAsia" w:ascii="黑体" w:hAnsi="黑体" w:eastAsia="黑体" w:cs="黑体"/>
                <w:sz w:val="21"/>
                <w:szCs w:val="21"/>
                <w:lang w:val="en-US" w:eastAsia="zh-CN"/>
              </w:rPr>
              <w:t>Y</w:t>
            </w:r>
            <w:r>
              <w:rPr>
                <w:rFonts w:hint="eastAsia" w:ascii="黑体" w:hAnsi="黑体" w:eastAsia="黑体" w:cs="黑体"/>
                <w:sz w:val="21"/>
                <w:szCs w:val="21"/>
              </w:rPr>
              <w:t>R-72，名义制冷量 7200W（3 匹），一体式带万向轮、含排风管、窗口密封板、遥控器，具备 3C 证书</w:t>
            </w:r>
          </w:p>
        </w:tc>
        <w:tc>
          <w:tcPr>
            <w:tcW w:w="862" w:type="dxa"/>
            <w:tcBorders>
              <w:right w:val="single" w:color="auto" w:sz="4" w:space="0"/>
            </w:tcBorders>
            <w:noWrap w:val="0"/>
            <w:vAlign w:val="center"/>
          </w:tcPr>
          <w:p w14:paraId="5655AF59">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2</w:t>
            </w:r>
          </w:p>
        </w:tc>
        <w:tc>
          <w:tcPr>
            <w:tcW w:w="934" w:type="dxa"/>
            <w:tcBorders>
              <w:right w:val="single" w:color="auto" w:sz="4" w:space="0"/>
            </w:tcBorders>
            <w:noWrap w:val="0"/>
            <w:vAlign w:val="center"/>
          </w:tcPr>
          <w:p w14:paraId="75AFF250">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1EFDB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3B1B86FA">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14</w:t>
            </w:r>
          </w:p>
        </w:tc>
        <w:tc>
          <w:tcPr>
            <w:tcW w:w="1718" w:type="dxa"/>
            <w:tcBorders>
              <w:left w:val="single" w:color="auto" w:sz="4" w:space="0"/>
            </w:tcBorders>
            <w:noWrap w:val="0"/>
            <w:vAlign w:val="center"/>
          </w:tcPr>
          <w:p w14:paraId="07F9214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移动空调</w:t>
            </w:r>
          </w:p>
        </w:tc>
        <w:tc>
          <w:tcPr>
            <w:tcW w:w="5466" w:type="dxa"/>
            <w:tcBorders>
              <w:right w:val="single" w:color="auto" w:sz="4" w:space="0"/>
            </w:tcBorders>
            <w:shd w:val="clear" w:color="auto" w:fill="auto"/>
            <w:noWrap w:val="0"/>
            <w:vAlign w:val="center"/>
          </w:tcPr>
          <w:p w14:paraId="650AD61B">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sz w:val="21"/>
                <w:szCs w:val="21"/>
              </w:rPr>
              <w:t>KY-25，名义制冷量 2500W（1 匹），一体式带万向轮，含排风管、窗口密封板、遥控器，具备 3C 证书</w:t>
            </w:r>
          </w:p>
        </w:tc>
        <w:tc>
          <w:tcPr>
            <w:tcW w:w="862" w:type="dxa"/>
            <w:tcBorders>
              <w:right w:val="single" w:color="auto" w:sz="4" w:space="0"/>
            </w:tcBorders>
            <w:noWrap w:val="0"/>
            <w:vAlign w:val="center"/>
          </w:tcPr>
          <w:p w14:paraId="419FAE97">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2</w:t>
            </w:r>
          </w:p>
        </w:tc>
        <w:tc>
          <w:tcPr>
            <w:tcW w:w="934" w:type="dxa"/>
            <w:tcBorders>
              <w:right w:val="single" w:color="auto" w:sz="4" w:space="0"/>
            </w:tcBorders>
            <w:noWrap w:val="0"/>
            <w:vAlign w:val="center"/>
          </w:tcPr>
          <w:p w14:paraId="3ABECAFF">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53CB1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10" w:type="dxa"/>
            <w:gridSpan w:val="5"/>
            <w:tcBorders>
              <w:right w:val="single" w:color="auto" w:sz="4" w:space="0"/>
            </w:tcBorders>
            <w:noWrap w:val="0"/>
            <w:vAlign w:val="center"/>
          </w:tcPr>
          <w:p w14:paraId="6C01B3A3">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4"/>
                <w:szCs w:val="24"/>
                <w:u w:val="none"/>
                <w:lang w:val="en-US" w:eastAsia="zh-CN" w:bidi="ar"/>
              </w:rPr>
              <w:t>绵竹川润化工分公司</w:t>
            </w:r>
          </w:p>
        </w:tc>
      </w:tr>
      <w:tr w14:paraId="014F6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13C5A8CD">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15</w:t>
            </w:r>
          </w:p>
        </w:tc>
        <w:tc>
          <w:tcPr>
            <w:tcW w:w="1718" w:type="dxa"/>
            <w:tcBorders>
              <w:left w:val="single" w:color="auto" w:sz="4" w:space="0"/>
            </w:tcBorders>
            <w:shd w:val="clear" w:color="auto" w:fill="auto"/>
            <w:noWrap w:val="0"/>
            <w:vAlign w:val="center"/>
          </w:tcPr>
          <w:p w14:paraId="5EA2BFDA">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空调挂机</w:t>
            </w:r>
          </w:p>
        </w:tc>
        <w:tc>
          <w:tcPr>
            <w:tcW w:w="5466" w:type="dxa"/>
            <w:tcBorders>
              <w:right w:val="single" w:color="auto" w:sz="4" w:space="0"/>
            </w:tcBorders>
            <w:shd w:val="clear" w:color="auto" w:fill="auto"/>
            <w:noWrap w:val="0"/>
            <w:vAlign w:val="center"/>
          </w:tcPr>
          <w:p w14:paraId="750CFFF3">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sz w:val="21"/>
                <w:szCs w:val="21"/>
              </w:rPr>
              <w:t>KFR-35GW，名义制冷量 3500W（1.5 匹），一级能效，含室内机、室外机、遥控器，含安装辅材及调试</w:t>
            </w:r>
          </w:p>
        </w:tc>
        <w:tc>
          <w:tcPr>
            <w:tcW w:w="862" w:type="dxa"/>
            <w:tcBorders>
              <w:right w:val="single" w:color="auto" w:sz="4" w:space="0"/>
            </w:tcBorders>
            <w:noWrap w:val="0"/>
            <w:vAlign w:val="center"/>
          </w:tcPr>
          <w:p w14:paraId="6C9C0504">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3</w:t>
            </w:r>
          </w:p>
        </w:tc>
        <w:tc>
          <w:tcPr>
            <w:tcW w:w="934" w:type="dxa"/>
            <w:tcBorders>
              <w:right w:val="single" w:color="auto" w:sz="4" w:space="0"/>
            </w:tcBorders>
            <w:noWrap w:val="0"/>
            <w:vAlign w:val="center"/>
          </w:tcPr>
          <w:p w14:paraId="2684D186">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3823D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10" w:type="dxa"/>
            <w:gridSpan w:val="5"/>
            <w:tcBorders>
              <w:right w:val="single" w:color="auto" w:sz="4" w:space="0"/>
            </w:tcBorders>
            <w:noWrap w:val="0"/>
            <w:vAlign w:val="center"/>
          </w:tcPr>
          <w:p w14:paraId="32A9655B">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4"/>
                <w:szCs w:val="24"/>
                <w:u w:val="none"/>
                <w:lang w:val="en-US" w:eastAsia="zh-CN" w:bidi="ar"/>
              </w:rPr>
              <w:t>宏达股份本部</w:t>
            </w:r>
          </w:p>
        </w:tc>
      </w:tr>
      <w:tr w14:paraId="69E69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16EEDB3F">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16</w:t>
            </w:r>
          </w:p>
        </w:tc>
        <w:tc>
          <w:tcPr>
            <w:tcW w:w="1718" w:type="dxa"/>
            <w:tcBorders>
              <w:left w:val="single" w:color="auto" w:sz="4" w:space="0"/>
            </w:tcBorders>
            <w:shd w:val="clear" w:color="auto" w:fill="auto"/>
            <w:noWrap w:val="0"/>
            <w:vAlign w:val="center"/>
          </w:tcPr>
          <w:p w14:paraId="33EE08A8">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空调挂机</w:t>
            </w:r>
          </w:p>
        </w:tc>
        <w:tc>
          <w:tcPr>
            <w:tcW w:w="5466" w:type="dxa"/>
            <w:tcBorders>
              <w:right w:val="single" w:color="auto" w:sz="4" w:space="0"/>
            </w:tcBorders>
            <w:shd w:val="clear" w:color="auto" w:fill="auto"/>
            <w:noWrap w:val="0"/>
            <w:vAlign w:val="center"/>
          </w:tcPr>
          <w:p w14:paraId="2404EF55">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sz w:val="21"/>
                <w:szCs w:val="21"/>
              </w:rPr>
              <w:t>KFR-25GW，名义制冷量 2500W（1 匹），一级能效，含室内机、室外机、遥控器，含安装辅材及调试</w:t>
            </w:r>
          </w:p>
        </w:tc>
        <w:tc>
          <w:tcPr>
            <w:tcW w:w="862" w:type="dxa"/>
            <w:tcBorders>
              <w:right w:val="single" w:color="auto" w:sz="4" w:space="0"/>
            </w:tcBorders>
            <w:noWrap w:val="0"/>
            <w:vAlign w:val="center"/>
          </w:tcPr>
          <w:p w14:paraId="0CE8E84D">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2</w:t>
            </w:r>
          </w:p>
        </w:tc>
        <w:tc>
          <w:tcPr>
            <w:tcW w:w="934" w:type="dxa"/>
            <w:tcBorders>
              <w:right w:val="single" w:color="auto" w:sz="4" w:space="0"/>
            </w:tcBorders>
            <w:noWrap w:val="0"/>
            <w:vAlign w:val="center"/>
          </w:tcPr>
          <w:p w14:paraId="24C75090">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6174E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2B0561DD">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17</w:t>
            </w:r>
          </w:p>
        </w:tc>
        <w:tc>
          <w:tcPr>
            <w:tcW w:w="1718" w:type="dxa"/>
            <w:tcBorders>
              <w:left w:val="single" w:color="auto" w:sz="4" w:space="0"/>
            </w:tcBorders>
            <w:shd w:val="clear" w:color="auto" w:fill="auto"/>
            <w:noWrap w:val="0"/>
            <w:vAlign w:val="center"/>
          </w:tcPr>
          <w:p w14:paraId="5A34B064">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空调柜机</w:t>
            </w:r>
          </w:p>
        </w:tc>
        <w:tc>
          <w:tcPr>
            <w:tcW w:w="5466" w:type="dxa"/>
            <w:tcBorders>
              <w:right w:val="single" w:color="auto" w:sz="4" w:space="0"/>
            </w:tcBorders>
            <w:shd w:val="clear" w:color="auto" w:fill="auto"/>
            <w:noWrap w:val="0"/>
            <w:vAlign w:val="center"/>
          </w:tcPr>
          <w:p w14:paraId="23674FC8">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sz w:val="21"/>
                <w:szCs w:val="21"/>
              </w:rPr>
              <w:t>KFR-72LW，名义制冷量 7200W（3 匹），一级能效，含室内机、室外机、遥控器，含安装辅材及调试</w:t>
            </w:r>
          </w:p>
        </w:tc>
        <w:tc>
          <w:tcPr>
            <w:tcW w:w="862" w:type="dxa"/>
            <w:tcBorders>
              <w:right w:val="single" w:color="auto" w:sz="4" w:space="0"/>
            </w:tcBorders>
            <w:noWrap w:val="0"/>
            <w:vAlign w:val="center"/>
          </w:tcPr>
          <w:p w14:paraId="1EE41384">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2</w:t>
            </w:r>
          </w:p>
        </w:tc>
        <w:tc>
          <w:tcPr>
            <w:tcW w:w="934" w:type="dxa"/>
            <w:tcBorders>
              <w:right w:val="single" w:color="auto" w:sz="4" w:space="0"/>
            </w:tcBorders>
            <w:noWrap w:val="0"/>
            <w:vAlign w:val="center"/>
          </w:tcPr>
          <w:p w14:paraId="62413014">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7E52D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64FDD246">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18</w:t>
            </w:r>
          </w:p>
        </w:tc>
        <w:tc>
          <w:tcPr>
            <w:tcW w:w="1718" w:type="dxa"/>
            <w:tcBorders>
              <w:left w:val="single" w:color="auto" w:sz="4" w:space="0"/>
            </w:tcBorders>
            <w:shd w:val="clear" w:color="auto" w:fill="auto"/>
            <w:noWrap w:val="0"/>
            <w:vAlign w:val="center"/>
          </w:tcPr>
          <w:p w14:paraId="7E32ACCB">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空调挂机</w:t>
            </w:r>
          </w:p>
        </w:tc>
        <w:tc>
          <w:tcPr>
            <w:tcW w:w="5466" w:type="dxa"/>
            <w:tcBorders>
              <w:right w:val="single" w:color="auto" w:sz="4" w:space="0"/>
            </w:tcBorders>
            <w:shd w:val="clear" w:color="auto" w:fill="auto"/>
            <w:noWrap w:val="0"/>
            <w:vAlign w:val="center"/>
          </w:tcPr>
          <w:p w14:paraId="2C1F1ECA">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sz w:val="21"/>
                <w:szCs w:val="21"/>
              </w:rPr>
              <w:t>KFR-35GW，名义制冷量 3500W（1.5 匹），一级能效，含室内机、室外机、遥控器，含安装辅材及调试</w:t>
            </w:r>
          </w:p>
        </w:tc>
        <w:tc>
          <w:tcPr>
            <w:tcW w:w="862" w:type="dxa"/>
            <w:tcBorders>
              <w:right w:val="single" w:color="auto" w:sz="4" w:space="0"/>
            </w:tcBorders>
            <w:noWrap w:val="0"/>
            <w:vAlign w:val="center"/>
          </w:tcPr>
          <w:p w14:paraId="00DC113A">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5</w:t>
            </w:r>
          </w:p>
        </w:tc>
        <w:tc>
          <w:tcPr>
            <w:tcW w:w="934" w:type="dxa"/>
            <w:tcBorders>
              <w:right w:val="single" w:color="auto" w:sz="4" w:space="0"/>
            </w:tcBorders>
            <w:noWrap w:val="0"/>
            <w:vAlign w:val="center"/>
          </w:tcPr>
          <w:p w14:paraId="4568A1B2">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500C4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2899F3DA">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19</w:t>
            </w:r>
          </w:p>
        </w:tc>
        <w:tc>
          <w:tcPr>
            <w:tcW w:w="1718" w:type="dxa"/>
            <w:tcBorders>
              <w:left w:val="single" w:color="auto" w:sz="4" w:space="0"/>
            </w:tcBorders>
            <w:noWrap w:val="0"/>
            <w:vAlign w:val="center"/>
          </w:tcPr>
          <w:p w14:paraId="3E1481CD">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安装调试</w:t>
            </w:r>
          </w:p>
        </w:tc>
        <w:tc>
          <w:tcPr>
            <w:tcW w:w="5466" w:type="dxa"/>
            <w:tcBorders>
              <w:right w:val="single" w:color="auto" w:sz="4" w:space="0"/>
            </w:tcBorders>
            <w:shd w:val="clear" w:color="auto" w:fill="auto"/>
            <w:noWrap w:val="0"/>
            <w:vAlign w:val="center"/>
          </w:tcPr>
          <w:p w14:paraId="770D512F">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以上所有空调设备安装调试服务</w:t>
            </w:r>
          </w:p>
        </w:tc>
        <w:tc>
          <w:tcPr>
            <w:tcW w:w="862" w:type="dxa"/>
            <w:tcBorders>
              <w:right w:val="single" w:color="auto" w:sz="4" w:space="0"/>
            </w:tcBorders>
            <w:noWrap w:val="0"/>
            <w:vAlign w:val="center"/>
          </w:tcPr>
          <w:p w14:paraId="66850825">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34" w:type="dxa"/>
            <w:tcBorders>
              <w:right w:val="single" w:color="auto" w:sz="4" w:space="0"/>
            </w:tcBorders>
            <w:noWrap w:val="0"/>
            <w:vAlign w:val="center"/>
          </w:tcPr>
          <w:p w14:paraId="2383AA27">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项</w:t>
            </w:r>
          </w:p>
        </w:tc>
      </w:tr>
    </w:tbl>
    <w:p w14:paraId="69F811C3">
      <w:pPr>
        <w:rPr>
          <w:rFonts w:hint="eastAsia" w:ascii="黑体" w:hAnsi="黑体" w:eastAsia="黑体" w:cs="黑体"/>
          <w:lang w:val="en-US" w:eastAsia="zh-CN"/>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w:t>
      </w:r>
      <w:r>
        <w:rPr>
          <w:rFonts w:hint="eastAsia" w:ascii="黑体" w:hAnsi="黑体" w:eastAsia="黑体" w:cs="黑体"/>
          <w:sz w:val="28"/>
          <w:szCs w:val="28"/>
        </w:rPr>
        <w:t>四川省</w:t>
      </w:r>
      <w:r>
        <w:rPr>
          <w:rFonts w:hint="eastAsia" w:ascii="黑体" w:hAnsi="黑体" w:eastAsia="黑体" w:cs="黑体"/>
          <w:sz w:val="28"/>
          <w:szCs w:val="28"/>
          <w:lang w:val="en-US" w:eastAsia="zh-CN"/>
        </w:rPr>
        <w:t>德阳市</w:t>
      </w:r>
      <w:r>
        <w:rPr>
          <w:rFonts w:hint="eastAsia" w:ascii="黑体" w:hAnsi="黑体" w:eastAsia="黑体" w:cs="黑体"/>
          <w:sz w:val="28"/>
          <w:szCs w:val="28"/>
        </w:rPr>
        <w:t>什邡市</w:t>
      </w:r>
      <w:r>
        <w:rPr>
          <w:rFonts w:hint="eastAsia" w:ascii="黑体" w:hAnsi="黑体" w:eastAsia="黑体" w:cs="黑体"/>
          <w:sz w:val="28"/>
          <w:szCs w:val="28"/>
          <w:lang w:val="en-US" w:eastAsia="zh-CN"/>
        </w:rPr>
        <w:t>师古</w:t>
      </w:r>
      <w:r>
        <w:rPr>
          <w:rFonts w:hint="eastAsia" w:ascii="黑体" w:hAnsi="黑体" w:eastAsia="黑体" w:cs="黑体"/>
          <w:sz w:val="28"/>
          <w:szCs w:val="28"/>
        </w:rPr>
        <w:t>镇</w:t>
      </w:r>
      <w:r>
        <w:rPr>
          <w:rFonts w:hint="eastAsia" w:ascii="黑体" w:hAnsi="黑体" w:eastAsia="黑体" w:cs="黑体"/>
          <w:sz w:val="28"/>
          <w:szCs w:val="28"/>
          <w:lang w:eastAsia="zh-CN"/>
        </w:rPr>
        <w:t>（</w:t>
      </w:r>
      <w:r>
        <w:rPr>
          <w:rFonts w:hint="eastAsia" w:ascii="黑体" w:hAnsi="黑体" w:eastAsia="黑体" w:cs="黑体"/>
          <w:sz w:val="28"/>
          <w:szCs w:val="28"/>
          <w:lang w:val="en-US" w:eastAsia="zh-CN"/>
        </w:rPr>
        <w:t>有色金属分公司）</w:t>
      </w:r>
      <w:r>
        <w:rPr>
          <w:rFonts w:hint="eastAsia" w:ascii="黑体" w:hAnsi="黑体" w:eastAsia="黑体" w:cs="黑体"/>
          <w:sz w:val="28"/>
          <w:szCs w:val="28"/>
          <w:lang w:eastAsia="zh-CN"/>
        </w:rPr>
        <w:t>、</w:t>
      </w:r>
      <w:r>
        <w:rPr>
          <w:rFonts w:hint="eastAsia" w:ascii="黑体" w:hAnsi="黑体" w:eastAsia="黑体" w:cs="黑体"/>
          <w:sz w:val="28"/>
          <w:szCs w:val="28"/>
          <w:lang w:val="en-US" w:eastAsia="zh-CN"/>
        </w:rPr>
        <w:t>洛水镇（磷化工分公司宏达股份本部）、孝德镇（绵竹川润化工分公司）。</w:t>
      </w:r>
    </w:p>
    <w:p w14:paraId="1248BFDC">
      <w:pPr>
        <w:rPr>
          <w:rFonts w:hint="default"/>
          <w:sz w:val="28"/>
          <w:szCs w:val="28"/>
          <w:lang w:val="en-US" w:eastAsia="zh-CN"/>
        </w:rPr>
      </w:pPr>
      <w:r>
        <w:rPr>
          <w:rFonts w:hint="eastAsia" w:ascii="黑体" w:hAnsi="黑体" w:eastAsia="黑体" w:cs="黑体"/>
          <w:lang w:val="en-US" w:eastAsia="zh-CN"/>
        </w:rPr>
        <w:t>3</w:t>
      </w:r>
      <w:r>
        <w:rPr>
          <w:rFonts w:hint="eastAsia" w:ascii="黑体" w:hAnsi="黑体" w:eastAsia="黑体" w:cs="黑体"/>
          <w:lang w:eastAsia="zh-CN"/>
        </w:rPr>
        <w:t>.</w:t>
      </w:r>
      <w:r>
        <w:rPr>
          <w:rFonts w:hint="eastAsia" w:ascii="黑体" w:hAnsi="黑体" w:eastAsia="黑体" w:cs="黑体"/>
          <w:sz w:val="28"/>
          <w:szCs w:val="28"/>
        </w:rPr>
        <w:t>交货期：</w:t>
      </w:r>
      <w:r>
        <w:rPr>
          <w:rFonts w:hint="eastAsia" w:ascii="黑体" w:hAnsi="黑体" w:eastAsia="黑体" w:cs="黑体"/>
          <w:sz w:val="28"/>
          <w:szCs w:val="28"/>
          <w:lang w:val="en-US" w:eastAsia="zh-CN"/>
        </w:rPr>
        <w:t>按计划订单下达后5日内完成安装。</w:t>
      </w:r>
    </w:p>
    <w:p w14:paraId="568AF9C7">
      <w:pPr>
        <w:keepNext w:val="0"/>
        <w:keepLines w:val="0"/>
        <w:pageBreakBefore w:val="0"/>
        <w:shd w:val="clear" w:fill="FFFFFF" w:themeFill="background1"/>
        <w:kinsoku/>
        <w:wordWrap/>
        <w:overflowPunct/>
        <w:topLinePunct w:val="0"/>
        <w:autoSpaceDE/>
        <w:autoSpaceDN/>
        <w:bidi w:val="0"/>
        <w:spacing w:line="480" w:lineRule="exact"/>
        <w:textAlignment w:val="auto"/>
        <w:rPr>
          <w:rFonts w:hint="default" w:ascii="黑体" w:hAnsi="黑体" w:eastAsia="黑体" w:cs="黑体"/>
          <w:kern w:val="0"/>
          <w:sz w:val="28"/>
          <w:szCs w:val="28"/>
          <w:shd w:val="clear" w:color="auto" w:fill="auto"/>
          <w:lang w:val="en-US" w:eastAsia="zh-CN"/>
        </w:rPr>
      </w:pPr>
      <w:r>
        <w:rPr>
          <w:rFonts w:hint="eastAsia" w:ascii="黑体" w:hAnsi="黑体" w:eastAsia="黑体" w:cs="宋体"/>
          <w:kern w:val="0"/>
          <w:sz w:val="28"/>
          <w:szCs w:val="28"/>
          <w:shd w:val="clear" w:color="auto" w:fill="auto"/>
          <w:lang w:val="en-US" w:eastAsia="zh-CN"/>
        </w:rPr>
        <w:t>4</w:t>
      </w:r>
      <w:r>
        <w:rPr>
          <w:rFonts w:hint="eastAsia" w:ascii="黑体" w:hAnsi="黑体" w:eastAsia="黑体" w:cs="宋体"/>
          <w:kern w:val="0"/>
          <w:sz w:val="28"/>
          <w:szCs w:val="28"/>
          <w:shd w:val="clear" w:color="auto" w:fill="auto"/>
          <w:lang w:eastAsia="zh-CN"/>
        </w:rPr>
        <w:t>.</w:t>
      </w:r>
      <w:r>
        <w:rPr>
          <w:rFonts w:hint="eastAsia" w:ascii="黑体" w:hAnsi="黑体" w:eastAsia="黑体" w:cs="宋体"/>
          <w:kern w:val="0"/>
          <w:sz w:val="28"/>
          <w:szCs w:val="28"/>
          <w:shd w:val="clear" w:color="auto" w:fill="auto"/>
        </w:rPr>
        <w:t xml:space="preserve">付款方式及发票： </w:t>
      </w:r>
    </w:p>
    <w:p w14:paraId="5F8B730B">
      <w:pPr>
        <w:shd w:val="clear" w:fill="FFFFFF" w:themeFill="background1"/>
        <w:spacing w:line="420" w:lineRule="exact"/>
        <w:rPr>
          <w:rFonts w:hint="eastAsia" w:ascii="黑体" w:hAnsi="黑体" w:eastAsia="黑体" w:cs="黑体"/>
          <w:kern w:val="0"/>
          <w:sz w:val="28"/>
          <w:szCs w:val="28"/>
          <w:shd w:val="clear" w:color="auto" w:fill="auto"/>
          <w:lang w:val="en-US" w:eastAsia="zh-CN"/>
        </w:rPr>
      </w:pPr>
      <w:r>
        <w:rPr>
          <w:rFonts w:hint="eastAsia" w:ascii="黑体" w:hAnsi="黑体" w:eastAsia="黑体" w:cs="仿宋_GB2312"/>
          <w:sz w:val="28"/>
          <w:szCs w:val="28"/>
          <w:shd w:val="clear" w:color="auto" w:fill="auto"/>
          <w:lang w:val="en-US" w:eastAsia="zh-CN"/>
        </w:rPr>
        <w:t>①</w:t>
      </w:r>
      <w:r>
        <w:rPr>
          <w:rFonts w:hint="eastAsia" w:ascii="黑体" w:hAnsi="黑体" w:eastAsia="黑体" w:cs="Segoe UI"/>
          <w:kern w:val="0"/>
          <w:sz w:val="28"/>
          <w:szCs w:val="28"/>
          <w:shd w:val="clear" w:color="auto" w:fill="auto"/>
        </w:rPr>
        <w:t>付款方式</w:t>
      </w:r>
      <w:r>
        <w:rPr>
          <w:rFonts w:hint="eastAsia" w:ascii="黑体" w:hAnsi="黑体" w:eastAsia="黑体" w:cs="Segoe UI"/>
          <w:kern w:val="0"/>
          <w:sz w:val="28"/>
          <w:szCs w:val="28"/>
          <w:shd w:val="clear" w:color="auto" w:fill="auto"/>
          <w:lang w:eastAsia="zh-CN"/>
        </w:rPr>
        <w:t>：</w:t>
      </w:r>
      <w:r>
        <w:rPr>
          <w:rFonts w:hint="eastAsia" w:ascii="黑体" w:hAnsi="黑体" w:eastAsia="黑体" w:cs="黑体"/>
          <w:sz w:val="28"/>
          <w:szCs w:val="28"/>
        </w:rPr>
        <w:t>以银行现汇</w:t>
      </w:r>
      <w:r>
        <w:rPr>
          <w:rFonts w:hint="eastAsia" w:ascii="黑体" w:hAnsi="黑体" w:eastAsia="黑体" w:cs="黑体"/>
          <w:sz w:val="28"/>
          <w:szCs w:val="28"/>
          <w:lang w:val="en-US" w:eastAsia="zh-CN"/>
        </w:rPr>
        <w:t>支付，安装完成开具发票后20个工作日内支付。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B9B4107">
      <w:pPr>
        <w:spacing w:line="420" w:lineRule="exact"/>
        <w:rPr>
          <w:rFonts w:hint="default" w:ascii="黑体" w:hAnsi="黑体" w:eastAsia="黑体" w:cs="Times New Roman"/>
          <w:sz w:val="28"/>
          <w:szCs w:val="28"/>
          <w:lang w:val="en-US"/>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或合同约定对标的物外观质量、规格型号、数量等</w:t>
      </w:r>
      <w:r>
        <w:rPr>
          <w:rFonts w:hint="eastAsia" w:ascii="黑体" w:hAnsi="黑体" w:eastAsia="黑体" w:cs="Times New Roman"/>
          <w:sz w:val="28"/>
          <w:szCs w:val="28"/>
        </w:rPr>
        <w:t>进行入库验收。</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2026年9月10日15时 00 分至 2026年9月18日 15时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递交截止时间：2026年9月 18</w:t>
      </w:r>
      <w:bookmarkStart w:id="4" w:name="_GoBack"/>
      <w:bookmarkEnd w:id="4"/>
      <w:r>
        <w:rPr>
          <w:rFonts w:hint="eastAsia" w:ascii="黑体" w:hAnsi="黑体" w:eastAsia="黑体" w:cs="仿宋_GB2312"/>
          <w:sz w:val="28"/>
          <w:szCs w:val="28"/>
          <w:lang w:val="en-US" w:eastAsia="zh-CN"/>
        </w:rPr>
        <w:t>日15时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lang w:val="en-US" w:eastAsia="zh-CN"/>
        </w:rPr>
        <w:t>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54A5BFD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①比选申请人需提供营业执照（三证合一），代理商需提供品牌授权文件。</w:t>
      </w:r>
    </w:p>
    <w:p w14:paraId="74B65A70">
      <w:pPr>
        <w:numPr>
          <w:ilvl w:val="0"/>
          <w:numId w:val="0"/>
        </w:numPr>
        <w:spacing w:line="420" w:lineRule="exact"/>
        <w:ind w:leftChars="0"/>
        <w:rPr>
          <w:rFonts w:hint="eastAsia" w:ascii="黑体" w:hAnsi="黑体" w:eastAsia="黑体" w:cs="仿宋_GB2312"/>
          <w:sz w:val="28"/>
          <w:szCs w:val="28"/>
          <w:lang w:val="en-US" w:eastAsia="zh-CN"/>
        </w:rPr>
      </w:pPr>
      <w:r>
        <w:rPr>
          <w:rFonts w:hint="default" w:ascii="Calibri" w:hAnsi="Calibri" w:eastAsia="黑体" w:cs="Calibri"/>
          <w:sz w:val="28"/>
          <w:szCs w:val="28"/>
          <w:lang w:val="en-US" w:eastAsia="zh-CN"/>
        </w:rPr>
        <w:t>②</w:t>
      </w:r>
      <w:r>
        <w:rPr>
          <w:rFonts w:hint="eastAsia" w:ascii="黑体" w:hAnsi="黑体" w:eastAsia="黑体" w:cs="仿宋_GB2312"/>
          <w:sz w:val="28"/>
          <w:szCs w:val="28"/>
          <w:lang w:val="en-US" w:eastAsia="zh-CN"/>
        </w:rPr>
        <w:t>生产许可证、</w:t>
      </w:r>
      <w:r>
        <w:rPr>
          <w:rFonts w:hint="eastAsia" w:ascii="黑体" w:hAnsi="黑体" w:eastAsia="黑体" w:cs="黑体"/>
          <w:sz w:val="28"/>
          <w:szCs w:val="28"/>
        </w:rPr>
        <w:t>3C 强制认证证书</w:t>
      </w:r>
      <w:r>
        <w:rPr>
          <w:rFonts w:hint="eastAsia" w:ascii="黑体" w:hAnsi="黑体" w:eastAsia="黑体" w:cs="黑体"/>
          <w:sz w:val="28"/>
          <w:szCs w:val="28"/>
          <w:lang w:eastAsia="zh-CN"/>
        </w:rPr>
        <w:t>，</w:t>
      </w:r>
      <w:r>
        <w:rPr>
          <w:rFonts w:hint="eastAsia" w:ascii="黑体" w:hAnsi="黑体" w:eastAsia="黑体" w:cs="黑体"/>
          <w:sz w:val="28"/>
          <w:szCs w:val="28"/>
        </w:rPr>
        <w:t>能效检测报告</w:t>
      </w:r>
      <w:r>
        <w:rPr>
          <w:rFonts w:hint="eastAsia" w:ascii="黑体" w:hAnsi="黑体" w:eastAsia="黑体" w:cs="黑体"/>
          <w:sz w:val="28"/>
          <w:szCs w:val="28"/>
          <w:lang w:eastAsia="zh-CN"/>
        </w:rPr>
        <w:t>，</w:t>
      </w:r>
      <w:r>
        <w:rPr>
          <w:rFonts w:hint="eastAsia" w:ascii="黑体" w:hAnsi="黑体" w:eastAsia="黑体" w:cs="黑体"/>
          <w:sz w:val="28"/>
          <w:szCs w:val="28"/>
        </w:rPr>
        <w:t>安装施工资质</w:t>
      </w:r>
      <w:r>
        <w:rPr>
          <w:rFonts w:hint="eastAsia" w:ascii="黑体" w:hAnsi="黑体" w:eastAsia="黑体" w:cs="黑体"/>
          <w:sz w:val="28"/>
          <w:szCs w:val="28"/>
          <w:lang w:val="en-US" w:eastAsia="zh-CN"/>
        </w:rPr>
        <w:t>等</w:t>
      </w:r>
      <w:r>
        <w:rPr>
          <w:rFonts w:hint="eastAsia" w:ascii="黑体" w:hAnsi="黑体" w:eastAsia="黑体" w:cs="仿宋_GB2312"/>
          <w:sz w:val="28"/>
          <w:szCs w:val="28"/>
          <w:lang w:val="en-US" w:eastAsia="zh-CN"/>
        </w:rPr>
        <w:t>资质文件。</w:t>
      </w:r>
    </w:p>
    <w:p w14:paraId="4D244DAF">
      <w:pPr>
        <w:numPr>
          <w:ilvl w:val="0"/>
          <w:numId w:val="0"/>
        </w:numPr>
        <w:spacing w:line="420" w:lineRule="exact"/>
        <w:ind w:leftChars="0"/>
        <w:rPr>
          <w:rFonts w:hint="eastAsia" w:ascii="黑体" w:hAnsi="黑体" w:eastAsia="黑体" w:cs="Segoe UI"/>
          <w:kern w:val="0"/>
          <w:sz w:val="28"/>
          <w:szCs w:val="28"/>
        </w:rPr>
      </w:pPr>
      <w:r>
        <w:rPr>
          <w:rFonts w:hint="default" w:ascii="Calibri" w:hAnsi="Calibri" w:eastAsia="黑体" w:cs="Calibri"/>
          <w:kern w:val="0"/>
          <w:sz w:val="28"/>
          <w:szCs w:val="28"/>
          <w:lang w:val="en-US" w:eastAsia="zh-CN"/>
        </w:rPr>
        <w:t>③</w:t>
      </w:r>
      <w:r>
        <w:rPr>
          <w:rFonts w:hint="eastAsia" w:ascii="黑体" w:hAnsi="黑体" w:eastAsia="黑体" w:cs="仿宋_GB2312"/>
          <w:sz w:val="28"/>
          <w:szCs w:val="28"/>
          <w:lang w:val="en-US" w:eastAsia="zh-CN"/>
        </w:rPr>
        <w:t>报价函件。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Segoe UI"/>
          <w:kern w:val="0"/>
          <w:sz w:val="28"/>
          <w:szCs w:val="28"/>
        </w:rPr>
        <w:t>。</w:t>
      </w:r>
    </w:p>
    <w:p w14:paraId="3A94AC3E">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黑体"/>
          <w:kern w:val="0"/>
          <w:sz w:val="28"/>
          <w:szCs w:val="28"/>
          <w:lang w:val="en-US" w:eastAsia="zh-CN"/>
        </w:rPr>
        <w:t>④</w:t>
      </w:r>
      <w:r>
        <w:rPr>
          <w:rFonts w:hint="eastAsia" w:ascii="黑体" w:hAnsi="黑体" w:eastAsia="黑体" w:cs="仿宋_GB2312"/>
          <w:sz w:val="28"/>
          <w:szCs w:val="28"/>
          <w:lang w:val="en-US" w:eastAsia="zh-CN"/>
        </w:rPr>
        <w:t>技术规格书。比选申请人根据</w:t>
      </w:r>
      <w:r>
        <w:rPr>
          <w:rFonts w:hint="eastAsia" w:ascii="黑体" w:hAnsi="黑体" w:eastAsia="黑体" w:cs="宋体"/>
          <w:kern w:val="0"/>
          <w:sz w:val="28"/>
          <w:szCs w:val="28"/>
          <w:lang w:val="en-US" w:eastAsia="zh-CN"/>
        </w:rPr>
        <w:t>空调</w:t>
      </w:r>
      <w:r>
        <w:rPr>
          <w:rFonts w:hint="eastAsia" w:ascii="黑体" w:hAnsi="黑体" w:eastAsia="黑体" w:cs="仿宋_GB2312"/>
          <w:sz w:val="28"/>
          <w:szCs w:val="28"/>
          <w:lang w:val="en-US" w:eastAsia="zh-CN"/>
        </w:rPr>
        <w:t>数据表要求，提供技术规格书，注明</w:t>
      </w:r>
      <w:r>
        <w:rPr>
          <w:rFonts w:hint="eastAsia" w:ascii="黑体" w:hAnsi="黑体" w:eastAsia="黑体" w:cs="宋体"/>
          <w:kern w:val="0"/>
          <w:sz w:val="28"/>
          <w:szCs w:val="28"/>
          <w:lang w:val="en-US" w:eastAsia="zh-CN"/>
        </w:rPr>
        <w:t>空调</w:t>
      </w:r>
      <w:r>
        <w:rPr>
          <w:rFonts w:hint="eastAsia" w:ascii="黑体" w:hAnsi="黑体" w:eastAsia="黑体" w:cs="仿宋_GB2312"/>
          <w:sz w:val="28"/>
          <w:szCs w:val="28"/>
          <w:lang w:val="en-US" w:eastAsia="zh-CN"/>
        </w:rPr>
        <w:t>规格型号、材质、执行机构规格型号及相关参数。</w:t>
      </w:r>
    </w:p>
    <w:p w14:paraId="66DBDF8F">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5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⑤</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承诺函。</w:t>
      </w:r>
    </w:p>
    <w:p w14:paraId="3F9BE77B">
      <w:pPr>
        <w:numPr>
          <w:ilvl w:val="0"/>
          <w:numId w:val="0"/>
        </w:numPr>
        <w:spacing w:line="420" w:lineRule="exact"/>
        <w:rPr>
          <w:rFonts w:hint="eastAsia" w:ascii="黑体" w:hAnsi="黑体" w:eastAsia="黑体" w:cs="Times New Roman"/>
          <w:sz w:val="28"/>
          <w:szCs w:val="28"/>
          <w:lang w:val="en-US" w:eastAsia="zh-CN"/>
        </w:rPr>
      </w:pPr>
      <w:r>
        <w:rPr>
          <w:rFonts w:hint="eastAsia" w:ascii="黑体" w:hAnsi="黑体" w:eastAsia="黑体" w:cs="Times New Roman"/>
          <w:sz w:val="28"/>
          <w:szCs w:val="28"/>
          <w:lang w:val="en-US" w:eastAsia="zh-CN"/>
        </w:rPr>
        <w:t>10</w:t>
      </w:r>
      <w:r>
        <w:rPr>
          <w:rFonts w:hint="eastAsia" w:ascii="黑体" w:hAnsi="黑体" w:eastAsia="黑体" w:cs="宋体"/>
          <w:kern w:val="0"/>
          <w:sz w:val="28"/>
          <w:szCs w:val="28"/>
          <w:lang w:eastAsia="zh-CN"/>
        </w:rPr>
        <w:t>.</w:t>
      </w:r>
      <w:r>
        <w:rPr>
          <w:rFonts w:hint="eastAsia" w:ascii="黑体" w:hAnsi="黑体" w:eastAsia="黑体" w:cs="Times New Roman"/>
          <w:sz w:val="28"/>
          <w:szCs w:val="28"/>
          <w:lang w:val="en-US" w:eastAsia="zh-CN"/>
        </w:rPr>
        <w:t>本项目采用符合响应性条款的最低价法进行比选，一次性报价。</w:t>
      </w:r>
    </w:p>
    <w:p w14:paraId="56674FAE">
      <w:pPr>
        <w:numPr>
          <w:ilvl w:val="0"/>
          <w:numId w:val="0"/>
        </w:num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传</w:t>
      </w:r>
      <w:r>
        <w:rPr>
          <w:rFonts w:hint="eastAsia" w:ascii="黑体" w:hAnsi="黑体" w:eastAsia="黑体" w:cs="宋体"/>
          <w:kern w:val="0"/>
          <w:sz w:val="28"/>
          <w:szCs w:val="28"/>
        </w:rPr>
        <w:t>送</w:t>
      </w:r>
      <w:r>
        <w:rPr>
          <w:rFonts w:hint="eastAsia" w:ascii="黑体" w:hAnsi="黑体" w:eastAsia="黑体" w:cs="宋体"/>
          <w:kern w:val="0"/>
          <w:sz w:val="28"/>
          <w:szCs w:val="28"/>
          <w:lang w:val="en-US" w:eastAsia="zh-CN"/>
        </w:rPr>
        <w:t>响应</w:t>
      </w:r>
      <w:r>
        <w:rPr>
          <w:rFonts w:hint="eastAsia" w:ascii="黑体" w:hAnsi="黑体" w:eastAsia="黑体" w:cs="宋体"/>
          <w:kern w:val="0"/>
          <w:sz w:val="28"/>
          <w:szCs w:val="28"/>
        </w:rPr>
        <w:t>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联系人：张阳 19980755749</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20636B28">
      <w:pPr>
        <w:pStyle w:val="5"/>
        <w:ind w:left="0" w:leftChars="0" w:firstLine="0" w:firstLineChars="0"/>
      </w:pPr>
    </w:p>
    <w:p w14:paraId="0F9C5B16">
      <w:pPr>
        <w:spacing w:line="420" w:lineRule="exact"/>
        <w:ind w:firstLine="5880" w:firstLineChars="2100"/>
        <w:rPr>
          <w:rFonts w:hint="default" w:ascii="黑体" w:hAnsi="黑体" w:eastAsia="黑体" w:cs="宋体"/>
          <w:kern w:val="0"/>
          <w:sz w:val="28"/>
          <w:szCs w:val="28"/>
          <w:lang w:val="en-US"/>
        </w:rPr>
      </w:pPr>
      <w:r>
        <w:rPr>
          <w:rFonts w:hint="eastAsia" w:ascii="黑体" w:hAnsi="黑体" w:eastAsia="黑体" w:cs="宋体"/>
          <w:kern w:val="0"/>
          <w:sz w:val="28"/>
          <w:szCs w:val="28"/>
          <w:lang w:val="en-US" w:eastAsia="zh-CN"/>
        </w:rPr>
        <w:t>四川宏达股份有限公司</w:t>
      </w:r>
    </w:p>
    <w:p w14:paraId="4B0F76CC">
      <w:pPr>
        <w:spacing w:line="420" w:lineRule="exact"/>
        <w:ind w:firstLine="6160" w:firstLineChars="2200"/>
        <w:rPr>
          <w:rFonts w:hint="eastAsia" w:ascii="黑体" w:hAnsi="黑体" w:eastAsia="黑体" w:cs="宋体"/>
          <w:b/>
          <w:kern w:val="0"/>
          <w:sz w:val="28"/>
          <w:szCs w:val="28"/>
          <w:lang w:val="en-US" w:eastAsia="zh-CN"/>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rPr>
        <w:t>日</w:t>
      </w:r>
    </w:p>
    <w:p w14:paraId="08AFE51B">
      <w:pPr>
        <w:spacing w:line="360" w:lineRule="exact"/>
        <w:rPr>
          <w:rFonts w:hint="eastAsia" w:ascii="黑体" w:hAnsi="黑体" w:eastAsia="黑体" w:cs="宋体"/>
          <w:b/>
          <w:kern w:val="0"/>
          <w:sz w:val="28"/>
          <w:szCs w:val="28"/>
          <w:lang w:val="en-US" w:eastAsia="zh-CN"/>
        </w:rPr>
      </w:pPr>
    </w:p>
    <w:p w14:paraId="3B2DF38E">
      <w:pPr>
        <w:spacing w:line="360" w:lineRule="exact"/>
        <w:rPr>
          <w:rFonts w:hint="eastAsia" w:ascii="黑体" w:hAnsi="黑体" w:eastAsia="黑体" w:cs="宋体"/>
          <w:b/>
          <w:kern w:val="0"/>
          <w:sz w:val="28"/>
          <w:szCs w:val="28"/>
          <w:lang w:val="en-US" w:eastAsia="zh-CN"/>
        </w:rPr>
      </w:pPr>
    </w:p>
    <w:p w14:paraId="52D8E37F">
      <w:pPr>
        <w:spacing w:line="360" w:lineRule="exact"/>
        <w:rPr>
          <w:rFonts w:hint="eastAsia" w:ascii="黑体" w:hAnsi="黑体" w:eastAsia="黑体" w:cs="宋体"/>
          <w:b/>
          <w:kern w:val="0"/>
          <w:sz w:val="28"/>
          <w:szCs w:val="28"/>
          <w:lang w:val="en-US" w:eastAsia="zh-CN"/>
        </w:rPr>
      </w:pPr>
    </w:p>
    <w:p w14:paraId="5AF614C3">
      <w:pPr>
        <w:spacing w:line="360" w:lineRule="exact"/>
        <w:rPr>
          <w:rFonts w:hint="eastAsia" w:ascii="黑体" w:hAnsi="黑体" w:eastAsia="黑体" w:cs="宋体"/>
          <w:b/>
          <w:kern w:val="0"/>
          <w:sz w:val="28"/>
          <w:szCs w:val="28"/>
          <w:lang w:val="en-US" w:eastAsia="zh-CN"/>
        </w:rPr>
      </w:pPr>
    </w:p>
    <w:p w14:paraId="634E5C38">
      <w:pPr>
        <w:spacing w:line="360" w:lineRule="exact"/>
        <w:rPr>
          <w:rFonts w:hint="eastAsia" w:ascii="黑体" w:hAnsi="黑体" w:eastAsia="黑体" w:cs="宋体"/>
          <w:b/>
          <w:kern w:val="0"/>
          <w:sz w:val="28"/>
          <w:szCs w:val="28"/>
          <w:lang w:val="en-US" w:eastAsia="zh-CN"/>
        </w:rPr>
      </w:pPr>
    </w:p>
    <w:p w14:paraId="6CCB220D">
      <w:pPr>
        <w:spacing w:line="360" w:lineRule="exact"/>
        <w:rPr>
          <w:rFonts w:hint="eastAsia" w:ascii="黑体" w:hAnsi="黑体" w:eastAsia="黑体" w:cs="宋体"/>
          <w:b/>
          <w:kern w:val="0"/>
          <w:sz w:val="28"/>
          <w:szCs w:val="28"/>
          <w:lang w:val="en-US" w:eastAsia="zh-CN"/>
        </w:rPr>
      </w:pPr>
    </w:p>
    <w:p w14:paraId="292F8E8D">
      <w:pPr>
        <w:spacing w:line="360" w:lineRule="exact"/>
        <w:rPr>
          <w:rFonts w:hint="eastAsia" w:ascii="黑体" w:hAnsi="黑体" w:eastAsia="黑体" w:cs="宋体"/>
          <w:b/>
          <w:kern w:val="0"/>
          <w:sz w:val="28"/>
          <w:szCs w:val="28"/>
          <w:lang w:val="en-US" w:eastAsia="zh-CN"/>
        </w:rPr>
      </w:pPr>
    </w:p>
    <w:p w14:paraId="700BC1BB">
      <w:pPr>
        <w:spacing w:line="360" w:lineRule="exact"/>
        <w:rPr>
          <w:rFonts w:hint="eastAsia" w:ascii="黑体" w:hAnsi="黑体" w:eastAsia="黑体" w:cs="宋体"/>
          <w:b/>
          <w:kern w:val="0"/>
          <w:sz w:val="28"/>
          <w:szCs w:val="28"/>
          <w:lang w:val="en-US" w:eastAsia="zh-CN"/>
        </w:rPr>
      </w:pPr>
    </w:p>
    <w:p w14:paraId="225BD9C5">
      <w:pPr>
        <w:spacing w:line="360" w:lineRule="exact"/>
        <w:rPr>
          <w:rFonts w:hint="eastAsia" w:ascii="黑体" w:hAnsi="黑体" w:eastAsia="黑体" w:cs="宋体"/>
          <w:b/>
          <w:kern w:val="0"/>
          <w:sz w:val="28"/>
          <w:szCs w:val="28"/>
          <w:lang w:val="en-US" w:eastAsia="zh-CN"/>
        </w:rPr>
      </w:pPr>
    </w:p>
    <w:p w14:paraId="40EE21B2">
      <w:pPr>
        <w:spacing w:line="360" w:lineRule="exact"/>
        <w:rPr>
          <w:rFonts w:hint="eastAsia" w:ascii="黑体" w:hAnsi="黑体" w:eastAsia="黑体" w:cs="宋体"/>
          <w:b/>
          <w:kern w:val="0"/>
          <w:sz w:val="28"/>
          <w:szCs w:val="28"/>
          <w:lang w:val="en-US" w:eastAsia="zh-CN"/>
        </w:rPr>
      </w:pPr>
    </w:p>
    <w:p w14:paraId="4D17E4CD">
      <w:pPr>
        <w:spacing w:line="360" w:lineRule="exact"/>
        <w:rPr>
          <w:rFonts w:hint="eastAsia" w:ascii="黑体" w:hAnsi="黑体" w:eastAsia="黑体" w:cs="宋体"/>
          <w:b/>
          <w:kern w:val="0"/>
          <w:sz w:val="28"/>
          <w:szCs w:val="28"/>
          <w:lang w:val="en-US" w:eastAsia="zh-CN"/>
        </w:rPr>
      </w:pPr>
    </w:p>
    <w:p w14:paraId="30327911">
      <w:pPr>
        <w:spacing w:line="360" w:lineRule="exact"/>
        <w:rPr>
          <w:rFonts w:hint="eastAsia" w:ascii="黑体" w:hAnsi="黑体" w:eastAsia="黑体" w:cs="宋体"/>
          <w:b/>
          <w:kern w:val="0"/>
          <w:sz w:val="28"/>
          <w:szCs w:val="28"/>
          <w:lang w:val="en-US" w:eastAsia="zh-CN"/>
        </w:rPr>
      </w:pPr>
    </w:p>
    <w:p w14:paraId="7D5FF1F7">
      <w:pPr>
        <w:spacing w:line="360" w:lineRule="exact"/>
        <w:rPr>
          <w:rFonts w:hint="eastAsia" w:ascii="黑体" w:hAnsi="黑体" w:eastAsia="黑体" w:cs="宋体"/>
          <w:b/>
          <w:kern w:val="0"/>
          <w:sz w:val="28"/>
          <w:szCs w:val="28"/>
          <w:lang w:val="en-US" w:eastAsia="zh-CN"/>
        </w:rPr>
      </w:pPr>
    </w:p>
    <w:p w14:paraId="51349380">
      <w:pPr>
        <w:spacing w:line="360" w:lineRule="exact"/>
        <w:rPr>
          <w:rFonts w:hint="eastAsia" w:ascii="黑体" w:hAnsi="黑体" w:eastAsia="黑体" w:cs="宋体"/>
          <w:b/>
          <w:kern w:val="0"/>
          <w:sz w:val="28"/>
          <w:szCs w:val="28"/>
          <w:lang w:val="en-US" w:eastAsia="zh-CN"/>
        </w:rPr>
      </w:pPr>
    </w:p>
    <w:p w14:paraId="54158910">
      <w:pPr>
        <w:spacing w:line="360" w:lineRule="exact"/>
        <w:rPr>
          <w:rFonts w:hint="eastAsia" w:ascii="黑体" w:hAnsi="黑体" w:eastAsia="黑体" w:cs="宋体"/>
          <w:b/>
          <w:kern w:val="0"/>
          <w:sz w:val="28"/>
          <w:szCs w:val="28"/>
          <w:lang w:val="en-US" w:eastAsia="zh-CN"/>
        </w:rPr>
      </w:pPr>
    </w:p>
    <w:p w14:paraId="238A4AC4">
      <w:pPr>
        <w:spacing w:line="360" w:lineRule="exact"/>
        <w:rPr>
          <w:rFonts w:hint="eastAsia" w:ascii="黑体" w:hAnsi="黑体" w:eastAsia="黑体" w:cs="宋体"/>
          <w:b/>
          <w:kern w:val="0"/>
          <w:sz w:val="28"/>
          <w:szCs w:val="28"/>
          <w:lang w:val="en-US" w:eastAsia="zh-CN"/>
        </w:rPr>
      </w:pPr>
    </w:p>
    <w:p w14:paraId="67E8566B">
      <w:pPr>
        <w:spacing w:line="360" w:lineRule="exact"/>
        <w:rPr>
          <w:rFonts w:hint="eastAsia" w:ascii="黑体" w:hAnsi="黑体" w:eastAsia="黑体" w:cs="宋体"/>
          <w:b/>
          <w:kern w:val="0"/>
          <w:sz w:val="28"/>
          <w:szCs w:val="28"/>
          <w:lang w:val="en-US" w:eastAsia="zh-CN"/>
        </w:rPr>
      </w:pPr>
    </w:p>
    <w:p w14:paraId="29181604">
      <w:pPr>
        <w:spacing w:line="360" w:lineRule="exact"/>
        <w:rPr>
          <w:rFonts w:hint="eastAsia" w:ascii="黑体" w:hAnsi="黑体" w:eastAsia="黑体" w:cs="宋体"/>
          <w:b/>
          <w:kern w:val="0"/>
          <w:sz w:val="28"/>
          <w:szCs w:val="28"/>
          <w:lang w:val="en-US" w:eastAsia="zh-CN"/>
        </w:rPr>
      </w:pPr>
    </w:p>
    <w:p w14:paraId="46E3001C">
      <w:pPr>
        <w:spacing w:line="360" w:lineRule="exact"/>
        <w:rPr>
          <w:rFonts w:hint="eastAsia" w:ascii="黑体" w:hAnsi="黑体" w:eastAsia="黑体" w:cs="宋体"/>
          <w:b/>
          <w:kern w:val="0"/>
          <w:sz w:val="28"/>
          <w:szCs w:val="28"/>
          <w:lang w:val="en-US" w:eastAsia="zh-CN"/>
        </w:rPr>
      </w:pPr>
    </w:p>
    <w:p w14:paraId="3183D2E7">
      <w:pPr>
        <w:spacing w:line="360" w:lineRule="exact"/>
        <w:rPr>
          <w:rFonts w:hint="eastAsia" w:ascii="黑体" w:hAnsi="黑体" w:eastAsia="黑体" w:cs="宋体"/>
          <w:b/>
          <w:kern w:val="0"/>
          <w:sz w:val="28"/>
          <w:szCs w:val="28"/>
          <w:lang w:val="en-US" w:eastAsia="zh-CN"/>
        </w:rPr>
      </w:pPr>
    </w:p>
    <w:p w14:paraId="42CB7F94">
      <w:pPr>
        <w:spacing w:line="360" w:lineRule="exact"/>
        <w:rPr>
          <w:rFonts w:hint="eastAsia" w:ascii="黑体" w:hAnsi="黑体" w:eastAsia="黑体" w:cs="宋体"/>
          <w:b/>
          <w:kern w:val="0"/>
          <w:sz w:val="28"/>
          <w:szCs w:val="28"/>
          <w:lang w:val="en-US" w:eastAsia="zh-CN"/>
        </w:rPr>
      </w:pPr>
    </w:p>
    <w:p w14:paraId="23C0F37F">
      <w:pPr>
        <w:spacing w:line="360" w:lineRule="exact"/>
        <w:rPr>
          <w:rFonts w:hint="eastAsia" w:ascii="黑体" w:hAnsi="黑体" w:eastAsia="黑体" w:cs="宋体"/>
          <w:b/>
          <w:kern w:val="0"/>
          <w:sz w:val="28"/>
          <w:szCs w:val="28"/>
          <w:lang w:val="en-US" w:eastAsia="zh-CN"/>
        </w:rPr>
      </w:pPr>
    </w:p>
    <w:p w14:paraId="535B11D4">
      <w:pPr>
        <w:spacing w:line="360" w:lineRule="exact"/>
        <w:rPr>
          <w:rFonts w:hint="eastAsia" w:ascii="黑体" w:hAnsi="黑体" w:eastAsia="黑体" w:cs="宋体"/>
          <w:b/>
          <w:kern w:val="0"/>
          <w:sz w:val="28"/>
          <w:szCs w:val="28"/>
          <w:lang w:val="en-US" w:eastAsia="zh-CN"/>
        </w:rPr>
      </w:pPr>
    </w:p>
    <w:p w14:paraId="104220A3">
      <w:pPr>
        <w:spacing w:line="360" w:lineRule="exact"/>
        <w:rPr>
          <w:rFonts w:hint="eastAsia" w:ascii="黑体" w:hAnsi="黑体" w:eastAsia="黑体" w:cs="宋体"/>
          <w:b/>
          <w:kern w:val="0"/>
          <w:sz w:val="28"/>
          <w:szCs w:val="28"/>
          <w:lang w:val="en-US" w:eastAsia="zh-CN"/>
        </w:rPr>
      </w:pPr>
    </w:p>
    <w:p w14:paraId="235C310C">
      <w:pPr>
        <w:spacing w:line="360" w:lineRule="exact"/>
        <w:rPr>
          <w:rFonts w:hint="eastAsia" w:ascii="黑体" w:hAnsi="黑体" w:eastAsia="黑体" w:cs="宋体"/>
          <w:b/>
          <w:kern w:val="0"/>
          <w:sz w:val="28"/>
          <w:szCs w:val="28"/>
          <w:lang w:val="en-US" w:eastAsia="zh-CN"/>
        </w:rPr>
      </w:pPr>
    </w:p>
    <w:p w14:paraId="488FC81A">
      <w:pPr>
        <w:spacing w:line="360" w:lineRule="exact"/>
        <w:rPr>
          <w:rFonts w:hint="eastAsia" w:ascii="黑体" w:hAnsi="黑体" w:eastAsia="黑体" w:cs="宋体"/>
          <w:b/>
          <w:kern w:val="0"/>
          <w:sz w:val="28"/>
          <w:szCs w:val="28"/>
          <w:lang w:val="en-US" w:eastAsia="zh-CN"/>
        </w:rPr>
      </w:pPr>
    </w:p>
    <w:p w14:paraId="5EFBE5B7">
      <w:pPr>
        <w:spacing w:line="360" w:lineRule="exact"/>
        <w:rPr>
          <w:rFonts w:hint="eastAsia" w:ascii="黑体" w:hAnsi="黑体" w:eastAsia="黑体" w:cs="宋体"/>
          <w:b/>
          <w:kern w:val="0"/>
          <w:sz w:val="28"/>
          <w:szCs w:val="28"/>
          <w:lang w:val="en-US" w:eastAsia="zh-CN"/>
        </w:rPr>
      </w:pPr>
    </w:p>
    <w:p w14:paraId="330DEB28">
      <w:pPr>
        <w:spacing w:line="360" w:lineRule="exact"/>
        <w:rPr>
          <w:rFonts w:hint="eastAsia" w:ascii="黑体" w:hAnsi="黑体" w:eastAsia="黑体" w:cs="宋体"/>
          <w:b/>
          <w:kern w:val="0"/>
          <w:sz w:val="28"/>
          <w:szCs w:val="28"/>
          <w:lang w:val="en-US" w:eastAsia="zh-CN"/>
        </w:rPr>
      </w:pPr>
    </w:p>
    <w:p w14:paraId="50EAA6D6">
      <w:pPr>
        <w:spacing w:line="360" w:lineRule="exact"/>
        <w:rPr>
          <w:rFonts w:hint="eastAsia" w:ascii="黑体" w:hAnsi="黑体" w:eastAsia="黑体" w:cs="宋体"/>
          <w:b/>
          <w:kern w:val="0"/>
          <w:sz w:val="28"/>
          <w:szCs w:val="28"/>
          <w:lang w:val="en-US" w:eastAsia="zh-CN"/>
        </w:rPr>
      </w:pPr>
    </w:p>
    <w:p w14:paraId="106BA03A">
      <w:pPr>
        <w:spacing w:line="360" w:lineRule="exact"/>
        <w:rPr>
          <w:rFonts w:hint="eastAsia" w:ascii="黑体" w:hAnsi="黑体" w:eastAsia="黑体" w:cs="宋体"/>
          <w:b/>
          <w:kern w:val="0"/>
          <w:sz w:val="28"/>
          <w:szCs w:val="28"/>
          <w:lang w:val="en-US" w:eastAsia="zh-CN"/>
        </w:rPr>
      </w:pPr>
    </w:p>
    <w:p w14:paraId="0A0344E5">
      <w:pPr>
        <w:spacing w:line="360" w:lineRule="exact"/>
        <w:rPr>
          <w:rFonts w:hint="eastAsia" w:ascii="黑体" w:hAnsi="黑体" w:eastAsia="黑体" w:cs="宋体"/>
          <w:b/>
          <w:kern w:val="0"/>
          <w:sz w:val="28"/>
          <w:szCs w:val="28"/>
          <w:lang w:val="en-US" w:eastAsia="zh-CN"/>
        </w:rPr>
      </w:pPr>
    </w:p>
    <w:p w14:paraId="535E6812">
      <w:pPr>
        <w:spacing w:line="360" w:lineRule="exact"/>
        <w:rPr>
          <w:rFonts w:hint="eastAsia" w:ascii="黑体" w:hAnsi="黑体" w:eastAsia="黑体" w:cs="宋体"/>
          <w:b/>
          <w:kern w:val="0"/>
          <w:sz w:val="28"/>
          <w:szCs w:val="28"/>
          <w:lang w:val="en-US" w:eastAsia="zh-CN"/>
        </w:rPr>
      </w:pPr>
    </w:p>
    <w:p w14:paraId="19D237E1">
      <w:pPr>
        <w:spacing w:line="360" w:lineRule="exact"/>
        <w:rPr>
          <w:rFonts w:hint="eastAsia" w:ascii="黑体" w:hAnsi="黑体" w:eastAsia="黑体" w:cs="宋体"/>
          <w:b/>
          <w:kern w:val="0"/>
          <w:sz w:val="28"/>
          <w:szCs w:val="28"/>
          <w:lang w:val="en-US" w:eastAsia="zh-CN"/>
        </w:rPr>
      </w:pPr>
    </w:p>
    <w:p w14:paraId="418AED85">
      <w:pPr>
        <w:spacing w:line="360" w:lineRule="exact"/>
        <w:rPr>
          <w:rFonts w:hint="eastAsia" w:ascii="黑体" w:hAnsi="黑体" w:eastAsia="黑体" w:cs="宋体"/>
          <w:b/>
          <w:kern w:val="0"/>
          <w:sz w:val="28"/>
          <w:szCs w:val="28"/>
          <w:lang w:val="en-US" w:eastAsia="zh-CN"/>
        </w:rPr>
      </w:pPr>
    </w:p>
    <w:p w14:paraId="71E0D79A">
      <w:pPr>
        <w:jc w:val="center"/>
        <w:rPr>
          <w:rFonts w:hint="eastAsia" w:ascii="黑体" w:hAnsi="黑体" w:eastAsia="黑体" w:cs="黑体"/>
          <w:b/>
          <w:bCs/>
          <w:sz w:val="32"/>
          <w:szCs w:val="32"/>
          <w:lang w:eastAsia="zh-CN"/>
        </w:rPr>
      </w:pPr>
      <w:r>
        <w:rPr>
          <w:rFonts w:hint="eastAsia" w:ascii="黑体" w:hAnsi="黑体" w:eastAsia="黑体" w:cs="宋体"/>
          <w:b/>
          <w:kern w:val="0"/>
          <w:sz w:val="32"/>
          <w:szCs w:val="32"/>
          <w:lang w:val="en-US" w:eastAsia="zh-CN"/>
        </w:rPr>
        <w:t xml:space="preserve">第二章   </w:t>
      </w:r>
      <w:r>
        <w:rPr>
          <w:rFonts w:hint="eastAsia" w:ascii="黑体" w:hAnsi="黑体" w:eastAsia="黑体" w:cs="宋体"/>
          <w:b/>
          <w:bCs w:val="0"/>
          <w:kern w:val="0"/>
          <w:sz w:val="30"/>
          <w:szCs w:val="30"/>
          <w:lang w:val="en-US" w:eastAsia="zh-CN"/>
        </w:rPr>
        <w:t>空调</w:t>
      </w:r>
      <w:r>
        <w:rPr>
          <w:rFonts w:hint="eastAsia" w:ascii="黑体" w:hAnsi="黑体" w:eastAsia="黑体" w:cs="黑体"/>
          <w:color w:val="auto"/>
          <w:sz w:val="32"/>
          <w:szCs w:val="32"/>
        </w:rPr>
        <w:t>采</w:t>
      </w:r>
      <w:r>
        <w:rPr>
          <w:rFonts w:hint="eastAsia" w:ascii="黑体" w:hAnsi="黑体" w:eastAsia="黑体" w:cs="黑体"/>
          <w:b/>
          <w:bCs/>
          <w:sz w:val="32"/>
          <w:szCs w:val="32"/>
        </w:rPr>
        <w:t>购</w:t>
      </w:r>
      <w:r>
        <w:rPr>
          <w:rFonts w:hint="eastAsia" w:ascii="黑体" w:hAnsi="黑体" w:eastAsia="黑体" w:cs="黑体"/>
          <w:b/>
          <w:bCs/>
          <w:sz w:val="32"/>
          <w:szCs w:val="32"/>
          <w:lang w:val="en-US" w:eastAsia="zh-CN"/>
        </w:rPr>
        <w:t>项目</w:t>
      </w:r>
    </w:p>
    <w:p w14:paraId="7DB94885">
      <w:pPr>
        <w:spacing w:line="360" w:lineRule="exact"/>
        <w:rPr>
          <w:rFonts w:hint="default" w:ascii="黑体" w:hAnsi="黑体" w:eastAsia="黑体" w:cs="宋体"/>
          <w:b/>
          <w:kern w:val="0"/>
          <w:sz w:val="32"/>
          <w:szCs w:val="32"/>
          <w:lang w:val="en-US"/>
        </w:rPr>
      </w:pPr>
    </w:p>
    <w:p w14:paraId="444EDB62">
      <w:pPr>
        <w:spacing w:line="360" w:lineRule="exact"/>
        <w:rPr>
          <w:rFonts w:hint="eastAsia" w:ascii="黑体" w:hAnsi="黑体" w:eastAsia="黑体" w:cs="宋体"/>
          <w:b/>
          <w:kern w:val="0"/>
          <w:sz w:val="28"/>
          <w:szCs w:val="28"/>
        </w:rPr>
      </w:pPr>
    </w:p>
    <w:p w14:paraId="6C2BAFEA">
      <w:pPr>
        <w:numPr>
          <w:ilvl w:val="0"/>
          <w:numId w:val="0"/>
        </w:numPr>
        <w:kinsoku/>
        <w:overflowPunct/>
        <w:topLinePunct w:val="0"/>
        <w:bidi w:val="0"/>
        <w:ind w:right="0" w:rightChars="0"/>
        <w:jc w:val="both"/>
        <w:rPr>
          <w:rFonts w:hint="eastAsia" w:ascii="黑体" w:hAnsi="宋体" w:eastAsia="黑体"/>
          <w:color w:val="auto"/>
          <w:sz w:val="32"/>
          <w:szCs w:val="32"/>
        </w:rPr>
      </w:pPr>
    </w:p>
    <w:p w14:paraId="7242F37F">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4C17A279">
      <w:pPr>
        <w:jc w:val="center"/>
        <w:rPr>
          <w:rFonts w:hint="eastAsia" w:ascii="黑体" w:hAnsi="黑体" w:eastAsia="黑体" w:cs="黑体"/>
          <w:b/>
          <w:bCs/>
          <w:sz w:val="32"/>
          <w:szCs w:val="32"/>
        </w:rPr>
      </w:pPr>
    </w:p>
    <w:p w14:paraId="26DFE4FB">
      <w:p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响应性</w:t>
      </w:r>
      <w:r>
        <w:rPr>
          <w:rFonts w:hint="eastAsia" w:ascii="黑体" w:hAnsi="黑体" w:eastAsia="黑体" w:cs="黑体"/>
          <w:b/>
          <w:bCs/>
          <w:sz w:val="32"/>
          <w:szCs w:val="32"/>
        </w:rPr>
        <w:t>文件</w:t>
      </w:r>
    </w:p>
    <w:p w14:paraId="2D3A4F1A">
      <w:pPr>
        <w:kinsoku/>
        <w:overflowPunct/>
        <w:topLinePunct w:val="0"/>
        <w:bidi w:val="0"/>
        <w:ind w:left="0" w:leftChars="0" w:right="0" w:rightChars="0" w:firstLine="720" w:firstLineChars="200"/>
        <w:jc w:val="center"/>
        <w:rPr>
          <w:rFonts w:ascii="黑体" w:hAnsi="宋体" w:eastAsia="黑体"/>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5CCC70AF">
      <w:pPr>
        <w:numPr>
          <w:ilvl w:val="0"/>
          <w:numId w:val="0"/>
        </w:numPr>
        <w:spacing w:line="420" w:lineRule="exact"/>
        <w:ind w:leftChars="0"/>
        <w:rPr>
          <w:rFonts w:hint="default" w:ascii="黑体" w:hAnsi="黑体" w:eastAsia="黑体" w:cs="仿宋_GB2312"/>
          <w:sz w:val="28"/>
          <w:szCs w:val="28"/>
          <w:lang w:val="en-US" w:eastAsia="zh-CN"/>
        </w:rPr>
      </w:pPr>
      <w:r>
        <w:rPr>
          <w:rFonts w:hint="eastAsia" w:ascii="宋体" w:hAnsi="宋体" w:cs="宋体"/>
          <w:b/>
          <w:bCs/>
          <w:color w:val="auto"/>
          <w:sz w:val="28"/>
          <w:szCs w:val="28"/>
        </w:rPr>
        <w:br w:type="page"/>
      </w:r>
      <w:bookmarkStart w:id="0" w:name="_Toc30198"/>
      <w:bookmarkStart w:id="1" w:name="_Toc9978"/>
      <w:bookmarkStart w:id="2" w:name="_Toc4384"/>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w:t>
      </w:r>
      <w:r>
        <w:rPr>
          <w:rFonts w:hint="eastAsia" w:ascii="黑体" w:hAnsi="黑体" w:eastAsia="黑体" w:cs="仿宋_GB2312"/>
          <w:sz w:val="28"/>
          <w:szCs w:val="28"/>
          <w:lang w:val="en-US" w:eastAsia="zh-CN"/>
        </w:rPr>
        <w:t>代理商投标另需提供授权文件。</w:t>
      </w:r>
    </w:p>
    <w:p w14:paraId="07E367AB">
      <w:pPr>
        <w:kinsoku/>
        <w:overflowPunct/>
        <w:topLinePunct w:val="0"/>
        <w:bidi w:val="0"/>
        <w:ind w:left="0" w:leftChars="0" w:right="0" w:rightChars="0" w:firstLine="480" w:firstLineChars="200"/>
        <w:jc w:val="both"/>
        <w:rPr>
          <w:rFonts w:hint="eastAsia" w:ascii="宋体" w:hAnsi="宋体" w:cs="宋体"/>
          <w:color w:val="auto"/>
          <w:sz w:val="24"/>
          <w:lang w:val="en-US" w:eastAsia="zh-CN"/>
        </w:rPr>
        <w:sectPr>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p>
    <w:p w14:paraId="69FA86B8">
      <w:pPr>
        <w:numPr>
          <w:ilvl w:val="0"/>
          <w:numId w:val="0"/>
        </w:numPr>
        <w:spacing w:line="420" w:lineRule="exact"/>
        <w:ind w:leftChars="0"/>
        <w:rPr>
          <w:rFonts w:hint="eastAsia" w:ascii="黑体" w:hAnsi="黑体" w:eastAsia="黑体" w:cs="仿宋_GB2312"/>
          <w:sz w:val="28"/>
          <w:szCs w:val="28"/>
          <w:lang w:val="en-US" w:eastAsia="zh-CN"/>
        </w:rPr>
      </w:pPr>
      <w:r>
        <w:rPr>
          <w:rFonts w:hint="eastAsia" w:cs="黑体" w:asciiTheme="minorEastAsia" w:hAnsiTheme="minorEastAsia"/>
          <w:b/>
          <w:bCs/>
          <w:kern w:val="44"/>
          <w:sz w:val="28"/>
          <w:szCs w:val="28"/>
          <w:highlight w:val="none"/>
          <w:lang w:val="en-US" w:eastAsia="zh-CN"/>
        </w:rPr>
        <w:t>（二）</w:t>
      </w:r>
      <w:r>
        <w:rPr>
          <w:rFonts w:hint="eastAsia" w:ascii="黑体" w:hAnsi="黑体" w:eastAsia="黑体" w:cs="仿宋_GB2312"/>
          <w:sz w:val="28"/>
          <w:szCs w:val="28"/>
          <w:lang w:val="en-US" w:eastAsia="zh-CN"/>
        </w:rPr>
        <w:t>生产许可证、</w:t>
      </w:r>
      <w:r>
        <w:rPr>
          <w:rFonts w:hint="eastAsia" w:ascii="黑体" w:hAnsi="黑体" w:eastAsia="黑体" w:cs="黑体"/>
          <w:sz w:val="28"/>
          <w:szCs w:val="28"/>
        </w:rPr>
        <w:t>3C 强制认证证书</w:t>
      </w:r>
      <w:r>
        <w:rPr>
          <w:rFonts w:hint="eastAsia" w:ascii="黑体" w:hAnsi="黑体" w:eastAsia="黑体" w:cs="黑体"/>
          <w:sz w:val="28"/>
          <w:szCs w:val="28"/>
          <w:lang w:eastAsia="zh-CN"/>
        </w:rPr>
        <w:t>，</w:t>
      </w:r>
      <w:r>
        <w:rPr>
          <w:rFonts w:hint="eastAsia" w:ascii="黑体" w:hAnsi="黑体" w:eastAsia="黑体" w:cs="黑体"/>
          <w:sz w:val="28"/>
          <w:szCs w:val="28"/>
        </w:rPr>
        <w:t>能效检测报告</w:t>
      </w:r>
      <w:r>
        <w:rPr>
          <w:rFonts w:hint="eastAsia" w:ascii="黑体" w:hAnsi="黑体" w:eastAsia="黑体" w:cs="黑体"/>
          <w:sz w:val="28"/>
          <w:szCs w:val="28"/>
          <w:lang w:eastAsia="zh-CN"/>
        </w:rPr>
        <w:t>，</w:t>
      </w:r>
      <w:r>
        <w:rPr>
          <w:rFonts w:hint="eastAsia" w:ascii="黑体" w:hAnsi="黑体" w:eastAsia="黑体" w:cs="黑体"/>
          <w:sz w:val="28"/>
          <w:szCs w:val="28"/>
        </w:rPr>
        <w:t>安装施工资质</w:t>
      </w:r>
      <w:r>
        <w:rPr>
          <w:rFonts w:hint="eastAsia" w:ascii="黑体" w:hAnsi="黑体" w:eastAsia="黑体" w:cs="黑体"/>
          <w:sz w:val="28"/>
          <w:szCs w:val="28"/>
          <w:lang w:val="en-US" w:eastAsia="zh-CN"/>
        </w:rPr>
        <w:t>等</w:t>
      </w:r>
      <w:r>
        <w:rPr>
          <w:rFonts w:hint="eastAsia" w:ascii="黑体" w:hAnsi="黑体" w:eastAsia="黑体" w:cs="仿宋_GB2312"/>
          <w:sz w:val="28"/>
          <w:szCs w:val="28"/>
          <w:lang w:val="en-US" w:eastAsia="zh-CN"/>
        </w:rPr>
        <w:t>资质文件。</w:t>
      </w:r>
    </w:p>
    <w:p w14:paraId="2FA59D29">
      <w:pPr>
        <w:keepNext/>
        <w:keepLines/>
        <w:tabs>
          <w:tab w:val="left" w:pos="215"/>
          <w:tab w:val="center" w:pos="4535"/>
        </w:tabs>
        <w:autoSpaceDE w:val="0"/>
        <w:autoSpaceDN w:val="0"/>
        <w:adjustRightInd w:val="0"/>
        <w:spacing w:before="340" w:after="330"/>
        <w:jc w:val="both"/>
        <w:rPr>
          <w:rFonts w:hint="default" w:cs="黑体" w:asciiTheme="minorEastAsia" w:hAnsiTheme="minorEastAsia" w:eastAsiaTheme="minorEastAsia"/>
          <w:b/>
          <w:bCs/>
          <w:kern w:val="44"/>
          <w:sz w:val="28"/>
          <w:szCs w:val="28"/>
          <w:highlight w:val="none"/>
          <w:lang w:val="en-US" w:eastAsia="zh-CN"/>
        </w:rPr>
      </w:pPr>
    </w:p>
    <w:bookmarkEnd w:id="0"/>
    <w:bookmarkEnd w:id="1"/>
    <w:bookmarkEnd w:id="2"/>
    <w:p w14:paraId="75560B3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D60356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D4E26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02E3FD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FE50DB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1CD76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4F6F3B">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7366E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0D94BB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8269BC">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8C876B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450208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37889E6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DAEE8E">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D78DBA">
      <w:pPr>
        <w:kinsoku/>
        <w:overflowPunct/>
        <w:topLinePunct w:val="0"/>
        <w:bidi w:val="0"/>
        <w:ind w:right="0" w:rightChars="0"/>
        <w:jc w:val="left"/>
        <w:rPr>
          <w:rFonts w:hint="eastAsia" w:ascii="宋体" w:hAnsi="宋体" w:cs="宋体"/>
          <w:b/>
          <w:bCs/>
          <w:color w:val="auto"/>
          <w:sz w:val="28"/>
          <w:szCs w:val="28"/>
        </w:rPr>
      </w:pPr>
    </w:p>
    <w:p w14:paraId="029F33F4">
      <w:pPr>
        <w:kinsoku/>
        <w:overflowPunct/>
        <w:topLinePunct w:val="0"/>
        <w:bidi w:val="0"/>
        <w:ind w:right="0" w:rightChars="0"/>
        <w:jc w:val="both"/>
        <w:rPr>
          <w:rFonts w:hint="eastAsia" w:ascii="宋体" w:hAnsi="宋体" w:cs="宋体"/>
          <w:b/>
          <w:bCs/>
          <w:color w:val="auto"/>
          <w:sz w:val="28"/>
          <w:szCs w:val="28"/>
          <w:lang w:val="en-US" w:eastAsia="zh-CN"/>
        </w:rPr>
      </w:pPr>
    </w:p>
    <w:p w14:paraId="12D29F3A">
      <w:pPr>
        <w:kinsoku/>
        <w:overflowPunct/>
        <w:topLinePunct w:val="0"/>
        <w:bidi w:val="0"/>
        <w:ind w:right="0" w:rightChars="0"/>
        <w:jc w:val="both"/>
        <w:rPr>
          <w:rFonts w:hint="eastAsia" w:ascii="宋体" w:hAnsi="宋体" w:cs="宋体"/>
          <w:b/>
          <w:bCs/>
          <w:color w:val="auto"/>
          <w:sz w:val="28"/>
          <w:szCs w:val="28"/>
          <w:lang w:val="en-US" w:eastAsia="zh-CN"/>
        </w:rPr>
      </w:pPr>
    </w:p>
    <w:p w14:paraId="48DB0473">
      <w:pPr>
        <w:kinsoku/>
        <w:overflowPunct/>
        <w:topLinePunct w:val="0"/>
        <w:bidi w:val="0"/>
        <w:ind w:right="0" w:rightChars="0"/>
        <w:jc w:val="both"/>
        <w:rPr>
          <w:rFonts w:hint="eastAsia" w:ascii="宋体" w:hAnsi="宋体" w:cs="宋体"/>
          <w:b/>
          <w:bCs/>
          <w:color w:val="auto"/>
          <w:sz w:val="28"/>
          <w:szCs w:val="28"/>
          <w:lang w:val="en-US" w:eastAsia="zh-CN"/>
        </w:rPr>
      </w:pPr>
    </w:p>
    <w:p w14:paraId="499EE737">
      <w:pPr>
        <w:kinsoku/>
        <w:overflowPunct/>
        <w:topLinePunct w:val="0"/>
        <w:bidi w:val="0"/>
        <w:ind w:right="0" w:rightChars="0"/>
        <w:jc w:val="both"/>
        <w:rPr>
          <w:rFonts w:hint="eastAsia" w:ascii="宋体" w:hAnsi="宋体" w:cs="宋体"/>
          <w:b/>
          <w:bCs/>
          <w:color w:val="auto"/>
          <w:sz w:val="28"/>
          <w:szCs w:val="28"/>
          <w:lang w:val="en-US" w:eastAsia="zh-CN"/>
        </w:rPr>
      </w:pPr>
    </w:p>
    <w:p w14:paraId="1168D01C">
      <w:pPr>
        <w:numPr>
          <w:ilvl w:val="0"/>
          <w:numId w:val="0"/>
        </w:numPr>
        <w:kinsoku/>
        <w:overflowPunct/>
        <w:topLinePunct w:val="0"/>
        <w:bidi w:val="0"/>
        <w:ind w:right="0" w:rightChars="0"/>
        <w:jc w:val="both"/>
        <w:rPr>
          <w:rFonts w:hint="eastAsia" w:ascii="宋体" w:hAnsi="宋体" w:cs="宋体"/>
          <w:b/>
          <w:bCs/>
          <w:color w:val="auto"/>
          <w:sz w:val="28"/>
          <w:szCs w:val="28"/>
        </w:rPr>
      </w:pPr>
    </w:p>
    <w:p w14:paraId="12CA5CB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CE7B2CA">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B600B00">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4A559E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5B2753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DEA55C9">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8"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szCs w:val="21"/>
        </w:rPr>
        <w:t xml:space="preserve">  </w:t>
      </w:r>
    </w:p>
    <w:p w14:paraId="16378095">
      <w:pPr>
        <w:pStyle w:val="13"/>
        <w:spacing w:before="0" w:beforeAutospacing="0" w:after="0" w:afterAutospacing="0" w:line="460" w:lineRule="exact"/>
        <w:rPr>
          <w:b/>
          <w:bCs/>
          <w:sz w:val="28"/>
          <w:szCs w:val="28"/>
        </w:rPr>
      </w:pPr>
      <w:r>
        <w:rPr>
          <w:rFonts w:hint="eastAsia"/>
          <w:b/>
          <w:bCs/>
          <w:sz w:val="28"/>
          <w:szCs w:val="28"/>
        </w:rPr>
        <w:t>（</w:t>
      </w:r>
      <w:r>
        <w:rPr>
          <w:rFonts w:hint="eastAsia"/>
          <w:b/>
          <w:bCs/>
          <w:sz w:val="28"/>
          <w:szCs w:val="28"/>
          <w:lang w:val="en-US" w:eastAsia="zh-CN"/>
        </w:rPr>
        <w:t>三</w:t>
      </w:r>
      <w:r>
        <w:rPr>
          <w:rFonts w:hint="eastAsia"/>
          <w:b/>
          <w:bCs/>
          <w:sz w:val="28"/>
          <w:szCs w:val="28"/>
        </w:rPr>
        <w:t>）报价函</w:t>
      </w:r>
    </w:p>
    <w:p w14:paraId="444AD24D">
      <w:pPr>
        <w:spacing w:line="560" w:lineRule="exact"/>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42105A31">
      <w:pPr>
        <w:pStyle w:val="52"/>
        <w:numPr>
          <w:ilvl w:val="0"/>
          <w:numId w:val="2"/>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比选文件，包括补充通知的全部内容，按比选文件规定的条件和要求承担合同规定的全部工作，并承担相关的责任，</w:t>
      </w:r>
      <w:r>
        <w:rPr>
          <w:rFonts w:hint="eastAsia" w:cs="Arial" w:asciiTheme="minorEastAsia" w:hAnsiTheme="minorEastAsia"/>
          <w:bCs/>
          <w:szCs w:val="21"/>
        </w:rPr>
        <w:t>含税报价如下：</w:t>
      </w:r>
    </w:p>
    <w:tbl>
      <w:tblPr>
        <w:tblStyle w:val="18"/>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1636"/>
        <w:gridCol w:w="2579"/>
        <w:gridCol w:w="1542"/>
        <w:gridCol w:w="1901"/>
        <w:gridCol w:w="1403"/>
      </w:tblGrid>
      <w:tr w14:paraId="2E905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1FEEBDA9">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1636" w:type="dxa"/>
            <w:vAlign w:val="center"/>
          </w:tcPr>
          <w:p w14:paraId="2457DD66">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2579" w:type="dxa"/>
            <w:vAlign w:val="center"/>
          </w:tcPr>
          <w:p w14:paraId="2F3F312D">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规格型号</w:t>
            </w:r>
          </w:p>
        </w:tc>
        <w:tc>
          <w:tcPr>
            <w:tcW w:w="1542" w:type="dxa"/>
            <w:vAlign w:val="center"/>
          </w:tcPr>
          <w:p w14:paraId="0C6D34C5">
            <w:pPr>
              <w:spacing w:line="360" w:lineRule="exact"/>
              <w:jc w:val="center"/>
              <w:rPr>
                <w:rFonts w:hint="eastAsia" w:ascii="黑体" w:hAnsi="黑体" w:eastAsia="黑体" w:cs="宋体"/>
                <w:kern w:val="0"/>
                <w:sz w:val="28"/>
                <w:szCs w:val="28"/>
                <w:lang w:eastAsia="zh-CN"/>
              </w:rPr>
            </w:pPr>
            <w:r>
              <w:rPr>
                <w:rFonts w:hint="eastAsia" w:ascii="黑体" w:hAnsi="黑体" w:eastAsia="黑体" w:cs="宋体"/>
                <w:kern w:val="0"/>
                <w:sz w:val="28"/>
                <w:szCs w:val="28"/>
              </w:rPr>
              <w:t xml:space="preserve">数量 </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台</w:t>
            </w:r>
            <w:r>
              <w:rPr>
                <w:rFonts w:hint="eastAsia" w:ascii="黑体" w:hAnsi="黑体" w:eastAsia="黑体" w:cs="宋体"/>
                <w:kern w:val="0"/>
                <w:sz w:val="28"/>
                <w:szCs w:val="28"/>
                <w:lang w:eastAsia="zh-CN"/>
              </w:rPr>
              <w:t>）</w:t>
            </w:r>
          </w:p>
        </w:tc>
        <w:tc>
          <w:tcPr>
            <w:tcW w:w="1901" w:type="dxa"/>
            <w:vAlign w:val="center"/>
          </w:tcPr>
          <w:p w14:paraId="0C6D6C04">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报价（元</w:t>
            </w:r>
            <w:r>
              <w:rPr>
                <w:rFonts w:hint="eastAsia" w:ascii="黑体" w:hAnsi="黑体" w:eastAsia="黑体" w:cs="宋体"/>
                <w:kern w:val="0"/>
                <w:sz w:val="28"/>
                <w:szCs w:val="28"/>
                <w:lang w:val="en-US" w:eastAsia="zh-CN"/>
              </w:rPr>
              <w:t>/台</w:t>
            </w:r>
            <w:r>
              <w:rPr>
                <w:rFonts w:hint="eastAsia" w:ascii="黑体" w:hAnsi="黑体" w:eastAsia="黑体" w:cs="宋体"/>
                <w:kern w:val="0"/>
                <w:sz w:val="28"/>
                <w:szCs w:val="28"/>
              </w:rPr>
              <w:t>）</w:t>
            </w:r>
          </w:p>
        </w:tc>
        <w:tc>
          <w:tcPr>
            <w:tcW w:w="1403" w:type="dxa"/>
            <w:vAlign w:val="center"/>
          </w:tcPr>
          <w:p w14:paraId="2058DB4A">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品牌</w:t>
            </w:r>
          </w:p>
        </w:tc>
      </w:tr>
      <w:tr w14:paraId="71219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1CB817F5">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1</w:t>
            </w:r>
          </w:p>
        </w:tc>
        <w:tc>
          <w:tcPr>
            <w:tcW w:w="1636" w:type="dxa"/>
            <w:vAlign w:val="center"/>
          </w:tcPr>
          <w:p w14:paraId="617965E0">
            <w:pPr>
              <w:spacing w:line="520" w:lineRule="exact"/>
              <w:jc w:val="center"/>
              <w:rPr>
                <w:rFonts w:ascii="黑体" w:hAnsi="黑体" w:eastAsia="黑体" w:cs="宋体"/>
                <w:kern w:val="0"/>
                <w:sz w:val="28"/>
                <w:szCs w:val="28"/>
              </w:rPr>
            </w:pPr>
            <w:r>
              <w:rPr>
                <w:rFonts w:hint="eastAsia" w:ascii="黑体" w:hAnsi="黑体" w:eastAsia="黑体" w:cs="黑体"/>
                <w:kern w:val="0"/>
                <w:sz w:val="24"/>
                <w:szCs w:val="24"/>
                <w:lang w:val="en-US" w:eastAsia="zh-CN"/>
              </w:rPr>
              <w:t>空调挂机</w:t>
            </w:r>
            <w:r>
              <w:rPr>
                <w:rFonts w:hint="eastAsia" w:ascii="黑体" w:hAnsi="黑体" w:eastAsia="黑体" w:cs="黑体"/>
                <w:kern w:val="0"/>
                <w:sz w:val="24"/>
                <w:szCs w:val="24"/>
              </w:rPr>
              <w:t xml:space="preserve"> </w:t>
            </w:r>
          </w:p>
        </w:tc>
        <w:tc>
          <w:tcPr>
            <w:tcW w:w="2579" w:type="dxa"/>
            <w:vAlign w:val="center"/>
          </w:tcPr>
          <w:p w14:paraId="74EBBE5F">
            <w:pPr>
              <w:keepNext w:val="0"/>
              <w:keepLines w:val="0"/>
              <w:widowControl/>
              <w:suppressLineNumbers w:val="0"/>
              <w:jc w:val="center"/>
              <w:textAlignment w:val="center"/>
              <w:rPr>
                <w:rFonts w:hint="eastAsia" w:ascii="黑体" w:hAnsi="黑体" w:eastAsia="黑体" w:cs="黑体"/>
                <w:b/>
                <w:bCs/>
                <w:kern w:val="0"/>
                <w:sz w:val="21"/>
                <w:szCs w:val="21"/>
                <w:lang w:val="en-US"/>
              </w:rPr>
            </w:pPr>
            <w:r>
              <w:rPr>
                <w:rFonts w:hint="eastAsia" w:ascii="黑体" w:hAnsi="黑体" w:eastAsia="黑体" w:cs="黑体"/>
                <w:b/>
                <w:bCs/>
                <w:i w:val="0"/>
                <w:iCs w:val="0"/>
                <w:color w:val="000000"/>
                <w:kern w:val="0"/>
                <w:sz w:val="21"/>
                <w:szCs w:val="21"/>
                <w:u w:val="none"/>
                <w:lang w:val="en-US" w:eastAsia="zh-CN" w:bidi="ar"/>
              </w:rPr>
              <w:t>1匹</w:t>
            </w:r>
          </w:p>
        </w:tc>
        <w:tc>
          <w:tcPr>
            <w:tcW w:w="1542" w:type="dxa"/>
            <w:vAlign w:val="center"/>
          </w:tcPr>
          <w:p w14:paraId="5CDBC329">
            <w:pPr>
              <w:keepNext w:val="0"/>
              <w:keepLines w:val="0"/>
              <w:widowControl/>
              <w:suppressLineNumbers w:val="0"/>
              <w:jc w:val="center"/>
              <w:textAlignment w:val="center"/>
              <w:rPr>
                <w:rFonts w:hint="eastAsia" w:ascii="黑体" w:hAnsi="黑体" w:eastAsia="黑体" w:cs="黑体"/>
                <w:b/>
                <w:bCs/>
                <w:kern w:val="0"/>
                <w:sz w:val="21"/>
                <w:szCs w:val="21"/>
                <w:lang w:val="en-US"/>
              </w:rPr>
            </w:pPr>
            <w:r>
              <w:rPr>
                <w:rFonts w:hint="eastAsia" w:ascii="黑体" w:hAnsi="黑体" w:eastAsia="黑体" w:cs="黑体"/>
                <w:b/>
                <w:bCs/>
                <w:i w:val="0"/>
                <w:iCs w:val="0"/>
                <w:color w:val="000000"/>
                <w:kern w:val="0"/>
                <w:sz w:val="21"/>
                <w:szCs w:val="21"/>
                <w:u w:val="none"/>
                <w:lang w:val="en-US" w:eastAsia="zh-CN" w:bidi="ar"/>
              </w:rPr>
              <w:t>11</w:t>
            </w:r>
          </w:p>
        </w:tc>
        <w:tc>
          <w:tcPr>
            <w:tcW w:w="1901" w:type="dxa"/>
            <w:vAlign w:val="center"/>
          </w:tcPr>
          <w:p w14:paraId="1E05F9A4">
            <w:pPr>
              <w:spacing w:line="360" w:lineRule="exact"/>
              <w:jc w:val="center"/>
              <w:rPr>
                <w:rFonts w:ascii="黑体" w:hAnsi="黑体" w:eastAsia="黑体" w:cs="宋体"/>
                <w:kern w:val="0"/>
                <w:sz w:val="28"/>
                <w:szCs w:val="28"/>
              </w:rPr>
            </w:pPr>
          </w:p>
        </w:tc>
        <w:tc>
          <w:tcPr>
            <w:tcW w:w="1403" w:type="dxa"/>
            <w:vAlign w:val="center"/>
          </w:tcPr>
          <w:p w14:paraId="7A5C593B">
            <w:pPr>
              <w:spacing w:line="360" w:lineRule="exact"/>
              <w:jc w:val="center"/>
              <w:rPr>
                <w:rFonts w:ascii="黑体" w:hAnsi="黑体" w:eastAsia="黑体" w:cs="宋体"/>
                <w:kern w:val="0"/>
                <w:sz w:val="28"/>
                <w:szCs w:val="28"/>
              </w:rPr>
            </w:pPr>
          </w:p>
        </w:tc>
      </w:tr>
      <w:tr w14:paraId="28780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32A5A093">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2</w:t>
            </w:r>
          </w:p>
        </w:tc>
        <w:tc>
          <w:tcPr>
            <w:tcW w:w="1636" w:type="dxa"/>
            <w:vAlign w:val="center"/>
          </w:tcPr>
          <w:p w14:paraId="25441E20">
            <w:pPr>
              <w:spacing w:line="520" w:lineRule="exact"/>
              <w:jc w:val="center"/>
              <w:rPr>
                <w:rFonts w:hint="eastAsia" w:ascii="黑体" w:hAnsi="黑体" w:eastAsia="黑体" w:cs="黑体"/>
                <w:kern w:val="0"/>
                <w:sz w:val="24"/>
                <w:szCs w:val="24"/>
                <w:lang w:eastAsia="zh-CN"/>
              </w:rPr>
            </w:pPr>
            <w:r>
              <w:rPr>
                <w:rFonts w:hint="eastAsia" w:ascii="黑体" w:hAnsi="黑体" w:eastAsia="黑体" w:cs="黑体"/>
                <w:kern w:val="0"/>
                <w:sz w:val="24"/>
                <w:szCs w:val="24"/>
                <w:lang w:val="en-US" w:eastAsia="zh-CN"/>
              </w:rPr>
              <w:t>空调挂机</w:t>
            </w:r>
          </w:p>
        </w:tc>
        <w:tc>
          <w:tcPr>
            <w:tcW w:w="2579" w:type="dxa"/>
            <w:vAlign w:val="center"/>
          </w:tcPr>
          <w:p w14:paraId="0E02A991">
            <w:pPr>
              <w:keepNext w:val="0"/>
              <w:keepLines w:val="0"/>
              <w:widowControl/>
              <w:suppressLineNumbers w:val="0"/>
              <w:jc w:val="center"/>
              <w:textAlignment w:val="center"/>
              <w:rPr>
                <w:rFonts w:hint="eastAsia" w:ascii="黑体" w:hAnsi="黑体" w:eastAsia="黑体" w:cs="黑体"/>
                <w:b/>
                <w:bCs/>
                <w:kern w:val="0"/>
                <w:sz w:val="21"/>
                <w:szCs w:val="21"/>
                <w:lang w:val="en-US"/>
              </w:rPr>
            </w:pPr>
            <w:r>
              <w:rPr>
                <w:rFonts w:hint="eastAsia" w:ascii="黑体" w:hAnsi="黑体" w:eastAsia="黑体" w:cs="黑体"/>
                <w:b/>
                <w:bCs/>
                <w:i w:val="0"/>
                <w:iCs w:val="0"/>
                <w:color w:val="000000"/>
                <w:kern w:val="0"/>
                <w:sz w:val="21"/>
                <w:szCs w:val="21"/>
                <w:u w:val="none"/>
                <w:lang w:val="en-US" w:eastAsia="zh-CN" w:bidi="ar"/>
              </w:rPr>
              <w:t>1.5匹</w:t>
            </w:r>
          </w:p>
        </w:tc>
        <w:tc>
          <w:tcPr>
            <w:tcW w:w="1542" w:type="dxa"/>
            <w:vAlign w:val="center"/>
          </w:tcPr>
          <w:p w14:paraId="2407789F">
            <w:pPr>
              <w:keepNext w:val="0"/>
              <w:keepLines w:val="0"/>
              <w:widowControl/>
              <w:suppressLineNumbers w:val="0"/>
              <w:jc w:val="center"/>
              <w:textAlignment w:val="center"/>
              <w:rPr>
                <w:rFonts w:hint="eastAsia" w:ascii="黑体" w:hAnsi="黑体" w:eastAsia="黑体" w:cs="黑体"/>
                <w:b/>
                <w:bCs/>
                <w:kern w:val="0"/>
                <w:sz w:val="21"/>
                <w:szCs w:val="21"/>
                <w:lang w:val="en-US" w:eastAsia="zh-CN"/>
              </w:rPr>
            </w:pPr>
            <w:r>
              <w:rPr>
                <w:rFonts w:hint="eastAsia" w:ascii="黑体" w:hAnsi="黑体" w:eastAsia="黑体" w:cs="黑体"/>
                <w:b/>
                <w:bCs/>
                <w:kern w:val="0"/>
                <w:sz w:val="21"/>
                <w:szCs w:val="21"/>
                <w:lang w:val="en-US" w:eastAsia="zh-CN"/>
              </w:rPr>
              <w:t>78</w:t>
            </w:r>
          </w:p>
        </w:tc>
        <w:tc>
          <w:tcPr>
            <w:tcW w:w="1901" w:type="dxa"/>
            <w:vAlign w:val="center"/>
          </w:tcPr>
          <w:p w14:paraId="44AFA362">
            <w:pPr>
              <w:spacing w:line="360" w:lineRule="exact"/>
              <w:jc w:val="center"/>
              <w:rPr>
                <w:rFonts w:ascii="黑体" w:hAnsi="黑体" w:eastAsia="黑体" w:cs="宋体"/>
                <w:kern w:val="0"/>
                <w:sz w:val="28"/>
                <w:szCs w:val="28"/>
              </w:rPr>
            </w:pPr>
          </w:p>
        </w:tc>
        <w:tc>
          <w:tcPr>
            <w:tcW w:w="1403" w:type="dxa"/>
            <w:vAlign w:val="center"/>
          </w:tcPr>
          <w:p w14:paraId="6D0EC598">
            <w:pPr>
              <w:spacing w:line="360" w:lineRule="exact"/>
              <w:jc w:val="center"/>
              <w:rPr>
                <w:rFonts w:ascii="黑体" w:hAnsi="黑体" w:eastAsia="黑体" w:cs="宋体"/>
                <w:kern w:val="0"/>
                <w:sz w:val="28"/>
                <w:szCs w:val="28"/>
              </w:rPr>
            </w:pPr>
          </w:p>
        </w:tc>
      </w:tr>
      <w:tr w14:paraId="7035E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525AF491">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3</w:t>
            </w:r>
          </w:p>
        </w:tc>
        <w:tc>
          <w:tcPr>
            <w:tcW w:w="1636" w:type="dxa"/>
            <w:vAlign w:val="center"/>
          </w:tcPr>
          <w:p w14:paraId="53ADBF34">
            <w:pPr>
              <w:spacing w:line="520" w:lineRule="exact"/>
              <w:jc w:val="center"/>
              <w:rPr>
                <w:rFonts w:hint="eastAsia" w:ascii="黑体" w:hAnsi="黑体" w:eastAsia="黑体" w:cs="黑体"/>
                <w:kern w:val="0"/>
                <w:sz w:val="24"/>
                <w:szCs w:val="24"/>
                <w:lang w:eastAsia="zh-CN"/>
              </w:rPr>
            </w:pPr>
            <w:r>
              <w:rPr>
                <w:rFonts w:hint="eastAsia" w:ascii="黑体" w:hAnsi="黑体" w:eastAsia="黑体" w:cs="黑体"/>
                <w:kern w:val="0"/>
                <w:sz w:val="24"/>
                <w:szCs w:val="24"/>
                <w:lang w:val="en-US" w:eastAsia="zh-CN"/>
              </w:rPr>
              <w:t>空调挂机</w:t>
            </w:r>
            <w:r>
              <w:rPr>
                <w:rFonts w:hint="eastAsia" w:ascii="黑体" w:hAnsi="黑体" w:eastAsia="黑体" w:cs="黑体"/>
                <w:kern w:val="0"/>
                <w:sz w:val="24"/>
                <w:szCs w:val="24"/>
              </w:rPr>
              <w:t xml:space="preserve"> </w:t>
            </w:r>
          </w:p>
        </w:tc>
        <w:tc>
          <w:tcPr>
            <w:tcW w:w="2579" w:type="dxa"/>
            <w:vAlign w:val="center"/>
          </w:tcPr>
          <w:p w14:paraId="00C732E4">
            <w:pPr>
              <w:keepNext w:val="0"/>
              <w:keepLines w:val="0"/>
              <w:widowControl/>
              <w:suppressLineNumbers w:val="0"/>
              <w:jc w:val="center"/>
              <w:textAlignment w:val="center"/>
              <w:rPr>
                <w:rFonts w:hint="eastAsia" w:ascii="黑体" w:hAnsi="黑体" w:eastAsia="黑体" w:cs="黑体"/>
                <w:b/>
                <w:bCs/>
                <w:kern w:val="0"/>
                <w:sz w:val="21"/>
                <w:szCs w:val="21"/>
                <w:lang w:val="en-US" w:eastAsia="zh-CN"/>
              </w:rPr>
            </w:pPr>
            <w:r>
              <w:rPr>
                <w:rFonts w:hint="eastAsia" w:ascii="黑体" w:hAnsi="黑体" w:eastAsia="黑体" w:cs="黑体"/>
                <w:b/>
                <w:bCs/>
                <w:kern w:val="0"/>
                <w:sz w:val="21"/>
                <w:szCs w:val="21"/>
                <w:lang w:val="en-US" w:eastAsia="zh-CN"/>
              </w:rPr>
              <w:t>2匹</w:t>
            </w:r>
          </w:p>
        </w:tc>
        <w:tc>
          <w:tcPr>
            <w:tcW w:w="1542" w:type="dxa"/>
            <w:vAlign w:val="center"/>
          </w:tcPr>
          <w:p w14:paraId="01E6C28B">
            <w:pPr>
              <w:keepNext w:val="0"/>
              <w:keepLines w:val="0"/>
              <w:widowControl/>
              <w:suppressLineNumbers w:val="0"/>
              <w:jc w:val="center"/>
              <w:textAlignment w:val="center"/>
              <w:rPr>
                <w:rFonts w:hint="eastAsia" w:ascii="黑体" w:hAnsi="黑体" w:eastAsia="黑体" w:cs="黑体"/>
                <w:b/>
                <w:bCs/>
                <w:kern w:val="0"/>
                <w:sz w:val="21"/>
                <w:szCs w:val="21"/>
              </w:rPr>
            </w:pPr>
            <w:r>
              <w:rPr>
                <w:rFonts w:hint="eastAsia" w:ascii="黑体" w:hAnsi="黑体" w:eastAsia="黑体" w:cs="黑体"/>
                <w:b/>
                <w:bCs/>
                <w:i w:val="0"/>
                <w:iCs w:val="0"/>
                <w:color w:val="000000"/>
                <w:kern w:val="0"/>
                <w:sz w:val="21"/>
                <w:szCs w:val="21"/>
                <w:u w:val="none"/>
                <w:lang w:val="en-US" w:eastAsia="zh-CN" w:bidi="ar"/>
              </w:rPr>
              <w:t>3</w:t>
            </w:r>
          </w:p>
        </w:tc>
        <w:tc>
          <w:tcPr>
            <w:tcW w:w="1901" w:type="dxa"/>
            <w:vAlign w:val="center"/>
          </w:tcPr>
          <w:p w14:paraId="3820B95A">
            <w:pPr>
              <w:spacing w:line="360" w:lineRule="exact"/>
              <w:jc w:val="center"/>
              <w:rPr>
                <w:rFonts w:ascii="黑体" w:hAnsi="黑体" w:eastAsia="黑体" w:cs="宋体"/>
                <w:kern w:val="0"/>
                <w:sz w:val="28"/>
                <w:szCs w:val="28"/>
              </w:rPr>
            </w:pPr>
          </w:p>
        </w:tc>
        <w:tc>
          <w:tcPr>
            <w:tcW w:w="1403" w:type="dxa"/>
            <w:vAlign w:val="center"/>
          </w:tcPr>
          <w:p w14:paraId="37E81B94">
            <w:pPr>
              <w:spacing w:line="360" w:lineRule="exact"/>
              <w:jc w:val="center"/>
              <w:rPr>
                <w:rFonts w:ascii="黑体" w:hAnsi="黑体" w:eastAsia="黑体" w:cs="宋体"/>
                <w:kern w:val="0"/>
                <w:sz w:val="28"/>
                <w:szCs w:val="28"/>
              </w:rPr>
            </w:pPr>
          </w:p>
        </w:tc>
      </w:tr>
      <w:tr w14:paraId="322D3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628A09C3">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4</w:t>
            </w:r>
          </w:p>
        </w:tc>
        <w:tc>
          <w:tcPr>
            <w:tcW w:w="1636" w:type="dxa"/>
            <w:vAlign w:val="center"/>
          </w:tcPr>
          <w:p w14:paraId="1B19C090">
            <w:pPr>
              <w:spacing w:line="520" w:lineRule="exact"/>
              <w:jc w:val="center"/>
              <w:rPr>
                <w:rFonts w:hint="eastAsia" w:ascii="黑体" w:hAnsi="黑体" w:eastAsia="黑体" w:cs="黑体"/>
                <w:kern w:val="0"/>
                <w:sz w:val="24"/>
                <w:szCs w:val="24"/>
                <w:lang w:eastAsia="zh-CN"/>
              </w:rPr>
            </w:pPr>
            <w:r>
              <w:rPr>
                <w:rFonts w:hint="eastAsia" w:ascii="黑体" w:hAnsi="黑体" w:eastAsia="黑体" w:cs="黑体"/>
                <w:kern w:val="0"/>
                <w:sz w:val="24"/>
                <w:szCs w:val="24"/>
                <w:lang w:val="en-US" w:eastAsia="zh-CN"/>
              </w:rPr>
              <w:t>空调挂机</w:t>
            </w:r>
            <w:r>
              <w:rPr>
                <w:rFonts w:hint="eastAsia" w:ascii="黑体" w:hAnsi="黑体" w:eastAsia="黑体" w:cs="黑体"/>
                <w:kern w:val="0"/>
                <w:sz w:val="24"/>
                <w:szCs w:val="24"/>
              </w:rPr>
              <w:t xml:space="preserve"> </w:t>
            </w:r>
          </w:p>
        </w:tc>
        <w:tc>
          <w:tcPr>
            <w:tcW w:w="2579" w:type="dxa"/>
            <w:vAlign w:val="center"/>
          </w:tcPr>
          <w:p w14:paraId="63B8206E">
            <w:pPr>
              <w:keepNext w:val="0"/>
              <w:keepLines w:val="0"/>
              <w:widowControl/>
              <w:suppressLineNumbers w:val="0"/>
              <w:jc w:val="center"/>
              <w:textAlignment w:val="center"/>
              <w:rPr>
                <w:rFonts w:hint="eastAsia" w:ascii="黑体" w:hAnsi="黑体" w:eastAsia="黑体" w:cs="黑体"/>
                <w:b/>
                <w:bCs/>
                <w:kern w:val="0"/>
                <w:sz w:val="21"/>
                <w:szCs w:val="21"/>
              </w:rPr>
            </w:pPr>
            <w:r>
              <w:rPr>
                <w:rFonts w:hint="eastAsia" w:ascii="黑体" w:hAnsi="黑体" w:eastAsia="黑体" w:cs="黑体"/>
                <w:b/>
                <w:bCs/>
                <w:i w:val="0"/>
                <w:iCs w:val="0"/>
                <w:color w:val="000000"/>
                <w:kern w:val="0"/>
                <w:sz w:val="21"/>
                <w:szCs w:val="21"/>
                <w:u w:val="none"/>
                <w:lang w:val="en-US" w:eastAsia="zh-CN" w:bidi="ar"/>
              </w:rPr>
              <w:t>3匹</w:t>
            </w:r>
          </w:p>
        </w:tc>
        <w:tc>
          <w:tcPr>
            <w:tcW w:w="1542" w:type="dxa"/>
            <w:vAlign w:val="center"/>
          </w:tcPr>
          <w:p w14:paraId="00D53762">
            <w:pPr>
              <w:keepNext w:val="0"/>
              <w:keepLines w:val="0"/>
              <w:widowControl/>
              <w:suppressLineNumbers w:val="0"/>
              <w:jc w:val="center"/>
              <w:textAlignment w:val="center"/>
              <w:rPr>
                <w:rFonts w:hint="eastAsia" w:ascii="黑体" w:hAnsi="黑体" w:eastAsia="黑体" w:cs="黑体"/>
                <w:b/>
                <w:bCs/>
                <w:kern w:val="0"/>
                <w:sz w:val="21"/>
                <w:szCs w:val="21"/>
                <w:lang w:val="en-US"/>
              </w:rPr>
            </w:pPr>
            <w:r>
              <w:rPr>
                <w:rFonts w:hint="eastAsia" w:ascii="黑体" w:hAnsi="黑体" w:eastAsia="黑体" w:cs="黑体"/>
                <w:b/>
                <w:bCs/>
                <w:i w:val="0"/>
                <w:iCs w:val="0"/>
                <w:color w:val="000000"/>
                <w:kern w:val="0"/>
                <w:sz w:val="21"/>
                <w:szCs w:val="21"/>
                <w:u w:val="none"/>
                <w:lang w:val="en-US" w:eastAsia="zh-CN" w:bidi="ar"/>
              </w:rPr>
              <w:t>2</w:t>
            </w:r>
          </w:p>
        </w:tc>
        <w:tc>
          <w:tcPr>
            <w:tcW w:w="1901" w:type="dxa"/>
            <w:vAlign w:val="center"/>
          </w:tcPr>
          <w:p w14:paraId="42D43AA9">
            <w:pPr>
              <w:spacing w:line="360" w:lineRule="exact"/>
              <w:jc w:val="center"/>
              <w:rPr>
                <w:rFonts w:ascii="黑体" w:hAnsi="黑体" w:eastAsia="黑体" w:cs="宋体"/>
                <w:kern w:val="0"/>
                <w:sz w:val="28"/>
                <w:szCs w:val="28"/>
              </w:rPr>
            </w:pPr>
          </w:p>
        </w:tc>
        <w:tc>
          <w:tcPr>
            <w:tcW w:w="1403" w:type="dxa"/>
            <w:vAlign w:val="center"/>
          </w:tcPr>
          <w:p w14:paraId="4EFE3162">
            <w:pPr>
              <w:spacing w:line="360" w:lineRule="exact"/>
              <w:jc w:val="center"/>
              <w:rPr>
                <w:rFonts w:ascii="黑体" w:hAnsi="黑体" w:eastAsia="黑体" w:cs="宋体"/>
                <w:kern w:val="0"/>
                <w:sz w:val="28"/>
                <w:szCs w:val="28"/>
              </w:rPr>
            </w:pPr>
          </w:p>
        </w:tc>
      </w:tr>
      <w:tr w14:paraId="0217E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4F21AEBC">
            <w:pPr>
              <w:spacing w:line="360" w:lineRule="exact"/>
              <w:jc w:val="center"/>
              <w:rPr>
                <w:rFonts w:hint="eastAsia" w:ascii="黑体" w:hAnsi="黑体" w:eastAsia="黑体" w:cs="宋体"/>
                <w:kern w:val="0"/>
                <w:sz w:val="28"/>
                <w:szCs w:val="28"/>
                <w:lang w:eastAsia="zh-CN"/>
              </w:rPr>
            </w:pPr>
            <w:r>
              <w:rPr>
                <w:rFonts w:hint="eastAsia" w:ascii="黑体" w:hAnsi="黑体" w:eastAsia="黑体" w:cs="宋体"/>
                <w:kern w:val="0"/>
                <w:sz w:val="28"/>
                <w:szCs w:val="28"/>
                <w:lang w:val="en-US" w:eastAsia="zh-CN"/>
              </w:rPr>
              <w:t>5</w:t>
            </w:r>
          </w:p>
        </w:tc>
        <w:tc>
          <w:tcPr>
            <w:tcW w:w="1636" w:type="dxa"/>
            <w:vAlign w:val="center"/>
          </w:tcPr>
          <w:p w14:paraId="10CD2C95">
            <w:pPr>
              <w:spacing w:line="520" w:lineRule="exact"/>
              <w:jc w:val="center"/>
              <w:rPr>
                <w:rFonts w:hint="default" w:ascii="黑体" w:hAnsi="黑体" w:eastAsia="黑体" w:cs="黑体"/>
                <w:kern w:val="0"/>
                <w:sz w:val="24"/>
                <w:szCs w:val="24"/>
                <w:lang w:val="en-US"/>
              </w:rPr>
            </w:pPr>
            <w:r>
              <w:rPr>
                <w:rFonts w:hint="eastAsia" w:ascii="黑体" w:hAnsi="黑体" w:eastAsia="黑体" w:cs="黑体"/>
                <w:kern w:val="0"/>
                <w:sz w:val="24"/>
                <w:szCs w:val="24"/>
                <w:lang w:val="en-US" w:eastAsia="zh-CN"/>
              </w:rPr>
              <w:t>空调柜机</w:t>
            </w:r>
          </w:p>
        </w:tc>
        <w:tc>
          <w:tcPr>
            <w:tcW w:w="2579" w:type="dxa"/>
            <w:vAlign w:val="center"/>
          </w:tcPr>
          <w:p w14:paraId="5AE4E373">
            <w:pPr>
              <w:keepNext w:val="0"/>
              <w:keepLines w:val="0"/>
              <w:widowControl/>
              <w:suppressLineNumbers w:val="0"/>
              <w:jc w:val="center"/>
              <w:textAlignment w:val="center"/>
              <w:rPr>
                <w:rFonts w:hint="eastAsia" w:ascii="黑体" w:hAnsi="黑体" w:eastAsia="黑体" w:cs="黑体"/>
                <w:b/>
                <w:bCs/>
                <w:kern w:val="0"/>
                <w:sz w:val="21"/>
                <w:szCs w:val="21"/>
                <w:lang w:val="en-US"/>
              </w:rPr>
            </w:pPr>
            <w:r>
              <w:rPr>
                <w:rFonts w:hint="eastAsia" w:ascii="黑体" w:hAnsi="黑体" w:eastAsia="黑体" w:cs="黑体"/>
                <w:b/>
                <w:bCs/>
                <w:i w:val="0"/>
                <w:iCs w:val="0"/>
                <w:color w:val="000000"/>
                <w:kern w:val="0"/>
                <w:sz w:val="21"/>
                <w:szCs w:val="21"/>
                <w:u w:val="none"/>
                <w:lang w:val="en-US" w:eastAsia="zh-CN" w:bidi="ar"/>
              </w:rPr>
              <w:t>2匹</w:t>
            </w:r>
          </w:p>
        </w:tc>
        <w:tc>
          <w:tcPr>
            <w:tcW w:w="1542" w:type="dxa"/>
            <w:vAlign w:val="center"/>
          </w:tcPr>
          <w:p w14:paraId="0EC62148">
            <w:pPr>
              <w:keepNext w:val="0"/>
              <w:keepLines w:val="0"/>
              <w:widowControl/>
              <w:suppressLineNumbers w:val="0"/>
              <w:jc w:val="center"/>
              <w:textAlignment w:val="center"/>
              <w:rPr>
                <w:rFonts w:hint="eastAsia" w:ascii="黑体" w:hAnsi="黑体" w:eastAsia="黑体" w:cs="黑体"/>
                <w:b/>
                <w:bCs/>
                <w:kern w:val="0"/>
                <w:sz w:val="21"/>
                <w:szCs w:val="21"/>
                <w:lang w:val="en-US"/>
              </w:rPr>
            </w:pPr>
            <w:r>
              <w:rPr>
                <w:rFonts w:hint="eastAsia" w:ascii="黑体" w:hAnsi="黑体" w:eastAsia="黑体" w:cs="黑体"/>
                <w:b/>
                <w:bCs/>
                <w:i w:val="0"/>
                <w:iCs w:val="0"/>
                <w:color w:val="000000"/>
                <w:kern w:val="0"/>
                <w:sz w:val="21"/>
                <w:szCs w:val="21"/>
                <w:u w:val="none"/>
                <w:lang w:val="en-US" w:eastAsia="zh-CN" w:bidi="ar"/>
              </w:rPr>
              <w:t>13</w:t>
            </w:r>
          </w:p>
        </w:tc>
        <w:tc>
          <w:tcPr>
            <w:tcW w:w="1901" w:type="dxa"/>
            <w:vAlign w:val="center"/>
          </w:tcPr>
          <w:p w14:paraId="38266245">
            <w:pPr>
              <w:spacing w:line="360" w:lineRule="exact"/>
              <w:jc w:val="center"/>
              <w:rPr>
                <w:rFonts w:ascii="黑体" w:hAnsi="黑体" w:eastAsia="黑体" w:cs="宋体"/>
                <w:kern w:val="0"/>
                <w:sz w:val="28"/>
                <w:szCs w:val="28"/>
              </w:rPr>
            </w:pPr>
          </w:p>
        </w:tc>
        <w:tc>
          <w:tcPr>
            <w:tcW w:w="1403" w:type="dxa"/>
            <w:vAlign w:val="center"/>
          </w:tcPr>
          <w:p w14:paraId="2B3BFA6F">
            <w:pPr>
              <w:spacing w:line="360" w:lineRule="exact"/>
              <w:jc w:val="center"/>
              <w:rPr>
                <w:rFonts w:ascii="黑体" w:hAnsi="黑体" w:eastAsia="黑体" w:cs="宋体"/>
                <w:kern w:val="0"/>
                <w:sz w:val="28"/>
                <w:szCs w:val="28"/>
              </w:rPr>
            </w:pPr>
          </w:p>
        </w:tc>
      </w:tr>
      <w:tr w14:paraId="62981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51802C71">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6</w:t>
            </w:r>
          </w:p>
        </w:tc>
        <w:tc>
          <w:tcPr>
            <w:tcW w:w="1636" w:type="dxa"/>
            <w:vAlign w:val="center"/>
          </w:tcPr>
          <w:p w14:paraId="173FB574">
            <w:pPr>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空调柜机</w:t>
            </w:r>
          </w:p>
        </w:tc>
        <w:tc>
          <w:tcPr>
            <w:tcW w:w="2579" w:type="dxa"/>
            <w:vAlign w:val="center"/>
          </w:tcPr>
          <w:p w14:paraId="5FC5B977">
            <w:pPr>
              <w:keepNext w:val="0"/>
              <w:keepLines w:val="0"/>
              <w:widowControl/>
              <w:suppressLineNumbers w:val="0"/>
              <w:jc w:val="center"/>
              <w:textAlignment w:val="center"/>
              <w:rPr>
                <w:rFonts w:hint="eastAsia" w:ascii="黑体" w:hAnsi="黑体" w:eastAsia="黑体" w:cs="黑体"/>
                <w:b/>
                <w:bCs/>
                <w:i w:val="0"/>
                <w:iCs w:val="0"/>
                <w:color w:val="000000"/>
                <w:kern w:val="0"/>
                <w:sz w:val="21"/>
                <w:szCs w:val="21"/>
                <w:u w:val="none"/>
                <w:lang w:val="en-US" w:eastAsia="zh-CN" w:bidi="ar"/>
              </w:rPr>
            </w:pPr>
            <w:r>
              <w:rPr>
                <w:rFonts w:hint="eastAsia" w:ascii="黑体" w:hAnsi="黑体" w:eastAsia="黑体" w:cs="黑体"/>
                <w:b/>
                <w:bCs/>
                <w:i w:val="0"/>
                <w:iCs w:val="0"/>
                <w:color w:val="000000"/>
                <w:kern w:val="0"/>
                <w:sz w:val="21"/>
                <w:szCs w:val="21"/>
                <w:u w:val="none"/>
                <w:lang w:val="en-US" w:eastAsia="zh-CN" w:bidi="ar"/>
              </w:rPr>
              <w:t>3匹</w:t>
            </w:r>
          </w:p>
        </w:tc>
        <w:tc>
          <w:tcPr>
            <w:tcW w:w="1542" w:type="dxa"/>
            <w:vAlign w:val="center"/>
          </w:tcPr>
          <w:p w14:paraId="2802F6C9">
            <w:pPr>
              <w:keepNext w:val="0"/>
              <w:keepLines w:val="0"/>
              <w:widowControl/>
              <w:suppressLineNumbers w:val="0"/>
              <w:jc w:val="center"/>
              <w:textAlignment w:val="center"/>
              <w:rPr>
                <w:rFonts w:hint="eastAsia" w:ascii="黑体" w:hAnsi="黑体" w:eastAsia="黑体" w:cs="黑体"/>
                <w:b/>
                <w:bCs/>
                <w:i w:val="0"/>
                <w:iCs w:val="0"/>
                <w:color w:val="000000"/>
                <w:kern w:val="0"/>
                <w:sz w:val="21"/>
                <w:szCs w:val="21"/>
                <w:u w:val="none"/>
                <w:lang w:val="en-US" w:eastAsia="zh-CN" w:bidi="ar"/>
              </w:rPr>
            </w:pPr>
            <w:r>
              <w:rPr>
                <w:rFonts w:hint="eastAsia" w:ascii="黑体" w:hAnsi="黑体" w:eastAsia="黑体" w:cs="黑体"/>
                <w:b/>
                <w:bCs/>
                <w:i w:val="0"/>
                <w:iCs w:val="0"/>
                <w:color w:val="000000"/>
                <w:kern w:val="0"/>
                <w:sz w:val="21"/>
                <w:szCs w:val="21"/>
                <w:u w:val="none"/>
                <w:lang w:val="en-US" w:eastAsia="zh-CN" w:bidi="ar"/>
              </w:rPr>
              <w:t>23</w:t>
            </w:r>
          </w:p>
        </w:tc>
        <w:tc>
          <w:tcPr>
            <w:tcW w:w="1901" w:type="dxa"/>
            <w:vAlign w:val="center"/>
          </w:tcPr>
          <w:p w14:paraId="0472D08C">
            <w:pPr>
              <w:spacing w:line="360" w:lineRule="exact"/>
              <w:jc w:val="center"/>
              <w:rPr>
                <w:rFonts w:ascii="黑体" w:hAnsi="黑体" w:eastAsia="黑体" w:cs="宋体"/>
                <w:kern w:val="0"/>
                <w:sz w:val="28"/>
                <w:szCs w:val="28"/>
              </w:rPr>
            </w:pPr>
          </w:p>
        </w:tc>
        <w:tc>
          <w:tcPr>
            <w:tcW w:w="1403" w:type="dxa"/>
            <w:vAlign w:val="center"/>
          </w:tcPr>
          <w:p w14:paraId="097ECE8B">
            <w:pPr>
              <w:spacing w:line="360" w:lineRule="exact"/>
              <w:jc w:val="center"/>
              <w:rPr>
                <w:rFonts w:ascii="黑体" w:hAnsi="黑体" w:eastAsia="黑体" w:cs="宋体"/>
                <w:kern w:val="0"/>
                <w:sz w:val="28"/>
                <w:szCs w:val="28"/>
              </w:rPr>
            </w:pPr>
          </w:p>
        </w:tc>
      </w:tr>
      <w:tr w14:paraId="3789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78672165">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7</w:t>
            </w:r>
          </w:p>
        </w:tc>
        <w:tc>
          <w:tcPr>
            <w:tcW w:w="1636" w:type="dxa"/>
            <w:vAlign w:val="center"/>
          </w:tcPr>
          <w:p w14:paraId="02665ED9">
            <w:pPr>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空调柜机</w:t>
            </w:r>
          </w:p>
        </w:tc>
        <w:tc>
          <w:tcPr>
            <w:tcW w:w="2579" w:type="dxa"/>
            <w:vAlign w:val="center"/>
          </w:tcPr>
          <w:p w14:paraId="5E61B861">
            <w:pPr>
              <w:keepNext w:val="0"/>
              <w:keepLines w:val="0"/>
              <w:widowControl/>
              <w:suppressLineNumbers w:val="0"/>
              <w:jc w:val="center"/>
              <w:textAlignment w:val="center"/>
              <w:rPr>
                <w:rFonts w:hint="eastAsia" w:ascii="黑体" w:hAnsi="黑体" w:eastAsia="黑体" w:cs="黑体"/>
                <w:b/>
                <w:bCs/>
                <w:i w:val="0"/>
                <w:iCs w:val="0"/>
                <w:color w:val="000000"/>
                <w:kern w:val="0"/>
                <w:sz w:val="21"/>
                <w:szCs w:val="21"/>
                <w:u w:val="none"/>
                <w:lang w:val="en-US" w:eastAsia="zh-CN" w:bidi="ar"/>
              </w:rPr>
            </w:pPr>
            <w:r>
              <w:rPr>
                <w:rFonts w:hint="eastAsia" w:ascii="黑体" w:hAnsi="黑体" w:eastAsia="黑体" w:cs="黑体"/>
                <w:b/>
                <w:bCs/>
                <w:i w:val="0"/>
                <w:iCs w:val="0"/>
                <w:color w:val="000000"/>
                <w:kern w:val="0"/>
                <w:sz w:val="21"/>
                <w:szCs w:val="21"/>
                <w:u w:val="none"/>
                <w:lang w:val="en-US" w:eastAsia="zh-CN" w:bidi="ar"/>
              </w:rPr>
              <w:t>5匹</w:t>
            </w:r>
          </w:p>
        </w:tc>
        <w:tc>
          <w:tcPr>
            <w:tcW w:w="1542" w:type="dxa"/>
            <w:vAlign w:val="center"/>
          </w:tcPr>
          <w:p w14:paraId="0F42C08D">
            <w:pPr>
              <w:keepNext w:val="0"/>
              <w:keepLines w:val="0"/>
              <w:widowControl/>
              <w:suppressLineNumbers w:val="0"/>
              <w:jc w:val="center"/>
              <w:textAlignment w:val="center"/>
              <w:rPr>
                <w:rFonts w:hint="eastAsia" w:ascii="黑体" w:hAnsi="黑体" w:eastAsia="黑体" w:cs="黑体"/>
                <w:b/>
                <w:bCs/>
                <w:i w:val="0"/>
                <w:iCs w:val="0"/>
                <w:color w:val="000000"/>
                <w:kern w:val="0"/>
                <w:sz w:val="21"/>
                <w:szCs w:val="21"/>
                <w:u w:val="none"/>
                <w:lang w:val="en-US" w:eastAsia="zh-CN" w:bidi="ar"/>
              </w:rPr>
            </w:pPr>
            <w:r>
              <w:rPr>
                <w:rFonts w:hint="eastAsia" w:ascii="黑体" w:hAnsi="黑体" w:eastAsia="黑体" w:cs="黑体"/>
                <w:b/>
                <w:bCs/>
                <w:i w:val="0"/>
                <w:iCs w:val="0"/>
                <w:color w:val="000000"/>
                <w:kern w:val="0"/>
                <w:sz w:val="21"/>
                <w:szCs w:val="21"/>
                <w:u w:val="none"/>
                <w:lang w:val="en-US" w:eastAsia="zh-CN" w:bidi="ar"/>
              </w:rPr>
              <w:t>5</w:t>
            </w:r>
          </w:p>
        </w:tc>
        <w:tc>
          <w:tcPr>
            <w:tcW w:w="1901" w:type="dxa"/>
            <w:vAlign w:val="center"/>
          </w:tcPr>
          <w:p w14:paraId="68241ADB">
            <w:pPr>
              <w:spacing w:line="360" w:lineRule="exact"/>
              <w:jc w:val="center"/>
              <w:rPr>
                <w:rFonts w:ascii="黑体" w:hAnsi="黑体" w:eastAsia="黑体" w:cs="宋体"/>
                <w:kern w:val="0"/>
                <w:sz w:val="28"/>
                <w:szCs w:val="28"/>
              </w:rPr>
            </w:pPr>
          </w:p>
        </w:tc>
        <w:tc>
          <w:tcPr>
            <w:tcW w:w="1403" w:type="dxa"/>
            <w:vAlign w:val="center"/>
          </w:tcPr>
          <w:p w14:paraId="0B4AB270">
            <w:pPr>
              <w:spacing w:line="360" w:lineRule="exact"/>
              <w:jc w:val="center"/>
              <w:rPr>
                <w:rFonts w:ascii="黑体" w:hAnsi="黑体" w:eastAsia="黑体" w:cs="宋体"/>
                <w:kern w:val="0"/>
                <w:sz w:val="28"/>
                <w:szCs w:val="28"/>
              </w:rPr>
            </w:pPr>
          </w:p>
        </w:tc>
      </w:tr>
      <w:tr w14:paraId="26A63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268DBEB9">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8</w:t>
            </w:r>
          </w:p>
        </w:tc>
        <w:tc>
          <w:tcPr>
            <w:tcW w:w="1636" w:type="dxa"/>
            <w:vAlign w:val="center"/>
          </w:tcPr>
          <w:p w14:paraId="79FABFFC">
            <w:pPr>
              <w:spacing w:line="520" w:lineRule="exact"/>
              <w:jc w:val="center"/>
              <w:rPr>
                <w:rFonts w:hint="default"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防爆空调</w:t>
            </w:r>
          </w:p>
        </w:tc>
        <w:tc>
          <w:tcPr>
            <w:tcW w:w="2579" w:type="dxa"/>
            <w:vAlign w:val="center"/>
          </w:tcPr>
          <w:p w14:paraId="116070A2">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1.5匹</w:t>
            </w:r>
          </w:p>
        </w:tc>
        <w:tc>
          <w:tcPr>
            <w:tcW w:w="1542" w:type="dxa"/>
            <w:vAlign w:val="center"/>
          </w:tcPr>
          <w:p w14:paraId="1E077F07">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1</w:t>
            </w:r>
          </w:p>
        </w:tc>
        <w:tc>
          <w:tcPr>
            <w:tcW w:w="1901" w:type="dxa"/>
            <w:vAlign w:val="center"/>
          </w:tcPr>
          <w:p w14:paraId="30602E0E">
            <w:pPr>
              <w:spacing w:line="360" w:lineRule="exact"/>
              <w:jc w:val="center"/>
              <w:rPr>
                <w:rFonts w:ascii="黑体" w:hAnsi="黑体" w:eastAsia="黑体" w:cs="宋体"/>
                <w:kern w:val="0"/>
                <w:sz w:val="28"/>
                <w:szCs w:val="28"/>
              </w:rPr>
            </w:pPr>
          </w:p>
        </w:tc>
        <w:tc>
          <w:tcPr>
            <w:tcW w:w="1403" w:type="dxa"/>
            <w:vAlign w:val="center"/>
          </w:tcPr>
          <w:p w14:paraId="5226211B">
            <w:pPr>
              <w:spacing w:line="360" w:lineRule="exact"/>
              <w:jc w:val="center"/>
              <w:rPr>
                <w:rFonts w:ascii="黑体" w:hAnsi="黑体" w:eastAsia="黑体" w:cs="宋体"/>
                <w:kern w:val="0"/>
                <w:sz w:val="28"/>
                <w:szCs w:val="28"/>
              </w:rPr>
            </w:pPr>
          </w:p>
        </w:tc>
      </w:tr>
      <w:tr w14:paraId="695F0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5924BC7A">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9</w:t>
            </w:r>
          </w:p>
        </w:tc>
        <w:tc>
          <w:tcPr>
            <w:tcW w:w="1636" w:type="dxa"/>
            <w:vAlign w:val="center"/>
          </w:tcPr>
          <w:p w14:paraId="51A41898">
            <w:pPr>
              <w:spacing w:line="520" w:lineRule="exact"/>
              <w:jc w:val="center"/>
              <w:rPr>
                <w:rFonts w:hint="default"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移动空调</w:t>
            </w:r>
          </w:p>
        </w:tc>
        <w:tc>
          <w:tcPr>
            <w:tcW w:w="2579" w:type="dxa"/>
            <w:vAlign w:val="center"/>
          </w:tcPr>
          <w:p w14:paraId="1D32DBE6">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1匹</w:t>
            </w:r>
          </w:p>
        </w:tc>
        <w:tc>
          <w:tcPr>
            <w:tcW w:w="1542" w:type="dxa"/>
            <w:vAlign w:val="center"/>
          </w:tcPr>
          <w:p w14:paraId="64468E30">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2</w:t>
            </w:r>
          </w:p>
        </w:tc>
        <w:tc>
          <w:tcPr>
            <w:tcW w:w="1901" w:type="dxa"/>
            <w:vAlign w:val="center"/>
          </w:tcPr>
          <w:p w14:paraId="59032FAB">
            <w:pPr>
              <w:spacing w:line="360" w:lineRule="exact"/>
              <w:jc w:val="center"/>
              <w:rPr>
                <w:rFonts w:ascii="黑体" w:hAnsi="黑体" w:eastAsia="黑体" w:cs="宋体"/>
                <w:kern w:val="0"/>
                <w:sz w:val="28"/>
                <w:szCs w:val="28"/>
              </w:rPr>
            </w:pPr>
          </w:p>
        </w:tc>
        <w:tc>
          <w:tcPr>
            <w:tcW w:w="1403" w:type="dxa"/>
            <w:vAlign w:val="center"/>
          </w:tcPr>
          <w:p w14:paraId="4B748F31">
            <w:pPr>
              <w:spacing w:line="360" w:lineRule="exact"/>
              <w:jc w:val="center"/>
              <w:rPr>
                <w:rFonts w:ascii="黑体" w:hAnsi="黑体" w:eastAsia="黑体" w:cs="宋体"/>
                <w:kern w:val="0"/>
                <w:sz w:val="28"/>
                <w:szCs w:val="28"/>
              </w:rPr>
            </w:pPr>
          </w:p>
        </w:tc>
      </w:tr>
      <w:tr w14:paraId="69AB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0D538640">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10</w:t>
            </w:r>
          </w:p>
        </w:tc>
        <w:tc>
          <w:tcPr>
            <w:tcW w:w="1636" w:type="dxa"/>
            <w:vAlign w:val="center"/>
          </w:tcPr>
          <w:p w14:paraId="48E8BC5D">
            <w:pPr>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移动空调</w:t>
            </w:r>
          </w:p>
        </w:tc>
        <w:tc>
          <w:tcPr>
            <w:tcW w:w="2579" w:type="dxa"/>
            <w:vAlign w:val="center"/>
          </w:tcPr>
          <w:p w14:paraId="48AE9C89">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3匹</w:t>
            </w:r>
          </w:p>
        </w:tc>
        <w:tc>
          <w:tcPr>
            <w:tcW w:w="1542" w:type="dxa"/>
            <w:vAlign w:val="center"/>
          </w:tcPr>
          <w:p w14:paraId="0D07BE6F">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2</w:t>
            </w:r>
          </w:p>
        </w:tc>
        <w:tc>
          <w:tcPr>
            <w:tcW w:w="1901" w:type="dxa"/>
            <w:vAlign w:val="center"/>
          </w:tcPr>
          <w:p w14:paraId="35FA78AB">
            <w:pPr>
              <w:spacing w:line="360" w:lineRule="exact"/>
              <w:jc w:val="center"/>
              <w:rPr>
                <w:rFonts w:ascii="黑体" w:hAnsi="黑体" w:eastAsia="黑体" w:cs="宋体"/>
                <w:kern w:val="0"/>
                <w:sz w:val="28"/>
                <w:szCs w:val="28"/>
              </w:rPr>
            </w:pPr>
          </w:p>
        </w:tc>
        <w:tc>
          <w:tcPr>
            <w:tcW w:w="1403" w:type="dxa"/>
            <w:vAlign w:val="center"/>
          </w:tcPr>
          <w:p w14:paraId="06FBBAF3">
            <w:pPr>
              <w:spacing w:line="360" w:lineRule="exact"/>
              <w:jc w:val="center"/>
              <w:rPr>
                <w:rFonts w:ascii="黑体" w:hAnsi="黑体" w:eastAsia="黑体" w:cs="宋体"/>
                <w:kern w:val="0"/>
                <w:sz w:val="28"/>
                <w:szCs w:val="28"/>
              </w:rPr>
            </w:pPr>
          </w:p>
        </w:tc>
      </w:tr>
      <w:tr w14:paraId="02D6B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4193A075">
            <w:pPr>
              <w:spacing w:line="360" w:lineRule="exact"/>
              <w:jc w:val="center"/>
              <w:rPr>
                <w:rFonts w:hint="eastAsia" w:ascii="黑体" w:hAnsi="黑体" w:eastAsia="黑体" w:cs="宋体"/>
                <w:kern w:val="0"/>
                <w:sz w:val="28"/>
                <w:szCs w:val="28"/>
                <w:lang w:val="en-US" w:eastAsia="zh-CN"/>
              </w:rPr>
            </w:pPr>
          </w:p>
        </w:tc>
        <w:tc>
          <w:tcPr>
            <w:tcW w:w="1636" w:type="dxa"/>
            <w:vAlign w:val="center"/>
          </w:tcPr>
          <w:p w14:paraId="64E23EF3">
            <w:pPr>
              <w:spacing w:line="520" w:lineRule="exact"/>
              <w:jc w:val="center"/>
              <w:rPr>
                <w:rFonts w:hint="eastAsia" w:ascii="黑体" w:hAnsi="黑体" w:eastAsia="黑体" w:cs="黑体"/>
                <w:kern w:val="0"/>
                <w:sz w:val="24"/>
                <w:szCs w:val="24"/>
                <w:lang w:val="en-US" w:eastAsia="zh-CN"/>
              </w:rPr>
            </w:pPr>
          </w:p>
        </w:tc>
        <w:tc>
          <w:tcPr>
            <w:tcW w:w="2579" w:type="dxa"/>
            <w:vAlign w:val="center"/>
          </w:tcPr>
          <w:p w14:paraId="1E255ECF">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总价合计</w:t>
            </w:r>
          </w:p>
        </w:tc>
        <w:tc>
          <w:tcPr>
            <w:tcW w:w="1542" w:type="dxa"/>
            <w:vAlign w:val="center"/>
          </w:tcPr>
          <w:p w14:paraId="422AD9F6">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fldChar w:fldCharType="begin"/>
            </w:r>
            <w:r>
              <w:rPr>
                <w:rFonts w:hint="eastAsia" w:ascii="宋体" w:hAnsi="宋体" w:eastAsia="宋体" w:cs="宋体"/>
                <w:b/>
                <w:bCs/>
                <w:i w:val="0"/>
                <w:iCs w:val="0"/>
                <w:color w:val="000000"/>
                <w:kern w:val="0"/>
                <w:sz w:val="20"/>
                <w:szCs w:val="20"/>
                <w:u w:val="none"/>
                <w:lang w:val="en-US" w:eastAsia="zh-CN" w:bidi="ar"/>
              </w:rPr>
              <w:instrText xml:space="preserve"> = sum(D2:D11) \* MERGEFORMAT </w:instrText>
            </w:r>
            <w:r>
              <w:rPr>
                <w:rFonts w:hint="eastAsia" w:ascii="宋体" w:hAnsi="宋体" w:eastAsia="宋体" w:cs="宋体"/>
                <w:b/>
                <w:bCs/>
                <w:i w:val="0"/>
                <w:iCs w:val="0"/>
                <w:color w:val="000000"/>
                <w:kern w:val="0"/>
                <w:sz w:val="20"/>
                <w:szCs w:val="20"/>
                <w:u w:val="none"/>
                <w:lang w:val="en-US" w:eastAsia="zh-CN" w:bidi="ar"/>
              </w:rPr>
              <w:fldChar w:fldCharType="separate"/>
            </w:r>
            <w:r>
              <w:rPr>
                <w:rFonts w:hint="eastAsia" w:ascii="宋体" w:hAnsi="宋体" w:eastAsia="宋体" w:cs="宋体"/>
                <w:b/>
                <w:bCs/>
                <w:i w:val="0"/>
                <w:iCs w:val="0"/>
                <w:color w:val="000000"/>
                <w:kern w:val="0"/>
                <w:sz w:val="20"/>
                <w:szCs w:val="20"/>
                <w:u w:val="none"/>
                <w:lang w:val="en-US" w:eastAsia="zh-CN" w:bidi="ar"/>
              </w:rPr>
              <w:t>140</w:t>
            </w:r>
            <w:r>
              <w:rPr>
                <w:rFonts w:hint="eastAsia" w:ascii="宋体" w:hAnsi="宋体" w:eastAsia="宋体" w:cs="宋体"/>
                <w:b/>
                <w:bCs/>
                <w:i w:val="0"/>
                <w:iCs w:val="0"/>
                <w:color w:val="000000"/>
                <w:kern w:val="0"/>
                <w:sz w:val="20"/>
                <w:szCs w:val="20"/>
                <w:u w:val="none"/>
                <w:lang w:val="en-US" w:eastAsia="zh-CN" w:bidi="ar"/>
              </w:rPr>
              <w:fldChar w:fldCharType="end"/>
            </w:r>
          </w:p>
        </w:tc>
        <w:tc>
          <w:tcPr>
            <w:tcW w:w="1901" w:type="dxa"/>
            <w:vAlign w:val="center"/>
          </w:tcPr>
          <w:p w14:paraId="44B6ED4C">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元）</w:t>
            </w:r>
          </w:p>
        </w:tc>
        <w:tc>
          <w:tcPr>
            <w:tcW w:w="1403" w:type="dxa"/>
            <w:vAlign w:val="center"/>
          </w:tcPr>
          <w:p w14:paraId="0589C168">
            <w:pPr>
              <w:spacing w:line="360" w:lineRule="exact"/>
              <w:jc w:val="center"/>
              <w:rPr>
                <w:rFonts w:ascii="黑体" w:hAnsi="黑体" w:eastAsia="黑体" w:cs="宋体"/>
                <w:kern w:val="0"/>
                <w:sz w:val="28"/>
                <w:szCs w:val="28"/>
              </w:rPr>
            </w:pPr>
          </w:p>
        </w:tc>
      </w:tr>
    </w:tbl>
    <w:p w14:paraId="00A3621B">
      <w:pPr>
        <w:pStyle w:val="36"/>
        <w:spacing w:before="120" w:line="500" w:lineRule="exact"/>
        <w:rPr>
          <w:rFonts w:eastAsiaTheme="minorEastAsia" w:cstheme="minorBidi"/>
          <w:kern w:val="2"/>
          <w:u w:val="single"/>
        </w:rPr>
      </w:pPr>
      <w:r>
        <w:rPr>
          <w:rFonts w:hint="eastAsia" w:eastAsiaTheme="minorEastAsia" w:cstheme="minorBidi"/>
          <w:kern w:val="2"/>
        </w:rPr>
        <w:t>含税总报价：</w:t>
      </w:r>
      <w:r>
        <w:rPr>
          <w:rFonts w:hint="eastAsia" w:eastAsiaTheme="minorEastAsia" w:cstheme="minorBidi"/>
          <w:kern w:val="2"/>
          <w:u w:val="single"/>
        </w:rPr>
        <w:t xml:space="preserve">                                                                          </w:t>
      </w:r>
    </w:p>
    <w:p w14:paraId="6F1111A8">
      <w:pPr>
        <w:pStyle w:val="36"/>
        <w:spacing w:before="120" w:line="500" w:lineRule="exact"/>
        <w:rPr>
          <w:rFonts w:eastAsiaTheme="minorEastAsia" w:cstheme="minorBidi"/>
          <w:kern w:val="2"/>
        </w:rPr>
      </w:pPr>
      <w:r>
        <w:rPr>
          <w:rFonts w:hint="eastAsia" w:eastAsiaTheme="minorEastAsia" w:cstheme="minorBidi"/>
          <w:kern w:val="2"/>
        </w:rPr>
        <w:t>付款方式：</w:t>
      </w:r>
      <w:r>
        <w:rPr>
          <w:rFonts w:hint="eastAsia" w:eastAsiaTheme="minorEastAsia" w:cstheme="minorBidi"/>
          <w:kern w:val="2"/>
          <w:u w:val="single"/>
        </w:rPr>
        <w:t xml:space="preserve">                                                                               </w:t>
      </w:r>
      <w:r>
        <w:rPr>
          <w:rFonts w:hint="eastAsia" w:eastAsiaTheme="minorEastAsia" w:cstheme="minorBidi"/>
          <w:kern w:val="2"/>
        </w:rPr>
        <w:t xml:space="preserve">  </w:t>
      </w:r>
    </w:p>
    <w:p w14:paraId="09035633">
      <w:pPr>
        <w:pStyle w:val="36"/>
        <w:spacing w:before="120" w:line="500" w:lineRule="exact"/>
        <w:rPr>
          <w:rFonts w:eastAsiaTheme="minorEastAsia" w:cstheme="minorBidi"/>
          <w:kern w:val="2"/>
        </w:rPr>
      </w:pPr>
      <w:r>
        <w:rPr>
          <w:rFonts w:hint="eastAsia" w:eastAsiaTheme="minorEastAsia" w:cstheme="minorBidi"/>
          <w:kern w:val="2"/>
        </w:rPr>
        <w:t xml:space="preserve">交货期： </w:t>
      </w:r>
      <w:r>
        <w:rPr>
          <w:rFonts w:hint="eastAsia" w:eastAsiaTheme="minorEastAsia" w:cstheme="minorBidi"/>
          <w:kern w:val="2"/>
          <w:u w:val="single"/>
        </w:rPr>
        <w:t xml:space="preserve">                                                                                </w:t>
      </w:r>
      <w:r>
        <w:rPr>
          <w:rFonts w:hint="eastAsia" w:eastAsiaTheme="minorEastAsia" w:cstheme="minorBidi"/>
          <w:kern w:val="2"/>
        </w:rPr>
        <w:t xml:space="preserve">  </w:t>
      </w:r>
    </w:p>
    <w:p w14:paraId="0E4B033B">
      <w:pPr>
        <w:pStyle w:val="36"/>
        <w:spacing w:before="120" w:line="500" w:lineRule="exact"/>
        <w:rPr>
          <w:rFonts w:eastAsiaTheme="minorEastAsia" w:cstheme="minorBidi"/>
          <w:kern w:val="2"/>
        </w:rPr>
      </w:pPr>
      <w:r>
        <w:rPr>
          <w:rFonts w:hint="eastAsia" w:eastAsiaTheme="minorEastAsia" w:cstheme="minorBidi"/>
          <w:kern w:val="2"/>
        </w:rPr>
        <w:t xml:space="preserve">质保期：   </w:t>
      </w:r>
      <w:r>
        <w:rPr>
          <w:rFonts w:hint="eastAsia" w:eastAsiaTheme="minorEastAsia" w:cstheme="minorBidi"/>
          <w:kern w:val="2"/>
          <w:u w:val="single"/>
        </w:rPr>
        <w:t xml:space="preserve">                                                                              </w:t>
      </w:r>
      <w:r>
        <w:rPr>
          <w:rFonts w:hint="eastAsia" w:eastAsiaTheme="minorEastAsia" w:cstheme="minorBidi"/>
          <w:kern w:val="2"/>
        </w:rPr>
        <w:t xml:space="preserve">                                                </w:t>
      </w:r>
    </w:p>
    <w:p w14:paraId="2E64D07F">
      <w:pPr>
        <w:pStyle w:val="36"/>
        <w:spacing w:before="120" w:line="500" w:lineRule="exact"/>
        <w:rPr>
          <w:rFonts w:eastAsiaTheme="minorEastAsia" w:cstheme="minorBidi"/>
          <w:kern w:val="2"/>
        </w:rPr>
      </w:pPr>
      <w:r>
        <w:rPr>
          <w:rFonts w:hint="eastAsia" w:eastAsiaTheme="minorEastAsia" w:cstheme="minorBidi"/>
          <w:kern w:val="2"/>
        </w:rPr>
        <w:t xml:space="preserve">税率：   </w:t>
      </w:r>
      <w:r>
        <w:rPr>
          <w:rFonts w:hint="eastAsia" w:eastAsiaTheme="minorEastAsia" w:cstheme="minorBidi"/>
          <w:kern w:val="2"/>
          <w:u w:val="single"/>
        </w:rPr>
        <w:t xml:space="preserve">                                                                                </w:t>
      </w:r>
      <w:r>
        <w:rPr>
          <w:rFonts w:hint="eastAsia" w:eastAsiaTheme="minorEastAsia" w:cstheme="minorBidi"/>
          <w:kern w:val="2"/>
        </w:rPr>
        <w:t xml:space="preserve">                                                       </w:t>
      </w:r>
    </w:p>
    <w:p w14:paraId="0B2B9437">
      <w:pPr>
        <w:pStyle w:val="36"/>
        <w:spacing w:before="120" w:line="480" w:lineRule="exact"/>
        <w:rPr>
          <w:rFonts w:eastAsiaTheme="minorEastAsia" w:cstheme="minorBidi"/>
          <w:kern w:val="2"/>
          <w:u w:val="single"/>
        </w:rPr>
      </w:pPr>
      <w:r>
        <w:rPr>
          <w:rFonts w:hint="eastAsia" w:eastAsiaTheme="minorEastAsia" w:cstheme="minorBidi"/>
          <w:kern w:val="2"/>
        </w:rPr>
        <w:t>备注：</w:t>
      </w:r>
      <w:r>
        <w:rPr>
          <w:rFonts w:hint="eastAsia" w:eastAsiaTheme="minorEastAsia" w:cstheme="minorBidi"/>
          <w:kern w:val="2"/>
          <w:u w:val="single"/>
        </w:rPr>
        <w:t xml:space="preserve">                                                                                    </w:t>
      </w:r>
    </w:p>
    <w:p w14:paraId="69807898">
      <w:pPr>
        <w:widowControl/>
        <w:numPr>
          <w:ilvl w:val="0"/>
          <w:numId w:val="2"/>
        </w:numPr>
        <w:spacing w:line="400" w:lineRule="exact"/>
        <w:ind w:firstLine="480" w:firstLineChars="200"/>
        <w:rPr>
          <w:rFonts w:asciiTheme="minorEastAsia" w:hAnsiTheme="minorEastAsia"/>
          <w:sz w:val="24"/>
          <w:szCs w:val="24"/>
        </w:rPr>
      </w:pPr>
      <w:r>
        <w:rPr>
          <w:rFonts w:hint="eastAsia" w:ascii="宋体" w:hAnsi="宋体"/>
          <w:sz w:val="24"/>
          <w:szCs w:val="24"/>
        </w:rPr>
        <w:t xml:space="preserve">报价包含但不限于货款、检验费、监检费、包装费、装车费、运费、保险费、设计费、税金等。 </w:t>
      </w:r>
      <w:r>
        <w:rPr>
          <w:rFonts w:hint="eastAsia"/>
          <w:sz w:val="24"/>
          <w:szCs w:val="24"/>
        </w:rPr>
        <w:t xml:space="preserve"> </w:t>
      </w:r>
    </w:p>
    <w:p w14:paraId="26550DC4">
      <w:pPr>
        <w:widowControl/>
        <w:numPr>
          <w:ilvl w:val="0"/>
          <w:numId w:val="2"/>
        </w:numPr>
        <w:spacing w:line="400" w:lineRule="exact"/>
        <w:ind w:firstLine="480" w:firstLineChars="200"/>
        <w:rPr>
          <w:rFonts w:asciiTheme="minorEastAsia" w:hAnsiTheme="minorEastAsia"/>
          <w:sz w:val="24"/>
          <w:szCs w:val="24"/>
        </w:rPr>
      </w:pPr>
      <w:r>
        <w:rPr>
          <w:rFonts w:hint="eastAsia"/>
          <w:sz w:val="24"/>
          <w:szCs w:val="24"/>
        </w:rPr>
        <w:t xml:space="preserve"> </w:t>
      </w: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026F05DB">
      <w:pPr>
        <w:spacing w:line="400" w:lineRule="exact"/>
        <w:ind w:firstLine="480" w:firstLineChars="200"/>
        <w:rPr>
          <w:rFonts w:asciiTheme="minorEastAsia" w:hAnsiTheme="minorEastAsia"/>
          <w:sz w:val="24"/>
          <w:szCs w:val="24"/>
        </w:rPr>
      </w:pPr>
      <w:r>
        <w:rPr>
          <w:rFonts w:hint="eastAsia" w:asciiTheme="minorEastAsia" w:hAnsiTheme="minorEastAsia"/>
          <w:sz w:val="24"/>
          <w:szCs w:val="24"/>
        </w:rPr>
        <w:t>4、如我方中标，我方承诺：</w:t>
      </w:r>
    </w:p>
    <w:p w14:paraId="38395108">
      <w:pPr>
        <w:spacing w:line="40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3DB6494">
      <w:pPr>
        <w:spacing w:line="40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31596252">
      <w:pPr>
        <w:spacing w:line="400" w:lineRule="exact"/>
        <w:ind w:firstLine="480" w:firstLineChars="200"/>
        <w:rPr>
          <w:rFonts w:asciiTheme="minorEastAsia" w:hAnsiTheme="minorEastAsia"/>
          <w:sz w:val="24"/>
          <w:szCs w:val="24"/>
        </w:rPr>
      </w:pPr>
      <w:r>
        <w:rPr>
          <w:rFonts w:hint="eastAsia" w:asciiTheme="minorEastAsia" w:hAnsiTheme="minorEastAsia"/>
          <w:sz w:val="24"/>
          <w:szCs w:val="24"/>
        </w:rPr>
        <w:t>5.</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082AEE8E">
      <w:pPr>
        <w:spacing w:line="400" w:lineRule="exact"/>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768E5460">
      <w:pPr>
        <w:spacing w:line="40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50833F41">
      <w:pPr>
        <w:spacing w:line="400" w:lineRule="exact"/>
        <w:ind w:firstLine="480" w:firstLineChars="200"/>
        <w:rPr>
          <w:sz w:val="24"/>
          <w:szCs w:val="24"/>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r>
        <w:rPr>
          <w:rFonts w:hint="eastAsia"/>
          <w:sz w:val="24"/>
          <w:szCs w:val="24"/>
        </w:rPr>
        <w:t xml:space="preserve">    </w:t>
      </w:r>
    </w:p>
    <w:p w14:paraId="1EB94323">
      <w:pPr>
        <w:spacing w:line="400" w:lineRule="exact"/>
        <w:ind w:firstLine="480" w:firstLineChars="200"/>
        <w:rPr>
          <w:rFonts w:asciiTheme="minorEastAsia" w:hAnsiTheme="minorEastAsia"/>
          <w:b/>
          <w:sz w:val="32"/>
          <w:szCs w:val="32"/>
        </w:rPr>
        <w:sectPr>
          <w:footerReference r:id="rId9" w:type="default"/>
          <w:pgSz w:w="11906" w:h="16838"/>
          <w:pgMar w:top="1361" w:right="1134" w:bottom="1361" w:left="1134" w:header="851" w:footer="992" w:gutter="0"/>
          <w:cols w:space="0" w:num="1"/>
          <w:docGrid w:linePitch="312" w:charSpace="0"/>
        </w:sectPr>
      </w:pPr>
      <w:r>
        <w:rPr>
          <w:rFonts w:hint="eastAsia"/>
          <w:sz w:val="24"/>
          <w:szCs w:val="24"/>
        </w:rPr>
        <w:t xml:space="preserve">    </w:t>
      </w:r>
      <w:r>
        <w:rPr>
          <w:rFonts w:hint="eastAsia"/>
        </w:rPr>
        <w:t xml:space="preserve">                              </w:t>
      </w:r>
    </w:p>
    <w:p w14:paraId="4C1D5BF0">
      <w:pPr>
        <w:kinsoku/>
        <w:overflowPunct/>
        <w:topLinePunct w:val="0"/>
        <w:bidi w:val="0"/>
        <w:spacing w:line="360" w:lineRule="auto"/>
        <w:ind w:right="0" w:rightChars="0"/>
        <w:jc w:val="left"/>
        <w:rPr>
          <w:rFonts w:hint="default" w:ascii="宋体" w:hAnsi="宋体" w:eastAsiaTheme="minorEastAsia"/>
          <w:b/>
          <w:color w:val="auto"/>
          <w:sz w:val="28"/>
          <w:lang w:val="en-US" w:eastAsia="zh-CN"/>
        </w:rPr>
      </w:pPr>
      <w:r>
        <w:rPr>
          <w:rFonts w:hint="eastAsia" w:ascii="宋体" w:hAnsi="宋体"/>
          <w:b/>
          <w:color w:val="auto"/>
          <w:sz w:val="28"/>
          <w:lang w:eastAsia="zh-CN"/>
        </w:rPr>
        <w:t>（</w:t>
      </w:r>
      <w:r>
        <w:rPr>
          <w:rFonts w:hint="eastAsia" w:ascii="宋体" w:hAnsi="宋体"/>
          <w:b/>
          <w:color w:val="auto"/>
          <w:sz w:val="28"/>
          <w:lang w:val="en-US" w:eastAsia="zh-CN"/>
        </w:rPr>
        <w:t>四</w:t>
      </w:r>
      <w:r>
        <w:rPr>
          <w:rFonts w:hint="eastAsia" w:ascii="宋体" w:hAnsi="宋体"/>
          <w:b/>
          <w:color w:val="auto"/>
          <w:sz w:val="28"/>
          <w:lang w:eastAsia="zh-CN"/>
        </w:rPr>
        <w:t>）</w:t>
      </w:r>
      <w:r>
        <w:rPr>
          <w:rFonts w:hint="eastAsia" w:ascii="宋体" w:hAnsi="宋体"/>
          <w:b/>
          <w:color w:val="auto"/>
          <w:sz w:val="28"/>
          <w:lang w:val="en-US" w:eastAsia="zh-CN"/>
        </w:rPr>
        <w:t>技术规格书</w:t>
      </w:r>
    </w:p>
    <w:p w14:paraId="51E2364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B396EF">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4F3E23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68158F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63323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4402D8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0F40D8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0E260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22633C5">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09CF8F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4A4C6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15B843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F756D0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E55A50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0E53F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5F52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E0EE75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FAC1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A21DD7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97B60C">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5F7FAD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A44F18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五</w:t>
      </w:r>
      <w:r>
        <w:rPr>
          <w:rFonts w:hint="eastAsia" w:ascii="宋体" w:hAnsi="宋体"/>
          <w:b/>
          <w:color w:val="auto"/>
          <w:sz w:val="28"/>
          <w:lang w:eastAsia="zh-CN"/>
        </w:rPr>
        <w:t>）</w:t>
      </w:r>
      <w:r>
        <w:rPr>
          <w:rFonts w:hint="eastAsia" w:ascii="宋体" w:hAnsi="宋体"/>
          <w:b/>
          <w:color w:val="auto"/>
          <w:sz w:val="28"/>
        </w:rPr>
        <w:t>承 诺</w:t>
      </w:r>
    </w:p>
    <w:p w14:paraId="2D7BA410">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CB5744E">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0E8ABE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6ABF46E1">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6614D45">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282E62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62C59844">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5B2DB98E">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BF320E5">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301FFC5D">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73BD8FA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078625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57166CBD">
      <w:pPr>
        <w:kinsoku/>
        <w:overflowPunct/>
        <w:topLinePunct w:val="0"/>
        <w:bidi w:val="0"/>
        <w:spacing w:line="360" w:lineRule="auto"/>
        <w:ind w:left="0" w:leftChars="0" w:right="0" w:rightChars="0" w:firstLine="4200" w:firstLineChars="2000"/>
        <w:rPr>
          <w:rFonts w:hint="eastAsia" w:eastAsiaTheme="minorEastAsia"/>
          <w:color w:val="auto"/>
          <w:kern w:val="0"/>
          <w:lang w:val="en-US" w:eastAsia="zh-CN"/>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u w:val="none"/>
          <w:lang w:val="en-US" w:eastAsia="zh-CN"/>
        </w:rPr>
        <w:t>日</w:t>
      </w: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合同编号：GY-2025-</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49"/>
        <w:numPr>
          <w:ilvl w:val="0"/>
          <w:numId w:val="3"/>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8"/>
        <w:tblW w:w="8335"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059"/>
        <w:gridCol w:w="1267"/>
        <w:gridCol w:w="857"/>
        <w:gridCol w:w="733"/>
        <w:gridCol w:w="1102"/>
        <w:gridCol w:w="615"/>
        <w:gridCol w:w="852"/>
        <w:gridCol w:w="979"/>
        <w:gridCol w:w="871"/>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54" w:hRule="atLeast"/>
        </w:trPr>
        <w:tc>
          <w:tcPr>
            <w:tcW w:w="105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6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85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7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10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2"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979"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87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2" w:hRule="atLeast"/>
        </w:trPr>
        <w:tc>
          <w:tcPr>
            <w:tcW w:w="105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6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85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7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10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49"/>
              <w:spacing w:line="400" w:lineRule="exact"/>
              <w:ind w:firstLine="0" w:firstLineChars="0"/>
              <w:jc w:val="center"/>
              <w:rPr>
                <w:rFonts w:ascii="黑体" w:hAnsi="黑体" w:eastAsia="黑体" w:cs="黑体"/>
                <w:b w:val="0"/>
                <w:bCs/>
                <w:color w:val="auto"/>
                <w:szCs w:val="21"/>
              </w:rPr>
            </w:pPr>
          </w:p>
        </w:tc>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49"/>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2"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49"/>
              <w:spacing w:line="400" w:lineRule="exact"/>
              <w:ind w:firstLine="0" w:firstLineChars="0"/>
              <w:jc w:val="center"/>
              <w:rPr>
                <w:rFonts w:ascii="黑体" w:hAnsi="黑体" w:eastAsia="黑体" w:cs="黑体"/>
                <w:b w:val="0"/>
                <w:bCs/>
                <w:color w:val="auto"/>
                <w:szCs w:val="21"/>
              </w:rPr>
            </w:pPr>
          </w:p>
        </w:tc>
        <w:tc>
          <w:tcPr>
            <w:tcW w:w="979"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49"/>
              <w:spacing w:line="400" w:lineRule="exact"/>
              <w:ind w:firstLine="0" w:firstLineChars="0"/>
              <w:jc w:val="center"/>
              <w:rPr>
                <w:rFonts w:ascii="黑体" w:hAnsi="黑体" w:eastAsia="黑体" w:cs="黑体"/>
                <w:b w:val="0"/>
                <w:bCs/>
                <w:color w:val="auto"/>
                <w:szCs w:val="21"/>
              </w:rPr>
            </w:pPr>
          </w:p>
        </w:tc>
        <w:tc>
          <w:tcPr>
            <w:tcW w:w="87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49"/>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507" w:hRule="atLeast"/>
        </w:trPr>
        <w:tc>
          <w:tcPr>
            <w:tcW w:w="8335"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49"/>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49"/>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3"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lang w:val="en-US" w:eastAsia="zh-CN"/>
        </w:rPr>
        <w:t>2026年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日</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4B0B478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3A76D38A">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458D284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55E5D09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4、随货提供详细的资料，包括但不限于：产品名称、规格型号、位号（标注在铭上）、合格证、执行机构使用说明书和泄漏检测报告等。</w:t>
      </w:r>
    </w:p>
    <w:p w14:paraId="041B8FF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7B08269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5、本合同未涉及的控制阀其它参数，以合同附件《技术规格书》为准。《技术规格书》作为本合同的附件和验收标准，具有同等法律效力。</w:t>
      </w:r>
    </w:p>
    <w:p w14:paraId="36DDE6C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sz w:val="24"/>
          <w:szCs w:val="24"/>
        </w:rPr>
      </w:pPr>
      <w:r>
        <w:rPr>
          <w:rFonts w:hint="eastAsia" w:ascii="黑体" w:hAnsi="黑体" w:eastAsia="黑体" w:cs="黑体"/>
          <w:color w:val="auto"/>
          <w:kern w:val="2"/>
          <w:sz w:val="24"/>
          <w:szCs w:val="24"/>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ascii="黑体" w:hAnsi="黑体" w:eastAsia="黑体" w:cs="黑体"/>
          <w:color w:val="auto"/>
          <w:sz w:val="24"/>
          <w:szCs w:val="24"/>
        </w:rPr>
        <w:t>（以下无正文）</w:t>
      </w:r>
      <w:bookmarkEnd w:id="3"/>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384FFC48">
      <w:p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附件：技术规格书</w:t>
      </w:r>
    </w:p>
    <w:sectPr>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BDD4">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CAC75A5">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689A5">
    <w:pPr>
      <w:pStyle w:val="9"/>
      <w:framePr w:wrap="around" w:vAnchor="text" w:hAnchor="margin" w:xAlign="center" w:y="1"/>
      <w:rPr>
        <w:rStyle w:val="21"/>
      </w:rPr>
    </w:pPr>
    <w:r>
      <w:fldChar w:fldCharType="begin"/>
    </w:r>
    <w:r>
      <w:rPr>
        <w:rStyle w:val="21"/>
      </w:rPr>
      <w:instrText xml:space="preserve">PAGE  </w:instrText>
    </w:r>
    <w:r>
      <w:fldChar w:fldCharType="end"/>
    </w:r>
  </w:p>
  <w:p w14:paraId="10C014F1">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25D10BB">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054F5">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3</w:t>
    </w:r>
    <w:r>
      <w:fldChar w:fldCharType="end"/>
    </w:r>
  </w:p>
  <w:p w14:paraId="56EC711D">
    <w:pPr>
      <w:pStyle w:val="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DE5EFA6F"/>
    <w:multiLevelType w:val="singleLevel"/>
    <w:tmpl w:val="DE5EFA6F"/>
    <w:lvl w:ilvl="0" w:tentative="0">
      <w:start w:val="2"/>
      <w:numFmt w:val="chineseCounting"/>
      <w:suff w:val="nothing"/>
      <w:lvlText w:val="%1、"/>
      <w:lvlJc w:val="left"/>
      <w:rPr>
        <w:rFonts w:hint="eastAsia"/>
      </w:r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1F45156"/>
    <w:rsid w:val="038F62BE"/>
    <w:rsid w:val="03A80897"/>
    <w:rsid w:val="03BC1030"/>
    <w:rsid w:val="040E63C2"/>
    <w:rsid w:val="041E3808"/>
    <w:rsid w:val="043B2184"/>
    <w:rsid w:val="0475718F"/>
    <w:rsid w:val="0485137E"/>
    <w:rsid w:val="04C66C1A"/>
    <w:rsid w:val="04D1736D"/>
    <w:rsid w:val="05573D16"/>
    <w:rsid w:val="057443B4"/>
    <w:rsid w:val="05C017FD"/>
    <w:rsid w:val="0687687D"/>
    <w:rsid w:val="06F2489E"/>
    <w:rsid w:val="070268E6"/>
    <w:rsid w:val="07501427"/>
    <w:rsid w:val="076636BD"/>
    <w:rsid w:val="08E66490"/>
    <w:rsid w:val="094A00EB"/>
    <w:rsid w:val="094A52F2"/>
    <w:rsid w:val="094D7C7A"/>
    <w:rsid w:val="097507C7"/>
    <w:rsid w:val="097D22E2"/>
    <w:rsid w:val="09AD2157"/>
    <w:rsid w:val="0A3C4D43"/>
    <w:rsid w:val="0B6C6FDB"/>
    <w:rsid w:val="0C2D337D"/>
    <w:rsid w:val="0C5F0F6E"/>
    <w:rsid w:val="0D004BE0"/>
    <w:rsid w:val="0D6635DC"/>
    <w:rsid w:val="0EC51CF1"/>
    <w:rsid w:val="0F783207"/>
    <w:rsid w:val="0F797A29"/>
    <w:rsid w:val="0FBB34F5"/>
    <w:rsid w:val="0FFD54BA"/>
    <w:rsid w:val="10525110"/>
    <w:rsid w:val="110E7C3C"/>
    <w:rsid w:val="1135379E"/>
    <w:rsid w:val="117D68B3"/>
    <w:rsid w:val="120F5BA7"/>
    <w:rsid w:val="1235718D"/>
    <w:rsid w:val="12744159"/>
    <w:rsid w:val="128A3A09"/>
    <w:rsid w:val="12A6008B"/>
    <w:rsid w:val="12D009A7"/>
    <w:rsid w:val="13BF5D63"/>
    <w:rsid w:val="13C54541"/>
    <w:rsid w:val="14592936"/>
    <w:rsid w:val="14676D7E"/>
    <w:rsid w:val="15440311"/>
    <w:rsid w:val="15916DD0"/>
    <w:rsid w:val="15CD39A8"/>
    <w:rsid w:val="16413351"/>
    <w:rsid w:val="164E090F"/>
    <w:rsid w:val="16937390"/>
    <w:rsid w:val="16F83C6D"/>
    <w:rsid w:val="172F5937"/>
    <w:rsid w:val="17660053"/>
    <w:rsid w:val="177C482D"/>
    <w:rsid w:val="190E59FE"/>
    <w:rsid w:val="19393A07"/>
    <w:rsid w:val="19E47E89"/>
    <w:rsid w:val="1A294B27"/>
    <w:rsid w:val="1A683441"/>
    <w:rsid w:val="1AF80BA7"/>
    <w:rsid w:val="1B3A0C89"/>
    <w:rsid w:val="1C4C57FF"/>
    <w:rsid w:val="1D176383"/>
    <w:rsid w:val="1D64697C"/>
    <w:rsid w:val="1D900220"/>
    <w:rsid w:val="1DD969AB"/>
    <w:rsid w:val="1ED14404"/>
    <w:rsid w:val="1EF74148"/>
    <w:rsid w:val="1FA15E62"/>
    <w:rsid w:val="1FDB7383"/>
    <w:rsid w:val="20A629C0"/>
    <w:rsid w:val="21196F94"/>
    <w:rsid w:val="21263865"/>
    <w:rsid w:val="213571AA"/>
    <w:rsid w:val="217D645B"/>
    <w:rsid w:val="21843C8D"/>
    <w:rsid w:val="21F13065"/>
    <w:rsid w:val="22384424"/>
    <w:rsid w:val="22A07CA6"/>
    <w:rsid w:val="237F15B6"/>
    <w:rsid w:val="240E783E"/>
    <w:rsid w:val="246966F1"/>
    <w:rsid w:val="2470465E"/>
    <w:rsid w:val="24F6510A"/>
    <w:rsid w:val="24FA55ED"/>
    <w:rsid w:val="25106F93"/>
    <w:rsid w:val="25CC5B88"/>
    <w:rsid w:val="25EA69AA"/>
    <w:rsid w:val="26933E36"/>
    <w:rsid w:val="26BC19A6"/>
    <w:rsid w:val="26D71416"/>
    <w:rsid w:val="279E3E6D"/>
    <w:rsid w:val="27A73E71"/>
    <w:rsid w:val="27B8643F"/>
    <w:rsid w:val="28564D7B"/>
    <w:rsid w:val="289607B9"/>
    <w:rsid w:val="28F11C08"/>
    <w:rsid w:val="290166AE"/>
    <w:rsid w:val="29922781"/>
    <w:rsid w:val="2A494963"/>
    <w:rsid w:val="2A5A72A6"/>
    <w:rsid w:val="2A7A0382"/>
    <w:rsid w:val="2AAB5DE7"/>
    <w:rsid w:val="2AC075D6"/>
    <w:rsid w:val="2C0635BA"/>
    <w:rsid w:val="2C612895"/>
    <w:rsid w:val="2C672453"/>
    <w:rsid w:val="2D494CF1"/>
    <w:rsid w:val="2EC03E0B"/>
    <w:rsid w:val="2EE64169"/>
    <w:rsid w:val="2FA06300"/>
    <w:rsid w:val="300E355A"/>
    <w:rsid w:val="30337F16"/>
    <w:rsid w:val="30464A25"/>
    <w:rsid w:val="3082583C"/>
    <w:rsid w:val="30AA38EA"/>
    <w:rsid w:val="31A45B7D"/>
    <w:rsid w:val="31A5035D"/>
    <w:rsid w:val="33980AB1"/>
    <w:rsid w:val="344A7D4E"/>
    <w:rsid w:val="347D19AD"/>
    <w:rsid w:val="34C32719"/>
    <w:rsid w:val="34DF4182"/>
    <w:rsid w:val="34E44129"/>
    <w:rsid w:val="34E65643"/>
    <w:rsid w:val="3539753D"/>
    <w:rsid w:val="35771A99"/>
    <w:rsid w:val="361436EF"/>
    <w:rsid w:val="363B7384"/>
    <w:rsid w:val="363D49D0"/>
    <w:rsid w:val="36481456"/>
    <w:rsid w:val="371A057C"/>
    <w:rsid w:val="37296A11"/>
    <w:rsid w:val="388861A3"/>
    <w:rsid w:val="38DC340E"/>
    <w:rsid w:val="3A801D52"/>
    <w:rsid w:val="3A887EF3"/>
    <w:rsid w:val="3ABF1B60"/>
    <w:rsid w:val="3B10121D"/>
    <w:rsid w:val="3B3C6135"/>
    <w:rsid w:val="3BA23F27"/>
    <w:rsid w:val="3BB75F0B"/>
    <w:rsid w:val="3BF62074"/>
    <w:rsid w:val="3D2D4ECB"/>
    <w:rsid w:val="3D8E7046"/>
    <w:rsid w:val="3DB1150E"/>
    <w:rsid w:val="3DD85B51"/>
    <w:rsid w:val="3E197344"/>
    <w:rsid w:val="3E583D12"/>
    <w:rsid w:val="3F213F33"/>
    <w:rsid w:val="3FE536F1"/>
    <w:rsid w:val="40083152"/>
    <w:rsid w:val="40085CD0"/>
    <w:rsid w:val="4041301D"/>
    <w:rsid w:val="40907B01"/>
    <w:rsid w:val="42587944"/>
    <w:rsid w:val="42932E0A"/>
    <w:rsid w:val="43243278"/>
    <w:rsid w:val="435B56FC"/>
    <w:rsid w:val="43884ABF"/>
    <w:rsid w:val="44A00219"/>
    <w:rsid w:val="45367494"/>
    <w:rsid w:val="45877724"/>
    <w:rsid w:val="467A2DE5"/>
    <w:rsid w:val="470A03A4"/>
    <w:rsid w:val="471F0F0B"/>
    <w:rsid w:val="47714F34"/>
    <w:rsid w:val="47F46EAE"/>
    <w:rsid w:val="48724017"/>
    <w:rsid w:val="48750F6C"/>
    <w:rsid w:val="492B4B3C"/>
    <w:rsid w:val="4A185620"/>
    <w:rsid w:val="4A6F4C2B"/>
    <w:rsid w:val="4A772FC8"/>
    <w:rsid w:val="4A8B5684"/>
    <w:rsid w:val="4B964C95"/>
    <w:rsid w:val="4BDF7931"/>
    <w:rsid w:val="4D336D32"/>
    <w:rsid w:val="4D477799"/>
    <w:rsid w:val="4DCF4AEB"/>
    <w:rsid w:val="4E0D1159"/>
    <w:rsid w:val="4E5A52AA"/>
    <w:rsid w:val="4EE10E98"/>
    <w:rsid w:val="4EE97C85"/>
    <w:rsid w:val="4F203C16"/>
    <w:rsid w:val="4FB70985"/>
    <w:rsid w:val="4FE70DC0"/>
    <w:rsid w:val="502E581F"/>
    <w:rsid w:val="50CC06E1"/>
    <w:rsid w:val="50F46497"/>
    <w:rsid w:val="51132C1C"/>
    <w:rsid w:val="514328A4"/>
    <w:rsid w:val="51875472"/>
    <w:rsid w:val="51F577C4"/>
    <w:rsid w:val="52884ADC"/>
    <w:rsid w:val="52A80CDA"/>
    <w:rsid w:val="533212A1"/>
    <w:rsid w:val="53EE72C6"/>
    <w:rsid w:val="54887ACF"/>
    <w:rsid w:val="548B2661"/>
    <w:rsid w:val="54AA722A"/>
    <w:rsid w:val="55BE4F5F"/>
    <w:rsid w:val="55E22755"/>
    <w:rsid w:val="57193C9E"/>
    <w:rsid w:val="57541431"/>
    <w:rsid w:val="576C2775"/>
    <w:rsid w:val="586048F0"/>
    <w:rsid w:val="588549CE"/>
    <w:rsid w:val="58AE7DA1"/>
    <w:rsid w:val="58DD7D9A"/>
    <w:rsid w:val="59AD4E28"/>
    <w:rsid w:val="5B1D65E8"/>
    <w:rsid w:val="5C8C341B"/>
    <w:rsid w:val="5D152C97"/>
    <w:rsid w:val="5D2F2B1E"/>
    <w:rsid w:val="5D981B02"/>
    <w:rsid w:val="5DEF5A0F"/>
    <w:rsid w:val="5DF72B16"/>
    <w:rsid w:val="5EB75F23"/>
    <w:rsid w:val="5ECA3D86"/>
    <w:rsid w:val="5F4D50E3"/>
    <w:rsid w:val="60303C60"/>
    <w:rsid w:val="61E15FB7"/>
    <w:rsid w:val="622C60C9"/>
    <w:rsid w:val="626B0ACC"/>
    <w:rsid w:val="626F728B"/>
    <w:rsid w:val="62A42563"/>
    <w:rsid w:val="63210307"/>
    <w:rsid w:val="633B16F7"/>
    <w:rsid w:val="633F1D52"/>
    <w:rsid w:val="63613BBD"/>
    <w:rsid w:val="64132ACB"/>
    <w:rsid w:val="644F1AB3"/>
    <w:rsid w:val="65992881"/>
    <w:rsid w:val="65CA7906"/>
    <w:rsid w:val="661512EF"/>
    <w:rsid w:val="66A77D57"/>
    <w:rsid w:val="66C75014"/>
    <w:rsid w:val="66D01133"/>
    <w:rsid w:val="672B6AD9"/>
    <w:rsid w:val="67CD5013"/>
    <w:rsid w:val="689644F9"/>
    <w:rsid w:val="68E42148"/>
    <w:rsid w:val="68F9171A"/>
    <w:rsid w:val="68FF4D7A"/>
    <w:rsid w:val="693A47A3"/>
    <w:rsid w:val="69B61D6F"/>
    <w:rsid w:val="69C1618A"/>
    <w:rsid w:val="6AB2229E"/>
    <w:rsid w:val="6AFB2A69"/>
    <w:rsid w:val="6B3E4F40"/>
    <w:rsid w:val="6B4C26F3"/>
    <w:rsid w:val="6B73407C"/>
    <w:rsid w:val="6C465631"/>
    <w:rsid w:val="6C6400AB"/>
    <w:rsid w:val="6C8B590C"/>
    <w:rsid w:val="6D343A27"/>
    <w:rsid w:val="6DCF182B"/>
    <w:rsid w:val="6E7D601E"/>
    <w:rsid w:val="6F712728"/>
    <w:rsid w:val="6FF06CE8"/>
    <w:rsid w:val="700E6B60"/>
    <w:rsid w:val="71710FBA"/>
    <w:rsid w:val="72F9402A"/>
    <w:rsid w:val="733A4279"/>
    <w:rsid w:val="73EF4F0F"/>
    <w:rsid w:val="74125240"/>
    <w:rsid w:val="747B1337"/>
    <w:rsid w:val="74D06143"/>
    <w:rsid w:val="75284014"/>
    <w:rsid w:val="75942B42"/>
    <w:rsid w:val="75D4756D"/>
    <w:rsid w:val="75E36E5B"/>
    <w:rsid w:val="775744D2"/>
    <w:rsid w:val="77E24ED1"/>
    <w:rsid w:val="78117E1A"/>
    <w:rsid w:val="789E730E"/>
    <w:rsid w:val="79042BD4"/>
    <w:rsid w:val="7A450456"/>
    <w:rsid w:val="7AC516D6"/>
    <w:rsid w:val="7BBE5F26"/>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5046</Words>
  <Characters>5508</Characters>
  <Lines>16</Lines>
  <Paragraphs>4</Paragraphs>
  <TotalTime>42</TotalTime>
  <ScaleCrop>false</ScaleCrop>
  <LinksUpToDate>false</LinksUpToDate>
  <CharactersWithSpaces>6647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WPS_1670251159</cp:lastModifiedBy>
  <dcterms:modified xsi:type="dcterms:W3CDTF">2026-09-10T06:03:39Z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eyJoZGlkIjoiMGQwMGEwNjlkNTk0MzUyMTAwMDU0YjA2NTBmMGFhZGYiLCJ1c2VySWQiOiIxNDU2MzUxMzk1In0=</vt:lpwstr>
  </property>
  <property fmtid="{D5CDD505-2E9C-101B-9397-08002B2CF9AE}" pid="3" name="KSOProductBuildVer">
    <vt:lpwstr>2052-12.1.0.28505</vt:lpwstr>
  </property>
  <property fmtid="{D5CDD505-2E9C-101B-9397-08002B2CF9AE}" pid="4" name="ICV">
    <vt:lpwstr>B5802EEC2FB7491BB7EA8B1F43F5B46E_13</vt:lpwstr>
  </property>
</Properties>
</file>