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715BF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</w:rPr>
      </w:pPr>
    </w:p>
    <w:p w14:paraId="6DB9802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</w:rPr>
        <w:t>四川宏达股份有限公司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/>
          <w:sz w:val="84"/>
          <w:szCs w:val="84"/>
          <w:lang w:val="zh-CN"/>
        </w:rPr>
      </w:pPr>
      <w:r>
        <w:rPr>
          <w:rFonts w:hint="eastAsia" w:ascii="宋体" w:hAnsi="宋体" w:cs="宋体"/>
          <w:b/>
          <w:bCs/>
          <w:sz w:val="48"/>
          <w:szCs w:val="48"/>
        </w:rPr>
        <w:t>3</w:t>
      </w:r>
      <w:r>
        <w:rPr>
          <w:rFonts w:ascii="宋体" w:hAnsi="宋体" w:cs="宋体"/>
          <w:b/>
          <w:bCs/>
          <w:sz w:val="48"/>
          <w:szCs w:val="48"/>
        </w:rPr>
        <w:t>吨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电动搬运</w:t>
      </w:r>
      <w:r>
        <w:rPr>
          <w:rFonts w:ascii="宋体" w:hAnsi="宋体" w:cs="宋体"/>
          <w:b/>
          <w:bCs/>
          <w:sz w:val="48"/>
          <w:szCs w:val="48"/>
        </w:rPr>
        <w:t>叉车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采购</w:t>
      </w:r>
    </w:p>
    <w:p w14:paraId="1FAE45D5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>
      <w:pPr>
        <w:pStyle w:val="11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/>
    <w:p w14:paraId="789A982C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</w:rPr>
        <w:t>比选文件</w:t>
      </w:r>
    </w:p>
    <w:p w14:paraId="49435E3A">
      <w:pPr>
        <w:pStyle w:val="5"/>
        <w:ind w:firstLine="643"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4C7901ED">
      <w:pPr>
        <w:pStyle w:val="5"/>
        <w:ind w:firstLine="643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bookmarkStart w:id="0" w:name="OLE_LINK1"/>
      <w:bookmarkStart w:id="1" w:name="OLE_LINK2"/>
      <w:r>
        <w:rPr>
          <w:rFonts w:ascii="黑体" w:hAnsi="黑体" w:eastAsia="黑体" w:cs="宋体"/>
          <w:b/>
          <w:kern w:val="0"/>
          <w:sz w:val="32"/>
          <w:szCs w:val="32"/>
        </w:rPr>
        <w:t>SFLHG-GKBX-202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ascii="黑体" w:hAnsi="黑体" w:eastAsia="黑体" w:cs="宋体"/>
          <w:b/>
          <w:kern w:val="0"/>
          <w:sz w:val="32"/>
          <w:szCs w:val="32"/>
        </w:rPr>
        <w:t>-</w:t>
      </w:r>
      <w:bookmarkEnd w:id="0"/>
      <w:bookmarkEnd w:id="1"/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HW129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sz w:val="48"/>
          <w:szCs w:val="48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43784FA0">
      <w:pPr>
        <w:jc w:val="center"/>
        <w:rPr>
          <w:rFonts w:cs="黑体" w:asciiTheme="minorEastAsia" w:hAnsiTheme="minorEastAsia"/>
          <w:lang w:val="zh-CN"/>
        </w:rPr>
      </w:pPr>
    </w:p>
    <w:p w14:paraId="205AB8C1">
      <w:pPr>
        <w:jc w:val="center"/>
        <w:rPr>
          <w:rFonts w:cs="黑体" w:asciiTheme="minorEastAsia" w:hAnsiTheme="minorEastAsia"/>
          <w:lang w:val="zh-CN"/>
        </w:rPr>
      </w:pPr>
    </w:p>
    <w:p w14:paraId="6D5AE92C">
      <w:pPr>
        <w:jc w:val="center"/>
        <w:rPr>
          <w:rFonts w:cs="黑体" w:asciiTheme="minorEastAsia" w:hAnsiTheme="minorEastAsia"/>
          <w:lang w:val="zh-CN"/>
        </w:rPr>
      </w:pPr>
    </w:p>
    <w:p w14:paraId="0AD65B3A">
      <w:pPr>
        <w:jc w:val="center"/>
        <w:rPr>
          <w:rFonts w:cs="黑体" w:asciiTheme="minorEastAsia" w:hAnsiTheme="minorEastAsia"/>
          <w:lang w:val="zh-CN"/>
        </w:rPr>
      </w:pPr>
    </w:p>
    <w:p w14:paraId="40735AE9">
      <w:pPr>
        <w:jc w:val="center"/>
        <w:rPr>
          <w:rFonts w:cs="黑体" w:asciiTheme="minorEastAsia" w:hAnsiTheme="minorEastAsia"/>
          <w:lang w:val="zh-CN"/>
        </w:rPr>
      </w:pPr>
    </w:p>
    <w:p w14:paraId="39575830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709DC411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9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9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3C2905FA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 xml:space="preserve">   3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吨电动搬运</w:t>
      </w:r>
      <w:r>
        <w:rPr>
          <w:rFonts w:ascii="黑体" w:hAnsi="黑体" w:eastAsia="黑体" w:cs="宋体"/>
          <w:b/>
          <w:color w:val="333333"/>
          <w:kern w:val="0"/>
          <w:sz w:val="32"/>
          <w:szCs w:val="32"/>
        </w:rPr>
        <w:t>叉车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4D403B75">
      <w:pPr>
        <w:pStyle w:val="5"/>
        <w:ind w:firstLine="643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SFLHG-GKBX-202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ascii="黑体" w:hAnsi="黑体" w:eastAsia="黑体" w:cs="宋体"/>
          <w:b/>
          <w:kern w:val="0"/>
          <w:sz w:val="32"/>
          <w:szCs w:val="32"/>
        </w:rPr>
        <w:t>-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HW129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复肥厂需采购2台3吨电动搬运车</w:t>
      </w:r>
      <w:r>
        <w:rPr>
          <w:rFonts w:hint="eastAsia" w:ascii="黑体" w:hAnsi="黑体" w:eastAsia="黑体" w:cs="宋体"/>
          <w:kern w:val="0"/>
          <w:sz w:val="28"/>
          <w:szCs w:val="28"/>
        </w:rPr>
        <w:t>，本着“公开、公平、公正”的原则，现对该次内燃叉车进行公开比选。欢迎贵公司前来报价，现将相关事项公告如下：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标的物：3</w:t>
      </w:r>
      <w:r>
        <w:rPr>
          <w:rFonts w:ascii="黑体" w:hAnsi="黑体" w:eastAsia="黑体" w:cs="宋体"/>
          <w:kern w:val="0"/>
          <w:sz w:val="28"/>
          <w:szCs w:val="28"/>
        </w:rPr>
        <w:t>吨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电动搬运</w:t>
      </w:r>
      <w:r>
        <w:rPr>
          <w:rFonts w:ascii="黑体" w:hAnsi="黑体" w:eastAsia="黑体" w:cs="宋体"/>
          <w:kern w:val="0"/>
          <w:sz w:val="28"/>
          <w:szCs w:val="28"/>
        </w:rPr>
        <w:t>叉车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2</w:t>
      </w:r>
      <w:r>
        <w:rPr>
          <w:rFonts w:ascii="黑体" w:hAnsi="黑体" w:eastAsia="黑体" w:cs="宋体"/>
          <w:kern w:val="0"/>
          <w:sz w:val="28"/>
          <w:szCs w:val="28"/>
        </w:rPr>
        <w:t>台</w:t>
      </w:r>
    </w:p>
    <w:p w14:paraId="3189E225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3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标的物要求：</w:t>
      </w:r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1.1工艺条件</w:t>
      </w:r>
    </w:p>
    <w:tbl>
      <w:tblPr>
        <w:tblStyle w:val="17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6"/>
        <w:gridCol w:w="4780"/>
      </w:tblGrid>
      <w:tr w14:paraId="0789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116" w:type="dxa"/>
            <w:noWrap/>
          </w:tcPr>
          <w:p w14:paraId="631E4B05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材料名称</w:t>
            </w:r>
          </w:p>
        </w:tc>
        <w:tc>
          <w:tcPr>
            <w:tcW w:w="4780" w:type="dxa"/>
            <w:noWrap/>
          </w:tcPr>
          <w:p w14:paraId="0CA8AC4C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规格型号</w:t>
            </w:r>
          </w:p>
        </w:tc>
      </w:tr>
      <w:tr w14:paraId="59F5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116" w:type="dxa"/>
            <w:noWrap/>
          </w:tcPr>
          <w:p w14:paraId="7827D238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电动搬运叉车</w:t>
            </w:r>
          </w:p>
        </w:tc>
        <w:tc>
          <w:tcPr>
            <w:tcW w:w="4780" w:type="dxa"/>
            <w:noWrap/>
          </w:tcPr>
          <w:p w14:paraId="1B964F2F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3</w:t>
            </w:r>
            <w:r>
              <w:rPr>
                <w:rFonts w:ascii="黑体" w:hAnsi="黑体" w:eastAsia="黑体" w:cs="黑体"/>
                <w:sz w:val="28"/>
                <w:szCs w:val="28"/>
              </w:rPr>
              <w:t>吨</w:t>
            </w:r>
          </w:p>
        </w:tc>
      </w:tr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13394D27">
      <w:pPr>
        <w:spacing w:line="3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1.2技术要求：载重3000KG  货叉外宽:685mm  货叉尺寸:53*150*1500MM 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锂</w:t>
      </w:r>
      <w:r>
        <w:rPr>
          <w:rFonts w:hint="eastAsia" w:ascii="黑体" w:hAnsi="黑体" w:eastAsia="黑体" w:cs="黑体"/>
          <w:sz w:val="28"/>
          <w:szCs w:val="28"/>
        </w:rPr>
        <w:t>电池: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≥</w:t>
      </w:r>
      <w:r>
        <w:rPr>
          <w:rFonts w:hint="eastAsia" w:ascii="黑体" w:hAnsi="黑体" w:eastAsia="黑体" w:cs="黑体"/>
          <w:sz w:val="28"/>
          <w:szCs w:val="28"/>
        </w:rPr>
        <w:t>48V/32AH   货叉放低高度:85MM   最大起升高度:110MM。</w:t>
      </w:r>
    </w:p>
    <w:p w14:paraId="00932954">
      <w:pPr>
        <w:numPr>
          <w:ilvl w:val="0"/>
          <w:numId w:val="2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交货地点：四川宏达股份有限公司什邡磷化工分公司（什邡市洛水镇）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3.交货期：</w:t>
      </w:r>
      <w:r>
        <w:rPr>
          <w:rFonts w:hint="eastAsia" w:ascii="黑体" w:hAnsi="黑体" w:eastAsia="黑体" w:cs="Times New Roman"/>
          <w:sz w:val="28"/>
          <w:szCs w:val="28"/>
        </w:rPr>
        <w:t>卖方收到预付款之日起</w:t>
      </w:r>
      <w:r>
        <w:rPr>
          <w:rFonts w:ascii="黑体" w:hAnsi="黑体" w:eastAsia="黑体" w:cs="Times New Roman"/>
          <w:sz w:val="28"/>
          <w:szCs w:val="28"/>
        </w:rPr>
        <w:t>30</w:t>
      </w:r>
      <w:r>
        <w:rPr>
          <w:rFonts w:hint="eastAsia" w:ascii="黑体" w:hAnsi="黑体" w:eastAsia="黑体" w:cs="Times New Roman"/>
          <w:sz w:val="28"/>
          <w:szCs w:val="28"/>
        </w:rPr>
        <w:t>个自然日内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4.付款方式及发票：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付款方式：预付1</w:t>
      </w:r>
      <w:r>
        <w:rPr>
          <w:rFonts w:ascii="黑体" w:hAnsi="黑体" w:eastAsia="黑体" w:cs="Segoe UI"/>
          <w:kern w:val="0"/>
          <w:sz w:val="28"/>
          <w:szCs w:val="28"/>
        </w:rPr>
        <w:t>0%的货款，货到验收合格后一次性付清。</w:t>
      </w:r>
    </w:p>
    <w:p w14:paraId="24A08032">
      <w:pPr>
        <w:spacing w:line="42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一票制，供应商开具全额增值税专用发票。</w:t>
      </w:r>
    </w:p>
    <w:p w14:paraId="6F201807">
      <w:pPr>
        <w:numPr>
          <w:ilvl w:val="0"/>
          <w:numId w:val="3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比选文件的获取</w:t>
      </w:r>
    </w:p>
    <w:p w14:paraId="2AE6E591">
      <w:p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获取方式为：自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 xml:space="preserve">年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 xml:space="preserve">月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>日 00 时 00 分至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 xml:space="preserve">年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 xml:space="preserve">月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16</w:t>
      </w:r>
      <w:r>
        <w:rPr>
          <w:rFonts w:hint="eastAsia" w:ascii="黑体" w:hAnsi="黑体" w:eastAsia="黑体" w:cs="黑体"/>
          <w:sz w:val="28"/>
          <w:szCs w:val="28"/>
        </w:rPr>
        <w:t xml:space="preserve">日 </w:t>
      </w:r>
      <w:r>
        <w:rPr>
          <w:rFonts w:ascii="黑体" w:hAnsi="黑体" w:eastAsia="黑体" w:cs="黑体"/>
          <w:sz w:val="28"/>
          <w:szCs w:val="28"/>
        </w:rPr>
        <w:t>10</w:t>
      </w:r>
      <w:r>
        <w:rPr>
          <w:rFonts w:hint="eastAsia" w:ascii="黑体" w:hAnsi="黑体" w:eastAsia="黑体" w:cs="黑体"/>
          <w:sz w:val="28"/>
          <w:szCs w:val="28"/>
        </w:rPr>
        <w:t xml:space="preserve">时 0分通过四川宏达股份有限公司集采中心招投标平台(以下简称“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3"/>
        </w:num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响应性文件的递交</w:t>
      </w:r>
    </w:p>
    <w:p w14:paraId="03D00619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递交截止时间：202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仿宋_GB2312"/>
          <w:sz w:val="28"/>
          <w:szCs w:val="28"/>
        </w:rPr>
        <w:t>年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仿宋_GB2312"/>
          <w:sz w:val="28"/>
          <w:szCs w:val="28"/>
        </w:rPr>
        <w:t>月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17</w:t>
      </w:r>
      <w:r>
        <w:rPr>
          <w:rFonts w:hint="eastAsia" w:ascii="黑体" w:hAnsi="黑体" w:eastAsia="黑体" w:cs="仿宋_GB2312"/>
          <w:sz w:val="28"/>
          <w:szCs w:val="28"/>
        </w:rPr>
        <w:t xml:space="preserve"> 日 1</w:t>
      </w:r>
      <w:r>
        <w:rPr>
          <w:rFonts w:ascii="黑体" w:hAnsi="黑体" w:eastAsia="黑体" w:cs="仿宋_GB2312"/>
          <w:sz w:val="28"/>
          <w:szCs w:val="28"/>
        </w:rPr>
        <w:t>0</w:t>
      </w:r>
      <w:r>
        <w:rPr>
          <w:rFonts w:hint="eastAsia" w:ascii="黑体" w:hAnsi="黑体" w:eastAsia="黑体" w:cs="仿宋_GB2312"/>
          <w:sz w:val="28"/>
          <w:szCs w:val="28"/>
        </w:rPr>
        <w:t>时 0分。</w:t>
      </w:r>
    </w:p>
    <w:p w14:paraId="0E7C9B66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比选申请人按本比选文件第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kern w:val="0"/>
          <w:sz w:val="28"/>
          <w:szCs w:val="28"/>
        </w:rPr>
        <w:t>章响应性文件格式制作报价文件，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8.响应性文件的要求</w:t>
      </w:r>
    </w:p>
    <w:p w14:paraId="539C008C">
      <w:pPr>
        <w:spacing w:line="420" w:lineRule="exact"/>
        <w:rPr>
          <w:rFonts w:hint="eastAsia"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①比选申请人需提供</w:t>
      </w:r>
      <w:bookmarkStart w:id="2" w:name="OLE_LINK3"/>
      <w:bookmarkStart w:id="3" w:name="OLE_LINK4"/>
      <w:r>
        <w:rPr>
          <w:rFonts w:hint="eastAsia" w:ascii="黑体" w:hAnsi="黑体" w:eastAsia="黑体" w:cs="仿宋_GB2312"/>
          <w:sz w:val="28"/>
          <w:szCs w:val="28"/>
        </w:rPr>
        <w:t>营业执照</w:t>
      </w:r>
      <w:bookmarkEnd w:id="2"/>
      <w:bookmarkEnd w:id="3"/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69573A8D">
      <w:pPr>
        <w:spacing w:line="420" w:lineRule="exact"/>
        <w:rPr>
          <w:rFonts w:hint="default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②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投标电动搬运车技术参数。</w:t>
      </w:r>
    </w:p>
    <w:p w14:paraId="54DDC833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9.</w:t>
      </w:r>
      <w:r>
        <w:rPr>
          <w:rFonts w:hint="eastAsia" w:ascii="黑体" w:hAnsi="黑体" w:eastAsia="黑体" w:cs="Times New Roman"/>
          <w:sz w:val="28"/>
          <w:szCs w:val="28"/>
        </w:rPr>
        <w:t>本项目采用合理最低价法进行比选。由比选人根据投标人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资质及报价金额、产品参数性能</w:t>
      </w:r>
      <w:r>
        <w:rPr>
          <w:rFonts w:hint="eastAsia" w:ascii="黑体" w:hAnsi="黑体" w:eastAsia="黑体" w:cs="Times New Roman"/>
          <w:sz w:val="28"/>
          <w:szCs w:val="28"/>
        </w:rPr>
        <w:t>进行综合评审后确定中选人。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报价单及最终报价，开标后</w:t>
      </w:r>
      <w:r>
        <w:rPr>
          <w:rFonts w:hint="eastAsia" w:ascii="黑体" w:hAnsi="黑体" w:eastAsia="黑体" w:cs="Times New Roman"/>
          <w:sz w:val="28"/>
          <w:szCs w:val="28"/>
        </w:rPr>
        <w:t>不在进行二次议价。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10.验收方式：</w:t>
      </w:r>
    </w:p>
    <w:p w14:paraId="799BB05B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比选人按比选文件或合同约定对标的物外观质量、规格型号、数量、品牌等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11.交送报价文件前，供应商方可自愿前来我公司进行实地考查、技术交流或咨询。</w:t>
      </w:r>
    </w:p>
    <w:p w14:paraId="440F1485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联系人：曾伟13890211318</w:t>
      </w:r>
    </w:p>
    <w:p w14:paraId="1A3BFEC4">
      <w:pPr>
        <w:adjustRightInd w:val="0"/>
        <w:spacing w:line="420" w:lineRule="exact"/>
        <w:jc w:val="left"/>
        <w:rPr>
          <w:rFonts w:hint="eastAsia" w:ascii="黑体" w:hAnsi="黑体" w:eastAsia="黑体" w:cs="宋体"/>
          <w:kern w:val="0"/>
          <w:sz w:val="28"/>
          <w:szCs w:val="28"/>
        </w:rPr>
      </w:pP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         </w:t>
      </w:r>
    </w:p>
    <w:p w14:paraId="0BEE090F">
      <w:pPr>
        <w:pStyle w:val="5"/>
        <w:ind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 xml:space="preserve"> 8 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331C79">
      <w:pPr>
        <w:pStyle w:val="50"/>
      </w:pPr>
    </w:p>
    <w:p w14:paraId="77262E0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E4B15C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7EDF4D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7071F1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B31E75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BCCF26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A83245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03C72C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21A30C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8BECEE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4D69BBB">
      <w:pPr>
        <w:ind w:firstLine="4337" w:firstLineChars="1200"/>
        <w:rPr>
          <w:rFonts w:ascii="宋体" w:hAnsi="宋体"/>
          <w:b/>
          <w:bCs/>
          <w:sz w:val="36"/>
          <w:szCs w:val="36"/>
        </w:rPr>
      </w:pPr>
      <w:bookmarkStart w:id="4" w:name="_Toc16684"/>
      <w:bookmarkStart w:id="5" w:name="_Hlk155791057"/>
      <w:bookmarkStart w:id="6" w:name="_Toc238552273"/>
      <w:bookmarkStart w:id="7" w:name="_Toc275014947"/>
      <w:bookmarkStart w:id="8" w:name="_Toc238797630"/>
      <w:bookmarkStart w:id="9" w:name="_Toc275019836"/>
      <w:bookmarkStart w:id="10" w:name="_Toc275019290"/>
      <w:bookmarkStart w:id="11" w:name="_Toc274596702"/>
      <w:bookmarkStart w:id="12" w:name="_Toc303149804"/>
      <w:bookmarkStart w:id="13" w:name="_Toc275019684"/>
      <w:bookmarkStart w:id="14" w:name="_Toc274236999"/>
      <w:bookmarkStart w:id="15" w:name="_Toc318986166"/>
      <w:bookmarkStart w:id="16" w:name="_Toc269113527"/>
      <w:bookmarkStart w:id="17" w:name="_Toc268793030"/>
    </w:p>
    <w:p w14:paraId="1821434E">
      <w:pPr>
        <w:ind w:firstLine="4337" w:firstLineChars="1200"/>
        <w:rPr>
          <w:rFonts w:ascii="宋体" w:hAnsi="宋体"/>
          <w:b/>
          <w:bCs/>
          <w:sz w:val="36"/>
          <w:szCs w:val="36"/>
        </w:rPr>
      </w:pPr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p w14:paraId="5EE89FF4">
      <w:pPr>
        <w:widowControl/>
        <w:jc w:val="left"/>
        <w:rPr>
          <w:rFonts w:ascii="宋体" w:hAnsi="宋体" w:cs="仿宋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 </w:t>
      </w:r>
    </w:p>
    <w:p w14:paraId="16DFE2E5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第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二</w:t>
      </w:r>
      <w:r>
        <w:rPr>
          <w:rFonts w:hint="eastAsia" w:ascii="黑体" w:hAnsi="宋体" w:eastAsia="黑体"/>
          <w:sz w:val="32"/>
          <w:szCs w:val="32"/>
        </w:rPr>
        <w:t xml:space="preserve">章 </w:t>
      </w:r>
    </w:p>
    <w:p w14:paraId="711C438E">
      <w:pPr>
        <w:ind w:firstLine="640" w:firstLineChars="200"/>
        <w:jc w:val="center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left"/>
        <w:textAlignment w:val="bottom"/>
        <w:rPr>
          <w:rFonts w:ascii="黑体" w:hAnsi="黑体" w:eastAsia="黑体" w:cs="宋体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00" w:firstLineChars="200"/>
        <w:jc w:val="center"/>
        <w:textAlignment w:val="bottom"/>
        <w:rPr>
          <w:rFonts w:ascii="黑体" w:hAnsi="黑体" w:eastAsia="黑体" w:cs="宋体"/>
          <w:sz w:val="40"/>
          <w:szCs w:val="40"/>
        </w:rPr>
      </w:pPr>
      <w:r>
        <w:rPr>
          <w:rFonts w:hint="eastAsia" w:ascii="黑体" w:hAnsi="黑体" w:eastAsia="黑体" w:cs="宋体"/>
          <w:sz w:val="40"/>
          <w:szCs w:val="40"/>
        </w:rPr>
        <w:t>3</w:t>
      </w: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吨电动搬运</w:t>
      </w:r>
      <w:r>
        <w:rPr>
          <w:rFonts w:ascii="黑体" w:hAnsi="黑体" w:eastAsia="黑体" w:cs="宋体"/>
          <w:sz w:val="40"/>
          <w:szCs w:val="40"/>
        </w:rPr>
        <w:t>叉车</w:t>
      </w:r>
      <w:r>
        <w:rPr>
          <w:rFonts w:hint="eastAsia" w:ascii="黑体" w:hAnsi="黑体" w:eastAsia="黑体" w:cs="宋体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</w:p>
    <w:p w14:paraId="038AF0B6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65B7478D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20F6E255">
      <w:pPr>
        <w:jc w:val="center"/>
        <w:rPr>
          <w:rFonts w:ascii="楷体_GB2312" w:eastAsia="楷体_GB2312"/>
          <w:sz w:val="72"/>
          <w:szCs w:val="72"/>
        </w:rPr>
      </w:pPr>
      <w:r>
        <w:rPr>
          <w:rFonts w:hint="eastAsia" w:ascii="楷体_GB2312" w:eastAsia="楷体_GB2312"/>
          <w:sz w:val="72"/>
          <w:szCs w:val="72"/>
        </w:rPr>
        <w:t>响应性文件</w:t>
      </w:r>
    </w:p>
    <w:p w14:paraId="63281EB3">
      <w:pPr>
        <w:ind w:firstLine="720" w:firstLineChars="200"/>
        <w:jc w:val="center"/>
        <w:rPr>
          <w:rFonts w:ascii="黑体" w:hAnsi="宋体" w:eastAsia="黑体"/>
          <w:sz w:val="36"/>
          <w:szCs w:val="36"/>
        </w:rPr>
      </w:pPr>
    </w:p>
    <w:p w14:paraId="53C30D38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6EE9AD25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1BA4ADEE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1B578B9A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C8BC3D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513F1F8D">
      <w:pPr>
        <w:spacing w:line="440" w:lineRule="exact"/>
        <w:ind w:firstLine="1440" w:firstLineChars="400"/>
        <w:jc w:val="left"/>
        <w:rPr>
          <w:rFonts w:ascii="楷体_GB2312" w:hAnsi="宋体" w:eastAsia="楷体_GB2312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供应商名称：</w:t>
      </w:r>
      <w:r>
        <w:rPr>
          <w:rFonts w:hint="eastAsia" w:ascii="楷体_GB2312" w:hAnsi="宋体" w:eastAsia="楷体_GB2312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36"/>
          <w:szCs w:val="36"/>
        </w:rPr>
        <w:t>（盖单位章）</w:t>
      </w:r>
    </w:p>
    <w:p w14:paraId="4C40C091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0091A756">
      <w:pPr>
        <w:ind w:firstLine="1285" w:firstLineChars="400"/>
        <w:rPr>
          <w:rFonts w:ascii="新宋体" w:hAnsi="新宋体" w:eastAsia="楷体_GB2312" w:cs="新宋体"/>
          <w:b/>
          <w:sz w:val="32"/>
          <w:u w:val="single"/>
        </w:rPr>
      </w:pPr>
    </w:p>
    <w:p w14:paraId="25B4D47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078365C6">
      <w:pPr>
        <w:numPr>
          <w:ilvl w:val="0"/>
          <w:numId w:val="4"/>
        </w:numPr>
        <w:spacing w:line="560" w:lineRule="exac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营业执照</w:t>
      </w:r>
    </w:p>
    <w:p w14:paraId="79CDC6CC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57F7008F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7722A583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68497EB9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309C19A4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482CB5E3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692F8ACF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54EA6891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5850FCD9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31104A03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505345B7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61C383FB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3CB4847A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2C925403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0E258C40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1008CDFF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0ACC53BA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67F52EEC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670F319F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144DDD0B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344F9124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7BE9BDA4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20CA038D">
      <w:pPr>
        <w:widowControl w:val="0"/>
        <w:numPr>
          <w:numId w:val="0"/>
        </w:numPr>
        <w:spacing w:line="560" w:lineRule="exact"/>
        <w:jc w:val="both"/>
        <w:rPr>
          <w:rFonts w:hint="eastAsia" w:ascii="宋体" w:hAnsi="宋体" w:cs="宋体"/>
          <w:b/>
          <w:bCs/>
          <w:sz w:val="28"/>
          <w:szCs w:val="28"/>
        </w:rPr>
      </w:pPr>
    </w:p>
    <w:p w14:paraId="099A541F">
      <w:pPr>
        <w:numPr>
          <w:ilvl w:val="0"/>
          <w:numId w:val="4"/>
        </w:numPr>
        <w:spacing w:line="240" w:lineRule="auto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电动搬运车技术参数</w:t>
      </w:r>
    </w:p>
    <w:p w14:paraId="178998BF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3B8ED064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7C6ABE72">
      <w:pPr>
        <w:rPr>
          <w:rFonts w:ascii="宋体" w:hAnsi="宋体" w:eastAsia="宋体"/>
          <w:b/>
        </w:rPr>
      </w:pPr>
    </w:p>
    <w:p w14:paraId="79E6E945">
      <w:pPr>
        <w:pStyle w:val="51"/>
        <w:spacing w:line="360" w:lineRule="auto"/>
        <w:ind w:firstLine="482" w:firstLineChars="200"/>
        <w:jc w:val="center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  <w:lang w:val="en-US" w:eastAsia="zh-CN"/>
        </w:rPr>
        <w:t>三</w:t>
      </w:r>
      <w:r>
        <w:rPr>
          <w:rFonts w:hint="eastAsia" w:ascii="宋体" w:hAnsi="宋体" w:eastAsia="宋体"/>
          <w:b/>
        </w:rPr>
        <w:t>、报价表</w:t>
      </w:r>
    </w:p>
    <w:p w14:paraId="15414075">
      <w:pPr>
        <w:pStyle w:val="5"/>
        <w:ind w:firstLine="0" w:firstLineChars="0"/>
        <w:jc w:val="left"/>
        <w:rPr>
          <w:kern w:val="0"/>
        </w:rPr>
      </w:pPr>
      <w:r>
        <w:rPr>
          <w:rFonts w:hint="eastAsia"/>
          <w:sz w:val="20"/>
          <w:szCs w:val="20"/>
        </w:rPr>
        <w:t xml:space="preserve">          </w:t>
      </w:r>
      <w:r>
        <w:rPr>
          <w:rFonts w:hint="eastAsia"/>
        </w:rPr>
        <w:t xml:space="preserve">                                               </w:t>
      </w:r>
    </w:p>
    <w:tbl>
      <w:tblPr>
        <w:tblStyle w:val="17"/>
        <w:tblW w:w="1319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2228"/>
        <w:gridCol w:w="1224"/>
        <w:gridCol w:w="1380"/>
        <w:gridCol w:w="1452"/>
        <w:gridCol w:w="1824"/>
        <w:gridCol w:w="2196"/>
        <w:gridCol w:w="2184"/>
      </w:tblGrid>
      <w:tr w14:paraId="65F660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tblHeader/>
        </w:trPr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编号</w:t>
            </w:r>
          </w:p>
        </w:tc>
        <w:tc>
          <w:tcPr>
            <w:tcW w:w="222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材料名称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138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单 位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173D2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数 量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9F41F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品 牌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8452A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含税单价（元）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3E7C70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含税金额（元）</w:t>
            </w:r>
          </w:p>
        </w:tc>
      </w:tr>
      <w:tr w14:paraId="001449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FFDAD">
            <w:pPr>
              <w:jc w:val="center"/>
              <w:rPr>
                <w:rFonts w:hint="default" w:ascii="宋体" w:hAnsi="宋体" w:cs="宋体" w:eastAsiaTheme="minorEastAsia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val="en-US" w:eastAsia="zh-CN" w:bidi="ar"/>
              </w:rPr>
              <w:t>（请填写开票名称）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A4E28C">
            <w:pPr>
              <w:jc w:val="center"/>
              <w:rPr>
                <w:rFonts w:hint="default" w:ascii="宋体" w:hAnsi="宋体" w:cs="宋体" w:eastAsiaTheme="minorEastAsia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3T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5F2DA">
            <w:pPr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F2C1D8">
            <w:pPr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FA1E1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CBA7A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F688E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7D26E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3193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E4A1E7">
            <w:pPr>
              <w:ind w:firstLine="241" w:firstLineChars="100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bidi="ar"/>
              </w:rPr>
              <w:t>发票：开具增值税专用发票，（税率13 %）</w:t>
            </w:r>
          </w:p>
        </w:tc>
      </w:tr>
    </w:tbl>
    <w:p w14:paraId="54C09741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Cs w:val="21"/>
        </w:rPr>
      </w:pPr>
    </w:p>
    <w:p w14:paraId="6D5AF54D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供应商名称（加盖单位公章）：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</w:t>
      </w:r>
      <w:r>
        <w:rPr>
          <w:rFonts w:hint="eastAsia" w:ascii="宋体" w:hAnsi="宋体"/>
          <w:szCs w:val="21"/>
          <w:u w:val="single"/>
        </w:rPr>
        <w:t xml:space="preserve">  </w:t>
      </w:r>
    </w:p>
    <w:p w14:paraId="1FCE98E0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</w:p>
    <w:p w14:paraId="44EEBB7C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联系人及方式：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   </w:t>
      </w:r>
      <w:r>
        <w:rPr>
          <w:rFonts w:ascii="宋体" w:hAnsi="宋体"/>
          <w:szCs w:val="21"/>
        </w:rPr>
        <w:t xml:space="preserve">                     </w:t>
      </w:r>
    </w:p>
    <w:p w14:paraId="2084ED79">
      <w:pPr>
        <w:pStyle w:val="36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付款方式：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5701F739">
      <w:pPr>
        <w:pStyle w:val="36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 xml:space="preserve">交货期：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                                                                            </w:t>
      </w:r>
    </w:p>
    <w:p w14:paraId="7431D3AA">
      <w:pPr>
        <w:pStyle w:val="36"/>
        <w:spacing w:before="120" w:line="480" w:lineRule="exact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eastAsiaTheme="minorEastAsia" w:cstheme="minorBidi"/>
          <w:kern w:val="2"/>
          <w:sz w:val="21"/>
          <w:szCs w:val="21"/>
        </w:rPr>
        <w:t>备注：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</w:p>
    <w:p w14:paraId="2F9B2E7E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报价包含但不限于材料费、包装费、装车费、运费、保险费、税金等</w:t>
      </w:r>
    </w:p>
    <w:p w14:paraId="48FD1DBF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</w:t>
      </w:r>
    </w:p>
    <w:p w14:paraId="6CC58E74">
      <w:pPr>
        <w:rPr>
          <w:rFonts w:ascii="宋体" w:hAnsi="宋体"/>
          <w:szCs w:val="21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3E454479">
      <w:pPr>
        <w:pStyle w:val="36"/>
        <w:spacing w:before="120" w:line="480" w:lineRule="exact"/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                                                     </w:t>
      </w:r>
    </w:p>
    <w:p w14:paraId="55F3F5AD">
      <w:pPr>
        <w:tabs>
          <w:tab w:val="center" w:pos="4212"/>
          <w:tab w:val="left" w:pos="5173"/>
        </w:tabs>
        <w:jc w:val="left"/>
        <w:rPr>
          <w:rFonts w:ascii="宋体" w:hAnsi="宋体"/>
          <w:b/>
          <w:sz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三、</w:t>
      </w:r>
      <w:r>
        <w:rPr>
          <w:rFonts w:hint="eastAsia" w:ascii="宋体" w:hAnsi="宋体"/>
          <w:b/>
          <w:sz w:val="28"/>
        </w:rPr>
        <w:t>承 诺</w:t>
      </w:r>
      <w:bookmarkStart w:id="18" w:name="_GoBack"/>
      <w:bookmarkEnd w:id="18"/>
    </w:p>
    <w:p w14:paraId="4FF69AE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19BD65C6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四川 宏达股份有限公司</w:t>
      </w:r>
      <w:r>
        <w:rPr>
          <w:rFonts w:hint="eastAsia" w:ascii="宋体" w:hAnsi="宋体"/>
          <w:u w:val="single"/>
          <w:lang w:eastAsia="zh-CN"/>
        </w:rPr>
        <w:t>的</w:t>
      </w:r>
      <w:r>
        <w:rPr>
          <w:rFonts w:hint="eastAsia" w:ascii="宋体" w:hAnsi="宋体"/>
          <w:u w:val="single"/>
          <w:lang w:val="en-US" w:eastAsia="zh-CN"/>
        </w:rPr>
        <w:t>3T电动搬运</w:t>
      </w:r>
      <w:r>
        <w:rPr>
          <w:rFonts w:hint="eastAsia" w:ascii="宋体" w:hAnsi="宋体"/>
          <w:u w:val="single"/>
        </w:rPr>
        <w:t xml:space="preserve">叉车 </w:t>
      </w:r>
      <w:r>
        <w:rPr>
          <w:rFonts w:hint="eastAsia" w:ascii="宋体" w:hAnsi="宋体"/>
        </w:rPr>
        <w:t>的投标，现郑重作出以下承诺：</w:t>
      </w:r>
    </w:p>
    <w:p w14:paraId="78979909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08E6C21A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1D9D61FC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6F2BCF8F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3CDF342D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14E4E47A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673ECDF3">
      <w:pPr>
        <w:spacing w:line="360" w:lineRule="auto"/>
        <w:ind w:firstLine="420" w:firstLineChars="200"/>
        <w:rPr>
          <w:rFonts w:ascii="宋体" w:hAnsi="宋体"/>
        </w:rPr>
      </w:pPr>
    </w:p>
    <w:p w14:paraId="693B3106">
      <w:pPr>
        <w:spacing w:line="360" w:lineRule="auto"/>
        <w:ind w:left="420" w:leftChars="200"/>
        <w:rPr>
          <w:rFonts w:ascii="宋体" w:hAnsi="宋体"/>
        </w:rPr>
      </w:pPr>
    </w:p>
    <w:p w14:paraId="1B7420F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1D6B210D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20DB0404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3D019534">
      <w:pPr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3D6A57E0">
      <w:pPr>
        <w:pStyle w:val="5"/>
        <w:ind w:firstLine="562"/>
        <w:rPr>
          <w:b/>
          <w:bCs/>
          <w:sz w:val="28"/>
          <w:szCs w:val="28"/>
        </w:rPr>
      </w:pPr>
    </w:p>
    <w:p w14:paraId="5EAC2CBF">
      <w:pPr>
        <w:pStyle w:val="11"/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35735EAF">
      <w:pPr>
        <w:ind w:firstLine="420" w:firstLineChars="200"/>
      </w:pPr>
    </w:p>
    <w:p w14:paraId="23E5136A">
      <w:pPr>
        <w:snapToGrid w:val="0"/>
        <w:spacing w:line="360" w:lineRule="auto"/>
        <w:ind w:firstLine="482" w:firstLineChars="200"/>
        <w:jc w:val="left"/>
        <w:rPr>
          <w:rFonts w:hAnsi="宋体" w:cs="宋体"/>
          <w:b/>
          <w:sz w:val="24"/>
        </w:rPr>
      </w:pPr>
    </w:p>
    <w:p w14:paraId="2775FEF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6F8960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316C6D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</w:t>
    </w:r>
    <w:r>
      <w:fldChar w:fldCharType="end"/>
    </w:r>
  </w:p>
  <w:p w14:paraId="7BADD2CA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F0F150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88A9F4"/>
    <w:multiLevelType w:val="singleLevel"/>
    <w:tmpl w:val="BF88A9F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761641E"/>
    <w:multiLevelType w:val="singleLevel"/>
    <w:tmpl w:val="E76164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128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05374"/>
    <w:rsid w:val="00214289"/>
    <w:rsid w:val="002203ED"/>
    <w:rsid w:val="0026069F"/>
    <w:rsid w:val="00262E43"/>
    <w:rsid w:val="00270166"/>
    <w:rsid w:val="0027355F"/>
    <w:rsid w:val="0029244A"/>
    <w:rsid w:val="00295E7C"/>
    <w:rsid w:val="002A2975"/>
    <w:rsid w:val="002A5F54"/>
    <w:rsid w:val="002B37D6"/>
    <w:rsid w:val="002C0F82"/>
    <w:rsid w:val="002C4DAC"/>
    <w:rsid w:val="002C77FB"/>
    <w:rsid w:val="002D02EB"/>
    <w:rsid w:val="002D0865"/>
    <w:rsid w:val="002D190E"/>
    <w:rsid w:val="002E7A79"/>
    <w:rsid w:val="00301EF7"/>
    <w:rsid w:val="0031109D"/>
    <w:rsid w:val="00312836"/>
    <w:rsid w:val="00323DA0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1FAE"/>
    <w:rsid w:val="00393C4C"/>
    <w:rsid w:val="003A30DB"/>
    <w:rsid w:val="003A6BF8"/>
    <w:rsid w:val="003B6A59"/>
    <w:rsid w:val="003C0DF1"/>
    <w:rsid w:val="003D17E4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175E3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65B37"/>
    <w:rsid w:val="00573D09"/>
    <w:rsid w:val="00584F41"/>
    <w:rsid w:val="00585356"/>
    <w:rsid w:val="00593595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5DF2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60C02"/>
    <w:rsid w:val="0067099D"/>
    <w:rsid w:val="00674861"/>
    <w:rsid w:val="00683C35"/>
    <w:rsid w:val="00686705"/>
    <w:rsid w:val="006947BA"/>
    <w:rsid w:val="006B0C12"/>
    <w:rsid w:val="006D68F2"/>
    <w:rsid w:val="006E2ACF"/>
    <w:rsid w:val="006E42DF"/>
    <w:rsid w:val="006E6AAA"/>
    <w:rsid w:val="006F5241"/>
    <w:rsid w:val="007007B8"/>
    <w:rsid w:val="00702A1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A779F"/>
    <w:rsid w:val="007C17B7"/>
    <w:rsid w:val="007C3F2D"/>
    <w:rsid w:val="007D29EB"/>
    <w:rsid w:val="007F1FA0"/>
    <w:rsid w:val="007F2EA0"/>
    <w:rsid w:val="007F53CF"/>
    <w:rsid w:val="00805453"/>
    <w:rsid w:val="00805D41"/>
    <w:rsid w:val="008105C3"/>
    <w:rsid w:val="00812E44"/>
    <w:rsid w:val="008336F8"/>
    <w:rsid w:val="00833A22"/>
    <w:rsid w:val="00841F48"/>
    <w:rsid w:val="00871447"/>
    <w:rsid w:val="00871606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17397"/>
    <w:rsid w:val="009208C0"/>
    <w:rsid w:val="0092587A"/>
    <w:rsid w:val="00925DF5"/>
    <w:rsid w:val="0095108C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07"/>
    <w:rsid w:val="009E3DF6"/>
    <w:rsid w:val="009E61FF"/>
    <w:rsid w:val="009E7305"/>
    <w:rsid w:val="009F2FCD"/>
    <w:rsid w:val="009F4EB2"/>
    <w:rsid w:val="00A01C7B"/>
    <w:rsid w:val="00A20F8B"/>
    <w:rsid w:val="00A2500C"/>
    <w:rsid w:val="00A30F6D"/>
    <w:rsid w:val="00A44276"/>
    <w:rsid w:val="00A52FB5"/>
    <w:rsid w:val="00A663C5"/>
    <w:rsid w:val="00A70652"/>
    <w:rsid w:val="00A82099"/>
    <w:rsid w:val="00A90207"/>
    <w:rsid w:val="00A945A7"/>
    <w:rsid w:val="00A9571D"/>
    <w:rsid w:val="00AA2C4C"/>
    <w:rsid w:val="00AB5F82"/>
    <w:rsid w:val="00AC1D78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31DB6"/>
    <w:rsid w:val="00B55EA0"/>
    <w:rsid w:val="00B628F8"/>
    <w:rsid w:val="00B64EA1"/>
    <w:rsid w:val="00B65751"/>
    <w:rsid w:val="00B66EE0"/>
    <w:rsid w:val="00B67E27"/>
    <w:rsid w:val="00B7470B"/>
    <w:rsid w:val="00B75258"/>
    <w:rsid w:val="00B82DBD"/>
    <w:rsid w:val="00B835BF"/>
    <w:rsid w:val="00B83D0F"/>
    <w:rsid w:val="00B9054E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38B0"/>
    <w:rsid w:val="00CC4E32"/>
    <w:rsid w:val="00CC559B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5E00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764D0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7D438D"/>
    <w:rsid w:val="01E846F9"/>
    <w:rsid w:val="038F62BE"/>
    <w:rsid w:val="03A80897"/>
    <w:rsid w:val="03BC1030"/>
    <w:rsid w:val="041E3808"/>
    <w:rsid w:val="043B2184"/>
    <w:rsid w:val="047542D8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153A96"/>
    <w:rsid w:val="07501427"/>
    <w:rsid w:val="076636BD"/>
    <w:rsid w:val="08084777"/>
    <w:rsid w:val="094A00EB"/>
    <w:rsid w:val="094D7C7A"/>
    <w:rsid w:val="097507C7"/>
    <w:rsid w:val="097D22E2"/>
    <w:rsid w:val="098967ED"/>
    <w:rsid w:val="09AD2157"/>
    <w:rsid w:val="0A3C4D43"/>
    <w:rsid w:val="0B6C6FDB"/>
    <w:rsid w:val="0C5F0F6E"/>
    <w:rsid w:val="0D004BE0"/>
    <w:rsid w:val="0D6635DC"/>
    <w:rsid w:val="0E3C7163"/>
    <w:rsid w:val="0EC51CF1"/>
    <w:rsid w:val="0F783207"/>
    <w:rsid w:val="0F797A29"/>
    <w:rsid w:val="0FBB34F5"/>
    <w:rsid w:val="0FFD54BA"/>
    <w:rsid w:val="10525110"/>
    <w:rsid w:val="110E7C3C"/>
    <w:rsid w:val="120F5BA7"/>
    <w:rsid w:val="1235718D"/>
    <w:rsid w:val="128A3A09"/>
    <w:rsid w:val="12A6008B"/>
    <w:rsid w:val="12D009A7"/>
    <w:rsid w:val="13C54541"/>
    <w:rsid w:val="14676D7E"/>
    <w:rsid w:val="14CF1B1B"/>
    <w:rsid w:val="15916DD0"/>
    <w:rsid w:val="16413351"/>
    <w:rsid w:val="164E090F"/>
    <w:rsid w:val="16937390"/>
    <w:rsid w:val="16D0758F"/>
    <w:rsid w:val="172F5937"/>
    <w:rsid w:val="17660053"/>
    <w:rsid w:val="177C482D"/>
    <w:rsid w:val="190E59FE"/>
    <w:rsid w:val="19393A07"/>
    <w:rsid w:val="1A294B27"/>
    <w:rsid w:val="1A683441"/>
    <w:rsid w:val="1C4C57FF"/>
    <w:rsid w:val="1D64697C"/>
    <w:rsid w:val="1DD969AB"/>
    <w:rsid w:val="1ED14404"/>
    <w:rsid w:val="1EF74148"/>
    <w:rsid w:val="1FA15E62"/>
    <w:rsid w:val="1FDB7383"/>
    <w:rsid w:val="1FF00B97"/>
    <w:rsid w:val="20A629C0"/>
    <w:rsid w:val="21196F94"/>
    <w:rsid w:val="21263865"/>
    <w:rsid w:val="213571AA"/>
    <w:rsid w:val="217D645B"/>
    <w:rsid w:val="21843C8D"/>
    <w:rsid w:val="21F13065"/>
    <w:rsid w:val="22A07CA6"/>
    <w:rsid w:val="237F15B6"/>
    <w:rsid w:val="240E783E"/>
    <w:rsid w:val="246966F1"/>
    <w:rsid w:val="2470465E"/>
    <w:rsid w:val="24F6510A"/>
    <w:rsid w:val="24FA55ED"/>
    <w:rsid w:val="25BD0469"/>
    <w:rsid w:val="25CC5B88"/>
    <w:rsid w:val="26933E36"/>
    <w:rsid w:val="26BC19A6"/>
    <w:rsid w:val="279E3E6D"/>
    <w:rsid w:val="27A73E71"/>
    <w:rsid w:val="27B8643F"/>
    <w:rsid w:val="28564D7B"/>
    <w:rsid w:val="289607B9"/>
    <w:rsid w:val="28F11C08"/>
    <w:rsid w:val="290166AE"/>
    <w:rsid w:val="2A494963"/>
    <w:rsid w:val="2A5A72A6"/>
    <w:rsid w:val="2A7A0382"/>
    <w:rsid w:val="2AAB5DE7"/>
    <w:rsid w:val="2AC075D6"/>
    <w:rsid w:val="2C0635BA"/>
    <w:rsid w:val="2C612895"/>
    <w:rsid w:val="2C672453"/>
    <w:rsid w:val="2EC03E0B"/>
    <w:rsid w:val="2EE64169"/>
    <w:rsid w:val="300E355A"/>
    <w:rsid w:val="30337F16"/>
    <w:rsid w:val="30464A25"/>
    <w:rsid w:val="30542A7D"/>
    <w:rsid w:val="3082583C"/>
    <w:rsid w:val="31A45B7D"/>
    <w:rsid w:val="31A5035D"/>
    <w:rsid w:val="32A735AF"/>
    <w:rsid w:val="33980AB1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7F56BA7"/>
    <w:rsid w:val="388861A3"/>
    <w:rsid w:val="38DC340E"/>
    <w:rsid w:val="39426BDA"/>
    <w:rsid w:val="3A801D52"/>
    <w:rsid w:val="3ABF1B60"/>
    <w:rsid w:val="3B10121D"/>
    <w:rsid w:val="3BA23F27"/>
    <w:rsid w:val="3BB75F0B"/>
    <w:rsid w:val="3BF62074"/>
    <w:rsid w:val="3D2D4ECB"/>
    <w:rsid w:val="3D8E7046"/>
    <w:rsid w:val="3DB1150E"/>
    <w:rsid w:val="3DD85B51"/>
    <w:rsid w:val="3E197344"/>
    <w:rsid w:val="3E583D12"/>
    <w:rsid w:val="3E9230EE"/>
    <w:rsid w:val="3EC22693"/>
    <w:rsid w:val="3F213F33"/>
    <w:rsid w:val="3F877C43"/>
    <w:rsid w:val="3FE536F1"/>
    <w:rsid w:val="40083152"/>
    <w:rsid w:val="40085CD0"/>
    <w:rsid w:val="4041301D"/>
    <w:rsid w:val="42587944"/>
    <w:rsid w:val="42932E0A"/>
    <w:rsid w:val="43243278"/>
    <w:rsid w:val="435B56FC"/>
    <w:rsid w:val="43884ABF"/>
    <w:rsid w:val="43B236C4"/>
    <w:rsid w:val="44A00219"/>
    <w:rsid w:val="45367494"/>
    <w:rsid w:val="45877724"/>
    <w:rsid w:val="466F552F"/>
    <w:rsid w:val="467A2DE5"/>
    <w:rsid w:val="469F45FA"/>
    <w:rsid w:val="470A03A4"/>
    <w:rsid w:val="47F46EAE"/>
    <w:rsid w:val="48724017"/>
    <w:rsid w:val="48750F6C"/>
    <w:rsid w:val="492B4B3C"/>
    <w:rsid w:val="4A185620"/>
    <w:rsid w:val="4A6F4C2B"/>
    <w:rsid w:val="4B964C95"/>
    <w:rsid w:val="4BDF7931"/>
    <w:rsid w:val="4C465E3A"/>
    <w:rsid w:val="4D477799"/>
    <w:rsid w:val="4DCF4AEB"/>
    <w:rsid w:val="4E0D1159"/>
    <w:rsid w:val="4E5A52AA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EA7BD9"/>
    <w:rsid w:val="51F577C4"/>
    <w:rsid w:val="52884ADC"/>
    <w:rsid w:val="52A80CDA"/>
    <w:rsid w:val="533212A1"/>
    <w:rsid w:val="53EE72C6"/>
    <w:rsid w:val="54887ACF"/>
    <w:rsid w:val="548B2661"/>
    <w:rsid w:val="54AA722A"/>
    <w:rsid w:val="559D4AB5"/>
    <w:rsid w:val="55BE4F5F"/>
    <w:rsid w:val="55E22755"/>
    <w:rsid w:val="57193C9E"/>
    <w:rsid w:val="57541431"/>
    <w:rsid w:val="576C2775"/>
    <w:rsid w:val="586048F0"/>
    <w:rsid w:val="588549CE"/>
    <w:rsid w:val="58AE7DA1"/>
    <w:rsid w:val="58DD7D9A"/>
    <w:rsid w:val="59AD4E28"/>
    <w:rsid w:val="5B1D65E8"/>
    <w:rsid w:val="5B32014C"/>
    <w:rsid w:val="5C8C341B"/>
    <w:rsid w:val="5D2F2B1E"/>
    <w:rsid w:val="5DEF5A0F"/>
    <w:rsid w:val="5DF72B16"/>
    <w:rsid w:val="5E7E0C7E"/>
    <w:rsid w:val="5EA655A4"/>
    <w:rsid w:val="5ECA3D86"/>
    <w:rsid w:val="5F4D50E3"/>
    <w:rsid w:val="5FC5111D"/>
    <w:rsid w:val="60303C60"/>
    <w:rsid w:val="60320809"/>
    <w:rsid w:val="604F4E8B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4712CA8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234B4D"/>
    <w:rsid w:val="6D343A27"/>
    <w:rsid w:val="6DCF182B"/>
    <w:rsid w:val="6F712728"/>
    <w:rsid w:val="6FF06CE8"/>
    <w:rsid w:val="71710FBA"/>
    <w:rsid w:val="71CE1DE3"/>
    <w:rsid w:val="72F9402A"/>
    <w:rsid w:val="733A4279"/>
    <w:rsid w:val="74125240"/>
    <w:rsid w:val="74D06143"/>
    <w:rsid w:val="75284014"/>
    <w:rsid w:val="75614FED"/>
    <w:rsid w:val="75D4756D"/>
    <w:rsid w:val="75E36E5B"/>
    <w:rsid w:val="775744D2"/>
    <w:rsid w:val="77E24ED1"/>
    <w:rsid w:val="789E730E"/>
    <w:rsid w:val="79042BD4"/>
    <w:rsid w:val="7963467E"/>
    <w:rsid w:val="7A450456"/>
    <w:rsid w:val="7AC516D6"/>
    <w:rsid w:val="7BBE5F26"/>
    <w:rsid w:val="7CCA16C9"/>
    <w:rsid w:val="7D902913"/>
    <w:rsid w:val="7DA00113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semiHidden="0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HTML Preformatted"/>
    <w:basedOn w:val="1"/>
    <w:link w:val="53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HTML 预设格式 Char"/>
    <w:basedOn w:val="19"/>
    <w:link w:val="12"/>
    <w:qFormat/>
    <w:uiPriority w:val="99"/>
    <w:rPr>
      <w:rFonts w:ascii="Courier New" w:hAnsi="Courier New" w:cs="Courier New" w:eastAsiaTheme="minorEastAsia"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6AE7F-85E5-4435-8551-1C4E59BD65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1353</Words>
  <Characters>1513</Characters>
  <Lines>30</Lines>
  <Paragraphs>8</Paragraphs>
  <TotalTime>20</TotalTime>
  <ScaleCrop>false</ScaleCrop>
  <LinksUpToDate>false</LinksUpToDate>
  <CharactersWithSpaces>2169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2026-09-08T01:19:35Z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638278A91B6247A3A14F33886A0DB3EB_13</vt:lpwstr>
  </property>
</Properties>
</file>