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EF7" w:rsidRDefault="00580EF7">
      <w:pPr>
        <w:adjustRightInd w:val="0"/>
        <w:spacing w:before="100" w:after="100"/>
        <w:jc w:val="center"/>
        <w:rPr>
          <w:rFonts w:eastAsiaTheme="minorEastAsia"/>
          <w:b/>
          <w:bCs/>
          <w:kern w:val="2"/>
          <w:sz w:val="48"/>
          <w:szCs w:val="48"/>
          <w:lang w:eastAsia="zh-CN"/>
        </w:rPr>
      </w:pPr>
    </w:p>
    <w:p w:rsidR="00580EF7" w:rsidRDefault="00580EF7">
      <w:pPr>
        <w:adjustRightInd w:val="0"/>
        <w:spacing w:before="100" w:after="100"/>
        <w:jc w:val="center"/>
        <w:rPr>
          <w:rFonts w:eastAsiaTheme="minorEastAsia"/>
          <w:b/>
          <w:bCs/>
          <w:kern w:val="2"/>
          <w:sz w:val="48"/>
          <w:szCs w:val="48"/>
          <w:lang w:eastAsia="zh-CN"/>
        </w:rPr>
      </w:pPr>
    </w:p>
    <w:p w:rsidR="00580EF7" w:rsidRDefault="004C2F22">
      <w:pPr>
        <w:adjustRightInd w:val="0"/>
        <w:spacing w:before="100" w:after="100"/>
        <w:jc w:val="center"/>
        <w:rPr>
          <w:rFonts w:eastAsiaTheme="minorEastAsia"/>
          <w:b/>
          <w:bCs/>
          <w:kern w:val="2"/>
          <w:sz w:val="48"/>
          <w:szCs w:val="48"/>
          <w:lang w:eastAsia="zh-CN"/>
        </w:rPr>
      </w:pPr>
      <w:r>
        <w:rPr>
          <w:rFonts w:eastAsiaTheme="minorEastAsia" w:hint="eastAsia"/>
          <w:b/>
          <w:bCs/>
          <w:kern w:val="2"/>
          <w:sz w:val="48"/>
          <w:szCs w:val="48"/>
          <w:lang w:eastAsia="zh-CN"/>
        </w:rPr>
        <w:t>有色分公司</w:t>
      </w:r>
    </w:p>
    <w:p w:rsidR="00580EF7" w:rsidRDefault="00457786">
      <w:pPr>
        <w:adjustRightInd w:val="0"/>
        <w:spacing w:before="100" w:after="100"/>
        <w:jc w:val="center"/>
        <w:rPr>
          <w:b/>
          <w:bCs/>
          <w:kern w:val="2"/>
          <w:sz w:val="32"/>
          <w:szCs w:val="32"/>
          <w:lang w:eastAsia="zh-CN"/>
        </w:rPr>
      </w:pPr>
      <w:bookmarkStart w:id="0" w:name="OLE_LINK10"/>
      <w:r>
        <w:rPr>
          <w:rFonts w:hint="eastAsia"/>
          <w:b/>
          <w:bCs/>
          <w:kern w:val="2"/>
          <w:sz w:val="32"/>
          <w:szCs w:val="32"/>
          <w:lang w:eastAsia="zh-CN"/>
        </w:rPr>
        <w:t>江苏连云港</w:t>
      </w:r>
      <w:r w:rsidR="004C2F22">
        <w:rPr>
          <w:rFonts w:hint="eastAsia"/>
          <w:b/>
          <w:bCs/>
          <w:kern w:val="2"/>
          <w:sz w:val="32"/>
          <w:szCs w:val="32"/>
          <w:lang w:eastAsia="zh-CN"/>
        </w:rPr>
        <w:t>--什邡市师古镇</w:t>
      </w:r>
      <w:r>
        <w:rPr>
          <w:rFonts w:hint="eastAsia"/>
          <w:b/>
          <w:bCs/>
          <w:kern w:val="2"/>
          <w:sz w:val="32"/>
          <w:szCs w:val="32"/>
          <w:lang w:eastAsia="zh-CN"/>
        </w:rPr>
        <w:t>进口锌精矿</w:t>
      </w:r>
      <w:r w:rsidR="00370892">
        <w:rPr>
          <w:rFonts w:hint="eastAsia"/>
          <w:b/>
          <w:bCs/>
          <w:kern w:val="2"/>
          <w:sz w:val="32"/>
          <w:szCs w:val="32"/>
          <w:lang w:eastAsia="zh-CN"/>
        </w:rPr>
        <w:t>铁路直发</w:t>
      </w:r>
      <w:r>
        <w:rPr>
          <w:rFonts w:hint="eastAsia"/>
          <w:b/>
          <w:bCs/>
          <w:kern w:val="2"/>
          <w:sz w:val="32"/>
          <w:szCs w:val="32"/>
          <w:lang w:eastAsia="zh-CN"/>
        </w:rPr>
        <w:t>运输服务代理</w:t>
      </w:r>
      <w:r w:rsidR="004C2F22">
        <w:rPr>
          <w:rFonts w:hint="eastAsia"/>
          <w:b/>
          <w:bCs/>
          <w:kern w:val="2"/>
          <w:sz w:val="32"/>
          <w:szCs w:val="32"/>
          <w:lang w:eastAsia="zh-CN"/>
        </w:rPr>
        <w:t>项目</w:t>
      </w:r>
    </w:p>
    <w:bookmarkEnd w:id="0"/>
    <w:p w:rsidR="00580EF7" w:rsidRPr="00457786" w:rsidRDefault="00580EF7">
      <w:pPr>
        <w:adjustRightInd w:val="0"/>
        <w:spacing w:before="100" w:after="100"/>
        <w:jc w:val="center"/>
        <w:rPr>
          <w:b/>
          <w:bCs/>
          <w:kern w:val="2"/>
          <w:sz w:val="48"/>
          <w:szCs w:val="48"/>
          <w:lang w:eastAsia="zh-CN"/>
        </w:rPr>
      </w:pPr>
    </w:p>
    <w:p w:rsidR="00580EF7" w:rsidRPr="00370892" w:rsidRDefault="00580EF7">
      <w:pPr>
        <w:adjustRightInd w:val="0"/>
        <w:spacing w:before="100" w:after="100"/>
        <w:jc w:val="center"/>
        <w:rPr>
          <w:b/>
          <w:bCs/>
          <w:kern w:val="2"/>
          <w:sz w:val="48"/>
          <w:szCs w:val="48"/>
          <w:lang w:eastAsia="zh-CN"/>
        </w:rPr>
      </w:pPr>
    </w:p>
    <w:p w:rsidR="00580EF7" w:rsidRPr="00457786" w:rsidRDefault="00580EF7">
      <w:pPr>
        <w:adjustRightInd w:val="0"/>
        <w:spacing w:before="100" w:after="100"/>
        <w:jc w:val="center"/>
        <w:rPr>
          <w:b/>
          <w:bCs/>
          <w:kern w:val="2"/>
          <w:sz w:val="48"/>
          <w:szCs w:val="48"/>
          <w:lang w:eastAsia="zh-CN"/>
        </w:rPr>
      </w:pPr>
    </w:p>
    <w:p w:rsidR="00580EF7" w:rsidRDefault="004C2F22">
      <w:pPr>
        <w:widowControl/>
        <w:autoSpaceDE/>
        <w:autoSpaceDN/>
        <w:jc w:val="center"/>
        <w:rPr>
          <w:rFonts w:asciiTheme="minorEastAsia" w:eastAsiaTheme="minorEastAsia" w:hAnsiTheme="minorEastAsia" w:cstheme="minorBidi"/>
          <w:b/>
          <w:sz w:val="72"/>
          <w:szCs w:val="72"/>
          <w:lang w:eastAsia="zh-CN"/>
        </w:rPr>
      </w:pPr>
      <w:r>
        <w:rPr>
          <w:rFonts w:asciiTheme="minorEastAsia" w:eastAsiaTheme="minorEastAsia" w:hAnsiTheme="minorEastAsia" w:cstheme="minorBidi" w:hint="eastAsia"/>
          <w:b/>
          <w:sz w:val="72"/>
          <w:szCs w:val="72"/>
          <w:lang w:eastAsia="zh-CN"/>
        </w:rPr>
        <w:t>比选文件</w:t>
      </w:r>
    </w:p>
    <w:p w:rsidR="00580EF7" w:rsidRDefault="00580EF7">
      <w:pPr>
        <w:autoSpaceDE/>
        <w:autoSpaceDN/>
        <w:spacing w:line="360" w:lineRule="auto"/>
        <w:jc w:val="center"/>
        <w:rPr>
          <w:rFonts w:ascii="黑体" w:eastAsia="黑体" w:hAnsi="黑体"/>
          <w:b/>
          <w:sz w:val="32"/>
          <w:szCs w:val="32"/>
          <w:lang w:eastAsia="zh-CN"/>
        </w:rPr>
      </w:pPr>
    </w:p>
    <w:p w:rsidR="00580EF7" w:rsidRDefault="004C2F22">
      <w:pPr>
        <w:autoSpaceDE/>
        <w:autoSpaceDN/>
        <w:spacing w:line="360" w:lineRule="auto"/>
        <w:jc w:val="center"/>
        <w:rPr>
          <w:rFonts w:ascii="黑体" w:eastAsia="黑体" w:hAnsi="黑体"/>
          <w:b/>
          <w:sz w:val="32"/>
          <w:szCs w:val="32"/>
          <w:lang w:eastAsia="zh-CN"/>
        </w:rPr>
      </w:pPr>
      <w:r>
        <w:rPr>
          <w:rFonts w:ascii="黑体" w:eastAsia="黑体" w:hAnsi="黑体" w:hint="eastAsia"/>
          <w:b/>
          <w:sz w:val="32"/>
          <w:szCs w:val="32"/>
          <w:lang w:eastAsia="zh-CN"/>
        </w:rPr>
        <w:t>编号：</w:t>
      </w:r>
      <w:r w:rsidR="00457786">
        <w:rPr>
          <w:rFonts w:ascii="黑体" w:eastAsia="黑体" w:hAnsi="黑体" w:hint="eastAsia"/>
          <w:b/>
          <w:sz w:val="32"/>
          <w:szCs w:val="32"/>
          <w:lang w:eastAsia="zh-CN"/>
        </w:rPr>
        <w:t>YS-GKBX-2026</w:t>
      </w:r>
      <w:r>
        <w:rPr>
          <w:rFonts w:ascii="黑体" w:eastAsia="黑体" w:hAnsi="黑体" w:hint="eastAsia"/>
          <w:b/>
          <w:sz w:val="32"/>
          <w:szCs w:val="32"/>
          <w:lang w:eastAsia="zh-CN"/>
        </w:rPr>
        <w:t>-</w:t>
      </w:r>
      <w:r w:rsidR="00370892">
        <w:rPr>
          <w:rFonts w:ascii="黑体" w:eastAsia="黑体" w:hAnsi="黑体" w:hint="eastAsia"/>
          <w:b/>
          <w:sz w:val="32"/>
          <w:szCs w:val="32"/>
          <w:lang w:eastAsia="zh-CN"/>
        </w:rPr>
        <w:t>FW192</w:t>
      </w:r>
    </w:p>
    <w:p w:rsidR="00580EF7" w:rsidRDefault="00580EF7">
      <w:pPr>
        <w:autoSpaceDE/>
        <w:autoSpaceDN/>
        <w:spacing w:line="360" w:lineRule="auto"/>
        <w:jc w:val="center"/>
        <w:rPr>
          <w:rFonts w:asciiTheme="minorEastAsia" w:eastAsiaTheme="minorEastAsia" w:hAnsiTheme="minorEastAsia" w:cs="黑体"/>
          <w:sz w:val="24"/>
          <w:szCs w:val="24"/>
          <w:lang w:eastAsia="zh-CN"/>
        </w:rPr>
      </w:pPr>
    </w:p>
    <w:p w:rsidR="00580EF7" w:rsidRDefault="00580EF7">
      <w:pPr>
        <w:autoSpaceDE/>
        <w:autoSpaceDN/>
        <w:spacing w:line="360" w:lineRule="auto"/>
        <w:ind w:firstLineChars="200" w:firstLine="480"/>
        <w:jc w:val="center"/>
        <w:rPr>
          <w:rFonts w:asciiTheme="minorEastAsia" w:eastAsiaTheme="minorEastAsia" w:hAnsiTheme="minorEastAsia" w:cs="黑体"/>
          <w:sz w:val="24"/>
          <w:szCs w:val="24"/>
          <w:lang w:eastAsia="zh-CN"/>
        </w:rPr>
      </w:pPr>
    </w:p>
    <w:p w:rsidR="00580EF7" w:rsidRDefault="00580EF7">
      <w:pPr>
        <w:autoSpaceDE/>
        <w:autoSpaceDN/>
        <w:spacing w:line="360" w:lineRule="auto"/>
        <w:ind w:firstLineChars="200" w:firstLine="420"/>
        <w:jc w:val="center"/>
        <w:rPr>
          <w:rFonts w:asciiTheme="minorEastAsia" w:eastAsiaTheme="minorEastAsia" w:hAnsiTheme="minorEastAsia" w:cs="黑体"/>
          <w:kern w:val="2"/>
          <w:sz w:val="21"/>
          <w:lang w:val="zh-CN" w:eastAsia="zh-CN"/>
        </w:rPr>
      </w:pPr>
    </w:p>
    <w:p w:rsidR="00580EF7" w:rsidRDefault="00580EF7">
      <w:pPr>
        <w:autoSpaceDE/>
        <w:autoSpaceDN/>
        <w:jc w:val="center"/>
        <w:rPr>
          <w:rFonts w:asciiTheme="minorEastAsia" w:eastAsiaTheme="minorEastAsia" w:hAnsiTheme="minorEastAsia" w:cs="黑体"/>
          <w:kern w:val="2"/>
          <w:sz w:val="21"/>
          <w:lang w:val="zh-CN" w:eastAsia="zh-CN"/>
        </w:rPr>
      </w:pPr>
    </w:p>
    <w:p w:rsidR="00580EF7" w:rsidRDefault="00580EF7">
      <w:pPr>
        <w:autoSpaceDE/>
        <w:autoSpaceDN/>
        <w:jc w:val="center"/>
        <w:rPr>
          <w:rFonts w:asciiTheme="minorEastAsia" w:eastAsiaTheme="minorEastAsia" w:hAnsiTheme="minorEastAsia" w:cs="黑体"/>
          <w:kern w:val="2"/>
          <w:sz w:val="21"/>
          <w:lang w:val="zh-CN" w:eastAsia="zh-CN"/>
        </w:rPr>
      </w:pPr>
    </w:p>
    <w:p w:rsidR="00580EF7" w:rsidRDefault="00580EF7">
      <w:pPr>
        <w:autoSpaceDE/>
        <w:autoSpaceDN/>
        <w:jc w:val="center"/>
        <w:rPr>
          <w:rFonts w:asciiTheme="minorEastAsia" w:eastAsiaTheme="minorEastAsia" w:hAnsiTheme="minorEastAsia" w:cs="黑体"/>
          <w:kern w:val="2"/>
          <w:sz w:val="21"/>
          <w:lang w:val="zh-CN" w:eastAsia="zh-CN"/>
        </w:rPr>
      </w:pPr>
    </w:p>
    <w:p w:rsidR="00580EF7" w:rsidRDefault="00580EF7">
      <w:pPr>
        <w:autoSpaceDE/>
        <w:autoSpaceDN/>
        <w:jc w:val="center"/>
        <w:rPr>
          <w:rFonts w:asciiTheme="minorEastAsia" w:eastAsiaTheme="minorEastAsia" w:hAnsiTheme="minorEastAsia" w:cs="黑体"/>
          <w:kern w:val="2"/>
          <w:sz w:val="21"/>
          <w:lang w:val="zh-CN" w:eastAsia="zh-CN"/>
        </w:rPr>
      </w:pPr>
    </w:p>
    <w:p w:rsidR="00580EF7" w:rsidRDefault="00580EF7">
      <w:pPr>
        <w:autoSpaceDE/>
        <w:autoSpaceDN/>
        <w:spacing w:line="600" w:lineRule="auto"/>
        <w:ind w:firstLineChars="709" w:firstLine="2127"/>
        <w:jc w:val="both"/>
        <w:rPr>
          <w:rFonts w:asciiTheme="minorEastAsia" w:eastAsiaTheme="minorEastAsia" w:hAnsiTheme="minorEastAsia" w:cstheme="minorBidi"/>
          <w:kern w:val="2"/>
          <w:sz w:val="30"/>
          <w:szCs w:val="30"/>
          <w:lang w:eastAsia="zh-CN"/>
        </w:rPr>
      </w:pPr>
    </w:p>
    <w:p w:rsidR="00580EF7" w:rsidRDefault="004C2F22">
      <w:pPr>
        <w:autoSpaceDE/>
        <w:autoSpaceDN/>
        <w:spacing w:line="480" w:lineRule="auto"/>
        <w:ind w:leftChars="500" w:left="1100" w:rightChars="500" w:right="1100"/>
        <w:jc w:val="center"/>
        <w:rPr>
          <w:rFonts w:asciiTheme="minorEastAsia" w:eastAsiaTheme="minorEastAsia" w:hAnsiTheme="minorEastAsia" w:cstheme="minorBidi"/>
          <w:b/>
          <w:bCs/>
          <w:kern w:val="2"/>
          <w:sz w:val="30"/>
          <w:szCs w:val="30"/>
          <w:u w:val="single"/>
          <w:lang w:eastAsia="zh-CN"/>
        </w:rPr>
      </w:pPr>
      <w:r>
        <w:rPr>
          <w:rFonts w:asciiTheme="minorEastAsia" w:eastAsiaTheme="minorEastAsia" w:hAnsiTheme="minorEastAsia" w:cstheme="minorBidi" w:hint="eastAsia"/>
          <w:b/>
          <w:bCs/>
          <w:kern w:val="2"/>
          <w:sz w:val="30"/>
          <w:szCs w:val="30"/>
          <w:lang w:eastAsia="zh-CN"/>
        </w:rPr>
        <w:t>比选人：</w:t>
      </w:r>
      <w:r>
        <w:rPr>
          <w:rFonts w:asciiTheme="minorEastAsia" w:eastAsiaTheme="minorEastAsia" w:hAnsiTheme="minorEastAsia" w:cstheme="minorBidi" w:hint="eastAsia"/>
          <w:b/>
          <w:bCs/>
          <w:kern w:val="2"/>
          <w:sz w:val="30"/>
          <w:szCs w:val="30"/>
          <w:u w:val="single"/>
          <w:lang w:eastAsia="zh-CN"/>
        </w:rPr>
        <w:t>四川宏达股份有限公司什邡有色金属分公司</w:t>
      </w:r>
    </w:p>
    <w:p w:rsidR="00580EF7" w:rsidRDefault="004C2F22">
      <w:pPr>
        <w:adjustRightInd w:val="0"/>
        <w:spacing w:line="480" w:lineRule="auto"/>
        <w:jc w:val="center"/>
        <w:rPr>
          <w:rFonts w:asciiTheme="minorEastAsia" w:eastAsiaTheme="minorEastAsia" w:hAnsiTheme="minorEastAsia" w:cstheme="minorBidi"/>
          <w:b/>
          <w:kern w:val="2"/>
          <w:sz w:val="30"/>
          <w:szCs w:val="30"/>
          <w:lang w:eastAsia="zh-CN"/>
        </w:rPr>
        <w:sectPr w:rsidR="00580EF7">
          <w:headerReference w:type="default" r:id="rId9"/>
          <w:footerReference w:type="default" r:id="rId10"/>
          <w:footerReference w:type="first" r:id="rId11"/>
          <w:pgSz w:w="11906" w:h="16838"/>
          <w:pgMar w:top="1361" w:right="1134" w:bottom="1361" w:left="1134" w:header="851" w:footer="992" w:gutter="0"/>
          <w:cols w:space="720"/>
          <w:docGrid w:linePitch="312"/>
        </w:sectPr>
      </w:pPr>
      <w:r>
        <w:rPr>
          <w:rFonts w:asciiTheme="minorEastAsia" w:eastAsiaTheme="minorEastAsia" w:hAnsiTheme="minorEastAsia" w:cs="黑体" w:hint="eastAsia"/>
          <w:b/>
          <w:bCs/>
          <w:kern w:val="2"/>
          <w:sz w:val="30"/>
          <w:szCs w:val="30"/>
          <w:lang w:val="zh-CN" w:eastAsia="zh-CN"/>
        </w:rPr>
        <w:t>20</w:t>
      </w:r>
      <w:r w:rsidR="00457786">
        <w:rPr>
          <w:rFonts w:asciiTheme="minorEastAsia" w:eastAsiaTheme="minorEastAsia" w:hAnsiTheme="minorEastAsia" w:cs="黑体" w:hint="eastAsia"/>
          <w:b/>
          <w:bCs/>
          <w:kern w:val="2"/>
          <w:sz w:val="30"/>
          <w:szCs w:val="30"/>
          <w:lang w:eastAsia="zh-CN"/>
        </w:rPr>
        <w:t>26</w:t>
      </w:r>
      <w:r>
        <w:rPr>
          <w:rFonts w:asciiTheme="minorEastAsia" w:eastAsiaTheme="minorEastAsia" w:hAnsiTheme="minorEastAsia" w:cs="黑体" w:hint="eastAsia"/>
          <w:b/>
          <w:bCs/>
          <w:kern w:val="2"/>
          <w:sz w:val="30"/>
          <w:szCs w:val="30"/>
          <w:lang w:val="zh-CN" w:eastAsia="zh-CN"/>
        </w:rPr>
        <w:t>年</w:t>
      </w:r>
      <w:r w:rsidR="00370892">
        <w:rPr>
          <w:rFonts w:asciiTheme="minorEastAsia" w:eastAsiaTheme="minorEastAsia" w:hAnsiTheme="minorEastAsia" w:cs="黑体" w:hint="eastAsia"/>
          <w:b/>
          <w:bCs/>
          <w:kern w:val="2"/>
          <w:sz w:val="30"/>
          <w:szCs w:val="30"/>
          <w:lang w:val="zh-CN" w:eastAsia="zh-CN"/>
        </w:rPr>
        <w:t>8</w:t>
      </w:r>
      <w:r>
        <w:rPr>
          <w:rFonts w:asciiTheme="minorEastAsia" w:eastAsiaTheme="minorEastAsia" w:hAnsiTheme="minorEastAsia" w:cs="黑体" w:hint="eastAsia"/>
          <w:b/>
          <w:bCs/>
          <w:kern w:val="2"/>
          <w:sz w:val="30"/>
          <w:szCs w:val="30"/>
          <w:lang w:eastAsia="zh-CN"/>
        </w:rPr>
        <w:t>月</w:t>
      </w:r>
      <w:r w:rsidR="00152A06">
        <w:rPr>
          <w:rFonts w:asciiTheme="minorEastAsia" w:eastAsiaTheme="minorEastAsia" w:hAnsiTheme="minorEastAsia" w:cs="黑体" w:hint="eastAsia"/>
          <w:b/>
          <w:bCs/>
          <w:kern w:val="2"/>
          <w:sz w:val="30"/>
          <w:szCs w:val="30"/>
          <w:lang w:eastAsia="zh-CN"/>
        </w:rPr>
        <w:t>27</w:t>
      </w:r>
      <w:r>
        <w:rPr>
          <w:rFonts w:asciiTheme="minorEastAsia" w:eastAsiaTheme="minorEastAsia" w:hAnsiTheme="minorEastAsia" w:cs="黑体" w:hint="eastAsia"/>
          <w:b/>
          <w:bCs/>
          <w:kern w:val="2"/>
          <w:sz w:val="30"/>
          <w:szCs w:val="30"/>
          <w:lang w:eastAsia="zh-CN"/>
        </w:rPr>
        <w:t>日</w:t>
      </w:r>
    </w:p>
    <w:p w:rsidR="00580EF7" w:rsidRDefault="004C2F22">
      <w:pPr>
        <w:widowControl/>
        <w:shd w:val="clear" w:color="auto" w:fill="FFFFFF"/>
        <w:autoSpaceDE/>
        <w:autoSpaceDN/>
        <w:snapToGrid w:val="0"/>
        <w:spacing w:line="360" w:lineRule="auto"/>
        <w:jc w:val="center"/>
        <w:outlineLvl w:val="2"/>
        <w:rPr>
          <w:rFonts w:ascii="黑体" w:eastAsia="黑体" w:hAnsi="黑体" w:cs="Segoe UI"/>
          <w:sz w:val="36"/>
          <w:szCs w:val="36"/>
          <w:lang w:eastAsia="zh-CN"/>
        </w:rPr>
      </w:pPr>
      <w:r>
        <w:rPr>
          <w:rFonts w:ascii="黑体" w:eastAsia="黑体" w:hAnsi="黑体" w:cs="Segoe UI" w:hint="eastAsia"/>
          <w:sz w:val="36"/>
          <w:szCs w:val="36"/>
          <w:lang w:eastAsia="zh-CN"/>
        </w:rPr>
        <w:lastRenderedPageBreak/>
        <w:t>第一章 比选文件</w:t>
      </w:r>
    </w:p>
    <w:p w:rsidR="00580EF7" w:rsidRDefault="004C2F22">
      <w:pPr>
        <w:autoSpaceDE/>
        <w:autoSpaceDN/>
        <w:snapToGrid w:val="0"/>
        <w:spacing w:line="360" w:lineRule="auto"/>
        <w:jc w:val="center"/>
        <w:rPr>
          <w:b/>
          <w:kern w:val="2"/>
          <w:sz w:val="36"/>
          <w:szCs w:val="36"/>
          <w:lang w:eastAsia="zh-CN"/>
        </w:rPr>
      </w:pPr>
      <w:r>
        <w:rPr>
          <w:rFonts w:hint="eastAsia"/>
          <w:b/>
          <w:kern w:val="2"/>
          <w:sz w:val="36"/>
          <w:szCs w:val="36"/>
          <w:lang w:eastAsia="zh-CN"/>
        </w:rPr>
        <w:t>有色分公司</w:t>
      </w:r>
    </w:p>
    <w:p w:rsidR="00457786" w:rsidRDefault="00457786" w:rsidP="00457786">
      <w:pPr>
        <w:adjustRightInd w:val="0"/>
        <w:spacing w:before="100" w:after="100"/>
        <w:jc w:val="center"/>
        <w:rPr>
          <w:b/>
          <w:bCs/>
          <w:kern w:val="2"/>
          <w:sz w:val="32"/>
          <w:szCs w:val="32"/>
          <w:lang w:eastAsia="zh-CN"/>
        </w:rPr>
      </w:pPr>
      <w:bookmarkStart w:id="1" w:name="OLE_LINK35"/>
      <w:bookmarkStart w:id="2" w:name="OLE_LINK36"/>
      <w:r>
        <w:rPr>
          <w:rFonts w:hint="eastAsia"/>
          <w:b/>
          <w:bCs/>
          <w:kern w:val="2"/>
          <w:sz w:val="32"/>
          <w:szCs w:val="32"/>
          <w:lang w:eastAsia="zh-CN"/>
        </w:rPr>
        <w:t>江苏连云港--什邡市师古镇进口锌精矿</w:t>
      </w:r>
      <w:r w:rsidR="00370892">
        <w:rPr>
          <w:rFonts w:hint="eastAsia"/>
          <w:b/>
          <w:bCs/>
          <w:kern w:val="2"/>
          <w:sz w:val="32"/>
          <w:szCs w:val="32"/>
          <w:lang w:eastAsia="zh-CN"/>
        </w:rPr>
        <w:t>铁路直发</w:t>
      </w:r>
      <w:r>
        <w:rPr>
          <w:rFonts w:hint="eastAsia"/>
          <w:b/>
          <w:bCs/>
          <w:kern w:val="2"/>
          <w:sz w:val="32"/>
          <w:szCs w:val="32"/>
          <w:lang w:eastAsia="zh-CN"/>
        </w:rPr>
        <w:t>运输服务代理项目</w:t>
      </w:r>
    </w:p>
    <w:bookmarkEnd w:id="1"/>
    <w:bookmarkEnd w:id="2"/>
    <w:p w:rsidR="00580EF7" w:rsidRDefault="004C2F22">
      <w:pPr>
        <w:autoSpaceDE/>
        <w:autoSpaceDN/>
        <w:snapToGrid w:val="0"/>
        <w:spacing w:line="360" w:lineRule="auto"/>
        <w:jc w:val="center"/>
        <w:rPr>
          <w:b/>
          <w:kern w:val="2"/>
          <w:sz w:val="36"/>
          <w:szCs w:val="36"/>
          <w:lang w:eastAsia="zh-CN"/>
        </w:rPr>
      </w:pPr>
      <w:r>
        <w:rPr>
          <w:rFonts w:hint="eastAsia"/>
          <w:b/>
          <w:kern w:val="2"/>
          <w:sz w:val="36"/>
          <w:szCs w:val="36"/>
          <w:lang w:eastAsia="zh-CN"/>
        </w:rPr>
        <w:t>比选文件</w:t>
      </w:r>
    </w:p>
    <w:p w:rsidR="00580EF7" w:rsidRDefault="004C2F22">
      <w:pPr>
        <w:autoSpaceDE/>
        <w:autoSpaceDN/>
        <w:spacing w:line="360" w:lineRule="exact"/>
        <w:ind w:firstLineChars="200" w:firstLine="482"/>
        <w:jc w:val="right"/>
        <w:rPr>
          <w:rFonts w:ascii="Times New Roman" w:eastAsiaTheme="minorEastAsia" w:hAnsi="Times New Roman" w:cs="Times New Roman"/>
          <w:kern w:val="2"/>
          <w:sz w:val="24"/>
          <w:szCs w:val="24"/>
          <w:lang w:eastAsia="zh-CN"/>
        </w:rPr>
      </w:pPr>
      <w:r>
        <w:rPr>
          <w:rFonts w:hint="eastAsia"/>
          <w:b/>
          <w:bCs/>
          <w:sz w:val="24"/>
          <w:szCs w:val="24"/>
          <w:lang w:eastAsia="zh-CN"/>
        </w:rPr>
        <w:t>编号：</w:t>
      </w:r>
      <w:r w:rsidR="00457786">
        <w:rPr>
          <w:rFonts w:hint="eastAsia"/>
          <w:b/>
          <w:bCs/>
          <w:sz w:val="24"/>
          <w:szCs w:val="24"/>
          <w:lang w:eastAsia="zh-CN"/>
        </w:rPr>
        <w:t>YS-GKBX-2026</w:t>
      </w:r>
      <w:r>
        <w:rPr>
          <w:rFonts w:hint="eastAsia"/>
          <w:b/>
          <w:bCs/>
          <w:sz w:val="24"/>
          <w:szCs w:val="24"/>
          <w:lang w:eastAsia="zh-CN"/>
        </w:rPr>
        <w:t>-FW</w:t>
      </w:r>
      <w:r w:rsidR="00457786">
        <w:rPr>
          <w:rFonts w:hint="eastAsia"/>
          <w:b/>
          <w:bCs/>
          <w:sz w:val="24"/>
          <w:szCs w:val="24"/>
          <w:lang w:eastAsia="zh-CN"/>
        </w:rPr>
        <w:t>1</w:t>
      </w:r>
      <w:r w:rsidR="00370892">
        <w:rPr>
          <w:rFonts w:hint="eastAsia"/>
          <w:b/>
          <w:bCs/>
          <w:sz w:val="24"/>
          <w:szCs w:val="24"/>
          <w:lang w:eastAsia="zh-CN"/>
        </w:rPr>
        <w:t>92</w:t>
      </w:r>
    </w:p>
    <w:p w:rsidR="00580EF7" w:rsidRDefault="004C2F22">
      <w:pPr>
        <w:autoSpaceDE/>
        <w:autoSpaceDN/>
        <w:snapToGrid w:val="0"/>
        <w:spacing w:line="360" w:lineRule="auto"/>
        <w:jc w:val="both"/>
        <w:rPr>
          <w:sz w:val="24"/>
          <w:szCs w:val="24"/>
          <w:lang w:eastAsia="zh-CN"/>
        </w:rPr>
      </w:pPr>
      <w:r>
        <w:rPr>
          <w:rFonts w:hint="eastAsia"/>
          <w:sz w:val="24"/>
          <w:szCs w:val="24"/>
          <w:lang w:eastAsia="zh-CN"/>
        </w:rPr>
        <w:t>各单位：</w:t>
      </w:r>
    </w:p>
    <w:p w:rsidR="00580EF7" w:rsidRDefault="004C2F22">
      <w:pPr>
        <w:widowControl/>
        <w:shd w:val="clear" w:color="auto" w:fill="FFFFFF"/>
        <w:spacing w:line="360" w:lineRule="auto"/>
        <w:ind w:firstLineChars="200" w:firstLine="480"/>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sz w:val="24"/>
          <w:szCs w:val="24"/>
          <w:lang w:eastAsia="zh-CN"/>
        </w:rPr>
        <w:t>四川宏达股份有限公司什邡有色金属分公司为满足</w:t>
      </w:r>
      <w:bookmarkStart w:id="3" w:name="OLE_LINK5"/>
      <w:bookmarkStart w:id="4" w:name="OLE_LINK6"/>
      <w:bookmarkStart w:id="5" w:name="OLE_LINK45"/>
      <w:bookmarkStart w:id="6" w:name="OLE_LINK46"/>
      <w:bookmarkStart w:id="7" w:name="OLE_LINK13"/>
      <w:bookmarkStart w:id="8" w:name="OLE_LINK14"/>
      <w:bookmarkStart w:id="9" w:name="OLE_LINK37"/>
      <w:r w:rsidR="005772D6">
        <w:rPr>
          <w:rFonts w:asciiTheme="majorEastAsia" w:eastAsiaTheme="majorEastAsia" w:hAnsiTheme="majorEastAsia" w:cstheme="majorEastAsia" w:hint="eastAsia"/>
          <w:sz w:val="24"/>
          <w:szCs w:val="24"/>
          <w:lang w:eastAsia="zh-CN"/>
        </w:rPr>
        <w:t>我公司</w:t>
      </w:r>
      <w:r w:rsidR="005772D6">
        <w:rPr>
          <w:rFonts w:asciiTheme="majorEastAsia" w:eastAsiaTheme="majorEastAsia" w:hAnsiTheme="majorEastAsia" w:cstheme="majorEastAsia" w:hint="eastAsia"/>
          <w:color w:val="000000" w:themeColor="text1"/>
          <w:sz w:val="24"/>
          <w:szCs w:val="24"/>
          <w:lang w:eastAsia="zh-CN"/>
        </w:rPr>
        <w:t>2026年</w:t>
      </w:r>
      <w:r w:rsidR="00370892">
        <w:rPr>
          <w:rFonts w:asciiTheme="majorEastAsia" w:eastAsiaTheme="majorEastAsia" w:hAnsiTheme="majorEastAsia" w:cstheme="majorEastAsia" w:hint="eastAsia"/>
          <w:color w:val="000000" w:themeColor="text1"/>
          <w:sz w:val="24"/>
          <w:szCs w:val="24"/>
          <w:lang w:eastAsia="zh-CN"/>
        </w:rPr>
        <w:t>9</w:t>
      </w:r>
      <w:r w:rsidR="005772D6">
        <w:rPr>
          <w:rFonts w:asciiTheme="majorEastAsia" w:eastAsiaTheme="majorEastAsia" w:hAnsiTheme="majorEastAsia" w:cstheme="majorEastAsia" w:hint="eastAsia"/>
          <w:color w:val="000000" w:themeColor="text1"/>
          <w:sz w:val="24"/>
          <w:szCs w:val="24"/>
          <w:lang w:eastAsia="zh-CN"/>
        </w:rPr>
        <w:t>月</w:t>
      </w:r>
      <w:r w:rsidR="00370892">
        <w:rPr>
          <w:rFonts w:asciiTheme="majorEastAsia" w:eastAsiaTheme="majorEastAsia" w:hAnsiTheme="majorEastAsia" w:cstheme="majorEastAsia" w:hint="eastAsia"/>
          <w:color w:val="000000" w:themeColor="text1"/>
          <w:sz w:val="24"/>
          <w:szCs w:val="24"/>
          <w:lang w:eastAsia="zh-CN"/>
        </w:rPr>
        <w:t>1</w:t>
      </w:r>
      <w:r w:rsidR="005772D6">
        <w:rPr>
          <w:rFonts w:asciiTheme="majorEastAsia" w:eastAsiaTheme="majorEastAsia" w:hAnsiTheme="majorEastAsia" w:cstheme="majorEastAsia" w:hint="eastAsia"/>
          <w:color w:val="000000" w:themeColor="text1"/>
          <w:sz w:val="24"/>
          <w:szCs w:val="24"/>
          <w:lang w:eastAsia="zh-CN"/>
        </w:rPr>
        <w:t>日---2027年</w:t>
      </w:r>
      <w:r w:rsidR="00370892">
        <w:rPr>
          <w:rFonts w:asciiTheme="majorEastAsia" w:eastAsiaTheme="majorEastAsia" w:hAnsiTheme="majorEastAsia" w:cstheme="majorEastAsia" w:hint="eastAsia"/>
          <w:color w:val="000000" w:themeColor="text1"/>
          <w:sz w:val="24"/>
          <w:szCs w:val="24"/>
          <w:lang w:eastAsia="zh-CN"/>
        </w:rPr>
        <w:t>8</w:t>
      </w:r>
      <w:r w:rsidR="005772D6">
        <w:rPr>
          <w:rFonts w:asciiTheme="majorEastAsia" w:eastAsiaTheme="majorEastAsia" w:hAnsiTheme="majorEastAsia" w:cstheme="majorEastAsia" w:hint="eastAsia"/>
          <w:color w:val="000000" w:themeColor="text1"/>
          <w:sz w:val="24"/>
          <w:szCs w:val="24"/>
          <w:lang w:eastAsia="zh-CN"/>
        </w:rPr>
        <w:t>月</w:t>
      </w:r>
      <w:r w:rsidR="00370892">
        <w:rPr>
          <w:rFonts w:asciiTheme="majorEastAsia" w:eastAsiaTheme="majorEastAsia" w:hAnsiTheme="majorEastAsia" w:cstheme="majorEastAsia" w:hint="eastAsia"/>
          <w:color w:val="000000" w:themeColor="text1"/>
          <w:sz w:val="24"/>
          <w:szCs w:val="24"/>
          <w:lang w:eastAsia="zh-CN"/>
        </w:rPr>
        <w:t>31</w:t>
      </w:r>
      <w:r w:rsidR="005772D6">
        <w:rPr>
          <w:rFonts w:asciiTheme="majorEastAsia" w:eastAsiaTheme="majorEastAsia" w:hAnsiTheme="majorEastAsia" w:cstheme="majorEastAsia" w:hint="eastAsia"/>
          <w:color w:val="000000" w:themeColor="text1"/>
          <w:sz w:val="24"/>
          <w:szCs w:val="24"/>
          <w:lang w:eastAsia="zh-CN"/>
        </w:rPr>
        <w:t>日</w:t>
      </w:r>
      <w:bookmarkStart w:id="10" w:name="OLE_LINK15"/>
      <w:bookmarkStart w:id="11" w:name="OLE_LINK16"/>
      <w:r w:rsidR="005772D6">
        <w:rPr>
          <w:rFonts w:asciiTheme="majorEastAsia" w:eastAsiaTheme="majorEastAsia" w:hAnsiTheme="majorEastAsia" w:cstheme="majorEastAsia" w:hint="eastAsia"/>
          <w:color w:val="000000" w:themeColor="text1"/>
          <w:sz w:val="24"/>
          <w:szCs w:val="24"/>
          <w:lang w:eastAsia="zh-CN"/>
        </w:rPr>
        <w:t>江苏</w:t>
      </w:r>
      <w:bookmarkStart w:id="12" w:name="OLE_LINK11"/>
      <w:bookmarkStart w:id="13" w:name="OLE_LINK12"/>
      <w:r w:rsidR="005772D6">
        <w:rPr>
          <w:rFonts w:asciiTheme="majorEastAsia" w:eastAsiaTheme="majorEastAsia" w:hAnsiTheme="majorEastAsia" w:cstheme="majorEastAsia" w:hint="eastAsia"/>
          <w:color w:val="000000" w:themeColor="text1"/>
          <w:sz w:val="24"/>
          <w:szCs w:val="24"/>
          <w:lang w:eastAsia="zh-CN"/>
        </w:rPr>
        <w:t>连云港--什邡市师古镇</w:t>
      </w:r>
      <w:r w:rsidR="005772D6">
        <w:rPr>
          <w:rFonts w:hint="eastAsia"/>
          <w:kern w:val="2"/>
          <w:sz w:val="24"/>
          <w:szCs w:val="24"/>
          <w:lang w:eastAsia="zh-CN"/>
        </w:rPr>
        <w:t>进口锌精矿</w:t>
      </w:r>
      <w:r w:rsidR="00370892">
        <w:rPr>
          <w:rFonts w:hint="eastAsia"/>
          <w:kern w:val="2"/>
          <w:sz w:val="24"/>
          <w:szCs w:val="24"/>
          <w:lang w:eastAsia="zh-CN"/>
        </w:rPr>
        <w:t>铁路直发</w:t>
      </w:r>
      <w:r w:rsidR="005772D6">
        <w:rPr>
          <w:rFonts w:hint="eastAsia"/>
          <w:kern w:val="2"/>
          <w:sz w:val="24"/>
          <w:szCs w:val="24"/>
          <w:lang w:eastAsia="zh-CN"/>
        </w:rPr>
        <w:t>运输</w:t>
      </w:r>
      <w:bookmarkEnd w:id="3"/>
      <w:bookmarkEnd w:id="4"/>
      <w:bookmarkEnd w:id="5"/>
      <w:bookmarkEnd w:id="6"/>
      <w:r w:rsidR="005772D6">
        <w:rPr>
          <w:rFonts w:hint="eastAsia"/>
          <w:kern w:val="2"/>
          <w:sz w:val="24"/>
          <w:szCs w:val="24"/>
          <w:lang w:eastAsia="zh-CN"/>
        </w:rPr>
        <w:t>服务</w:t>
      </w:r>
      <w:bookmarkEnd w:id="12"/>
      <w:bookmarkEnd w:id="13"/>
      <w:r w:rsidR="005772D6">
        <w:rPr>
          <w:rFonts w:hint="eastAsia"/>
          <w:kern w:val="2"/>
          <w:sz w:val="24"/>
          <w:szCs w:val="24"/>
          <w:lang w:eastAsia="zh-CN"/>
        </w:rPr>
        <w:t>代理</w:t>
      </w:r>
      <w:bookmarkEnd w:id="7"/>
      <w:bookmarkEnd w:id="8"/>
      <w:bookmarkEnd w:id="9"/>
      <w:bookmarkEnd w:id="10"/>
      <w:bookmarkEnd w:id="11"/>
      <w:r>
        <w:rPr>
          <w:rFonts w:asciiTheme="majorEastAsia" w:eastAsiaTheme="majorEastAsia" w:hAnsiTheme="majorEastAsia" w:cstheme="majorEastAsia" w:hint="eastAsia"/>
          <w:sz w:val="24"/>
          <w:szCs w:val="24"/>
          <w:lang w:eastAsia="zh-CN"/>
        </w:rPr>
        <w:t>需求，形成优质服务单位储备，需与一批履约能力强、诚实守信的单位形成长期合作关系，现拟对我</w:t>
      </w:r>
      <w:r w:rsidR="00370892">
        <w:rPr>
          <w:rFonts w:asciiTheme="majorEastAsia" w:eastAsiaTheme="majorEastAsia" w:hAnsiTheme="majorEastAsia" w:cstheme="majorEastAsia" w:hint="eastAsia"/>
          <w:sz w:val="24"/>
          <w:szCs w:val="24"/>
          <w:lang w:eastAsia="zh-CN"/>
        </w:rPr>
        <w:t>公司</w:t>
      </w:r>
      <w:r w:rsidR="00370892">
        <w:rPr>
          <w:rFonts w:asciiTheme="majorEastAsia" w:eastAsiaTheme="majorEastAsia" w:hAnsiTheme="majorEastAsia" w:cstheme="majorEastAsia" w:hint="eastAsia"/>
          <w:color w:val="000000" w:themeColor="text1"/>
          <w:sz w:val="24"/>
          <w:szCs w:val="24"/>
          <w:lang w:eastAsia="zh-CN"/>
        </w:rPr>
        <w:t>2026年9月1日---2027年8月31日</w:t>
      </w:r>
      <w:r w:rsidR="00B1300F">
        <w:rPr>
          <w:rFonts w:asciiTheme="majorEastAsia" w:eastAsiaTheme="majorEastAsia" w:hAnsiTheme="majorEastAsia" w:cstheme="majorEastAsia" w:hint="eastAsia"/>
          <w:color w:val="000000" w:themeColor="text1"/>
          <w:sz w:val="24"/>
          <w:szCs w:val="24"/>
          <w:lang w:eastAsia="zh-CN"/>
        </w:rPr>
        <w:t>江苏连云港--什邡市师古镇</w:t>
      </w:r>
      <w:r w:rsidR="00B1300F">
        <w:rPr>
          <w:rFonts w:hint="eastAsia"/>
          <w:kern w:val="2"/>
          <w:sz w:val="24"/>
          <w:szCs w:val="24"/>
          <w:lang w:eastAsia="zh-CN"/>
        </w:rPr>
        <w:t>进口锌精矿</w:t>
      </w:r>
      <w:r w:rsidR="00370892">
        <w:rPr>
          <w:rFonts w:hint="eastAsia"/>
          <w:kern w:val="2"/>
          <w:sz w:val="24"/>
          <w:szCs w:val="24"/>
          <w:lang w:eastAsia="zh-CN"/>
        </w:rPr>
        <w:t>铁路直发</w:t>
      </w:r>
      <w:r w:rsidR="00B1300F">
        <w:rPr>
          <w:rFonts w:hint="eastAsia"/>
          <w:kern w:val="2"/>
          <w:sz w:val="24"/>
          <w:szCs w:val="24"/>
          <w:lang w:eastAsia="zh-CN"/>
        </w:rPr>
        <w:t>运输服务</w:t>
      </w:r>
      <w:r>
        <w:rPr>
          <w:rFonts w:asciiTheme="majorEastAsia" w:eastAsiaTheme="majorEastAsia" w:hAnsiTheme="majorEastAsia" w:cstheme="majorEastAsia" w:hint="eastAsia"/>
          <w:sz w:val="24"/>
          <w:szCs w:val="24"/>
          <w:lang w:eastAsia="zh-CN"/>
        </w:rPr>
        <w:t>合作单位进行公开征集，供</w:t>
      </w:r>
      <w:r w:rsidR="00370892">
        <w:rPr>
          <w:rFonts w:asciiTheme="majorEastAsia" w:eastAsiaTheme="majorEastAsia" w:hAnsiTheme="majorEastAsia" w:cstheme="majorEastAsia" w:hint="eastAsia"/>
          <w:color w:val="000000" w:themeColor="text1"/>
          <w:sz w:val="24"/>
          <w:szCs w:val="24"/>
          <w:lang w:eastAsia="zh-CN"/>
        </w:rPr>
        <w:t>2026年9月1日---2027年8月31日</w:t>
      </w:r>
      <w:r w:rsidR="00B1300F">
        <w:rPr>
          <w:rFonts w:asciiTheme="majorEastAsia" w:eastAsiaTheme="majorEastAsia" w:hAnsiTheme="majorEastAsia" w:cstheme="majorEastAsia" w:hint="eastAsia"/>
          <w:color w:val="000000" w:themeColor="text1"/>
          <w:sz w:val="24"/>
          <w:szCs w:val="24"/>
          <w:lang w:eastAsia="zh-CN"/>
        </w:rPr>
        <w:t>江苏连云港--什邡市师古镇</w:t>
      </w:r>
      <w:r w:rsidR="00B1300F">
        <w:rPr>
          <w:rFonts w:hint="eastAsia"/>
          <w:kern w:val="2"/>
          <w:sz w:val="24"/>
          <w:szCs w:val="24"/>
          <w:lang w:eastAsia="zh-CN"/>
        </w:rPr>
        <w:t>进口锌精矿</w:t>
      </w:r>
      <w:r w:rsidR="00370892">
        <w:rPr>
          <w:rFonts w:hint="eastAsia"/>
          <w:kern w:val="2"/>
          <w:sz w:val="24"/>
          <w:szCs w:val="24"/>
          <w:lang w:eastAsia="zh-CN"/>
        </w:rPr>
        <w:t>铁路直发</w:t>
      </w:r>
      <w:r w:rsidR="00B1300F">
        <w:rPr>
          <w:rFonts w:hint="eastAsia"/>
          <w:kern w:val="2"/>
          <w:sz w:val="24"/>
          <w:szCs w:val="24"/>
          <w:lang w:eastAsia="zh-CN"/>
        </w:rPr>
        <w:t>运输服务代理</w:t>
      </w:r>
      <w:r>
        <w:rPr>
          <w:rStyle w:val="a8"/>
          <w:rFonts w:asciiTheme="majorEastAsia" w:eastAsiaTheme="majorEastAsia" w:hAnsiTheme="majorEastAsia" w:cstheme="majorEastAsia" w:hint="eastAsia"/>
          <w:b w:val="0"/>
          <w:sz w:val="24"/>
          <w:szCs w:val="24"/>
          <w:shd w:val="clear" w:color="auto" w:fill="F8F8F8"/>
          <w:lang w:eastAsia="zh-CN"/>
        </w:rPr>
        <w:t>项目</w:t>
      </w:r>
      <w:r>
        <w:rPr>
          <w:rFonts w:asciiTheme="majorEastAsia" w:eastAsiaTheme="majorEastAsia" w:hAnsiTheme="majorEastAsia" w:cstheme="majorEastAsia" w:hint="eastAsia"/>
          <w:sz w:val="24"/>
          <w:szCs w:val="24"/>
          <w:lang w:eastAsia="zh-CN"/>
        </w:rPr>
        <w:t>使用。</w:t>
      </w:r>
    </w:p>
    <w:p w:rsidR="00580EF7" w:rsidRDefault="00B1300F">
      <w:pPr>
        <w:autoSpaceDE/>
        <w:autoSpaceDN/>
        <w:snapToGrid w:val="0"/>
        <w:spacing w:line="360" w:lineRule="auto"/>
        <w:ind w:firstLineChars="200" w:firstLine="480"/>
        <w:jc w:val="both"/>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color w:val="000000" w:themeColor="text1"/>
          <w:sz w:val="24"/>
          <w:szCs w:val="24"/>
          <w:lang w:eastAsia="zh-CN"/>
        </w:rPr>
        <w:t>江苏连云港--什邡市师古镇</w:t>
      </w:r>
      <w:r>
        <w:rPr>
          <w:rFonts w:hint="eastAsia"/>
          <w:kern w:val="2"/>
          <w:sz w:val="24"/>
          <w:szCs w:val="24"/>
          <w:lang w:eastAsia="zh-CN"/>
        </w:rPr>
        <w:t>进口锌精矿</w:t>
      </w:r>
      <w:r w:rsidR="00370892">
        <w:rPr>
          <w:rFonts w:hint="eastAsia"/>
          <w:kern w:val="2"/>
          <w:sz w:val="24"/>
          <w:szCs w:val="24"/>
          <w:lang w:eastAsia="zh-CN"/>
        </w:rPr>
        <w:t>铁路直发</w:t>
      </w:r>
      <w:r>
        <w:rPr>
          <w:rFonts w:hint="eastAsia"/>
          <w:kern w:val="2"/>
          <w:sz w:val="24"/>
          <w:szCs w:val="24"/>
          <w:lang w:eastAsia="zh-CN"/>
        </w:rPr>
        <w:t>运输服务代理</w:t>
      </w:r>
      <w:r w:rsidR="004C2F22">
        <w:rPr>
          <w:rFonts w:hint="eastAsia"/>
          <w:kern w:val="2"/>
          <w:sz w:val="24"/>
          <w:szCs w:val="24"/>
          <w:lang w:eastAsia="zh-CN"/>
        </w:rPr>
        <w:t>项目</w:t>
      </w:r>
      <w:r w:rsidR="004C2F22">
        <w:rPr>
          <w:rFonts w:asciiTheme="majorEastAsia" w:eastAsiaTheme="majorEastAsia" w:hAnsiTheme="majorEastAsia" w:cstheme="majorEastAsia" w:hint="eastAsia"/>
          <w:sz w:val="24"/>
          <w:szCs w:val="24"/>
          <w:lang w:eastAsia="zh-CN"/>
        </w:rPr>
        <w:t>本着“公开、公平、公正”的原则，现进行公开比选。欢迎贵公司前来报价，现将相关事项公告如下：</w:t>
      </w:r>
    </w:p>
    <w:p w:rsidR="00580EF7" w:rsidRDefault="004C2F22">
      <w:pPr>
        <w:numPr>
          <w:ilvl w:val="0"/>
          <w:numId w:val="1"/>
        </w:numPr>
        <w:autoSpaceDE/>
        <w:autoSpaceDN/>
        <w:snapToGrid w:val="0"/>
        <w:spacing w:line="360" w:lineRule="auto"/>
        <w:jc w:val="both"/>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sz w:val="24"/>
          <w:szCs w:val="24"/>
          <w:lang w:eastAsia="zh-CN"/>
        </w:rPr>
        <w:t>标的物：</w:t>
      </w:r>
      <w:r w:rsidR="00B1300F">
        <w:rPr>
          <w:rFonts w:asciiTheme="majorEastAsia" w:eastAsiaTheme="majorEastAsia" w:hAnsiTheme="majorEastAsia" w:cstheme="majorEastAsia" w:hint="eastAsia"/>
          <w:color w:val="000000" w:themeColor="text1"/>
          <w:sz w:val="24"/>
          <w:szCs w:val="24"/>
          <w:lang w:eastAsia="zh-CN"/>
        </w:rPr>
        <w:t>江苏连云港--什邡市师古镇</w:t>
      </w:r>
      <w:r w:rsidR="00B1300F">
        <w:rPr>
          <w:rFonts w:hint="eastAsia"/>
          <w:kern w:val="2"/>
          <w:sz w:val="24"/>
          <w:szCs w:val="24"/>
          <w:lang w:eastAsia="zh-CN"/>
        </w:rPr>
        <w:t>进口锌精矿</w:t>
      </w:r>
      <w:r w:rsidR="00370892">
        <w:rPr>
          <w:rFonts w:hint="eastAsia"/>
          <w:kern w:val="2"/>
          <w:sz w:val="24"/>
          <w:szCs w:val="24"/>
          <w:lang w:eastAsia="zh-CN"/>
        </w:rPr>
        <w:t>铁路直发</w:t>
      </w:r>
      <w:r w:rsidR="00B1300F">
        <w:rPr>
          <w:rFonts w:hint="eastAsia"/>
          <w:kern w:val="2"/>
          <w:sz w:val="24"/>
          <w:szCs w:val="24"/>
          <w:lang w:eastAsia="zh-CN"/>
        </w:rPr>
        <w:t>运输服务代理</w:t>
      </w:r>
      <w:r>
        <w:rPr>
          <w:rFonts w:hint="eastAsia"/>
          <w:kern w:val="2"/>
          <w:sz w:val="24"/>
          <w:szCs w:val="24"/>
          <w:lang w:eastAsia="zh-CN"/>
        </w:rPr>
        <w:t>项目</w:t>
      </w:r>
    </w:p>
    <w:p w:rsidR="00580EF7" w:rsidRDefault="004C2F22">
      <w:pPr>
        <w:autoSpaceDE/>
        <w:autoSpaceDN/>
        <w:snapToGrid w:val="0"/>
        <w:spacing w:line="360" w:lineRule="auto"/>
        <w:jc w:val="both"/>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sz w:val="24"/>
          <w:szCs w:val="24"/>
          <w:lang w:eastAsia="zh-CN"/>
        </w:rPr>
        <w:t>二、比选人：四川宏达股份有限公司什邡有色金属分公司</w:t>
      </w:r>
    </w:p>
    <w:p w:rsidR="00580EF7" w:rsidRDefault="004C2F22">
      <w:pPr>
        <w:autoSpaceDE/>
        <w:autoSpaceDN/>
        <w:snapToGrid w:val="0"/>
        <w:spacing w:line="360" w:lineRule="auto"/>
        <w:jc w:val="both"/>
        <w:rPr>
          <w:sz w:val="24"/>
          <w:szCs w:val="24"/>
          <w:lang w:eastAsia="zh-CN"/>
        </w:rPr>
      </w:pPr>
      <w:r>
        <w:rPr>
          <w:rFonts w:hint="eastAsia"/>
          <w:sz w:val="24"/>
          <w:szCs w:val="24"/>
          <w:lang w:eastAsia="zh-CN"/>
        </w:rPr>
        <w:t>三、具体内容及要求：</w:t>
      </w:r>
      <w:bookmarkStart w:id="14" w:name="_Hlk204093824"/>
    </w:p>
    <w:p w:rsidR="00580EF7" w:rsidRDefault="004C2F22">
      <w:pPr>
        <w:spacing w:line="360" w:lineRule="auto"/>
        <w:ind w:firstLineChars="200" w:firstLine="480"/>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sz w:val="24"/>
          <w:szCs w:val="24"/>
          <w:lang w:eastAsia="zh-CN"/>
        </w:rPr>
        <w:t>1</w:t>
      </w:r>
      <w:r w:rsidR="00B1300F">
        <w:rPr>
          <w:rFonts w:asciiTheme="majorEastAsia" w:eastAsiaTheme="majorEastAsia" w:hAnsiTheme="majorEastAsia" w:cstheme="majorEastAsia" w:hint="eastAsia"/>
          <w:sz w:val="24"/>
          <w:szCs w:val="24"/>
          <w:lang w:eastAsia="zh-CN"/>
        </w:rPr>
        <w:t>、货物名称：进口锌精矿</w:t>
      </w:r>
      <w:r>
        <w:rPr>
          <w:rFonts w:asciiTheme="majorEastAsia" w:eastAsiaTheme="majorEastAsia" w:hAnsiTheme="majorEastAsia" w:cstheme="majorEastAsia" w:hint="eastAsia"/>
          <w:sz w:val="24"/>
          <w:szCs w:val="24"/>
          <w:lang w:eastAsia="zh-CN"/>
        </w:rPr>
        <w:t>；</w:t>
      </w:r>
    </w:p>
    <w:p w:rsidR="00580EF7" w:rsidRDefault="004C2F22">
      <w:pPr>
        <w:spacing w:line="360" w:lineRule="auto"/>
        <w:ind w:firstLineChars="200" w:firstLine="480"/>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sz w:val="24"/>
          <w:szCs w:val="24"/>
          <w:lang w:eastAsia="zh-CN"/>
        </w:rPr>
        <w:t>2、货物情况: 散货、吨袋等；</w:t>
      </w:r>
    </w:p>
    <w:p w:rsidR="00580EF7" w:rsidRDefault="004C2F22">
      <w:pPr>
        <w:spacing w:line="360" w:lineRule="auto"/>
        <w:ind w:firstLineChars="200" w:firstLine="480"/>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sz w:val="24"/>
          <w:szCs w:val="24"/>
          <w:lang w:eastAsia="zh-CN"/>
        </w:rPr>
        <w:t>3、货物数量：</w:t>
      </w:r>
      <w:r w:rsidR="00B1300F">
        <w:rPr>
          <w:rFonts w:asciiTheme="majorEastAsia" w:eastAsiaTheme="majorEastAsia" w:hAnsiTheme="majorEastAsia" w:cstheme="majorEastAsia" w:hint="eastAsia"/>
          <w:sz w:val="24"/>
          <w:szCs w:val="24"/>
          <w:lang w:eastAsia="zh-CN"/>
        </w:rPr>
        <w:t>2026</w:t>
      </w:r>
      <w:r>
        <w:rPr>
          <w:rFonts w:asciiTheme="majorEastAsia" w:eastAsiaTheme="majorEastAsia" w:hAnsiTheme="majorEastAsia" w:cstheme="majorEastAsia" w:hint="eastAsia"/>
          <w:sz w:val="24"/>
          <w:szCs w:val="24"/>
          <w:lang w:eastAsia="zh-CN"/>
        </w:rPr>
        <w:t>年</w:t>
      </w:r>
      <w:r w:rsidR="00370892">
        <w:rPr>
          <w:rFonts w:asciiTheme="majorEastAsia" w:eastAsiaTheme="majorEastAsia" w:hAnsiTheme="majorEastAsia" w:cstheme="majorEastAsia" w:hint="eastAsia"/>
          <w:sz w:val="24"/>
          <w:szCs w:val="24"/>
          <w:lang w:eastAsia="zh-CN"/>
        </w:rPr>
        <w:t>9</w:t>
      </w:r>
      <w:r>
        <w:rPr>
          <w:rFonts w:asciiTheme="majorEastAsia" w:eastAsiaTheme="majorEastAsia" w:hAnsiTheme="majorEastAsia" w:cstheme="majorEastAsia" w:hint="eastAsia"/>
          <w:sz w:val="24"/>
          <w:szCs w:val="24"/>
          <w:lang w:eastAsia="zh-CN"/>
        </w:rPr>
        <w:t>月约</w:t>
      </w:r>
      <w:r w:rsidR="00370892">
        <w:rPr>
          <w:rFonts w:asciiTheme="majorEastAsia" w:eastAsiaTheme="majorEastAsia" w:hAnsiTheme="majorEastAsia" w:cstheme="majorEastAsia" w:hint="eastAsia"/>
          <w:sz w:val="24"/>
          <w:szCs w:val="24"/>
          <w:lang w:eastAsia="zh-CN"/>
        </w:rPr>
        <w:t>500</w:t>
      </w:r>
      <w:r>
        <w:rPr>
          <w:rFonts w:asciiTheme="majorEastAsia" w:eastAsiaTheme="majorEastAsia" w:hAnsiTheme="majorEastAsia" w:cstheme="majorEastAsia" w:hint="eastAsia"/>
          <w:sz w:val="24"/>
          <w:szCs w:val="24"/>
          <w:lang w:eastAsia="zh-CN"/>
        </w:rPr>
        <w:t>吨，后期根据采购量确定；</w:t>
      </w:r>
    </w:p>
    <w:p w:rsidR="00A904F8" w:rsidRDefault="004C2F22" w:rsidP="00A904F8">
      <w:pPr>
        <w:spacing w:line="360" w:lineRule="auto"/>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sz w:val="24"/>
          <w:szCs w:val="24"/>
          <w:lang w:eastAsia="zh-CN"/>
        </w:rPr>
        <w:t>4、货物价值：按甲方采购部及财务部结算合同确定。</w:t>
      </w:r>
    </w:p>
    <w:p w:rsidR="00A904F8" w:rsidRPr="00A904F8" w:rsidRDefault="004C2F22" w:rsidP="00A904F8">
      <w:pPr>
        <w:spacing w:line="360" w:lineRule="auto"/>
        <w:rPr>
          <w:rFonts w:asciiTheme="majorEastAsia" w:eastAsiaTheme="majorEastAsia" w:hAnsiTheme="majorEastAsia" w:cstheme="majorEastAsia"/>
          <w:sz w:val="24"/>
          <w:szCs w:val="24"/>
          <w:lang w:eastAsia="zh-CN"/>
        </w:rPr>
      </w:pPr>
      <w:r w:rsidRPr="002E4CDE">
        <w:rPr>
          <w:rFonts w:asciiTheme="majorEastAsia" w:eastAsiaTheme="majorEastAsia" w:hAnsiTheme="majorEastAsia" w:cstheme="majorEastAsia" w:hint="eastAsia"/>
          <w:sz w:val="24"/>
          <w:szCs w:val="24"/>
          <w:lang w:eastAsia="zh-CN"/>
        </w:rPr>
        <w:t>5、</w:t>
      </w:r>
      <w:r w:rsidR="007A22B0" w:rsidRPr="002E4CDE">
        <w:rPr>
          <w:rFonts w:asciiTheme="majorEastAsia" w:eastAsiaTheme="majorEastAsia" w:hAnsiTheme="majorEastAsia" w:cstheme="majorEastAsia" w:hint="eastAsia"/>
          <w:sz w:val="24"/>
          <w:szCs w:val="24"/>
          <w:lang w:eastAsia="zh-CN"/>
        </w:rPr>
        <w:t>运输要求：</w:t>
      </w:r>
      <w:r w:rsidR="002E6C6E">
        <w:rPr>
          <w:rFonts w:asciiTheme="majorEastAsia" w:eastAsiaTheme="majorEastAsia" w:hAnsiTheme="majorEastAsia" w:cstheme="majorEastAsia" w:hint="eastAsia"/>
          <w:sz w:val="24"/>
          <w:szCs w:val="24"/>
          <w:lang w:eastAsia="zh-CN"/>
        </w:rPr>
        <w:t>必须按照铁路直发运输要求，</w:t>
      </w:r>
      <w:r w:rsidR="00392CDA">
        <w:rPr>
          <w:rFonts w:asciiTheme="majorEastAsia" w:eastAsiaTheme="majorEastAsia" w:hAnsiTheme="majorEastAsia" w:cstheme="majorEastAsia" w:hint="eastAsia"/>
          <w:sz w:val="24"/>
          <w:szCs w:val="24"/>
          <w:lang w:eastAsia="zh-CN"/>
        </w:rPr>
        <w:t>从装货到卸货的运输时间为7天左右，</w:t>
      </w:r>
      <w:r w:rsidR="00922D3B">
        <w:rPr>
          <w:rFonts w:asciiTheme="majorEastAsia" w:eastAsiaTheme="majorEastAsia" w:hAnsiTheme="majorEastAsia" w:cstheme="majorEastAsia" w:hint="eastAsia"/>
          <w:sz w:val="24"/>
          <w:szCs w:val="24"/>
          <w:lang w:eastAsia="zh-CN"/>
        </w:rPr>
        <w:t>货物</w:t>
      </w:r>
      <w:r w:rsidR="007A22B0" w:rsidRPr="002E4CDE">
        <w:rPr>
          <w:rFonts w:asciiTheme="majorEastAsia" w:eastAsiaTheme="majorEastAsia" w:hAnsiTheme="majorEastAsia" w:cstheme="majorEastAsia" w:hint="eastAsia"/>
          <w:sz w:val="24"/>
          <w:szCs w:val="24"/>
          <w:lang w:eastAsia="zh-CN"/>
        </w:rPr>
        <w:t>需防水，</w:t>
      </w:r>
      <w:r w:rsidRPr="002E4CDE">
        <w:rPr>
          <w:rFonts w:asciiTheme="majorEastAsia" w:eastAsiaTheme="majorEastAsia" w:hAnsiTheme="majorEastAsia" w:cstheme="majorEastAsia" w:hint="eastAsia"/>
          <w:sz w:val="24"/>
          <w:szCs w:val="24"/>
          <w:lang w:eastAsia="zh-CN"/>
        </w:rPr>
        <w:t>打铅封</w:t>
      </w:r>
      <w:r w:rsidR="002E4CDE" w:rsidRPr="002E4CDE">
        <w:rPr>
          <w:rFonts w:asciiTheme="majorEastAsia" w:eastAsiaTheme="majorEastAsia" w:hAnsiTheme="majorEastAsia" w:cstheme="majorEastAsia" w:hint="eastAsia"/>
          <w:sz w:val="24"/>
          <w:szCs w:val="24"/>
          <w:lang w:eastAsia="zh-CN"/>
        </w:rPr>
        <w:t>、</w:t>
      </w:r>
      <w:r w:rsidR="00370892">
        <w:rPr>
          <w:rFonts w:asciiTheme="minorEastAsia" w:hAnsiTheme="minorEastAsia" w:cs="仿宋" w:hint="eastAsia"/>
          <w:sz w:val="24"/>
          <w:szCs w:val="24"/>
          <w:lang w:eastAsia="zh-CN"/>
        </w:rPr>
        <w:t>车厢必须完好无损</w:t>
      </w:r>
      <w:r w:rsidR="002E4CDE">
        <w:rPr>
          <w:rFonts w:asciiTheme="minorEastAsia" w:hAnsiTheme="minorEastAsia" w:cs="仿宋" w:hint="eastAsia"/>
          <w:sz w:val="24"/>
          <w:szCs w:val="24"/>
          <w:lang w:eastAsia="zh-CN"/>
        </w:rPr>
        <w:t>，防擦伤、防碰撞，</w:t>
      </w:r>
      <w:r w:rsidR="002E4CDE" w:rsidRPr="002E4CDE">
        <w:rPr>
          <w:rFonts w:asciiTheme="minorEastAsia" w:hAnsiTheme="minorEastAsia" w:cs="仿宋" w:hint="eastAsia"/>
          <w:sz w:val="24"/>
          <w:szCs w:val="24"/>
          <w:lang w:eastAsia="zh-CN"/>
        </w:rPr>
        <w:t>车厢应保持平整、干燥、清洁、无污染</w:t>
      </w:r>
      <w:r w:rsidR="00DF67EB">
        <w:rPr>
          <w:rFonts w:asciiTheme="majorEastAsia" w:eastAsiaTheme="majorEastAsia" w:hAnsiTheme="majorEastAsia" w:cstheme="majorEastAsia" w:hint="eastAsia"/>
          <w:sz w:val="24"/>
          <w:szCs w:val="24"/>
          <w:lang w:eastAsia="zh-CN"/>
        </w:rPr>
        <w:t>；</w:t>
      </w:r>
      <w:r w:rsidR="00A904F8" w:rsidRPr="00A904F8">
        <w:rPr>
          <w:rFonts w:asciiTheme="minorEastAsia" w:hAnsiTheme="minorEastAsia" w:cs="仿宋" w:hint="eastAsia"/>
          <w:sz w:val="24"/>
          <w:szCs w:val="24"/>
          <w:lang w:eastAsia="zh-CN"/>
        </w:rPr>
        <w:t>货物安全、准确、及时</w:t>
      </w:r>
      <w:r w:rsidR="00A904F8" w:rsidRPr="00922D3B">
        <w:rPr>
          <w:rFonts w:asciiTheme="minorEastAsia" w:hAnsiTheme="minorEastAsia" w:cs="仿宋" w:hint="eastAsia"/>
          <w:sz w:val="24"/>
          <w:szCs w:val="24"/>
          <w:lang w:eastAsia="zh-CN"/>
        </w:rPr>
        <w:t>送达目的地</w:t>
      </w:r>
      <w:r w:rsidR="00A904F8" w:rsidRPr="00A904F8">
        <w:rPr>
          <w:rFonts w:asciiTheme="minorEastAsia" w:hAnsiTheme="minorEastAsia" w:cs="仿宋" w:hint="eastAsia"/>
          <w:sz w:val="24"/>
          <w:szCs w:val="24"/>
          <w:lang w:eastAsia="zh-CN"/>
        </w:rPr>
        <w:t>；</w:t>
      </w:r>
    </w:p>
    <w:p w:rsidR="00580EF7" w:rsidRDefault="004C2F22">
      <w:pPr>
        <w:spacing w:line="360" w:lineRule="auto"/>
        <w:rPr>
          <w:rFonts w:asciiTheme="majorEastAsia" w:eastAsiaTheme="majorEastAsia" w:hAnsiTheme="majorEastAsia" w:cstheme="majorEastAsia"/>
          <w:sz w:val="24"/>
          <w:szCs w:val="24"/>
          <w:lang w:eastAsia="zh-CN"/>
        </w:rPr>
      </w:pPr>
      <w:r>
        <w:rPr>
          <w:rFonts w:asciiTheme="majorEastAsia" w:eastAsiaTheme="majorEastAsia" w:hAnsiTheme="majorEastAsia" w:cstheme="majorEastAsia" w:hint="eastAsia"/>
          <w:sz w:val="24"/>
          <w:szCs w:val="24"/>
          <w:lang w:eastAsia="zh-CN"/>
        </w:rPr>
        <w:t xml:space="preserve">    6</w:t>
      </w:r>
      <w:r w:rsidR="00922D3B">
        <w:rPr>
          <w:rFonts w:asciiTheme="majorEastAsia" w:eastAsiaTheme="majorEastAsia" w:hAnsiTheme="majorEastAsia" w:cstheme="majorEastAsia" w:hint="eastAsia"/>
          <w:sz w:val="24"/>
          <w:szCs w:val="24"/>
          <w:lang w:eastAsia="zh-CN"/>
        </w:rPr>
        <w:t>、途损控制：途损要求控制在净</w:t>
      </w:r>
      <w:r>
        <w:rPr>
          <w:rFonts w:asciiTheme="majorEastAsia" w:eastAsiaTheme="majorEastAsia" w:hAnsiTheme="majorEastAsia" w:cstheme="majorEastAsia" w:hint="eastAsia"/>
          <w:sz w:val="24"/>
          <w:szCs w:val="24"/>
          <w:lang w:eastAsia="zh-CN"/>
        </w:rPr>
        <w:t>重小于或等于 0.</w:t>
      </w:r>
      <w:r w:rsidR="00922D3B">
        <w:rPr>
          <w:rFonts w:asciiTheme="majorEastAsia" w:eastAsiaTheme="majorEastAsia" w:hAnsiTheme="majorEastAsia" w:cstheme="majorEastAsia" w:hint="eastAsia"/>
          <w:sz w:val="24"/>
          <w:szCs w:val="24"/>
          <w:lang w:eastAsia="zh-CN"/>
        </w:rPr>
        <w:t>3</w:t>
      </w:r>
      <w:r>
        <w:rPr>
          <w:rFonts w:asciiTheme="majorEastAsia" w:eastAsiaTheme="majorEastAsia" w:hAnsiTheme="majorEastAsia" w:cstheme="majorEastAsia" w:hint="eastAsia"/>
          <w:sz w:val="24"/>
          <w:szCs w:val="24"/>
          <w:lang w:eastAsia="zh-CN"/>
        </w:rPr>
        <w:t xml:space="preserve">％ </w:t>
      </w:r>
      <w:r w:rsidR="00922D3B">
        <w:rPr>
          <w:rFonts w:asciiTheme="majorEastAsia" w:eastAsiaTheme="majorEastAsia" w:hAnsiTheme="majorEastAsia" w:cstheme="majorEastAsia" w:hint="eastAsia"/>
          <w:sz w:val="24"/>
          <w:szCs w:val="24"/>
          <w:lang w:eastAsia="zh-CN"/>
        </w:rPr>
        <w:t>，即乙方接货称重净</w:t>
      </w:r>
      <w:r>
        <w:rPr>
          <w:rFonts w:asciiTheme="majorEastAsia" w:eastAsiaTheme="majorEastAsia" w:hAnsiTheme="majorEastAsia" w:cstheme="majorEastAsia" w:hint="eastAsia"/>
          <w:sz w:val="24"/>
          <w:szCs w:val="24"/>
          <w:lang w:eastAsia="zh-CN"/>
        </w:rPr>
        <w:t xml:space="preserve">重- </w:t>
      </w:r>
      <w:r w:rsidR="00922D3B">
        <w:rPr>
          <w:rFonts w:asciiTheme="majorEastAsia" w:eastAsiaTheme="majorEastAsia" w:hAnsiTheme="majorEastAsia" w:cstheme="majorEastAsia" w:hint="eastAsia"/>
          <w:sz w:val="24"/>
          <w:szCs w:val="24"/>
          <w:lang w:eastAsia="zh-CN"/>
        </w:rPr>
        <w:t>运输至甲方工厂地磅卸货净</w:t>
      </w:r>
      <w:r>
        <w:rPr>
          <w:rFonts w:asciiTheme="majorEastAsia" w:eastAsiaTheme="majorEastAsia" w:hAnsiTheme="majorEastAsia" w:cstheme="majorEastAsia" w:hint="eastAsia"/>
          <w:sz w:val="24"/>
          <w:szCs w:val="24"/>
          <w:lang w:eastAsia="zh-CN"/>
        </w:rPr>
        <w:t>重/</w:t>
      </w:r>
      <w:r w:rsidR="00922D3B">
        <w:rPr>
          <w:rFonts w:asciiTheme="majorEastAsia" w:eastAsiaTheme="majorEastAsia" w:hAnsiTheme="majorEastAsia" w:cstheme="majorEastAsia" w:hint="eastAsia"/>
          <w:sz w:val="24"/>
          <w:szCs w:val="24"/>
          <w:lang w:eastAsia="zh-CN"/>
        </w:rPr>
        <w:t>乙方接货称重净</w:t>
      </w:r>
      <w:r>
        <w:rPr>
          <w:rFonts w:asciiTheme="majorEastAsia" w:eastAsiaTheme="majorEastAsia" w:hAnsiTheme="majorEastAsia" w:cstheme="majorEastAsia" w:hint="eastAsia"/>
          <w:sz w:val="24"/>
          <w:szCs w:val="24"/>
          <w:lang w:eastAsia="zh-CN"/>
        </w:rPr>
        <w:t>重≤0.</w:t>
      </w:r>
      <w:r w:rsidR="0044656D">
        <w:rPr>
          <w:rFonts w:asciiTheme="majorEastAsia" w:eastAsiaTheme="majorEastAsia" w:hAnsiTheme="majorEastAsia" w:cstheme="majorEastAsia" w:hint="eastAsia"/>
          <w:sz w:val="24"/>
          <w:szCs w:val="24"/>
          <w:lang w:eastAsia="zh-CN"/>
        </w:rPr>
        <w:t>3</w:t>
      </w:r>
      <w:r>
        <w:rPr>
          <w:rFonts w:asciiTheme="majorEastAsia" w:eastAsiaTheme="majorEastAsia" w:hAnsiTheme="majorEastAsia" w:cstheme="majorEastAsia" w:hint="eastAsia"/>
          <w:sz w:val="24"/>
          <w:szCs w:val="24"/>
          <w:lang w:eastAsia="zh-CN"/>
        </w:rPr>
        <w:t>%；</w:t>
      </w:r>
    </w:p>
    <w:p w:rsidR="00580EF7" w:rsidRDefault="004C2F22">
      <w:pPr>
        <w:spacing w:line="360" w:lineRule="auto"/>
        <w:ind w:firstLineChars="200" w:firstLine="480"/>
        <w:rPr>
          <w:sz w:val="24"/>
          <w:szCs w:val="24"/>
          <w:lang w:eastAsia="zh-CN"/>
        </w:rPr>
      </w:pPr>
      <w:r>
        <w:rPr>
          <w:rFonts w:hint="eastAsia"/>
          <w:sz w:val="24"/>
          <w:szCs w:val="24"/>
          <w:lang w:eastAsia="zh-CN"/>
        </w:rPr>
        <w:t>7、</w:t>
      </w:r>
      <w:r w:rsidR="005772D6">
        <w:rPr>
          <w:rFonts w:hint="eastAsia"/>
          <w:sz w:val="24"/>
          <w:lang w:eastAsia="zh-CN"/>
        </w:rPr>
        <w:t>结算办法和结算周期：乙方于每批次货物运输完毕后</w:t>
      </w:r>
      <w:r>
        <w:rPr>
          <w:rFonts w:hint="eastAsia"/>
          <w:sz w:val="24"/>
          <w:lang w:eastAsia="zh-CN"/>
        </w:rPr>
        <w:t>向甲方出具按国家规定的运输行业增值税发票（税率为9%），甲方在收到票据，审核无误，入账后十五个工作日内付款,</w:t>
      </w:r>
      <w:r w:rsidR="00F454E1">
        <w:rPr>
          <w:rFonts w:hint="eastAsia"/>
          <w:color w:val="000000" w:themeColor="text1"/>
          <w:sz w:val="24"/>
          <w:lang w:eastAsia="zh-CN"/>
        </w:rPr>
        <w:t>运费</w:t>
      </w:r>
      <w:r w:rsidR="00F454E1">
        <w:rPr>
          <w:rFonts w:hint="eastAsia"/>
          <w:color w:val="000000" w:themeColor="text1"/>
          <w:sz w:val="24"/>
          <w:lang w:eastAsia="zh-CN"/>
        </w:rPr>
        <w:lastRenderedPageBreak/>
        <w:t>支付方式为现汇</w:t>
      </w:r>
      <w:r>
        <w:rPr>
          <w:rFonts w:hint="eastAsia"/>
          <w:color w:val="000000" w:themeColor="text1"/>
          <w:sz w:val="24"/>
          <w:lang w:eastAsia="zh-CN"/>
        </w:rPr>
        <w:t>。</w:t>
      </w:r>
    </w:p>
    <w:bookmarkEnd w:id="14"/>
    <w:p w:rsidR="00580EF7" w:rsidRDefault="004C2F22">
      <w:pPr>
        <w:snapToGrid w:val="0"/>
        <w:spacing w:line="360" w:lineRule="auto"/>
        <w:rPr>
          <w:sz w:val="24"/>
          <w:szCs w:val="24"/>
        </w:rPr>
      </w:pPr>
      <w:r>
        <w:rPr>
          <w:rFonts w:hint="eastAsia"/>
          <w:sz w:val="24"/>
          <w:szCs w:val="24"/>
        </w:rPr>
        <w:t>5.比选文件的获取</w:t>
      </w:r>
    </w:p>
    <w:p w:rsidR="00580EF7" w:rsidRDefault="004C2F22">
      <w:pPr>
        <w:snapToGrid w:val="0"/>
        <w:spacing w:line="360" w:lineRule="auto"/>
        <w:ind w:firstLineChars="200" w:firstLine="480"/>
        <w:rPr>
          <w:sz w:val="24"/>
          <w:szCs w:val="24"/>
        </w:rPr>
      </w:pPr>
      <w:r>
        <w:rPr>
          <w:rFonts w:hint="eastAsia"/>
          <w:sz w:val="24"/>
          <w:szCs w:val="24"/>
        </w:rPr>
        <w:t>获取方式为：自</w:t>
      </w:r>
      <w:r w:rsidR="00E87E8C">
        <w:rPr>
          <w:rFonts w:hint="eastAsia"/>
          <w:sz w:val="24"/>
          <w:szCs w:val="24"/>
        </w:rPr>
        <w:t>202</w:t>
      </w:r>
      <w:r w:rsidR="00E87E8C">
        <w:rPr>
          <w:rFonts w:hint="eastAsia"/>
          <w:sz w:val="24"/>
          <w:szCs w:val="24"/>
          <w:lang w:eastAsia="zh-CN"/>
        </w:rPr>
        <w:t>6</w:t>
      </w:r>
      <w:r>
        <w:rPr>
          <w:rFonts w:hint="eastAsia"/>
          <w:sz w:val="24"/>
          <w:szCs w:val="24"/>
        </w:rPr>
        <w:t>年</w:t>
      </w:r>
      <w:r w:rsidR="009C12F7">
        <w:rPr>
          <w:rFonts w:hint="eastAsia"/>
          <w:sz w:val="24"/>
          <w:szCs w:val="24"/>
          <w:lang w:eastAsia="zh-CN"/>
        </w:rPr>
        <w:t>8</w:t>
      </w:r>
      <w:r>
        <w:rPr>
          <w:rFonts w:hint="eastAsia"/>
          <w:sz w:val="24"/>
          <w:szCs w:val="24"/>
        </w:rPr>
        <w:t>月</w:t>
      </w:r>
      <w:r w:rsidR="00E87E8C">
        <w:rPr>
          <w:rFonts w:hint="eastAsia"/>
          <w:sz w:val="24"/>
          <w:szCs w:val="24"/>
          <w:lang w:eastAsia="zh-CN"/>
        </w:rPr>
        <w:t>30</w:t>
      </w:r>
      <w:r>
        <w:rPr>
          <w:rFonts w:hint="eastAsia"/>
          <w:sz w:val="24"/>
          <w:szCs w:val="24"/>
        </w:rPr>
        <w:t>日</w:t>
      </w:r>
      <w:r>
        <w:rPr>
          <w:rFonts w:hint="eastAsia"/>
          <w:sz w:val="24"/>
          <w:szCs w:val="24"/>
          <w:lang w:eastAsia="zh-CN"/>
        </w:rPr>
        <w:t>17</w:t>
      </w:r>
      <w:r>
        <w:rPr>
          <w:rFonts w:hint="eastAsia"/>
          <w:sz w:val="24"/>
          <w:szCs w:val="24"/>
        </w:rPr>
        <w:t>时00分至</w:t>
      </w:r>
      <w:r w:rsidR="00E87E8C">
        <w:rPr>
          <w:rFonts w:hint="eastAsia"/>
          <w:sz w:val="24"/>
          <w:szCs w:val="24"/>
        </w:rPr>
        <w:t>202</w:t>
      </w:r>
      <w:r w:rsidR="00E87E8C">
        <w:rPr>
          <w:rFonts w:hint="eastAsia"/>
          <w:sz w:val="24"/>
          <w:szCs w:val="24"/>
          <w:lang w:eastAsia="zh-CN"/>
        </w:rPr>
        <w:t>6</w:t>
      </w:r>
      <w:r>
        <w:rPr>
          <w:rFonts w:hint="eastAsia"/>
          <w:sz w:val="24"/>
          <w:szCs w:val="24"/>
        </w:rPr>
        <w:t>年</w:t>
      </w:r>
      <w:r w:rsidR="009C12F7">
        <w:rPr>
          <w:rFonts w:hint="eastAsia"/>
          <w:sz w:val="24"/>
          <w:szCs w:val="24"/>
          <w:lang w:eastAsia="zh-CN"/>
        </w:rPr>
        <w:t>9</w:t>
      </w:r>
      <w:r>
        <w:rPr>
          <w:rFonts w:hint="eastAsia"/>
          <w:sz w:val="24"/>
          <w:szCs w:val="24"/>
        </w:rPr>
        <w:t>月</w:t>
      </w:r>
      <w:r w:rsidR="009C12F7">
        <w:rPr>
          <w:rFonts w:hint="eastAsia"/>
          <w:sz w:val="24"/>
          <w:szCs w:val="24"/>
          <w:lang w:eastAsia="zh-CN"/>
        </w:rPr>
        <w:t>1</w:t>
      </w:r>
      <w:r>
        <w:rPr>
          <w:rFonts w:hint="eastAsia"/>
          <w:sz w:val="24"/>
          <w:szCs w:val="24"/>
        </w:rPr>
        <w:t>日</w:t>
      </w:r>
      <w:r w:rsidR="009C12F7">
        <w:rPr>
          <w:rFonts w:hint="eastAsia"/>
          <w:sz w:val="24"/>
          <w:szCs w:val="24"/>
          <w:lang w:eastAsia="zh-CN"/>
        </w:rPr>
        <w:t>9</w:t>
      </w:r>
      <w:r>
        <w:rPr>
          <w:rFonts w:hint="eastAsia"/>
          <w:sz w:val="24"/>
          <w:szCs w:val="24"/>
        </w:rPr>
        <w:t>时00分通过四川宏达股份有限公司集采中心招投标平台（http://jc.sichuanhongda.com/）(以下简称“宏达股份集采平台”）进行注册并登录后参与投标并下载比选文件。</w:t>
      </w:r>
    </w:p>
    <w:p w:rsidR="00580EF7" w:rsidRDefault="004C2F22">
      <w:pPr>
        <w:snapToGrid w:val="0"/>
        <w:spacing w:line="360" w:lineRule="auto"/>
        <w:rPr>
          <w:sz w:val="24"/>
          <w:szCs w:val="24"/>
          <w:lang w:eastAsia="zh-CN"/>
        </w:rPr>
      </w:pPr>
      <w:r>
        <w:rPr>
          <w:rFonts w:hint="eastAsia"/>
          <w:sz w:val="24"/>
          <w:szCs w:val="24"/>
          <w:lang w:eastAsia="zh-CN"/>
        </w:rPr>
        <w:t>6.响应性文件的递交</w:t>
      </w:r>
    </w:p>
    <w:p w:rsidR="00580EF7" w:rsidRDefault="004C2F22">
      <w:pPr>
        <w:autoSpaceDE/>
        <w:autoSpaceDN/>
        <w:snapToGrid w:val="0"/>
        <w:spacing w:line="360" w:lineRule="auto"/>
        <w:ind w:firstLineChars="200" w:firstLine="480"/>
        <w:jc w:val="both"/>
        <w:rPr>
          <w:rFonts w:cs="仿宋_GB2312"/>
          <w:kern w:val="2"/>
          <w:sz w:val="24"/>
          <w:szCs w:val="24"/>
          <w:lang w:eastAsia="zh-CN"/>
        </w:rPr>
      </w:pPr>
      <w:r>
        <w:rPr>
          <w:rFonts w:cs="仿宋_GB2312" w:hint="eastAsia"/>
          <w:kern w:val="2"/>
          <w:sz w:val="24"/>
          <w:szCs w:val="24"/>
          <w:lang w:eastAsia="zh-CN"/>
        </w:rPr>
        <w:t>递交截止时间：</w:t>
      </w:r>
      <w:r w:rsidR="00E87E8C">
        <w:rPr>
          <w:rFonts w:cs="仿宋_GB2312" w:hint="eastAsia"/>
          <w:kern w:val="2"/>
          <w:sz w:val="24"/>
          <w:szCs w:val="24"/>
          <w:lang w:eastAsia="zh-CN"/>
        </w:rPr>
        <w:t>2026</w:t>
      </w:r>
      <w:r>
        <w:rPr>
          <w:rFonts w:cs="仿宋_GB2312" w:hint="eastAsia"/>
          <w:kern w:val="2"/>
          <w:sz w:val="24"/>
          <w:szCs w:val="24"/>
          <w:lang w:eastAsia="zh-CN"/>
        </w:rPr>
        <w:t>年</w:t>
      </w:r>
      <w:r w:rsidR="00A46D52">
        <w:rPr>
          <w:rFonts w:cs="仿宋_GB2312" w:hint="eastAsia"/>
          <w:kern w:val="2"/>
          <w:sz w:val="24"/>
          <w:szCs w:val="24"/>
          <w:lang w:eastAsia="zh-CN"/>
        </w:rPr>
        <w:t>9</w:t>
      </w:r>
      <w:r>
        <w:rPr>
          <w:rFonts w:cs="仿宋_GB2312" w:hint="eastAsia"/>
          <w:kern w:val="2"/>
          <w:sz w:val="24"/>
          <w:szCs w:val="24"/>
          <w:lang w:eastAsia="zh-CN"/>
        </w:rPr>
        <w:t>月</w:t>
      </w:r>
      <w:r w:rsidR="00A46D52">
        <w:rPr>
          <w:rFonts w:cs="仿宋_GB2312" w:hint="eastAsia"/>
          <w:kern w:val="2"/>
          <w:sz w:val="24"/>
          <w:szCs w:val="24"/>
          <w:lang w:eastAsia="zh-CN"/>
        </w:rPr>
        <w:t>1</w:t>
      </w:r>
      <w:r>
        <w:rPr>
          <w:rFonts w:cs="仿宋_GB2312" w:hint="eastAsia"/>
          <w:kern w:val="2"/>
          <w:sz w:val="24"/>
          <w:szCs w:val="24"/>
          <w:lang w:eastAsia="zh-CN"/>
        </w:rPr>
        <w:t>日</w:t>
      </w:r>
      <w:r w:rsidR="00A46D52">
        <w:rPr>
          <w:rFonts w:cs="仿宋_GB2312" w:hint="eastAsia"/>
          <w:kern w:val="2"/>
          <w:sz w:val="24"/>
          <w:szCs w:val="24"/>
          <w:lang w:eastAsia="zh-CN"/>
        </w:rPr>
        <w:t>9</w:t>
      </w:r>
      <w:r>
        <w:rPr>
          <w:rFonts w:cs="仿宋_GB2312" w:hint="eastAsia"/>
          <w:kern w:val="2"/>
          <w:sz w:val="24"/>
          <w:szCs w:val="24"/>
          <w:lang w:eastAsia="zh-CN"/>
        </w:rPr>
        <w:t>时00分。</w:t>
      </w:r>
    </w:p>
    <w:p w:rsidR="00580EF7" w:rsidRDefault="004C2F22">
      <w:pPr>
        <w:autoSpaceDE/>
        <w:autoSpaceDN/>
        <w:snapToGrid w:val="0"/>
        <w:spacing w:line="360" w:lineRule="auto"/>
        <w:ind w:firstLineChars="200" w:firstLine="480"/>
        <w:jc w:val="both"/>
        <w:rPr>
          <w:rFonts w:cs="仿宋_GB2312"/>
          <w:kern w:val="2"/>
          <w:sz w:val="24"/>
          <w:szCs w:val="24"/>
          <w:lang w:eastAsia="zh-CN"/>
        </w:rPr>
      </w:pPr>
      <w:r>
        <w:rPr>
          <w:rFonts w:cs="黑体" w:hint="eastAsia"/>
          <w:sz w:val="24"/>
          <w:szCs w:val="24"/>
          <w:lang w:eastAsia="zh-CN"/>
        </w:rPr>
        <w:t>比选申请人按本比选文件第三章响应性文件格式制作报价文件，</w:t>
      </w:r>
      <w:r>
        <w:rPr>
          <w:rFonts w:cs="黑体" w:hint="eastAsia"/>
          <w:kern w:val="2"/>
          <w:sz w:val="24"/>
          <w:szCs w:val="24"/>
          <w:lang w:eastAsia="zh-CN"/>
        </w:rPr>
        <w:t>所有上述资料组成响应性文件，比选申请人需将响应性文件打印盖章后，以电子文件方式（PDF、扫描文件等）上传至宏达股份集采平台。</w:t>
      </w:r>
    </w:p>
    <w:p w:rsidR="00580EF7" w:rsidRDefault="004C2F22">
      <w:pPr>
        <w:autoSpaceDE/>
        <w:autoSpaceDN/>
        <w:snapToGrid w:val="0"/>
        <w:spacing w:line="360" w:lineRule="auto"/>
        <w:jc w:val="both"/>
        <w:rPr>
          <w:rFonts w:cs="仿宋_GB2312"/>
          <w:kern w:val="2"/>
          <w:sz w:val="24"/>
          <w:szCs w:val="24"/>
          <w:lang w:eastAsia="zh-CN"/>
        </w:rPr>
      </w:pPr>
      <w:r>
        <w:rPr>
          <w:rFonts w:cs="仿宋_GB2312" w:hint="eastAsia"/>
          <w:kern w:val="2"/>
          <w:sz w:val="24"/>
          <w:szCs w:val="24"/>
          <w:lang w:eastAsia="zh-CN"/>
        </w:rPr>
        <w:t>7.响应性文件的要求</w:t>
      </w:r>
    </w:p>
    <w:p w:rsidR="00580EF7" w:rsidRDefault="004C2F22">
      <w:pPr>
        <w:autoSpaceDE/>
        <w:autoSpaceDN/>
        <w:snapToGrid w:val="0"/>
        <w:spacing w:line="360" w:lineRule="auto"/>
        <w:jc w:val="both"/>
        <w:rPr>
          <w:rFonts w:cs="仿宋_GB2312"/>
          <w:kern w:val="2"/>
          <w:sz w:val="24"/>
          <w:szCs w:val="24"/>
          <w:lang w:eastAsia="zh-CN"/>
        </w:rPr>
      </w:pPr>
      <w:r>
        <w:rPr>
          <w:rFonts w:cs="仿宋_GB2312" w:hint="eastAsia"/>
          <w:kern w:val="2"/>
          <w:sz w:val="24"/>
          <w:szCs w:val="24"/>
          <w:lang w:eastAsia="zh-CN"/>
        </w:rPr>
        <w:t>7.1比选申请人需提供</w:t>
      </w:r>
      <w:bookmarkStart w:id="15" w:name="OLE_LINK4"/>
      <w:bookmarkStart w:id="16" w:name="OLE_LINK3"/>
      <w:r>
        <w:rPr>
          <w:rFonts w:cs="仿宋_GB2312" w:hint="eastAsia"/>
          <w:kern w:val="2"/>
          <w:sz w:val="24"/>
          <w:szCs w:val="24"/>
          <w:lang w:eastAsia="zh-CN"/>
        </w:rPr>
        <w:t>营业执照</w:t>
      </w:r>
      <w:bookmarkEnd w:id="15"/>
      <w:bookmarkEnd w:id="16"/>
      <w:r>
        <w:rPr>
          <w:rFonts w:cs="仿宋_GB2312" w:hint="eastAsia"/>
          <w:kern w:val="2"/>
          <w:sz w:val="24"/>
          <w:szCs w:val="24"/>
          <w:lang w:eastAsia="zh-CN"/>
        </w:rPr>
        <w:t>。</w:t>
      </w:r>
    </w:p>
    <w:p w:rsidR="00580EF7" w:rsidRDefault="004C2F22">
      <w:pPr>
        <w:autoSpaceDE/>
        <w:autoSpaceDN/>
        <w:snapToGrid w:val="0"/>
        <w:spacing w:line="360" w:lineRule="auto"/>
        <w:jc w:val="both"/>
        <w:rPr>
          <w:rFonts w:cs="黑体"/>
          <w:sz w:val="24"/>
          <w:szCs w:val="24"/>
          <w:lang w:eastAsia="zh-CN"/>
        </w:rPr>
      </w:pPr>
      <w:r>
        <w:rPr>
          <w:rFonts w:cs="仿宋_GB2312" w:hint="eastAsia"/>
          <w:kern w:val="2"/>
          <w:sz w:val="24"/>
          <w:szCs w:val="24"/>
          <w:lang w:eastAsia="zh-CN"/>
        </w:rPr>
        <w:t>7.2本次</w:t>
      </w:r>
      <w:r>
        <w:rPr>
          <w:rFonts w:cs="Calibri" w:hint="eastAsia"/>
          <w:sz w:val="24"/>
          <w:szCs w:val="24"/>
          <w:lang w:eastAsia="zh-CN"/>
        </w:rPr>
        <w:t>比选不设置投标保证金。</w:t>
      </w:r>
    </w:p>
    <w:p w:rsidR="00580EF7" w:rsidRDefault="004C2F22">
      <w:pPr>
        <w:autoSpaceDE/>
        <w:autoSpaceDN/>
        <w:snapToGrid w:val="0"/>
        <w:spacing w:line="360" w:lineRule="auto"/>
        <w:jc w:val="both"/>
        <w:rPr>
          <w:sz w:val="24"/>
          <w:szCs w:val="24"/>
          <w:lang w:eastAsia="zh-CN"/>
        </w:rPr>
      </w:pPr>
      <w:r>
        <w:rPr>
          <w:rFonts w:hint="eastAsia"/>
          <w:sz w:val="24"/>
          <w:szCs w:val="24"/>
          <w:lang w:eastAsia="zh-CN"/>
        </w:rPr>
        <w:t>8.</w:t>
      </w:r>
      <w:r>
        <w:rPr>
          <w:rFonts w:cs="Times New Roman" w:hint="eastAsia"/>
          <w:kern w:val="2"/>
          <w:sz w:val="24"/>
          <w:szCs w:val="24"/>
          <w:lang w:eastAsia="zh-CN"/>
        </w:rPr>
        <w:t>比选时以最低价中选。</w:t>
      </w:r>
    </w:p>
    <w:p w:rsidR="00580EF7" w:rsidRDefault="004C2F22">
      <w:pPr>
        <w:autoSpaceDE/>
        <w:autoSpaceDN/>
        <w:snapToGrid w:val="0"/>
        <w:spacing w:line="360" w:lineRule="auto"/>
        <w:jc w:val="both"/>
        <w:rPr>
          <w:sz w:val="24"/>
          <w:szCs w:val="24"/>
          <w:lang w:eastAsia="zh-CN"/>
        </w:rPr>
      </w:pPr>
      <w:r>
        <w:rPr>
          <w:rFonts w:hint="eastAsia"/>
          <w:sz w:val="24"/>
          <w:szCs w:val="24"/>
          <w:lang w:eastAsia="zh-CN"/>
        </w:rPr>
        <w:t>9.交送报价文件前，比选申请人可自愿前来我公司进行实地考查、技术交流或咨询。</w:t>
      </w:r>
    </w:p>
    <w:p w:rsidR="00580EF7" w:rsidRDefault="004C2F22">
      <w:pPr>
        <w:autoSpaceDE/>
        <w:autoSpaceDN/>
        <w:snapToGrid w:val="0"/>
        <w:spacing w:line="360" w:lineRule="auto"/>
        <w:ind w:firstLineChars="200" w:firstLine="480"/>
        <w:jc w:val="both"/>
        <w:rPr>
          <w:sz w:val="24"/>
          <w:szCs w:val="24"/>
          <w:lang w:eastAsia="zh-CN"/>
        </w:rPr>
      </w:pPr>
      <w:r>
        <w:rPr>
          <w:rFonts w:hint="eastAsia"/>
          <w:sz w:val="24"/>
          <w:szCs w:val="24"/>
          <w:lang w:eastAsia="zh-CN"/>
        </w:rPr>
        <w:t>联系人：曾女士   电话：13547078728</w:t>
      </w:r>
    </w:p>
    <w:p w:rsidR="00580EF7" w:rsidRDefault="004C2F22">
      <w:pPr>
        <w:autoSpaceDE/>
        <w:autoSpaceDN/>
        <w:adjustRightInd w:val="0"/>
        <w:snapToGrid w:val="0"/>
        <w:spacing w:line="360" w:lineRule="auto"/>
        <w:ind w:firstLineChars="200" w:firstLine="480"/>
        <w:rPr>
          <w:sz w:val="24"/>
          <w:szCs w:val="24"/>
          <w:lang w:eastAsia="zh-CN"/>
        </w:rPr>
      </w:pPr>
      <w:r>
        <w:rPr>
          <w:rFonts w:hint="eastAsia"/>
          <w:sz w:val="24"/>
          <w:szCs w:val="24"/>
          <w:lang w:eastAsia="zh-CN"/>
        </w:rPr>
        <w:t>地 址：四川省德阳市什邡市师古镇</w:t>
      </w:r>
    </w:p>
    <w:p w:rsidR="00580EF7" w:rsidRDefault="00580EF7">
      <w:pPr>
        <w:autoSpaceDE/>
        <w:autoSpaceDN/>
        <w:adjustRightInd w:val="0"/>
        <w:snapToGrid w:val="0"/>
        <w:spacing w:line="360" w:lineRule="auto"/>
        <w:ind w:firstLineChars="200" w:firstLine="480"/>
        <w:rPr>
          <w:rFonts w:cs="Times New Roman"/>
          <w:kern w:val="2"/>
          <w:sz w:val="24"/>
          <w:szCs w:val="24"/>
          <w:lang w:eastAsia="zh-CN"/>
        </w:rPr>
      </w:pPr>
    </w:p>
    <w:p w:rsidR="00580EF7" w:rsidRDefault="004C2F22">
      <w:pPr>
        <w:snapToGrid w:val="0"/>
        <w:spacing w:line="360" w:lineRule="auto"/>
        <w:ind w:firstLineChars="200" w:firstLine="480"/>
        <w:jc w:val="right"/>
        <w:rPr>
          <w:rFonts w:asciiTheme="minorEastAsia" w:eastAsiaTheme="minorEastAsia" w:hAnsiTheme="minorEastAsia" w:cs="黑体"/>
          <w:sz w:val="24"/>
          <w:szCs w:val="24"/>
          <w:lang w:eastAsia="zh-CN"/>
        </w:rPr>
      </w:pPr>
      <w:r>
        <w:rPr>
          <w:rFonts w:asciiTheme="minorEastAsia" w:eastAsiaTheme="minorEastAsia" w:hAnsiTheme="minorEastAsia" w:cs="黑体" w:hint="eastAsia"/>
          <w:sz w:val="24"/>
          <w:szCs w:val="24"/>
          <w:lang w:eastAsia="zh-CN"/>
        </w:rPr>
        <w:t>四川宏达股份有限公司</w:t>
      </w:r>
    </w:p>
    <w:p w:rsidR="00580EF7" w:rsidRDefault="004C2F22">
      <w:pPr>
        <w:wordWrap w:val="0"/>
        <w:snapToGrid w:val="0"/>
        <w:spacing w:line="360" w:lineRule="auto"/>
        <w:ind w:firstLineChars="200" w:firstLine="480"/>
        <w:jc w:val="right"/>
        <w:rPr>
          <w:rFonts w:asciiTheme="minorEastAsia" w:eastAsiaTheme="minorEastAsia" w:hAnsiTheme="minorEastAsia" w:cs="黑体"/>
          <w:sz w:val="24"/>
          <w:szCs w:val="24"/>
          <w:lang w:eastAsia="zh-CN"/>
        </w:rPr>
      </w:pPr>
      <w:r>
        <w:rPr>
          <w:rFonts w:asciiTheme="minorEastAsia" w:eastAsiaTheme="minorEastAsia" w:hAnsiTheme="minorEastAsia" w:cs="黑体" w:hint="eastAsia"/>
          <w:sz w:val="24"/>
          <w:szCs w:val="24"/>
          <w:lang w:eastAsia="zh-CN"/>
        </w:rPr>
        <w:t xml:space="preserve">什邡有色金属分公司 </w:t>
      </w:r>
    </w:p>
    <w:p w:rsidR="00580EF7" w:rsidRDefault="00F90C4D">
      <w:pPr>
        <w:wordWrap w:val="0"/>
        <w:snapToGrid w:val="0"/>
        <w:spacing w:line="360" w:lineRule="auto"/>
        <w:jc w:val="center"/>
        <w:rPr>
          <w:rFonts w:asciiTheme="minorEastAsia" w:eastAsiaTheme="minorEastAsia" w:hAnsiTheme="minorEastAsia" w:cs="黑体"/>
          <w:sz w:val="24"/>
          <w:szCs w:val="24"/>
          <w:lang w:eastAsia="zh-CN"/>
        </w:rPr>
      </w:pPr>
      <w:r>
        <w:rPr>
          <w:rFonts w:asciiTheme="minorEastAsia" w:eastAsiaTheme="minorEastAsia" w:hAnsiTheme="minorEastAsia" w:cs="黑体" w:hint="eastAsia"/>
          <w:sz w:val="24"/>
          <w:szCs w:val="24"/>
          <w:lang w:eastAsia="zh-CN"/>
        </w:rPr>
        <w:t xml:space="preserve">                                                              2026</w:t>
      </w:r>
      <w:r w:rsidR="004C2F22">
        <w:rPr>
          <w:rFonts w:asciiTheme="minorEastAsia" w:eastAsiaTheme="minorEastAsia" w:hAnsiTheme="minorEastAsia" w:cs="黑体" w:hint="eastAsia"/>
          <w:sz w:val="24"/>
          <w:szCs w:val="24"/>
          <w:lang w:eastAsia="zh-CN"/>
        </w:rPr>
        <w:t>年</w:t>
      </w:r>
      <w:r w:rsidR="00A46D52">
        <w:rPr>
          <w:rFonts w:asciiTheme="minorEastAsia" w:eastAsiaTheme="minorEastAsia" w:hAnsiTheme="minorEastAsia" w:cs="黑体" w:hint="eastAsia"/>
          <w:sz w:val="24"/>
          <w:szCs w:val="24"/>
          <w:lang w:eastAsia="zh-CN"/>
        </w:rPr>
        <w:t>8</w:t>
      </w:r>
      <w:r w:rsidR="004C2F22">
        <w:rPr>
          <w:rFonts w:asciiTheme="minorEastAsia" w:eastAsiaTheme="minorEastAsia" w:hAnsiTheme="minorEastAsia" w:cs="黑体" w:hint="eastAsia"/>
          <w:sz w:val="24"/>
          <w:szCs w:val="24"/>
          <w:lang w:eastAsia="zh-CN"/>
        </w:rPr>
        <w:t xml:space="preserve">月 </w:t>
      </w:r>
      <w:r w:rsidR="00A46D52">
        <w:rPr>
          <w:rFonts w:asciiTheme="minorEastAsia" w:eastAsiaTheme="minorEastAsia" w:hAnsiTheme="minorEastAsia" w:cs="黑体" w:hint="eastAsia"/>
          <w:sz w:val="24"/>
          <w:szCs w:val="24"/>
          <w:lang w:eastAsia="zh-CN"/>
        </w:rPr>
        <w:t>27</w:t>
      </w:r>
      <w:r w:rsidR="00377E49">
        <w:rPr>
          <w:rFonts w:asciiTheme="minorEastAsia" w:eastAsiaTheme="minorEastAsia" w:hAnsiTheme="minorEastAsia" w:cs="黑体" w:hint="eastAsia"/>
          <w:sz w:val="24"/>
          <w:szCs w:val="24"/>
          <w:lang w:eastAsia="zh-CN"/>
        </w:rPr>
        <w:t>日</w:t>
      </w:r>
      <w:r w:rsidR="004C2F22">
        <w:rPr>
          <w:rFonts w:asciiTheme="minorEastAsia" w:eastAsiaTheme="minorEastAsia" w:hAnsiTheme="minorEastAsia" w:cs="黑体" w:hint="eastAsia"/>
          <w:sz w:val="24"/>
          <w:szCs w:val="24"/>
          <w:lang w:eastAsia="zh-CN"/>
        </w:rPr>
        <w:t xml:space="preserve"> </w:t>
      </w:r>
    </w:p>
    <w:p w:rsidR="00580EF7" w:rsidRDefault="004C2F22">
      <w:pPr>
        <w:widowControl/>
        <w:autoSpaceDE/>
        <w:autoSpaceDN/>
        <w:snapToGrid w:val="0"/>
        <w:spacing w:line="360" w:lineRule="auto"/>
        <w:rPr>
          <w:rFonts w:asciiTheme="minorEastAsia" w:eastAsiaTheme="minorEastAsia" w:hAnsiTheme="minorEastAsia" w:cs="黑体"/>
          <w:sz w:val="24"/>
          <w:szCs w:val="24"/>
          <w:lang w:eastAsia="zh-CN"/>
        </w:rPr>
      </w:pPr>
      <w:r>
        <w:rPr>
          <w:rFonts w:asciiTheme="minorEastAsia" w:eastAsiaTheme="minorEastAsia" w:hAnsiTheme="minorEastAsia" w:cs="黑体" w:hint="eastAsia"/>
          <w:sz w:val="24"/>
          <w:szCs w:val="24"/>
          <w:lang w:eastAsia="zh-CN"/>
        </w:rPr>
        <w:br w:type="page"/>
      </w:r>
    </w:p>
    <w:p w:rsidR="00BF20F4" w:rsidRPr="00583045" w:rsidRDefault="004C2F22" w:rsidP="00583045">
      <w:pPr>
        <w:widowControl/>
        <w:shd w:val="clear" w:color="auto" w:fill="FFFFFF"/>
        <w:autoSpaceDE/>
        <w:autoSpaceDN/>
        <w:snapToGrid w:val="0"/>
        <w:spacing w:line="360" w:lineRule="auto"/>
        <w:jc w:val="center"/>
        <w:outlineLvl w:val="2"/>
        <w:rPr>
          <w:rFonts w:ascii="黑体" w:eastAsia="黑体" w:hAnsi="黑体" w:cs="Segoe UI"/>
          <w:sz w:val="36"/>
          <w:szCs w:val="36"/>
          <w:lang w:eastAsia="zh-CN"/>
        </w:rPr>
      </w:pPr>
      <w:bookmarkStart w:id="17" w:name="_Hlk155791057"/>
      <w:r>
        <w:rPr>
          <w:rFonts w:ascii="黑体" w:eastAsia="黑体" w:hAnsi="黑体" w:cs="Segoe UI" w:hint="eastAsia"/>
          <w:sz w:val="36"/>
          <w:szCs w:val="36"/>
          <w:lang w:eastAsia="zh-CN"/>
        </w:rPr>
        <w:lastRenderedPageBreak/>
        <w:t>第二章 合同条款及格式</w:t>
      </w:r>
    </w:p>
    <w:p w:rsidR="00786111" w:rsidRDefault="00786111" w:rsidP="00786111">
      <w:pPr>
        <w:jc w:val="center"/>
        <w:rPr>
          <w:b/>
          <w:sz w:val="32"/>
          <w:szCs w:val="32"/>
          <w:lang w:eastAsia="zh-CN"/>
        </w:rPr>
      </w:pPr>
      <w:r>
        <w:rPr>
          <w:rFonts w:hint="eastAsia"/>
          <w:b/>
          <w:sz w:val="32"/>
          <w:szCs w:val="32"/>
          <w:lang w:eastAsia="zh-CN"/>
        </w:rPr>
        <w:t>货物运输代理合同</w:t>
      </w:r>
    </w:p>
    <w:p w:rsidR="00786111" w:rsidRDefault="00786111" w:rsidP="00786111">
      <w:pPr>
        <w:jc w:val="center"/>
        <w:rPr>
          <w:b/>
          <w:sz w:val="32"/>
          <w:szCs w:val="32"/>
          <w:lang w:eastAsia="zh-CN"/>
        </w:rPr>
      </w:pPr>
      <w:r>
        <w:rPr>
          <w:rFonts w:cs="Calibri" w:hint="eastAsia"/>
          <w:b/>
          <w:lang w:eastAsia="zh-CN"/>
        </w:rPr>
        <w:t xml:space="preserve">( </w:t>
      </w:r>
      <w:r>
        <w:rPr>
          <w:rFonts w:hint="eastAsia"/>
          <w:b/>
          <w:lang w:eastAsia="zh-CN"/>
        </w:rPr>
        <w:t xml:space="preserve">合同编号：                    </w:t>
      </w:r>
      <w:r>
        <w:rPr>
          <w:rFonts w:cs="Calibri" w:hint="eastAsia"/>
          <w:b/>
          <w:lang w:eastAsia="zh-CN"/>
        </w:rPr>
        <w:t>)</w:t>
      </w:r>
    </w:p>
    <w:p w:rsidR="00786111" w:rsidRDefault="00786111" w:rsidP="00786111">
      <w:pPr>
        <w:rPr>
          <w:b/>
          <w:lang w:eastAsia="zh-CN"/>
        </w:rPr>
      </w:pPr>
      <w:r>
        <w:rPr>
          <w:rFonts w:hint="eastAsia"/>
          <w:b/>
          <w:lang w:eastAsia="zh-CN"/>
        </w:rPr>
        <w:t>签约地：四川省什邡市                               签约时间：  年  月  日</w:t>
      </w:r>
    </w:p>
    <w:p w:rsidR="00786111" w:rsidRDefault="00786111" w:rsidP="00786111">
      <w:pPr>
        <w:rPr>
          <w:color w:val="333333"/>
          <w:sz w:val="28"/>
          <w:szCs w:val="28"/>
          <w:lang w:eastAsia="zh-CN"/>
        </w:rPr>
      </w:pPr>
      <w:r>
        <w:rPr>
          <w:rFonts w:ascii="仿宋_GB2312" w:eastAsia="仿宋_GB2312" w:hint="eastAsia"/>
          <w:b/>
          <w:sz w:val="24"/>
          <w:szCs w:val="24"/>
          <w:lang w:eastAsia="zh-CN"/>
        </w:rPr>
        <w:t>甲方：四川宏达股份有限公司</w:t>
      </w:r>
    </w:p>
    <w:p w:rsidR="00786111" w:rsidRDefault="00786111" w:rsidP="00786111">
      <w:pPr>
        <w:ind w:left="1200" w:hangingChars="500" w:hanging="1200"/>
        <w:rPr>
          <w:rFonts w:ascii="仿宋_GB2312" w:eastAsia="仿宋_GB2312"/>
          <w:sz w:val="24"/>
          <w:szCs w:val="24"/>
          <w:lang w:eastAsia="zh-CN"/>
        </w:rPr>
      </w:pPr>
      <w:r>
        <w:rPr>
          <w:rFonts w:ascii="仿宋_GB2312" w:eastAsia="仿宋_GB2312" w:hint="eastAsia"/>
          <w:sz w:val="24"/>
          <w:szCs w:val="24"/>
          <w:lang w:eastAsia="zh-CN"/>
        </w:rPr>
        <w:t>地址：四川省德阳市什邡市师古镇九里埂村</w:t>
      </w:r>
    </w:p>
    <w:p w:rsidR="00786111" w:rsidRDefault="00786111" w:rsidP="00786111">
      <w:pPr>
        <w:spacing w:line="360" w:lineRule="exact"/>
        <w:rPr>
          <w:rFonts w:ascii="仿宋_GB2312" w:eastAsia="仿宋_GB2312"/>
          <w:sz w:val="24"/>
          <w:szCs w:val="24"/>
          <w:lang w:eastAsia="zh-CN"/>
        </w:rPr>
      </w:pPr>
      <w:r>
        <w:rPr>
          <w:rFonts w:ascii="仿宋_GB2312" w:eastAsia="仿宋_GB2312" w:hint="eastAsia"/>
          <w:sz w:val="24"/>
          <w:szCs w:val="24"/>
          <w:lang w:eastAsia="zh-CN"/>
        </w:rPr>
        <w:t>联系人：                   电话：</w:t>
      </w:r>
    </w:p>
    <w:p w:rsidR="00786111" w:rsidRDefault="00786111" w:rsidP="00786111">
      <w:pPr>
        <w:spacing w:line="480" w:lineRule="exact"/>
        <w:ind w:rightChars="378" w:right="832"/>
        <w:rPr>
          <w:rFonts w:ascii="仿宋_GB2312" w:eastAsia="仿宋_GB2312"/>
          <w:b/>
          <w:sz w:val="24"/>
          <w:szCs w:val="24"/>
          <w:lang w:eastAsia="zh-CN"/>
        </w:rPr>
      </w:pPr>
      <w:r>
        <w:rPr>
          <w:rFonts w:ascii="仿宋_GB2312" w:eastAsia="仿宋_GB2312" w:hint="eastAsia"/>
          <w:b/>
          <w:sz w:val="24"/>
          <w:szCs w:val="24"/>
          <w:lang w:eastAsia="zh-CN"/>
        </w:rPr>
        <w:t xml:space="preserve">乙方：          </w:t>
      </w:r>
    </w:p>
    <w:p w:rsidR="00786111" w:rsidRDefault="00786111" w:rsidP="00786111">
      <w:pPr>
        <w:spacing w:line="360" w:lineRule="exact"/>
        <w:rPr>
          <w:rFonts w:ascii="仿宋_GB2312" w:eastAsia="仿宋_GB2312"/>
          <w:sz w:val="24"/>
          <w:szCs w:val="24"/>
          <w:lang w:eastAsia="zh-CN"/>
        </w:rPr>
      </w:pPr>
      <w:r>
        <w:rPr>
          <w:rFonts w:ascii="仿宋_GB2312" w:eastAsia="仿宋_GB2312" w:hint="eastAsia"/>
          <w:sz w:val="24"/>
          <w:szCs w:val="24"/>
          <w:lang w:eastAsia="zh-CN"/>
        </w:rPr>
        <w:t>地址：</w:t>
      </w:r>
    </w:p>
    <w:p w:rsidR="00786111" w:rsidRDefault="00786111" w:rsidP="00786111">
      <w:pPr>
        <w:spacing w:line="360" w:lineRule="exact"/>
        <w:rPr>
          <w:rFonts w:ascii="仿宋_GB2312" w:eastAsia="仿宋_GB2312"/>
          <w:sz w:val="24"/>
          <w:szCs w:val="24"/>
          <w:lang w:eastAsia="zh-CN"/>
        </w:rPr>
      </w:pPr>
      <w:r>
        <w:rPr>
          <w:rFonts w:ascii="仿宋_GB2312" w:eastAsia="仿宋_GB2312" w:hint="eastAsia"/>
          <w:sz w:val="24"/>
          <w:szCs w:val="24"/>
          <w:lang w:eastAsia="zh-CN"/>
        </w:rPr>
        <w:t>联系人：                   电话：</w:t>
      </w:r>
    </w:p>
    <w:p w:rsidR="00786111" w:rsidRDefault="00786111" w:rsidP="00786111">
      <w:pPr>
        <w:spacing w:line="360" w:lineRule="auto"/>
        <w:rPr>
          <w:rFonts w:ascii="仿宋_GB2312" w:eastAsia="仿宋_GB2312"/>
          <w:sz w:val="24"/>
          <w:szCs w:val="24"/>
          <w:lang w:eastAsia="zh-CN"/>
        </w:rPr>
      </w:pPr>
      <w:r>
        <w:rPr>
          <w:rFonts w:ascii="仿宋_GB2312" w:eastAsia="仿宋_GB2312" w:hint="eastAsia"/>
          <w:sz w:val="24"/>
          <w:szCs w:val="24"/>
          <w:lang w:eastAsia="zh-CN"/>
        </w:rPr>
        <w:t>根据《中华人民共和国民法典》及相关法律法规，甲、乙双方本着平等互利、友好合作的原则，经双方友好协商，约定甲方在</w:t>
      </w:r>
      <w:r>
        <w:rPr>
          <w:rFonts w:ascii="仿宋_GB2312" w:eastAsia="仿宋_GB2312" w:hint="eastAsia"/>
          <w:sz w:val="24"/>
          <w:szCs w:val="24"/>
          <w:u w:val="single"/>
          <w:lang w:eastAsia="zh-CN"/>
        </w:rPr>
        <w:t>连云港</w:t>
      </w:r>
      <w:r>
        <w:rPr>
          <w:rFonts w:ascii="仿宋_GB2312" w:eastAsia="仿宋_GB2312" w:hint="eastAsia"/>
          <w:sz w:val="24"/>
          <w:szCs w:val="24"/>
          <w:lang w:eastAsia="zh-CN"/>
        </w:rPr>
        <w:t>购买的锌精矿委托乙方运输的相关事宜达成如下条款：</w:t>
      </w:r>
    </w:p>
    <w:p w:rsidR="00786111" w:rsidRDefault="00786111" w:rsidP="00786111">
      <w:pPr>
        <w:numPr>
          <w:ilvl w:val="0"/>
          <w:numId w:val="5"/>
        </w:numPr>
        <w:autoSpaceDE/>
        <w:autoSpaceDN/>
        <w:spacing w:line="360" w:lineRule="auto"/>
        <w:jc w:val="both"/>
        <w:rPr>
          <w:rFonts w:ascii="仿宋_GB2312" w:eastAsia="仿宋_GB2312"/>
          <w:sz w:val="24"/>
          <w:szCs w:val="24"/>
        </w:rPr>
      </w:pPr>
      <w:proofErr w:type="spellStart"/>
      <w:r>
        <w:rPr>
          <w:rFonts w:ascii="仿宋_GB2312" w:eastAsia="仿宋_GB2312" w:hint="eastAsia"/>
          <w:b/>
          <w:sz w:val="24"/>
          <w:szCs w:val="24"/>
        </w:rPr>
        <w:t>数量及运输路径</w:t>
      </w:r>
      <w:proofErr w:type="spellEnd"/>
      <w:r>
        <w:rPr>
          <w:rFonts w:ascii="仿宋_GB2312" w:eastAsia="仿宋_GB2312" w:hint="eastAsia"/>
          <w:sz w:val="24"/>
          <w:szCs w:val="24"/>
        </w:rPr>
        <w:t>：</w:t>
      </w:r>
    </w:p>
    <w:p w:rsidR="00786111" w:rsidRDefault="00786111" w:rsidP="00786111">
      <w:pPr>
        <w:spacing w:line="360" w:lineRule="auto"/>
        <w:ind w:left="480"/>
        <w:rPr>
          <w:rFonts w:ascii="仿宋_GB2312" w:eastAsia="仿宋_GB2312"/>
          <w:sz w:val="24"/>
          <w:szCs w:val="24"/>
          <w:lang w:eastAsia="zh-CN"/>
        </w:rPr>
      </w:pPr>
      <w:r>
        <w:rPr>
          <w:rFonts w:ascii="仿宋_GB2312" w:eastAsia="仿宋_GB2312" w:hint="eastAsia"/>
          <w:sz w:val="24"/>
          <w:szCs w:val="24"/>
          <w:lang w:eastAsia="zh-CN"/>
        </w:rPr>
        <w:t>数量：</w:t>
      </w:r>
      <w:r>
        <w:rPr>
          <w:rFonts w:ascii="仿宋_GB2312" w:eastAsia="仿宋_GB2312" w:hint="eastAsia"/>
          <w:sz w:val="24"/>
          <w:szCs w:val="24"/>
          <w:u w:val="single"/>
          <w:lang w:eastAsia="zh-CN"/>
        </w:rPr>
        <w:t>以甲方每批次货物实际到港通知数量为准。</w:t>
      </w:r>
    </w:p>
    <w:p w:rsidR="00786111" w:rsidRDefault="00786111" w:rsidP="00786111">
      <w:pPr>
        <w:spacing w:line="360" w:lineRule="auto"/>
        <w:ind w:left="480"/>
        <w:rPr>
          <w:rFonts w:ascii="仿宋_GB2312" w:eastAsia="仿宋_GB2312"/>
          <w:sz w:val="24"/>
          <w:szCs w:val="24"/>
          <w:u w:val="single"/>
          <w:lang w:eastAsia="zh-CN"/>
        </w:rPr>
      </w:pPr>
      <w:r>
        <w:rPr>
          <w:rFonts w:ascii="仿宋_GB2312" w:eastAsia="仿宋_GB2312" w:hint="eastAsia"/>
          <w:sz w:val="24"/>
          <w:szCs w:val="24"/>
          <w:lang w:eastAsia="zh-CN"/>
        </w:rPr>
        <w:t>发运地：</w:t>
      </w:r>
      <w:r>
        <w:rPr>
          <w:rFonts w:ascii="仿宋_GB2312" w:eastAsia="仿宋_GB2312" w:hint="eastAsia"/>
          <w:sz w:val="24"/>
          <w:szCs w:val="24"/>
          <w:u w:val="single"/>
          <w:lang w:eastAsia="zh-CN"/>
        </w:rPr>
        <w:t>江苏</w:t>
      </w:r>
      <w:r w:rsidR="00954904">
        <w:rPr>
          <w:rFonts w:ascii="仿宋_GB2312" w:eastAsia="仿宋_GB2312" w:hint="eastAsia"/>
          <w:sz w:val="24"/>
          <w:szCs w:val="24"/>
          <w:u w:val="single"/>
          <w:lang w:eastAsia="zh-CN"/>
        </w:rPr>
        <w:t>省</w:t>
      </w:r>
      <w:r>
        <w:rPr>
          <w:rFonts w:ascii="仿宋_GB2312" w:eastAsia="仿宋_GB2312" w:hint="eastAsia"/>
          <w:sz w:val="24"/>
          <w:szCs w:val="24"/>
          <w:u w:val="single"/>
          <w:lang w:eastAsia="zh-CN"/>
        </w:rPr>
        <w:t>连云港市</w:t>
      </w:r>
      <w:r w:rsidR="00954904">
        <w:rPr>
          <w:rFonts w:ascii="仿宋_GB2312" w:eastAsia="仿宋_GB2312" w:hint="eastAsia"/>
          <w:sz w:val="24"/>
          <w:szCs w:val="24"/>
          <w:u w:val="single"/>
          <w:lang w:eastAsia="zh-CN"/>
        </w:rPr>
        <w:t>港口</w:t>
      </w:r>
      <w:r w:rsidR="009D7503">
        <w:rPr>
          <w:rFonts w:ascii="仿宋_GB2312" w:eastAsia="仿宋_GB2312" w:hint="eastAsia"/>
          <w:sz w:val="24"/>
          <w:szCs w:val="24"/>
          <w:u w:val="single"/>
          <w:lang w:eastAsia="zh-CN"/>
        </w:rPr>
        <w:t>内</w:t>
      </w:r>
      <w:r w:rsidR="00954904">
        <w:rPr>
          <w:rFonts w:ascii="仿宋_GB2312" w:eastAsia="仿宋_GB2312" w:hint="eastAsia"/>
          <w:sz w:val="24"/>
          <w:szCs w:val="24"/>
          <w:u w:val="single"/>
          <w:lang w:eastAsia="zh-CN"/>
        </w:rPr>
        <w:t>区域</w:t>
      </w:r>
      <w:r w:rsidR="009D7503">
        <w:rPr>
          <w:rFonts w:ascii="仿宋_GB2312" w:eastAsia="仿宋_GB2312" w:hint="eastAsia"/>
          <w:sz w:val="24"/>
          <w:szCs w:val="24"/>
          <w:u w:val="single"/>
          <w:lang w:eastAsia="zh-CN"/>
        </w:rPr>
        <w:t>，若在港口外区域产生短转</w:t>
      </w:r>
      <w:r w:rsidR="00392CDA">
        <w:rPr>
          <w:rFonts w:ascii="仿宋_GB2312" w:eastAsia="仿宋_GB2312" w:hint="eastAsia"/>
          <w:sz w:val="24"/>
          <w:szCs w:val="24"/>
          <w:u w:val="single"/>
          <w:lang w:eastAsia="zh-CN"/>
        </w:rPr>
        <w:t>运输</w:t>
      </w:r>
      <w:r w:rsidR="009D7503">
        <w:rPr>
          <w:rFonts w:ascii="仿宋_GB2312" w:eastAsia="仿宋_GB2312" w:hint="eastAsia"/>
          <w:sz w:val="24"/>
          <w:szCs w:val="24"/>
          <w:u w:val="single"/>
          <w:lang w:eastAsia="zh-CN"/>
        </w:rPr>
        <w:t>每吨增加25元运费</w:t>
      </w:r>
      <w:r w:rsidR="00392CDA">
        <w:rPr>
          <w:rFonts w:ascii="仿宋_GB2312" w:eastAsia="仿宋_GB2312" w:hint="eastAsia"/>
          <w:sz w:val="24"/>
          <w:szCs w:val="24"/>
          <w:u w:val="single"/>
          <w:lang w:eastAsia="zh-CN"/>
        </w:rPr>
        <w:t>。</w:t>
      </w:r>
    </w:p>
    <w:p w:rsidR="00786111" w:rsidRDefault="00786111" w:rsidP="00786111">
      <w:pPr>
        <w:spacing w:line="360" w:lineRule="auto"/>
        <w:ind w:firstLineChars="200" w:firstLine="480"/>
        <w:rPr>
          <w:rFonts w:ascii="仿宋_GB2312" w:eastAsia="仿宋_GB2312"/>
          <w:sz w:val="24"/>
          <w:szCs w:val="24"/>
          <w:u w:val="single"/>
          <w:lang w:eastAsia="zh-CN"/>
        </w:rPr>
      </w:pPr>
      <w:r>
        <w:rPr>
          <w:rFonts w:ascii="仿宋_GB2312" w:eastAsia="仿宋_GB2312" w:hint="eastAsia"/>
          <w:sz w:val="24"/>
          <w:szCs w:val="24"/>
          <w:lang w:eastAsia="zh-CN"/>
        </w:rPr>
        <w:t>到货地：</w:t>
      </w:r>
      <w:r>
        <w:rPr>
          <w:rFonts w:ascii="仿宋_GB2312" w:eastAsia="仿宋_GB2312" w:hint="eastAsia"/>
          <w:sz w:val="24"/>
          <w:szCs w:val="24"/>
          <w:u w:val="single"/>
          <w:lang w:eastAsia="zh-CN"/>
        </w:rPr>
        <w:t>什邡市师古镇四川宏达股份有限公司锌精矿库房</w:t>
      </w:r>
      <w:r w:rsidR="00392CDA">
        <w:rPr>
          <w:rFonts w:ascii="仿宋_GB2312" w:eastAsia="仿宋_GB2312" w:hint="eastAsia"/>
          <w:sz w:val="24"/>
          <w:szCs w:val="24"/>
          <w:u w:val="single"/>
          <w:lang w:eastAsia="zh-CN"/>
        </w:rPr>
        <w:t>。</w:t>
      </w:r>
    </w:p>
    <w:p w:rsidR="00786111" w:rsidRDefault="00786111" w:rsidP="00786111">
      <w:pPr>
        <w:shd w:val="clear" w:color="auto" w:fill="FFFFFF"/>
        <w:spacing w:line="360" w:lineRule="auto"/>
        <w:ind w:firstLineChars="200" w:firstLine="482"/>
        <w:rPr>
          <w:sz w:val="24"/>
          <w:szCs w:val="24"/>
          <w:lang w:eastAsia="zh-CN"/>
        </w:rPr>
      </w:pPr>
      <w:r>
        <w:rPr>
          <w:rFonts w:ascii="仿宋_GB2312" w:eastAsia="仿宋_GB2312" w:hint="eastAsia"/>
          <w:b/>
          <w:sz w:val="24"/>
          <w:szCs w:val="24"/>
          <w:lang w:eastAsia="zh-CN"/>
        </w:rPr>
        <w:t>二、运输费用：</w:t>
      </w:r>
      <w:r>
        <w:rPr>
          <w:rFonts w:ascii="仿宋_GB2312" w:eastAsia="仿宋_GB2312" w:hint="eastAsia"/>
          <w:sz w:val="24"/>
          <w:szCs w:val="24"/>
          <w:lang w:eastAsia="zh-CN"/>
        </w:rPr>
        <w:t>全程含税包干费       元/吨，主要含连云港港口空箱调运、货物转运、装箱、装铁路箱、过磅、港铁服务费、专用线取送车费、绑扎加固、轨道衡、铅封、装火车发运、以及货物抵达到      火车站        的卸货事宜及相关费用，包括但不限于到站装卸费、专用线使用费和卸箱、送达工厂、箱体回空等火车运输、汽车短途转运等一切费用；</w:t>
      </w:r>
      <w:r>
        <w:rPr>
          <w:rFonts w:ascii="仿宋" w:eastAsia="仿宋" w:hAnsi="仿宋" w:hint="eastAsia"/>
          <w:sz w:val="24"/>
          <w:szCs w:val="24"/>
          <w:lang w:eastAsia="zh-CN"/>
        </w:rPr>
        <w:t>其中RMB      元开具6%代理发票；RMB     元开具9%运输发票。</w:t>
      </w:r>
      <w:r>
        <w:rPr>
          <w:rFonts w:ascii="仿宋_GB2312" w:eastAsia="仿宋_GB2312" w:hint="eastAsia"/>
          <w:sz w:val="24"/>
          <w:szCs w:val="24"/>
          <w:u w:val="single"/>
          <w:lang w:eastAsia="zh-CN"/>
        </w:rPr>
        <w:t>最终结算数量以甲方工厂卸货过磅净重数量为准。</w:t>
      </w:r>
      <w:r>
        <w:rPr>
          <w:rFonts w:ascii="仿宋" w:eastAsia="仿宋" w:hAnsi="仿宋" w:hint="eastAsia"/>
          <w:sz w:val="24"/>
          <w:szCs w:val="24"/>
          <w:lang w:eastAsia="zh-CN"/>
        </w:rPr>
        <w:t>如遇国家税率政策变更，则不含税价款部分不变，含税价款按照新税率重新计算。</w:t>
      </w:r>
    </w:p>
    <w:p w:rsidR="00786111" w:rsidRDefault="00786111" w:rsidP="00786111">
      <w:pPr>
        <w:shd w:val="clear" w:color="auto" w:fill="FFFFFF"/>
        <w:spacing w:line="360" w:lineRule="auto"/>
        <w:ind w:firstLineChars="200" w:firstLine="482"/>
        <w:rPr>
          <w:sz w:val="24"/>
          <w:szCs w:val="24"/>
          <w:lang w:eastAsia="zh-CN"/>
        </w:rPr>
      </w:pPr>
      <w:r>
        <w:rPr>
          <w:rFonts w:ascii="仿宋_GB2312" w:eastAsia="仿宋_GB2312" w:hint="eastAsia"/>
          <w:b/>
          <w:sz w:val="24"/>
          <w:szCs w:val="24"/>
          <w:lang w:eastAsia="zh-CN"/>
        </w:rPr>
        <w:t>三、甲方义务</w:t>
      </w:r>
    </w:p>
    <w:p w:rsidR="00786111" w:rsidRDefault="00786111" w:rsidP="00786111">
      <w:pPr>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1、甲方办妥货物货权的提货手续，以书面形式向乙方下达发运委托书，发运委托书应载明运输起始地点、运输距离及运输费用，并详告所发运货物的船名/航次、委托乙方安排装箱、申报计划及办理港口发运事宜。</w:t>
      </w:r>
    </w:p>
    <w:p w:rsidR="00786111" w:rsidRDefault="00786111" w:rsidP="00786111">
      <w:pPr>
        <w:spacing w:line="360" w:lineRule="auto"/>
        <w:ind w:firstLineChars="200" w:firstLine="482"/>
        <w:rPr>
          <w:rFonts w:ascii="仿宋_GB2312" w:eastAsia="仿宋_GB2312"/>
          <w:b/>
          <w:sz w:val="24"/>
          <w:szCs w:val="24"/>
          <w:lang w:eastAsia="zh-CN"/>
        </w:rPr>
      </w:pPr>
      <w:r>
        <w:rPr>
          <w:rFonts w:ascii="仿宋_GB2312" w:eastAsia="仿宋_GB2312" w:hint="eastAsia"/>
          <w:b/>
          <w:sz w:val="24"/>
          <w:szCs w:val="24"/>
          <w:lang w:eastAsia="zh-CN"/>
        </w:rPr>
        <w:t>四、乙方义务</w:t>
      </w:r>
      <w:r w:rsidR="0059521A">
        <w:rPr>
          <w:rFonts w:ascii="仿宋_GB2312" w:eastAsia="仿宋_GB2312" w:hint="eastAsia"/>
          <w:b/>
          <w:sz w:val="24"/>
          <w:szCs w:val="24"/>
          <w:lang w:eastAsia="zh-CN"/>
        </w:rPr>
        <w:t>及运输保证金</w:t>
      </w:r>
    </w:p>
    <w:p w:rsidR="00786111" w:rsidRDefault="00786111" w:rsidP="00786111">
      <w:pPr>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1、乙方作为全程运输服务的实际组织人和承运责任主体，对运输全过程承担承运人责任。乙方转委托第三方承运的，应对第三方行为承担连带责任。乙方应具备合法的运输资质，保证所有运输车辆证照齐全，技术性能良好，安装有车辆定位系统，并保证承运货物的安全。</w:t>
      </w:r>
      <w:r>
        <w:rPr>
          <w:rFonts w:ascii="仿宋_GB2312" w:eastAsia="仿宋_GB2312" w:hint="eastAsia"/>
          <w:sz w:val="24"/>
          <w:szCs w:val="24"/>
          <w:lang w:eastAsia="zh-CN"/>
        </w:rPr>
        <w:lastRenderedPageBreak/>
        <w:t>乙方应购买货物保险、承运人责任险、交强险、商业险、物流责任险等，以降低货物承运过程中的风险。</w:t>
      </w:r>
    </w:p>
    <w:p w:rsidR="00786111" w:rsidRDefault="00786111" w:rsidP="00786111">
      <w:pPr>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2、按照甲方书面指令发运，并将发运相关信息每天及时通知甲方，待所有货物发运完毕后，乙方汇总将所有相关单据转交甲方。乙方应确保运输车辆符合国家有关运输货物规定的要求，具备有效齐全的证照及相关手续，并自行承担货物装卸及运输过程中的一切安全责任、货损风险和损失；若因此给甲方造成损失的，应予赔偿。</w:t>
      </w:r>
    </w:p>
    <w:p w:rsidR="00786111" w:rsidRDefault="00786111" w:rsidP="00786111">
      <w:pPr>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3、乙方负责铁路运费结算，与港口、铁路等部门进行协调等事宜，确保甲方货物能按时发运。</w:t>
      </w:r>
    </w:p>
    <w:p w:rsidR="00786111" w:rsidRDefault="00786111" w:rsidP="00786111">
      <w:pPr>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4、乙方全面负责甲方货物的发运，在甲方通知发运之日起15天内发运完毕。如果由于乙方原因逾期发运，所产生的费用由乙方承担。乙方每逾期一日按该批次运输费的0.5%支付违约金；逾期超过7日的，甲方有权解除合同，同时乙方还应向甲方承担运输费用20%的违约金。</w:t>
      </w:r>
    </w:p>
    <w:p w:rsidR="00786111" w:rsidRDefault="00786111" w:rsidP="00786111">
      <w:pPr>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5、如果遇到铁路停装、限装、限报等乙方不可抗力的因素应及时通报甲方，发运时间顺延。但因乙方迟延履行后发生不可抗力的，不免除乙方违约责任且发运时间不顺延。</w:t>
      </w:r>
    </w:p>
    <w:p w:rsidR="00786111" w:rsidRDefault="00786111" w:rsidP="00786111">
      <w:pPr>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6、乙方承运的货物经连云港装车，运输至甲方工厂的途损在0.3%以内即（装车时净重－甲方工厂卸货过磅净重）/ 装车时净重</w:t>
      </w:r>
      <w:r>
        <w:rPr>
          <w:rFonts w:ascii="仿宋" w:eastAsia="仿宋" w:hAnsi="仿宋" w:hint="eastAsia"/>
          <w:sz w:val="24"/>
          <w:szCs w:val="24"/>
          <w:lang w:eastAsia="zh-CN"/>
        </w:rPr>
        <w:t>≤</w:t>
      </w:r>
      <w:r>
        <w:rPr>
          <w:rFonts w:ascii="仿宋_GB2312" w:eastAsia="仿宋_GB2312" w:hint="eastAsia"/>
          <w:sz w:val="24"/>
          <w:szCs w:val="24"/>
          <w:lang w:eastAsia="zh-CN"/>
        </w:rPr>
        <w:t>0.3%</w:t>
      </w:r>
      <w:r w:rsidR="00392CDA">
        <w:rPr>
          <w:rFonts w:ascii="仿宋_GB2312" w:eastAsia="仿宋_GB2312" w:hint="eastAsia"/>
          <w:sz w:val="24"/>
          <w:szCs w:val="24"/>
          <w:lang w:eastAsia="zh-CN"/>
        </w:rPr>
        <w:t>；若超出途损，对超出部分乙方应按甲方采购合同价格</w:t>
      </w:r>
      <w:r>
        <w:rPr>
          <w:rFonts w:ascii="仿宋_GB2312" w:eastAsia="仿宋_GB2312" w:hint="eastAsia"/>
          <w:sz w:val="24"/>
          <w:szCs w:val="24"/>
          <w:lang w:eastAsia="zh-CN"/>
        </w:rPr>
        <w:t>进行赔偿。</w:t>
      </w:r>
    </w:p>
    <w:p w:rsidR="00786111" w:rsidRDefault="00786111" w:rsidP="00786111">
      <w:pPr>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7、火车运输后的短途汽车（货物在火车站卸车后---甲方师古镇工厂锌精矿仓库）转运由乙方负责，其费用已含在全程包干费中。</w:t>
      </w:r>
    </w:p>
    <w:p w:rsidR="00786111" w:rsidRDefault="00786111" w:rsidP="00786111">
      <w:pPr>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8、乙方负责中检CCIC的过磅、取样、水分、制样等工作的协调，中检CCIC的劳务费用由甲方直接支付给CCIC。</w:t>
      </w:r>
    </w:p>
    <w:p w:rsidR="00786111" w:rsidRDefault="00786111" w:rsidP="00786111">
      <w:pPr>
        <w:pStyle w:val="15"/>
        <w:adjustRightInd w:val="0"/>
        <w:snapToGrid w:val="0"/>
        <w:spacing w:line="360" w:lineRule="auto"/>
        <w:rPr>
          <w:rFonts w:ascii="仿宋_GB2312" w:eastAsia="仿宋_GB2312" w:hAnsi="宋体"/>
          <w:sz w:val="24"/>
          <w:szCs w:val="24"/>
        </w:rPr>
      </w:pPr>
      <w:r>
        <w:rPr>
          <w:rFonts w:ascii="仿宋_GB2312" w:eastAsia="仿宋_GB2312" w:hAnsi="宋体" w:hint="eastAsia"/>
          <w:sz w:val="24"/>
          <w:szCs w:val="24"/>
        </w:rPr>
        <w:t>9、无论任何原因乙方不得留置甲方货物及单证，如因乙方留置甲方货物及单证而对甲方造成损失的，由乙方承担赔偿责任。</w:t>
      </w:r>
    </w:p>
    <w:p w:rsidR="00786111" w:rsidRDefault="00786111" w:rsidP="00786111">
      <w:pPr>
        <w:spacing w:line="360" w:lineRule="auto"/>
        <w:ind w:firstLineChars="200" w:firstLine="480"/>
        <w:rPr>
          <w:rFonts w:ascii="仿宋_GB2312" w:eastAsia="仿宋_GB2312"/>
          <w:sz w:val="24"/>
          <w:szCs w:val="24"/>
          <w:lang w:eastAsia="zh-CN"/>
        </w:rPr>
      </w:pPr>
      <w:r>
        <w:rPr>
          <w:rFonts w:ascii="仿宋_GB2312" w:eastAsia="仿宋_GB2312" w:hint="eastAsia"/>
          <w:sz w:val="24"/>
          <w:szCs w:val="24"/>
          <w:lang w:eastAsia="zh-CN"/>
        </w:rPr>
        <w:t>10、本合同项下乙方违约应向甲方支付的违约金、损失赔偿费用以及其他应向甲方或第三方支付的费用，甲方有权从任何一笔应付给乙方的费用中扣除，不足部分，乙方应当补足。</w:t>
      </w:r>
    </w:p>
    <w:p w:rsidR="005025DF" w:rsidRPr="0008690B" w:rsidRDefault="005025DF" w:rsidP="0008690B">
      <w:pPr>
        <w:spacing w:line="360" w:lineRule="auto"/>
        <w:ind w:firstLineChars="100" w:firstLine="220"/>
        <w:rPr>
          <w:rFonts w:ascii="仿宋" w:eastAsia="仿宋" w:hAnsi="仿宋"/>
          <w:color w:val="000000"/>
          <w:sz w:val="24"/>
          <w:szCs w:val="24"/>
          <w:lang w:eastAsia="zh-CN"/>
        </w:rPr>
      </w:pPr>
      <w:r>
        <w:rPr>
          <w:rFonts w:hint="eastAsia"/>
          <w:lang w:eastAsia="zh-CN"/>
        </w:rPr>
        <w:t xml:space="preserve">  </w:t>
      </w:r>
      <w:r w:rsidRPr="005B1A5F">
        <w:rPr>
          <w:rFonts w:ascii="仿宋" w:eastAsia="仿宋" w:hAnsi="仿宋" w:hint="eastAsia"/>
          <w:lang w:eastAsia="zh-CN"/>
        </w:rPr>
        <w:t xml:space="preserve"> 11、</w:t>
      </w:r>
      <w:r w:rsidRPr="005025DF">
        <w:rPr>
          <w:rFonts w:ascii="仿宋" w:eastAsia="仿宋" w:hAnsi="仿宋" w:hint="eastAsia"/>
          <w:sz w:val="24"/>
          <w:szCs w:val="24"/>
          <w:lang w:eastAsia="zh-CN"/>
        </w:rPr>
        <w:t>按甲方招标要求，乙方需向甲方交纳</w:t>
      </w:r>
      <w:r w:rsidRPr="005025DF">
        <w:rPr>
          <w:rFonts w:ascii="仿宋" w:eastAsia="仿宋" w:hAnsi="仿宋" w:hint="eastAsia"/>
          <w:b/>
          <w:sz w:val="24"/>
          <w:szCs w:val="24"/>
          <w:lang w:eastAsia="zh-CN"/>
        </w:rPr>
        <w:t>叁拾</w:t>
      </w:r>
      <w:r w:rsidRPr="005025DF">
        <w:rPr>
          <w:rFonts w:ascii="仿宋" w:eastAsia="仿宋" w:hAnsi="仿宋" w:hint="eastAsia"/>
          <w:sz w:val="24"/>
          <w:szCs w:val="24"/>
          <w:lang w:eastAsia="zh-CN"/>
        </w:rPr>
        <w:t>万元</w:t>
      </w:r>
      <w:r w:rsidRPr="005025DF">
        <w:rPr>
          <w:rFonts w:ascii="仿宋" w:eastAsia="仿宋" w:hAnsi="仿宋" w:hint="eastAsia"/>
          <w:color w:val="000000"/>
          <w:sz w:val="24"/>
          <w:szCs w:val="24"/>
          <w:lang w:eastAsia="zh-CN"/>
        </w:rPr>
        <w:t>人民币运输保证金，保证金在签订正式合同之前缴纳，若出现运输线路价格中标以后乙方不履行运输义务的情况，甲方可</w:t>
      </w:r>
      <w:r w:rsidRPr="005025DF">
        <w:rPr>
          <w:rFonts w:ascii="仿宋" w:eastAsia="仿宋" w:hAnsi="仿宋" w:hint="eastAsia"/>
          <w:sz w:val="24"/>
          <w:szCs w:val="24"/>
          <w:lang w:eastAsia="zh-CN"/>
        </w:rPr>
        <w:t>另行委托他人运输，价差损失由乙方承担，同时甲方</w:t>
      </w:r>
      <w:r w:rsidRPr="005025DF">
        <w:rPr>
          <w:rFonts w:ascii="仿宋" w:eastAsia="仿宋" w:hAnsi="仿宋" w:hint="eastAsia"/>
          <w:color w:val="000000"/>
          <w:sz w:val="24"/>
          <w:szCs w:val="24"/>
          <w:lang w:eastAsia="zh-CN"/>
        </w:rPr>
        <w:t>有权解除本合同并从</w:t>
      </w:r>
      <w:r w:rsidR="005B1A5F">
        <w:rPr>
          <w:rFonts w:ascii="仿宋" w:eastAsia="仿宋" w:hAnsi="仿宋" w:hint="eastAsia"/>
          <w:color w:val="000000"/>
          <w:sz w:val="24"/>
          <w:szCs w:val="24"/>
          <w:lang w:eastAsia="zh-CN"/>
        </w:rPr>
        <w:t>运输</w:t>
      </w:r>
      <w:r w:rsidRPr="005025DF">
        <w:rPr>
          <w:rFonts w:ascii="仿宋" w:eastAsia="仿宋" w:hAnsi="仿宋" w:hint="eastAsia"/>
          <w:color w:val="000000"/>
          <w:sz w:val="24"/>
          <w:szCs w:val="24"/>
          <w:lang w:eastAsia="zh-CN"/>
        </w:rPr>
        <w:t>保证金中扣除甲方因该等情形所受损失对应金额。</w:t>
      </w:r>
    </w:p>
    <w:p w:rsidR="00786111" w:rsidRDefault="00786111" w:rsidP="00786111">
      <w:pPr>
        <w:spacing w:line="360" w:lineRule="auto"/>
        <w:ind w:firstLineChars="200" w:firstLine="482"/>
        <w:rPr>
          <w:rStyle w:val="150"/>
          <w:rFonts w:cs="Times New Roman"/>
          <w:b/>
          <w:bCs/>
          <w:lang w:eastAsia="zh-CN"/>
        </w:rPr>
      </w:pPr>
      <w:r>
        <w:rPr>
          <w:rFonts w:ascii="仿宋_GB2312" w:eastAsia="仿宋_GB2312" w:hint="eastAsia"/>
          <w:b/>
          <w:sz w:val="24"/>
          <w:szCs w:val="24"/>
          <w:lang w:eastAsia="zh-CN"/>
        </w:rPr>
        <w:t>五、</w:t>
      </w:r>
      <w:r>
        <w:rPr>
          <w:rStyle w:val="10"/>
          <w:rFonts w:ascii="仿宋_GB2312" w:eastAsia="仿宋_GB2312" w:hint="eastAsia"/>
          <w:b/>
          <w:bCs/>
          <w:sz w:val="24"/>
          <w:szCs w:val="24"/>
          <w:lang w:eastAsia="zh-CN"/>
        </w:rPr>
        <w:t>违约责任</w:t>
      </w:r>
    </w:p>
    <w:p w:rsidR="00786111" w:rsidRDefault="00786111" w:rsidP="00786111">
      <w:pPr>
        <w:pStyle w:val="15"/>
      </w:pPr>
      <w:r>
        <w:rPr>
          <w:rFonts w:ascii="仿宋_GB2312" w:eastAsia="仿宋_GB2312" w:hAnsi="宋体" w:cs="Times New Roman" w:hint="eastAsia"/>
          <w:sz w:val="24"/>
          <w:szCs w:val="24"/>
        </w:rPr>
        <w:t>甲方逾期付款的，乙方自愿给与甲方一定的宽限期。宽限期经过甲方仍未付款的，则以</w:t>
      </w:r>
      <w:r>
        <w:rPr>
          <w:rFonts w:ascii="仿宋_GB2312" w:eastAsia="仿宋_GB2312" w:hAnsi="宋体" w:cs="Times New Roman" w:hint="eastAsia"/>
          <w:sz w:val="24"/>
          <w:szCs w:val="24"/>
        </w:rPr>
        <w:lastRenderedPageBreak/>
        <w:t>逾期未付金额为基础按发生时中国人民银行授权全国银行间同业拆借中心公布的一年期贷款市场报价利率（LPR）为标准，向乙方支付违约金（含资金占用利息），最高不超过逾期未付金额的10%。</w:t>
      </w:r>
    </w:p>
    <w:p w:rsidR="00786111" w:rsidRDefault="00786111" w:rsidP="00D537D5">
      <w:pPr>
        <w:spacing w:line="360" w:lineRule="auto"/>
        <w:ind w:firstLineChars="200" w:firstLine="482"/>
        <w:rPr>
          <w:rFonts w:ascii="仿宋_GB2312" w:eastAsia="仿宋_GB2312" w:hAnsi="新宋体"/>
          <w:sz w:val="24"/>
          <w:szCs w:val="24"/>
          <w:lang w:eastAsia="zh-CN"/>
        </w:rPr>
      </w:pPr>
      <w:r w:rsidRPr="00D537D5">
        <w:rPr>
          <w:rFonts w:ascii="仿宋_GB2312" w:eastAsia="仿宋_GB2312" w:hAnsi="新宋体" w:hint="eastAsia"/>
          <w:b/>
          <w:sz w:val="24"/>
          <w:szCs w:val="24"/>
          <w:lang w:eastAsia="zh-CN"/>
        </w:rPr>
        <w:t>六、</w:t>
      </w:r>
      <w:r>
        <w:rPr>
          <w:rFonts w:ascii="仿宋_GB2312" w:eastAsia="仿宋_GB2312" w:hAnsi="新宋体" w:hint="eastAsia"/>
          <w:sz w:val="24"/>
          <w:szCs w:val="24"/>
          <w:lang w:eastAsia="zh-CN"/>
        </w:rPr>
        <w:t>如遇港口、铁路、口岸单位调价，费用作相应调整，但乙方需及时通知</w:t>
      </w:r>
      <w:r>
        <w:rPr>
          <w:rStyle w:val="10"/>
          <w:rFonts w:ascii="仿宋_GB2312" w:eastAsia="仿宋_GB2312" w:hAnsi="新宋体" w:hint="eastAsia"/>
          <w:sz w:val="24"/>
          <w:szCs w:val="24"/>
          <w:lang w:eastAsia="zh-CN"/>
        </w:rPr>
        <w:t>并提供官方调价通知作为依据</w:t>
      </w:r>
      <w:r>
        <w:rPr>
          <w:rFonts w:ascii="仿宋_GB2312" w:eastAsia="仿宋_GB2312" w:hAnsi="新宋体" w:hint="eastAsia"/>
          <w:sz w:val="24"/>
          <w:szCs w:val="24"/>
          <w:lang w:eastAsia="zh-CN"/>
        </w:rPr>
        <w:t>。无官方通知文件的，不予调价。</w:t>
      </w:r>
    </w:p>
    <w:p w:rsidR="00786111" w:rsidRDefault="00786111" w:rsidP="00D537D5">
      <w:pPr>
        <w:spacing w:line="360" w:lineRule="auto"/>
        <w:ind w:firstLineChars="200" w:firstLine="482"/>
        <w:rPr>
          <w:rFonts w:ascii="仿宋_GB2312" w:eastAsia="仿宋_GB2312" w:hAnsi="新宋体"/>
          <w:sz w:val="24"/>
          <w:szCs w:val="24"/>
          <w:lang w:eastAsia="zh-CN"/>
        </w:rPr>
      </w:pPr>
      <w:r w:rsidRPr="00D537D5">
        <w:rPr>
          <w:rFonts w:ascii="仿宋_GB2312" w:eastAsia="仿宋_GB2312" w:hAnsi="新宋体" w:hint="eastAsia"/>
          <w:b/>
          <w:sz w:val="24"/>
          <w:szCs w:val="24"/>
          <w:lang w:eastAsia="zh-CN"/>
        </w:rPr>
        <w:t>七、</w:t>
      </w:r>
      <w:r>
        <w:rPr>
          <w:rFonts w:ascii="仿宋_GB2312" w:eastAsia="仿宋_GB2312" w:hAnsi="新宋体" w:hint="eastAsia"/>
          <w:sz w:val="24"/>
          <w:szCs w:val="24"/>
          <w:lang w:eastAsia="zh-CN"/>
        </w:rPr>
        <w:t xml:space="preserve">本合同在执行过程中若发生纠纷，双方应本着友好的原则协商解决。协商未成，双方同意起诉至甲方所在地法院。                                                              </w:t>
      </w:r>
    </w:p>
    <w:p w:rsidR="00786111" w:rsidRDefault="00786111" w:rsidP="00D537D5">
      <w:pPr>
        <w:spacing w:line="360" w:lineRule="auto"/>
        <w:ind w:firstLineChars="200" w:firstLine="482"/>
        <w:rPr>
          <w:rFonts w:ascii="仿宋_GB2312" w:eastAsia="仿宋_GB2312" w:hAnsi="新宋体"/>
          <w:sz w:val="24"/>
          <w:szCs w:val="24"/>
          <w:lang w:eastAsia="zh-CN"/>
        </w:rPr>
      </w:pPr>
      <w:r w:rsidRPr="00D537D5">
        <w:rPr>
          <w:rFonts w:ascii="仿宋_GB2312" w:eastAsia="仿宋_GB2312" w:hAnsi="新宋体" w:hint="eastAsia"/>
          <w:b/>
          <w:sz w:val="24"/>
          <w:szCs w:val="24"/>
          <w:lang w:eastAsia="zh-CN"/>
        </w:rPr>
        <w:t>八、</w:t>
      </w:r>
      <w:r>
        <w:rPr>
          <w:rFonts w:ascii="仿宋_GB2312" w:eastAsia="仿宋_GB2312" w:hAnsi="新宋体" w:hint="eastAsia"/>
          <w:sz w:val="24"/>
          <w:szCs w:val="24"/>
          <w:lang w:eastAsia="zh-CN"/>
        </w:rPr>
        <w:t>本合同一式两份，双方各执一份，传真件或扫描件有效。</w:t>
      </w:r>
    </w:p>
    <w:p w:rsidR="00786111" w:rsidRDefault="00786111" w:rsidP="00D537D5">
      <w:pPr>
        <w:spacing w:line="360" w:lineRule="auto"/>
        <w:ind w:firstLineChars="200" w:firstLine="482"/>
        <w:rPr>
          <w:rFonts w:ascii="仿宋_GB2312" w:eastAsia="仿宋_GB2312" w:hAnsi="新宋体"/>
          <w:sz w:val="24"/>
          <w:szCs w:val="24"/>
          <w:lang w:eastAsia="zh-CN"/>
        </w:rPr>
      </w:pPr>
      <w:r w:rsidRPr="00D537D5">
        <w:rPr>
          <w:rFonts w:ascii="仿宋_GB2312" w:eastAsia="仿宋_GB2312" w:hAnsi="新宋体" w:hint="eastAsia"/>
          <w:b/>
          <w:sz w:val="24"/>
          <w:szCs w:val="24"/>
          <w:lang w:eastAsia="zh-CN"/>
        </w:rPr>
        <w:t>九、</w:t>
      </w:r>
      <w:r>
        <w:rPr>
          <w:rFonts w:ascii="仿宋_GB2312" w:eastAsia="仿宋_GB2312" w:hAnsi="新宋体" w:hint="eastAsia"/>
          <w:sz w:val="24"/>
          <w:szCs w:val="24"/>
          <w:lang w:eastAsia="zh-CN"/>
        </w:rPr>
        <w:t>合同自签订之日起有效期为一年，经双方加盖公章/合同专用章（多页合同双方应同时加盖骑缝章）盖章后生效。</w:t>
      </w:r>
    </w:p>
    <w:p w:rsidR="00786111" w:rsidRDefault="00786111" w:rsidP="00786111">
      <w:pPr>
        <w:spacing w:line="360" w:lineRule="auto"/>
        <w:rPr>
          <w:rFonts w:ascii="仿宋_GB2312" w:eastAsia="仿宋_GB2312"/>
          <w:sz w:val="24"/>
          <w:szCs w:val="24"/>
          <w:lang w:eastAsia="zh-CN"/>
        </w:rPr>
      </w:pPr>
      <w:r>
        <w:rPr>
          <w:rFonts w:ascii="仿宋_GB2312" w:eastAsia="仿宋_GB2312" w:hint="eastAsia"/>
          <w:sz w:val="24"/>
          <w:szCs w:val="24"/>
          <w:lang w:eastAsia="zh-CN"/>
        </w:rPr>
        <w:t xml:space="preserve"> </w:t>
      </w:r>
    </w:p>
    <w:p w:rsidR="00786111" w:rsidRDefault="00786111" w:rsidP="00786111">
      <w:pPr>
        <w:spacing w:line="360" w:lineRule="auto"/>
        <w:rPr>
          <w:rFonts w:ascii="仿宋_GB2312" w:eastAsia="仿宋_GB2312"/>
          <w:sz w:val="24"/>
          <w:szCs w:val="24"/>
          <w:lang w:eastAsia="zh-CN"/>
        </w:rPr>
      </w:pPr>
      <w:r>
        <w:rPr>
          <w:rFonts w:ascii="仿宋_GB2312" w:eastAsia="仿宋_GB2312" w:hint="eastAsia"/>
          <w:sz w:val="24"/>
          <w:szCs w:val="24"/>
          <w:lang w:eastAsia="zh-CN"/>
        </w:rPr>
        <w:t xml:space="preserve">甲方： </w:t>
      </w:r>
      <w:r>
        <w:rPr>
          <w:rFonts w:ascii="仿宋_GB2312" w:eastAsia="仿宋_GB2312" w:hAnsi="新宋体" w:hint="eastAsia"/>
          <w:sz w:val="24"/>
          <w:szCs w:val="24"/>
          <w:lang w:eastAsia="zh-CN"/>
        </w:rPr>
        <w:t>四川宏达股份有限公司</w:t>
      </w:r>
      <w:r>
        <w:rPr>
          <w:rFonts w:ascii="仿宋_GB2312" w:eastAsia="仿宋_GB2312" w:hint="eastAsia"/>
          <w:sz w:val="24"/>
          <w:szCs w:val="24"/>
          <w:lang w:eastAsia="zh-CN"/>
        </w:rPr>
        <w:t xml:space="preserve">                乙方：                                                    </w:t>
      </w:r>
    </w:p>
    <w:p w:rsidR="00786111" w:rsidRDefault="00786111" w:rsidP="00786111">
      <w:pPr>
        <w:spacing w:line="500" w:lineRule="exact"/>
        <w:rPr>
          <w:rFonts w:ascii="仿宋_GB2312" w:eastAsia="仿宋_GB2312" w:hAnsi="新宋体"/>
          <w:sz w:val="24"/>
          <w:szCs w:val="24"/>
          <w:lang w:eastAsia="zh-CN"/>
        </w:rPr>
      </w:pPr>
      <w:r>
        <w:rPr>
          <w:rFonts w:ascii="仿宋_GB2312" w:eastAsia="仿宋_GB2312" w:hAnsi="新宋体" w:hint="eastAsia"/>
          <w:sz w:val="24"/>
          <w:szCs w:val="24"/>
          <w:lang w:eastAsia="zh-CN"/>
        </w:rPr>
        <w:t>联系人：                          法人/委托代理人：</w:t>
      </w:r>
    </w:p>
    <w:p w:rsidR="00786111" w:rsidRDefault="00786111" w:rsidP="00786111">
      <w:pPr>
        <w:spacing w:line="500" w:lineRule="exact"/>
        <w:rPr>
          <w:rFonts w:ascii="仿宋_GB2312" w:eastAsia="仿宋_GB2312" w:hAnsi="新宋体"/>
          <w:sz w:val="24"/>
          <w:szCs w:val="24"/>
          <w:lang w:eastAsia="zh-CN"/>
        </w:rPr>
      </w:pPr>
      <w:r>
        <w:rPr>
          <w:rFonts w:ascii="仿宋_GB2312" w:eastAsia="仿宋_GB2312" w:hAnsi="新宋体" w:hint="eastAsia"/>
          <w:sz w:val="24"/>
          <w:szCs w:val="24"/>
          <w:lang w:eastAsia="zh-CN"/>
        </w:rPr>
        <w:t>电话：                                      电话：</w:t>
      </w:r>
    </w:p>
    <w:p w:rsidR="00786111" w:rsidRDefault="00786111" w:rsidP="00786111">
      <w:pPr>
        <w:spacing w:line="500" w:lineRule="exact"/>
        <w:rPr>
          <w:rFonts w:ascii="仿宋_GB2312" w:eastAsia="仿宋_GB2312" w:hAnsi="新宋体"/>
          <w:sz w:val="24"/>
          <w:szCs w:val="24"/>
          <w:lang w:eastAsia="zh-CN"/>
        </w:rPr>
      </w:pPr>
      <w:r>
        <w:rPr>
          <w:rFonts w:ascii="仿宋_GB2312" w:eastAsia="仿宋_GB2312" w:hAnsi="新宋体" w:hint="eastAsia"/>
          <w:sz w:val="24"/>
          <w:szCs w:val="24"/>
          <w:lang w:eastAsia="zh-CN"/>
        </w:rPr>
        <w:t>开户行：中国银行什邡亭江西路支行            开户行：</w:t>
      </w:r>
    </w:p>
    <w:p w:rsidR="00786111" w:rsidRDefault="00786111" w:rsidP="00786111">
      <w:pPr>
        <w:spacing w:line="500" w:lineRule="exact"/>
        <w:rPr>
          <w:rFonts w:ascii="仿宋_GB2312" w:eastAsia="仿宋_GB2312" w:hAnsi="新宋体"/>
          <w:sz w:val="24"/>
          <w:szCs w:val="24"/>
          <w:lang w:eastAsia="zh-CN"/>
        </w:rPr>
      </w:pPr>
      <w:r>
        <w:rPr>
          <w:rFonts w:ascii="仿宋_GB2312" w:eastAsia="仿宋_GB2312" w:hAnsi="新宋体" w:hint="eastAsia"/>
          <w:sz w:val="24"/>
          <w:szCs w:val="24"/>
          <w:lang w:eastAsia="zh-CN"/>
        </w:rPr>
        <w:t>账号：1266 7841 0051                        账号：</w:t>
      </w:r>
    </w:p>
    <w:p w:rsidR="00786111" w:rsidRDefault="00786111" w:rsidP="00786111">
      <w:pPr>
        <w:spacing w:line="500" w:lineRule="exact"/>
        <w:rPr>
          <w:rFonts w:ascii="仿宋_GB2312" w:eastAsia="仿宋_GB2312" w:hAnsi="新宋体"/>
          <w:sz w:val="24"/>
          <w:szCs w:val="24"/>
          <w:lang w:eastAsia="zh-CN"/>
        </w:rPr>
      </w:pPr>
      <w:r>
        <w:rPr>
          <w:rFonts w:ascii="仿宋_GB2312" w:eastAsia="仿宋_GB2312" w:hAnsi="新宋体" w:hint="eastAsia"/>
          <w:sz w:val="24"/>
          <w:szCs w:val="24"/>
          <w:lang w:eastAsia="zh-CN"/>
        </w:rPr>
        <w:t>签章：                        签章：</w:t>
      </w:r>
    </w:p>
    <w:p w:rsidR="00786111" w:rsidRDefault="00786111" w:rsidP="00786111">
      <w:pPr>
        <w:spacing w:line="500" w:lineRule="exact"/>
        <w:rPr>
          <w:rFonts w:ascii="仿宋_GB2312" w:eastAsia="仿宋_GB2312" w:hAnsi="新宋体"/>
          <w:sz w:val="24"/>
          <w:szCs w:val="24"/>
          <w:lang w:eastAsia="zh-CN"/>
        </w:rPr>
      </w:pPr>
    </w:p>
    <w:p w:rsidR="00786111" w:rsidRDefault="00786111" w:rsidP="00786111">
      <w:pPr>
        <w:spacing w:line="360" w:lineRule="auto"/>
        <w:rPr>
          <w:rFonts w:ascii="仿宋_GB2312" w:eastAsia="仿宋_GB2312"/>
          <w:b/>
          <w:sz w:val="24"/>
          <w:szCs w:val="24"/>
          <w:lang w:eastAsia="zh-CN"/>
        </w:rPr>
      </w:pPr>
      <w:r>
        <w:rPr>
          <w:rFonts w:ascii="仿宋_GB2312" w:eastAsia="仿宋_GB2312" w:hint="eastAsia"/>
          <w:sz w:val="24"/>
          <w:szCs w:val="24"/>
          <w:lang w:eastAsia="zh-CN"/>
        </w:rPr>
        <w:t xml:space="preserve">日期：                      </w:t>
      </w:r>
      <w:r w:rsidR="009C44AB">
        <w:rPr>
          <w:rFonts w:ascii="仿宋_GB2312" w:eastAsia="仿宋_GB2312" w:hint="eastAsia"/>
          <w:sz w:val="24"/>
          <w:szCs w:val="24"/>
          <w:lang w:eastAsia="zh-CN"/>
        </w:rPr>
        <w:t xml:space="preserve"> </w:t>
      </w:r>
      <w:r>
        <w:rPr>
          <w:rFonts w:ascii="仿宋_GB2312" w:eastAsia="仿宋_GB2312" w:hint="eastAsia"/>
          <w:sz w:val="24"/>
          <w:szCs w:val="24"/>
          <w:lang w:eastAsia="zh-CN"/>
        </w:rPr>
        <w:t>日期：</w:t>
      </w:r>
    </w:p>
    <w:p w:rsidR="00786111" w:rsidRDefault="00786111" w:rsidP="00786111">
      <w:pPr>
        <w:rPr>
          <w:lang w:eastAsia="zh-CN"/>
        </w:rPr>
      </w:pPr>
      <w:r>
        <w:rPr>
          <w:lang w:eastAsia="zh-CN"/>
        </w:rPr>
        <w:t xml:space="preserve"> </w:t>
      </w:r>
    </w:p>
    <w:p w:rsidR="00786111" w:rsidRDefault="00786111" w:rsidP="00786111">
      <w:pPr>
        <w:rPr>
          <w:lang w:eastAsia="zh-CN"/>
        </w:rPr>
      </w:pPr>
      <w:r>
        <w:rPr>
          <w:lang w:eastAsia="zh-CN"/>
        </w:rPr>
        <w:t xml:space="preserve"> </w:t>
      </w:r>
    </w:p>
    <w:p w:rsidR="00786111" w:rsidRDefault="00786111" w:rsidP="00786111">
      <w:pPr>
        <w:rPr>
          <w:lang w:eastAsia="zh-CN"/>
        </w:rPr>
      </w:pPr>
      <w:r>
        <w:rPr>
          <w:lang w:eastAsia="zh-CN"/>
        </w:rPr>
        <w:t xml:space="preserve"> </w:t>
      </w:r>
    </w:p>
    <w:p w:rsidR="00786111" w:rsidRDefault="00786111" w:rsidP="00786111">
      <w:pPr>
        <w:rPr>
          <w:lang w:eastAsia="zh-CN"/>
        </w:rPr>
      </w:pPr>
      <w:r>
        <w:rPr>
          <w:lang w:eastAsia="zh-CN"/>
        </w:rPr>
        <w:t xml:space="preserve"> </w:t>
      </w:r>
    </w:p>
    <w:p w:rsidR="00786111" w:rsidRDefault="00786111" w:rsidP="00786111">
      <w:pPr>
        <w:rPr>
          <w:lang w:eastAsia="zh-CN"/>
        </w:rPr>
      </w:pPr>
      <w:r>
        <w:rPr>
          <w:lang w:eastAsia="zh-CN"/>
        </w:rPr>
        <w:t xml:space="preserve"> </w:t>
      </w:r>
    </w:p>
    <w:p w:rsidR="00786111" w:rsidRDefault="00786111" w:rsidP="00786111">
      <w:pPr>
        <w:pStyle w:val="15"/>
        <w:ind w:firstLine="420"/>
      </w:pPr>
      <w:r>
        <w:t xml:space="preserve"> </w:t>
      </w:r>
    </w:p>
    <w:p w:rsidR="00786111" w:rsidRDefault="00786111" w:rsidP="00786111">
      <w:pPr>
        <w:pStyle w:val="15"/>
        <w:ind w:firstLine="420"/>
      </w:pPr>
      <w:r>
        <w:t xml:space="preserve"> </w:t>
      </w:r>
    </w:p>
    <w:p w:rsidR="00786111" w:rsidRDefault="00786111" w:rsidP="00786111">
      <w:pPr>
        <w:widowControl/>
        <w:shd w:val="clear" w:color="auto" w:fill="FFFFFF"/>
        <w:spacing w:line="360" w:lineRule="auto"/>
        <w:rPr>
          <w:b/>
          <w:bCs/>
          <w:spacing w:val="5"/>
          <w:sz w:val="28"/>
          <w:szCs w:val="28"/>
          <w:lang w:eastAsia="zh-CN"/>
        </w:rPr>
      </w:pPr>
      <w:r>
        <w:rPr>
          <w:rFonts w:hint="eastAsia"/>
          <w:b/>
          <w:bCs/>
          <w:spacing w:val="5"/>
          <w:sz w:val="28"/>
          <w:szCs w:val="28"/>
          <w:lang w:eastAsia="zh-CN"/>
        </w:rPr>
        <w:t xml:space="preserve"> </w:t>
      </w:r>
    </w:p>
    <w:p w:rsidR="00786111" w:rsidRDefault="00786111" w:rsidP="00786111">
      <w:pPr>
        <w:rPr>
          <w:lang w:eastAsia="zh-CN"/>
        </w:rPr>
      </w:pPr>
    </w:p>
    <w:p w:rsidR="00786111" w:rsidRDefault="00786111" w:rsidP="00BF20F4">
      <w:pPr>
        <w:jc w:val="center"/>
        <w:rPr>
          <w:b/>
          <w:sz w:val="32"/>
          <w:szCs w:val="32"/>
          <w:lang w:eastAsia="zh-CN"/>
        </w:rPr>
      </w:pPr>
    </w:p>
    <w:p w:rsidR="00786111" w:rsidRDefault="00786111" w:rsidP="00BF20F4">
      <w:pPr>
        <w:jc w:val="center"/>
        <w:rPr>
          <w:b/>
          <w:sz w:val="32"/>
          <w:szCs w:val="32"/>
          <w:lang w:eastAsia="zh-CN"/>
        </w:rPr>
      </w:pPr>
    </w:p>
    <w:p w:rsidR="00786111" w:rsidRDefault="00786111" w:rsidP="00BF20F4">
      <w:pPr>
        <w:jc w:val="center"/>
        <w:rPr>
          <w:b/>
          <w:sz w:val="32"/>
          <w:szCs w:val="32"/>
          <w:lang w:eastAsia="zh-CN"/>
        </w:rPr>
      </w:pPr>
    </w:p>
    <w:p w:rsidR="00B43974" w:rsidRDefault="00B43974" w:rsidP="00B43974">
      <w:pPr>
        <w:pStyle w:val="1"/>
        <w:rPr>
          <w:rFonts w:ascii="宋体" w:eastAsia="宋体" w:hAnsi="宋体"/>
          <w:bCs w:val="0"/>
          <w:sz w:val="32"/>
          <w:szCs w:val="32"/>
          <w:lang w:eastAsia="zh-CN"/>
        </w:rPr>
      </w:pPr>
    </w:p>
    <w:p w:rsidR="0059521A" w:rsidRDefault="0059521A" w:rsidP="0059521A">
      <w:pPr>
        <w:rPr>
          <w:lang w:eastAsia="zh-CN"/>
        </w:rPr>
      </w:pPr>
    </w:p>
    <w:p w:rsidR="0059521A" w:rsidRPr="0059521A" w:rsidRDefault="0059521A" w:rsidP="0059521A">
      <w:pPr>
        <w:pStyle w:val="1"/>
        <w:rPr>
          <w:lang w:eastAsia="zh-CN"/>
        </w:rPr>
      </w:pPr>
    </w:p>
    <w:p w:rsidR="00A350C9" w:rsidRPr="00A350C9" w:rsidRDefault="00A350C9" w:rsidP="00A350C9">
      <w:pPr>
        <w:pStyle w:val="p0"/>
        <w:rPr>
          <w:lang w:eastAsia="zh-CN"/>
        </w:rPr>
      </w:pPr>
    </w:p>
    <w:p w:rsidR="00786111" w:rsidRDefault="00786111" w:rsidP="00BF20F4">
      <w:pPr>
        <w:jc w:val="center"/>
        <w:rPr>
          <w:b/>
          <w:sz w:val="32"/>
          <w:szCs w:val="32"/>
          <w:lang w:eastAsia="zh-CN"/>
        </w:rPr>
      </w:pPr>
    </w:p>
    <w:p w:rsidR="00580EF7" w:rsidRDefault="004C2F22">
      <w:pPr>
        <w:autoSpaceDE/>
        <w:autoSpaceDN/>
        <w:snapToGrid w:val="0"/>
        <w:spacing w:line="360" w:lineRule="auto"/>
        <w:ind w:firstLineChars="100" w:firstLine="241"/>
        <w:jc w:val="both"/>
        <w:rPr>
          <w:rFonts w:cs="Times New Roman"/>
          <w:b/>
          <w:bCs/>
          <w:kern w:val="2"/>
          <w:sz w:val="24"/>
          <w:szCs w:val="24"/>
          <w:lang w:eastAsia="zh-CN"/>
        </w:rPr>
      </w:pPr>
      <w:bookmarkStart w:id="18" w:name="_Hlk194064853"/>
      <w:r>
        <w:rPr>
          <w:rFonts w:cs="Times New Roman" w:hint="eastAsia"/>
          <w:b/>
          <w:bCs/>
          <w:kern w:val="2"/>
          <w:sz w:val="24"/>
          <w:szCs w:val="24"/>
          <w:lang w:eastAsia="zh-CN"/>
        </w:rPr>
        <w:t>附件一 环境与职业健康告知书</w:t>
      </w:r>
    </w:p>
    <w:bookmarkEnd w:id="18"/>
    <w:p w:rsidR="00A87C01" w:rsidRDefault="00A87C01" w:rsidP="00A87C01">
      <w:pPr>
        <w:spacing w:line="400" w:lineRule="exact"/>
        <w:jc w:val="center"/>
        <w:rPr>
          <w:b/>
          <w:sz w:val="36"/>
          <w:szCs w:val="36"/>
          <w:lang w:eastAsia="zh-CN"/>
        </w:rPr>
      </w:pPr>
      <w:r>
        <w:rPr>
          <w:rFonts w:hint="eastAsia"/>
          <w:b/>
          <w:sz w:val="36"/>
          <w:szCs w:val="36"/>
          <w:lang w:eastAsia="zh-CN"/>
        </w:rPr>
        <w:t>环境与职业健康安全告知书</w:t>
      </w:r>
    </w:p>
    <w:p w:rsidR="00A87C01" w:rsidRDefault="00A87C01" w:rsidP="00A87C01">
      <w:pPr>
        <w:spacing w:line="380" w:lineRule="exact"/>
        <w:ind w:firstLineChars="200" w:firstLine="440"/>
        <w:rPr>
          <w:bCs/>
          <w:szCs w:val="21"/>
          <w:lang w:eastAsia="zh-CN"/>
        </w:rPr>
      </w:pPr>
    </w:p>
    <w:p w:rsidR="00A87C01" w:rsidRDefault="00A87C01" w:rsidP="00A87C01">
      <w:pPr>
        <w:spacing w:line="380" w:lineRule="exact"/>
        <w:ind w:firstLineChars="200" w:firstLine="440"/>
        <w:rPr>
          <w:bCs/>
          <w:szCs w:val="21"/>
          <w:lang w:eastAsia="zh-CN"/>
        </w:rPr>
      </w:pPr>
      <w:r>
        <w:rPr>
          <w:rFonts w:hint="eastAsia"/>
          <w:bCs/>
          <w:szCs w:val="21"/>
          <w:lang w:eastAsia="zh-CN"/>
        </w:rPr>
        <w:t>尊敬的承包商及外来施工人员：</w:t>
      </w:r>
    </w:p>
    <w:p w:rsidR="00A87C01" w:rsidRDefault="00A87C01" w:rsidP="00A87C01">
      <w:pPr>
        <w:spacing w:line="380" w:lineRule="exact"/>
        <w:ind w:firstLineChars="200" w:firstLine="440"/>
        <w:rPr>
          <w:bCs/>
          <w:szCs w:val="21"/>
          <w:lang w:eastAsia="zh-CN"/>
        </w:rPr>
      </w:pPr>
      <w:r>
        <w:rPr>
          <w:rFonts w:hint="eastAsia"/>
          <w:bCs/>
          <w:szCs w:val="21"/>
          <w:lang w:eastAsia="zh-CN"/>
        </w:rPr>
        <w:t>真诚欢迎您们来参与我公司基础设施建设，为了保证您及他人的生命安全与身体健康，按照国家《安全生产法》、《职业病防治法》、《四川省生产经营单位安全生产责任规定》等法律法规要求，您在进入我公司生产现场前需接受安全教育的同时，必须了解我公司生产作业环境和作业现场存在的职业危害因素及预防措施，确保您在施工、作业过程的安全，实现双方互利、共赢，使您在我公司施工期间管理更规范，工作更愉快。请您认真阅读本告知书。</w:t>
      </w:r>
    </w:p>
    <w:p w:rsidR="00A87C01" w:rsidRDefault="00A87C01" w:rsidP="00A87C01">
      <w:pPr>
        <w:spacing w:line="380" w:lineRule="exact"/>
        <w:ind w:firstLineChars="200" w:firstLine="440"/>
        <w:rPr>
          <w:bCs/>
          <w:szCs w:val="21"/>
          <w:lang w:eastAsia="zh-CN"/>
        </w:rPr>
      </w:pPr>
      <w:r>
        <w:rPr>
          <w:rFonts w:hint="eastAsia"/>
          <w:bCs/>
          <w:szCs w:val="21"/>
          <w:lang w:eastAsia="zh-CN"/>
        </w:rPr>
        <w:t>一、注意事项</w:t>
      </w:r>
    </w:p>
    <w:p w:rsidR="00A87C01" w:rsidRDefault="00A87C01" w:rsidP="00A87C01">
      <w:pPr>
        <w:spacing w:line="380" w:lineRule="exact"/>
        <w:ind w:firstLineChars="200" w:firstLine="440"/>
        <w:rPr>
          <w:bCs/>
          <w:szCs w:val="21"/>
          <w:lang w:eastAsia="zh-CN"/>
        </w:rPr>
      </w:pPr>
      <w:r>
        <w:rPr>
          <w:rFonts w:hint="eastAsia"/>
          <w:bCs/>
          <w:szCs w:val="21"/>
          <w:lang w:eastAsia="zh-CN"/>
        </w:rPr>
        <w:t>1、进入生产现场严格遵守现场作业管理，正确穿戴安全帽等劳动防护用品；严禁携带违禁品进入工作场所；严禁酒后进行施工作业；严禁打赤膊；严禁在硫酸管道、蒸汽管道等危险设施周围逗留；严禁损坏公司财物。</w:t>
      </w:r>
    </w:p>
    <w:p w:rsidR="00A87C01" w:rsidRDefault="00A87C01" w:rsidP="00A87C01">
      <w:pPr>
        <w:spacing w:line="380" w:lineRule="exact"/>
        <w:ind w:firstLineChars="200" w:firstLine="440"/>
        <w:rPr>
          <w:bCs/>
          <w:szCs w:val="21"/>
          <w:lang w:eastAsia="zh-CN"/>
        </w:rPr>
      </w:pPr>
      <w:r>
        <w:rPr>
          <w:rFonts w:hint="eastAsia"/>
          <w:bCs/>
          <w:szCs w:val="21"/>
          <w:lang w:eastAsia="zh-CN"/>
        </w:rPr>
        <w:t>2、涉及动土、动火、高处、断路、吊装、进入有限空间、临时用电等作业时，应按</w:t>
      </w:r>
      <w:r>
        <w:rPr>
          <w:rStyle w:val="ad"/>
          <w:rFonts w:hint="eastAsia"/>
          <w:bCs/>
          <w:szCs w:val="21"/>
          <w:lang w:eastAsia="zh-CN"/>
        </w:rPr>
        <w:t>《 动土作业安全管理规定》、《动火作业安全管理规定》、《</w:t>
      </w:r>
      <w:r>
        <w:rPr>
          <w:rFonts w:hint="eastAsia"/>
          <w:bCs/>
          <w:szCs w:val="21"/>
          <w:lang w:eastAsia="zh-CN"/>
        </w:rPr>
        <w:t>高处作业安全管理规定》</w:t>
      </w:r>
      <w:r>
        <w:rPr>
          <w:rStyle w:val="ad"/>
          <w:rFonts w:hint="eastAsia"/>
          <w:bCs/>
          <w:szCs w:val="21"/>
          <w:lang w:eastAsia="zh-CN"/>
        </w:rPr>
        <w:t>、《</w:t>
      </w:r>
      <w:r>
        <w:rPr>
          <w:rFonts w:hint="eastAsia"/>
          <w:bCs/>
          <w:szCs w:val="21"/>
          <w:lang w:eastAsia="zh-CN"/>
        </w:rPr>
        <w:t>断路作业安全管理规定》</w:t>
      </w:r>
      <w:r>
        <w:rPr>
          <w:rStyle w:val="ad"/>
          <w:rFonts w:hint="eastAsia"/>
          <w:bCs/>
          <w:szCs w:val="21"/>
          <w:lang w:eastAsia="zh-CN"/>
        </w:rPr>
        <w:t>、《吊装作业安全管理规定》、《进入有限空间作业安全管理规定》、《</w:t>
      </w:r>
      <w:r>
        <w:rPr>
          <w:rStyle w:val="ad"/>
          <w:rFonts w:hint="eastAsia"/>
          <w:bCs/>
          <w:spacing w:val="-8"/>
          <w:szCs w:val="21"/>
          <w:lang w:eastAsia="zh-CN"/>
        </w:rPr>
        <w:t>临时用电作业安全管理规定》</w:t>
      </w:r>
      <w:r>
        <w:rPr>
          <w:rFonts w:hint="eastAsia"/>
          <w:bCs/>
          <w:szCs w:val="21"/>
          <w:lang w:eastAsia="zh-CN"/>
        </w:rPr>
        <w:t>规定执行，办理相应的安全作业许可证。</w:t>
      </w:r>
    </w:p>
    <w:p w:rsidR="00A87C01" w:rsidRDefault="00A87C01" w:rsidP="00A87C01">
      <w:pPr>
        <w:spacing w:line="380" w:lineRule="exact"/>
        <w:ind w:firstLineChars="200" w:firstLine="440"/>
        <w:rPr>
          <w:bCs/>
          <w:szCs w:val="21"/>
          <w:lang w:eastAsia="zh-CN"/>
        </w:rPr>
      </w:pPr>
      <w:r>
        <w:rPr>
          <w:rFonts w:hint="eastAsia"/>
          <w:bCs/>
          <w:szCs w:val="21"/>
          <w:lang w:eastAsia="zh-CN"/>
        </w:rPr>
        <w:t>3、施工机具和材料摆放整齐有序，不得堵塞消防通道和影响生产设施、装置人员的操作与巡回检查。</w:t>
      </w:r>
    </w:p>
    <w:p w:rsidR="00A87C01" w:rsidRDefault="00A87C01" w:rsidP="00A87C01">
      <w:pPr>
        <w:spacing w:line="380" w:lineRule="exact"/>
        <w:rPr>
          <w:bCs/>
          <w:szCs w:val="21"/>
          <w:lang w:eastAsia="zh-CN"/>
        </w:rPr>
      </w:pPr>
      <w:r>
        <w:rPr>
          <w:rFonts w:hint="eastAsia"/>
          <w:bCs/>
          <w:szCs w:val="21"/>
          <w:lang w:eastAsia="zh-CN"/>
        </w:rPr>
        <w:t xml:space="preserve">    4、严禁触碰正在生产的管道、阀门、电线和设备等，严禁用生产设施、管道、构架及生产性构筑物做起重吊装锚点。</w:t>
      </w:r>
    </w:p>
    <w:p w:rsidR="00A87C01" w:rsidRDefault="00A87C01" w:rsidP="00A87C01">
      <w:pPr>
        <w:spacing w:line="380" w:lineRule="exact"/>
        <w:ind w:firstLineChars="200" w:firstLine="440"/>
        <w:rPr>
          <w:bCs/>
          <w:szCs w:val="21"/>
          <w:lang w:eastAsia="zh-CN"/>
        </w:rPr>
      </w:pPr>
      <w:r>
        <w:rPr>
          <w:rFonts w:hint="eastAsia"/>
          <w:bCs/>
          <w:szCs w:val="21"/>
          <w:lang w:eastAsia="zh-CN"/>
        </w:rPr>
        <w:t>5、施工临时用水、应办理有关手续，未经建设相关单位批准，不得私自使用消防栓供水。</w:t>
      </w:r>
    </w:p>
    <w:p w:rsidR="00A87C01" w:rsidRDefault="00A87C01" w:rsidP="00A87C01">
      <w:pPr>
        <w:spacing w:line="380" w:lineRule="exact"/>
        <w:ind w:firstLineChars="200" w:firstLine="440"/>
        <w:rPr>
          <w:bCs/>
          <w:szCs w:val="21"/>
          <w:lang w:eastAsia="zh-CN"/>
        </w:rPr>
      </w:pPr>
      <w:r>
        <w:rPr>
          <w:rFonts w:hint="eastAsia"/>
          <w:bCs/>
          <w:szCs w:val="21"/>
          <w:lang w:eastAsia="zh-CN"/>
        </w:rPr>
        <w:t>6、高处动火作业应采取防止火花飞溅的遮挡措施，电焊机接线规范（进线长度＜5米），不得将裸露地线搭接在装置、设备的框架上。</w:t>
      </w:r>
    </w:p>
    <w:p w:rsidR="00A87C01" w:rsidRDefault="00A87C01" w:rsidP="00A87C01">
      <w:pPr>
        <w:spacing w:line="380" w:lineRule="exact"/>
        <w:ind w:firstLineChars="200" w:firstLine="440"/>
        <w:rPr>
          <w:bCs/>
          <w:szCs w:val="21"/>
          <w:lang w:eastAsia="zh-CN"/>
        </w:rPr>
      </w:pPr>
      <w:r>
        <w:rPr>
          <w:rFonts w:hint="eastAsia"/>
          <w:bCs/>
          <w:szCs w:val="21"/>
          <w:lang w:eastAsia="zh-CN"/>
        </w:rPr>
        <w:t>7、施工废料应按规定地点分类堆放，严禁乱扔乱堆，应做到工完、料净、场地清，防止环境污染。</w:t>
      </w:r>
    </w:p>
    <w:p w:rsidR="00A87C01" w:rsidRDefault="00A87C01" w:rsidP="00A87C01">
      <w:pPr>
        <w:spacing w:line="380" w:lineRule="exact"/>
        <w:ind w:firstLineChars="200" w:firstLine="440"/>
        <w:rPr>
          <w:bCs/>
          <w:szCs w:val="21"/>
          <w:lang w:eastAsia="zh-CN"/>
        </w:rPr>
      </w:pPr>
      <w:r>
        <w:rPr>
          <w:rFonts w:hint="eastAsia"/>
          <w:bCs/>
          <w:szCs w:val="21"/>
          <w:lang w:eastAsia="zh-CN"/>
        </w:rPr>
        <w:t>8、遇有异常情况，如紧急排放、泄漏、事故处理等，应立即停止一切施工作业，撤离人员并及时报警和报告处理。</w:t>
      </w:r>
    </w:p>
    <w:p w:rsidR="00A87C01" w:rsidRDefault="00A87C01" w:rsidP="00A87C01">
      <w:pPr>
        <w:spacing w:line="380" w:lineRule="exact"/>
        <w:ind w:firstLineChars="200" w:firstLine="440"/>
        <w:rPr>
          <w:bCs/>
          <w:szCs w:val="21"/>
          <w:lang w:eastAsia="zh-CN"/>
        </w:rPr>
      </w:pPr>
      <w:r>
        <w:rPr>
          <w:rFonts w:hint="eastAsia"/>
          <w:bCs/>
          <w:szCs w:val="21"/>
          <w:lang w:eastAsia="zh-CN"/>
        </w:rPr>
        <w:t>二、我公司职业危害因素及预防措施</w:t>
      </w:r>
    </w:p>
    <w:p w:rsidR="00A87C01" w:rsidRDefault="00A87C01" w:rsidP="00A87C01">
      <w:pPr>
        <w:spacing w:line="380" w:lineRule="exact"/>
        <w:ind w:firstLineChars="200" w:firstLine="440"/>
        <w:rPr>
          <w:bCs/>
          <w:szCs w:val="21"/>
          <w:lang w:eastAsia="zh-CN"/>
        </w:rPr>
      </w:pPr>
      <w:r>
        <w:rPr>
          <w:rFonts w:hint="eastAsia"/>
          <w:bCs/>
          <w:szCs w:val="21"/>
          <w:lang w:eastAsia="zh-CN"/>
        </w:rPr>
        <w:t>1、粉尘</w:t>
      </w:r>
    </w:p>
    <w:p w:rsidR="00A87C01" w:rsidRDefault="00A87C01" w:rsidP="00A87C01">
      <w:pPr>
        <w:spacing w:line="380" w:lineRule="exact"/>
        <w:ind w:firstLineChars="200" w:firstLine="440"/>
        <w:rPr>
          <w:bCs/>
          <w:szCs w:val="21"/>
          <w:lang w:eastAsia="zh-CN"/>
        </w:rPr>
      </w:pPr>
      <w:r>
        <w:rPr>
          <w:rFonts w:hint="eastAsia"/>
          <w:bCs/>
          <w:szCs w:val="21"/>
          <w:lang w:eastAsia="zh-CN"/>
        </w:rPr>
        <w:t>（1）健康危害：长期接触生产性粉尘的作业人员，当吸入的粉尘达到一定数量时即引发尘肺病。还可以引发鼻炎、咽炎、支气管炎、皮疹、皮炎、眼结膜损害等。</w:t>
      </w:r>
    </w:p>
    <w:p w:rsidR="00A87C01" w:rsidRDefault="00A87C01" w:rsidP="00A87C01">
      <w:pPr>
        <w:spacing w:line="380" w:lineRule="exact"/>
        <w:ind w:firstLineChars="200" w:firstLine="440"/>
        <w:rPr>
          <w:bCs/>
          <w:szCs w:val="21"/>
          <w:lang w:eastAsia="zh-CN"/>
        </w:rPr>
      </w:pPr>
      <w:r>
        <w:rPr>
          <w:rFonts w:hint="eastAsia"/>
          <w:bCs/>
          <w:szCs w:val="21"/>
          <w:lang w:eastAsia="zh-CN"/>
        </w:rPr>
        <w:t>（2）理化特征：无机性粉尘、有机性粉尘、混合性粉尘。</w:t>
      </w:r>
    </w:p>
    <w:p w:rsidR="00A87C01" w:rsidRDefault="00A87C01" w:rsidP="00A87C01">
      <w:pPr>
        <w:spacing w:line="380" w:lineRule="exact"/>
        <w:ind w:firstLineChars="200" w:firstLine="440"/>
        <w:rPr>
          <w:bCs/>
          <w:szCs w:val="21"/>
          <w:lang w:eastAsia="zh-CN"/>
        </w:rPr>
      </w:pPr>
      <w:r>
        <w:rPr>
          <w:rFonts w:hint="eastAsia"/>
          <w:bCs/>
          <w:szCs w:val="21"/>
          <w:lang w:eastAsia="zh-CN"/>
        </w:rPr>
        <w:t>（3）应急处理：发现身体状况异常时要及时去医院检查治疗。</w:t>
      </w:r>
    </w:p>
    <w:p w:rsidR="00A87C01" w:rsidRDefault="00A87C01" w:rsidP="00A87C01">
      <w:pPr>
        <w:spacing w:line="380" w:lineRule="exact"/>
        <w:ind w:firstLineChars="200" w:firstLine="440"/>
        <w:rPr>
          <w:bCs/>
          <w:szCs w:val="21"/>
          <w:lang w:eastAsia="zh-CN"/>
        </w:rPr>
      </w:pPr>
      <w:r>
        <w:rPr>
          <w:rFonts w:hint="eastAsia"/>
          <w:bCs/>
          <w:szCs w:val="21"/>
          <w:lang w:eastAsia="zh-CN"/>
        </w:rPr>
        <w:lastRenderedPageBreak/>
        <w:t>（4）注意防护：必须佩戴个人防护用品。</w:t>
      </w:r>
    </w:p>
    <w:p w:rsidR="00A87C01" w:rsidRDefault="00A87C01" w:rsidP="00A87C01">
      <w:pPr>
        <w:spacing w:line="380" w:lineRule="exact"/>
        <w:ind w:firstLineChars="200" w:firstLine="440"/>
        <w:rPr>
          <w:bCs/>
          <w:szCs w:val="21"/>
          <w:lang w:eastAsia="zh-CN"/>
        </w:rPr>
      </w:pPr>
      <w:r>
        <w:rPr>
          <w:rFonts w:hint="eastAsia"/>
          <w:bCs/>
          <w:szCs w:val="21"/>
          <w:lang w:eastAsia="zh-CN"/>
        </w:rPr>
        <w:t>（5）图标标识：戴防尘口罩、注意通风。</w:t>
      </w:r>
    </w:p>
    <w:p w:rsidR="00A87C01" w:rsidRDefault="00A87C01" w:rsidP="00A87C01">
      <w:pPr>
        <w:spacing w:line="380" w:lineRule="exact"/>
        <w:ind w:firstLineChars="200" w:firstLine="440"/>
        <w:rPr>
          <w:bCs/>
          <w:szCs w:val="21"/>
          <w:lang w:eastAsia="zh-CN"/>
        </w:rPr>
      </w:pPr>
      <w:r>
        <w:rPr>
          <w:rFonts w:hint="eastAsia"/>
          <w:bCs/>
          <w:szCs w:val="21"/>
          <w:lang w:eastAsia="zh-CN"/>
        </w:rPr>
        <w:t>2、噪声</w:t>
      </w:r>
    </w:p>
    <w:p w:rsidR="00A87C01" w:rsidRDefault="00A87C01" w:rsidP="00A87C01">
      <w:pPr>
        <w:spacing w:line="380" w:lineRule="exact"/>
        <w:ind w:firstLineChars="200" w:firstLine="440"/>
        <w:rPr>
          <w:bCs/>
          <w:szCs w:val="21"/>
          <w:lang w:eastAsia="zh-CN"/>
        </w:rPr>
      </w:pPr>
      <w:r>
        <w:rPr>
          <w:rFonts w:hint="eastAsia"/>
          <w:bCs/>
          <w:szCs w:val="21"/>
          <w:lang w:eastAsia="zh-CN"/>
        </w:rPr>
        <w:t>（1）健康危害：致使听力减弱、下降，可引起永久耳聋，并引发消化不良，呕吐、头痛、血压升高、失眠等全身性病症。</w:t>
      </w:r>
    </w:p>
    <w:p w:rsidR="00A87C01" w:rsidRDefault="00A87C01" w:rsidP="00A87C01">
      <w:pPr>
        <w:spacing w:line="380" w:lineRule="exact"/>
        <w:ind w:firstLineChars="200" w:firstLine="440"/>
        <w:rPr>
          <w:bCs/>
          <w:szCs w:val="21"/>
          <w:lang w:eastAsia="zh-CN"/>
        </w:rPr>
      </w:pPr>
      <w:r>
        <w:rPr>
          <w:rFonts w:hint="eastAsia"/>
          <w:bCs/>
          <w:szCs w:val="21"/>
          <w:lang w:eastAsia="zh-CN"/>
        </w:rPr>
        <w:t>（2）理化特征：声强和频率的变化都无规律，杂乱无章的声音。</w:t>
      </w:r>
    </w:p>
    <w:p w:rsidR="00A87C01" w:rsidRDefault="00A87C01" w:rsidP="00A87C01">
      <w:pPr>
        <w:spacing w:line="380" w:lineRule="exact"/>
        <w:ind w:firstLineChars="200" w:firstLine="440"/>
        <w:rPr>
          <w:bCs/>
          <w:szCs w:val="21"/>
          <w:lang w:eastAsia="zh-CN"/>
        </w:rPr>
      </w:pPr>
      <w:r>
        <w:rPr>
          <w:rFonts w:hint="eastAsia"/>
          <w:bCs/>
          <w:szCs w:val="21"/>
          <w:lang w:eastAsia="zh-CN"/>
        </w:rPr>
        <w:t>（3）应急处理：使用防声器如：耳塞、耳罩、防声帽等。如发现听力异常，则到医院检查、确诊。</w:t>
      </w:r>
    </w:p>
    <w:p w:rsidR="00A87C01" w:rsidRDefault="00A87C01" w:rsidP="00A87C01">
      <w:pPr>
        <w:spacing w:line="380" w:lineRule="exact"/>
        <w:ind w:firstLineChars="200" w:firstLine="440"/>
        <w:rPr>
          <w:bCs/>
          <w:szCs w:val="21"/>
          <w:lang w:eastAsia="zh-CN"/>
        </w:rPr>
      </w:pPr>
      <w:r>
        <w:rPr>
          <w:rFonts w:hint="eastAsia"/>
          <w:bCs/>
          <w:szCs w:val="21"/>
          <w:lang w:eastAsia="zh-CN"/>
        </w:rPr>
        <w:t>（4）注意防护：利用吸声材料或吸声结构来吸收声能：佩戴耳塞、隔声间、隔声屏，将空气中传播的噪声挡住、隔开。</w:t>
      </w:r>
    </w:p>
    <w:p w:rsidR="00A87C01" w:rsidRDefault="00A87C01" w:rsidP="00A87C01">
      <w:pPr>
        <w:spacing w:line="380" w:lineRule="exact"/>
        <w:ind w:firstLineChars="200" w:firstLine="440"/>
        <w:rPr>
          <w:bCs/>
          <w:szCs w:val="21"/>
          <w:lang w:eastAsia="zh-CN"/>
        </w:rPr>
      </w:pPr>
      <w:r>
        <w:rPr>
          <w:rFonts w:hint="eastAsia"/>
          <w:bCs/>
          <w:szCs w:val="21"/>
          <w:lang w:eastAsia="zh-CN"/>
        </w:rPr>
        <w:t>（5）图标标识：噪声污染源  戴护耳器。</w:t>
      </w:r>
    </w:p>
    <w:p w:rsidR="00A87C01" w:rsidRDefault="00A87C01" w:rsidP="00A87C01">
      <w:pPr>
        <w:spacing w:line="380" w:lineRule="exact"/>
        <w:ind w:firstLineChars="200" w:firstLine="440"/>
        <w:rPr>
          <w:bCs/>
          <w:szCs w:val="21"/>
          <w:lang w:eastAsia="zh-CN"/>
        </w:rPr>
      </w:pPr>
      <w:r>
        <w:rPr>
          <w:rFonts w:hint="eastAsia"/>
          <w:bCs/>
          <w:szCs w:val="21"/>
          <w:lang w:eastAsia="zh-CN"/>
        </w:rPr>
        <w:t>3、高温</w:t>
      </w:r>
    </w:p>
    <w:p w:rsidR="00A87C01" w:rsidRDefault="00A87C01" w:rsidP="00A87C01">
      <w:pPr>
        <w:spacing w:line="380" w:lineRule="exact"/>
        <w:ind w:firstLineChars="200" w:firstLine="440"/>
        <w:rPr>
          <w:bCs/>
          <w:szCs w:val="21"/>
          <w:lang w:eastAsia="zh-CN"/>
        </w:rPr>
      </w:pPr>
      <w:r>
        <w:rPr>
          <w:rFonts w:hint="eastAsia"/>
          <w:bCs/>
          <w:szCs w:val="21"/>
          <w:lang w:eastAsia="zh-CN"/>
        </w:rPr>
        <w:t>（1）健康危害：对人体体温调节、水盐代谢等生理功能产生影响的同时，还可导致中暑性疾病，如热射病、热痉挛、热衰竭。</w:t>
      </w:r>
    </w:p>
    <w:p w:rsidR="00A87C01" w:rsidRDefault="00A87C01" w:rsidP="00A87C01">
      <w:pPr>
        <w:spacing w:line="380" w:lineRule="exact"/>
        <w:ind w:firstLineChars="200" w:firstLine="440"/>
        <w:rPr>
          <w:bCs/>
          <w:szCs w:val="21"/>
          <w:lang w:eastAsia="zh-CN"/>
        </w:rPr>
      </w:pPr>
      <w:r>
        <w:rPr>
          <w:rFonts w:hint="eastAsia"/>
          <w:bCs/>
          <w:szCs w:val="21"/>
          <w:lang w:eastAsia="zh-CN"/>
        </w:rPr>
        <w:t>（2）理化特征：热辐射。</w:t>
      </w:r>
    </w:p>
    <w:p w:rsidR="00A87C01" w:rsidRDefault="00A87C01" w:rsidP="00A87C01">
      <w:pPr>
        <w:spacing w:line="380" w:lineRule="exact"/>
        <w:ind w:firstLineChars="200" w:firstLine="440"/>
        <w:rPr>
          <w:bCs/>
          <w:szCs w:val="21"/>
          <w:lang w:eastAsia="zh-CN"/>
        </w:rPr>
      </w:pPr>
      <w:r>
        <w:rPr>
          <w:rFonts w:hint="eastAsia"/>
          <w:bCs/>
          <w:szCs w:val="21"/>
          <w:lang w:eastAsia="zh-CN"/>
        </w:rPr>
        <w:t>（3）应急处理：将患者移至阴凉、通风处，同时垫高头部、解开衣服，用毛巾或冰块敷头部、腋窝等处，并及时送医院。</w:t>
      </w:r>
    </w:p>
    <w:p w:rsidR="00A87C01" w:rsidRDefault="00A87C01" w:rsidP="00A87C01">
      <w:pPr>
        <w:spacing w:line="380" w:lineRule="exact"/>
        <w:ind w:firstLineChars="200" w:firstLine="440"/>
        <w:rPr>
          <w:bCs/>
          <w:szCs w:val="21"/>
          <w:lang w:eastAsia="zh-CN"/>
        </w:rPr>
      </w:pPr>
      <w:r>
        <w:rPr>
          <w:rFonts w:hint="eastAsia"/>
          <w:bCs/>
          <w:szCs w:val="21"/>
          <w:lang w:eastAsia="zh-CN"/>
        </w:rPr>
        <w:t>（4）注意防护：隔热、通风；个人防护、卫生保健和健康监护；合理的劳动休息。</w:t>
      </w:r>
    </w:p>
    <w:p w:rsidR="00A87C01" w:rsidRDefault="00A87C01" w:rsidP="00A87C01">
      <w:pPr>
        <w:spacing w:line="380" w:lineRule="exact"/>
        <w:ind w:firstLineChars="200" w:firstLine="440"/>
        <w:rPr>
          <w:bCs/>
          <w:szCs w:val="21"/>
          <w:lang w:eastAsia="zh-CN"/>
        </w:rPr>
      </w:pPr>
      <w:r>
        <w:rPr>
          <w:rFonts w:hint="eastAsia"/>
          <w:bCs/>
          <w:szCs w:val="21"/>
          <w:lang w:eastAsia="zh-CN"/>
        </w:rPr>
        <w:t>（5）图标标识：注意高温   穿防护服   注意通风</w:t>
      </w:r>
    </w:p>
    <w:p w:rsidR="00A87C01" w:rsidRDefault="00A87C01" w:rsidP="00A87C01">
      <w:pPr>
        <w:spacing w:line="380" w:lineRule="exact"/>
        <w:ind w:firstLineChars="200" w:firstLine="440"/>
        <w:rPr>
          <w:bCs/>
          <w:szCs w:val="21"/>
          <w:lang w:eastAsia="zh-CN"/>
        </w:rPr>
      </w:pPr>
      <w:r>
        <w:rPr>
          <w:rFonts w:hint="eastAsia"/>
          <w:bCs/>
          <w:szCs w:val="21"/>
          <w:lang w:eastAsia="zh-CN"/>
        </w:rPr>
        <w:t>4、硫酸</w:t>
      </w:r>
    </w:p>
    <w:p w:rsidR="00A87C01" w:rsidRDefault="00A87C01" w:rsidP="00A87C01">
      <w:pPr>
        <w:spacing w:line="380" w:lineRule="exact"/>
        <w:ind w:firstLineChars="200" w:firstLine="440"/>
        <w:rPr>
          <w:bCs/>
          <w:szCs w:val="21"/>
          <w:lang w:eastAsia="zh-CN"/>
        </w:rPr>
      </w:pPr>
      <w:r>
        <w:rPr>
          <w:rFonts w:hint="eastAsia"/>
          <w:bCs/>
          <w:szCs w:val="21"/>
          <w:lang w:eastAsia="zh-CN"/>
        </w:rPr>
        <w:t>（1）健康危害：长期接触可有鼻粘膜萎缩伴有嗅觉减退或消失、慢性支气管炎和牙齿酸蚀等症状。眼睛接触引起结膜炎及水肿，角膜浑浊以至穿孔。皮肤接触局部刺痛，产生腐蚀。口服后口腔、咽部、胸部和腹部立即有剧烈的灼热痛、形成溃疡，胃肠道穿孔。口服浓硫酸致死量约为5毫升。</w:t>
      </w:r>
    </w:p>
    <w:p w:rsidR="00A87C01" w:rsidRDefault="00A87C01" w:rsidP="00A87C01">
      <w:pPr>
        <w:spacing w:line="380" w:lineRule="exact"/>
        <w:ind w:firstLineChars="200" w:firstLine="440"/>
        <w:rPr>
          <w:bCs/>
          <w:szCs w:val="21"/>
          <w:lang w:eastAsia="zh-CN"/>
        </w:rPr>
      </w:pPr>
      <w:r>
        <w:rPr>
          <w:rFonts w:hint="eastAsia"/>
          <w:bCs/>
          <w:szCs w:val="21"/>
          <w:lang w:eastAsia="zh-CN"/>
        </w:rPr>
        <w:t>（2）理化特征：腐蚀性，易溶于水，易挥发，强氧化性。</w:t>
      </w:r>
    </w:p>
    <w:p w:rsidR="00A87C01" w:rsidRDefault="00A87C01" w:rsidP="00A87C01">
      <w:pPr>
        <w:spacing w:line="380" w:lineRule="exact"/>
        <w:ind w:firstLineChars="200" w:firstLine="440"/>
        <w:rPr>
          <w:bCs/>
          <w:szCs w:val="21"/>
          <w:lang w:eastAsia="zh-CN"/>
        </w:rPr>
      </w:pPr>
      <w:r>
        <w:rPr>
          <w:rFonts w:hint="eastAsia"/>
          <w:bCs/>
          <w:szCs w:val="21"/>
          <w:lang w:eastAsia="zh-CN"/>
        </w:rPr>
        <w:t>（3）应急处理：吸入时将患者移离现场至空气新鲜处，呼吸道刺激症状者应吸氧。眼睛接触时张开眼睑用大量清水或2%碳酸氢钠溶液彻底冲洗。皮肤灼伤时用大量清水冲洗20分钟以上。口服后立即服用氧化镁悬浮液、牛奶、豆浆等内服。</w:t>
      </w:r>
    </w:p>
    <w:p w:rsidR="00A87C01" w:rsidRDefault="00A87C01" w:rsidP="00A87C01">
      <w:pPr>
        <w:spacing w:line="380" w:lineRule="exact"/>
        <w:ind w:firstLineChars="200" w:firstLine="440"/>
        <w:rPr>
          <w:bCs/>
          <w:szCs w:val="21"/>
          <w:lang w:eastAsia="zh-CN"/>
        </w:rPr>
      </w:pPr>
      <w:r>
        <w:rPr>
          <w:rFonts w:hint="eastAsia"/>
          <w:bCs/>
          <w:szCs w:val="21"/>
          <w:lang w:eastAsia="zh-CN"/>
        </w:rPr>
        <w:t>（4）注意防护：严格佩戴防护用品。</w:t>
      </w:r>
    </w:p>
    <w:p w:rsidR="00A87C01" w:rsidRDefault="00A87C01" w:rsidP="00A87C01">
      <w:pPr>
        <w:spacing w:line="380" w:lineRule="exact"/>
        <w:ind w:firstLineChars="200" w:firstLine="440"/>
        <w:rPr>
          <w:bCs/>
          <w:szCs w:val="21"/>
          <w:lang w:eastAsia="zh-CN"/>
        </w:rPr>
      </w:pPr>
      <w:r>
        <w:rPr>
          <w:rFonts w:hint="eastAsia"/>
          <w:bCs/>
          <w:szCs w:val="21"/>
          <w:lang w:eastAsia="zh-CN"/>
        </w:rPr>
        <w:t>（5）图标标识：当心腐蚀、穿防护服、戴防护手套、戴防毒面具、戴防护镜。</w:t>
      </w:r>
    </w:p>
    <w:p w:rsidR="00A87C01" w:rsidRDefault="00A87C01" w:rsidP="00A87C01">
      <w:pPr>
        <w:spacing w:line="380" w:lineRule="exact"/>
        <w:ind w:firstLineChars="200" w:firstLine="440"/>
        <w:rPr>
          <w:bCs/>
          <w:szCs w:val="21"/>
          <w:lang w:eastAsia="zh-CN"/>
        </w:rPr>
      </w:pPr>
      <w:r>
        <w:rPr>
          <w:rFonts w:hint="eastAsia"/>
          <w:bCs/>
          <w:szCs w:val="21"/>
          <w:lang w:eastAsia="zh-CN"/>
        </w:rPr>
        <w:t>5、液碱</w:t>
      </w:r>
    </w:p>
    <w:p w:rsidR="00A87C01" w:rsidRDefault="00A87C01" w:rsidP="00A87C01">
      <w:pPr>
        <w:spacing w:line="380" w:lineRule="exact"/>
        <w:ind w:firstLineChars="200" w:firstLine="440"/>
        <w:rPr>
          <w:bCs/>
          <w:szCs w:val="21"/>
          <w:lang w:eastAsia="zh-CN"/>
        </w:rPr>
      </w:pPr>
      <w:r>
        <w:rPr>
          <w:rFonts w:hint="eastAsia"/>
          <w:bCs/>
          <w:szCs w:val="21"/>
          <w:lang w:eastAsia="zh-CN"/>
        </w:rPr>
        <w:t>（1）健康危害：摄取对消化系统造成严重的和永久的损伤，粘膜糜烂、出血、休克；吸入刺激呼吸道，腐蚀鼻中隔；对皮肤可引起灼伤直至严重溃疡的症状；对眼睛可引起烧伤甚至损害角膜或结膜。</w:t>
      </w:r>
    </w:p>
    <w:p w:rsidR="00A87C01" w:rsidRDefault="00A87C01" w:rsidP="00A87C01">
      <w:pPr>
        <w:spacing w:line="380" w:lineRule="exact"/>
        <w:ind w:firstLineChars="200" w:firstLine="440"/>
        <w:rPr>
          <w:bCs/>
          <w:szCs w:val="21"/>
          <w:lang w:eastAsia="zh-CN"/>
        </w:rPr>
      </w:pPr>
      <w:r>
        <w:rPr>
          <w:rFonts w:hint="eastAsia"/>
          <w:bCs/>
          <w:szCs w:val="21"/>
          <w:lang w:eastAsia="zh-CN"/>
        </w:rPr>
        <w:t>（2）理化特征：腐蚀性强、易溶于水、不易挥发。</w:t>
      </w:r>
    </w:p>
    <w:p w:rsidR="00A87C01" w:rsidRDefault="00A87C01" w:rsidP="00A87C01">
      <w:pPr>
        <w:spacing w:line="380" w:lineRule="exact"/>
        <w:ind w:firstLineChars="200" w:firstLine="440"/>
        <w:rPr>
          <w:bCs/>
          <w:szCs w:val="21"/>
          <w:lang w:eastAsia="zh-CN"/>
        </w:rPr>
      </w:pPr>
      <w:r>
        <w:rPr>
          <w:rFonts w:hint="eastAsia"/>
          <w:bCs/>
          <w:szCs w:val="21"/>
          <w:lang w:eastAsia="zh-CN"/>
        </w:rPr>
        <w:t>（3）应急处理：皮肤接触不能立即用水冲洗，应先用抹布擦干，再用大量水冲洗。若有灼伤，就医治疗。眼睛接触立即提起眼睑，用流动清水或生理盐水冲洗至少15分钟。或用3%硼酸溶液冲洗。吸入应迅速脱离现场至空气新鲜处，必要时进行人工呼吸。食入患者清醒时立即漱口，口服稀释的醋</w:t>
      </w:r>
      <w:r>
        <w:rPr>
          <w:rFonts w:hint="eastAsia"/>
          <w:bCs/>
          <w:szCs w:val="21"/>
          <w:lang w:eastAsia="zh-CN"/>
        </w:rPr>
        <w:lastRenderedPageBreak/>
        <w:t>或柠檬汁。</w:t>
      </w:r>
    </w:p>
    <w:p w:rsidR="00A87C01" w:rsidRDefault="00A87C01" w:rsidP="00A87C01">
      <w:pPr>
        <w:spacing w:line="380" w:lineRule="exact"/>
        <w:ind w:firstLineChars="200" w:firstLine="440"/>
        <w:rPr>
          <w:bCs/>
          <w:szCs w:val="21"/>
          <w:lang w:eastAsia="zh-CN"/>
        </w:rPr>
      </w:pPr>
      <w:r>
        <w:rPr>
          <w:rFonts w:hint="eastAsia"/>
          <w:bCs/>
          <w:szCs w:val="21"/>
          <w:lang w:eastAsia="zh-CN"/>
        </w:rPr>
        <w:t>（4）注意防护：严格佩戴防护用品。</w:t>
      </w:r>
    </w:p>
    <w:p w:rsidR="00A87C01" w:rsidRDefault="00A87C01" w:rsidP="00A87C01">
      <w:pPr>
        <w:spacing w:line="380" w:lineRule="exact"/>
        <w:ind w:firstLineChars="200" w:firstLine="440"/>
        <w:rPr>
          <w:bCs/>
          <w:szCs w:val="21"/>
          <w:lang w:eastAsia="zh-CN"/>
        </w:rPr>
      </w:pPr>
      <w:r>
        <w:rPr>
          <w:rFonts w:hint="eastAsia"/>
          <w:bCs/>
          <w:szCs w:val="21"/>
          <w:lang w:eastAsia="zh-CN"/>
        </w:rPr>
        <w:t>（5）图标：当心腐蚀、穿防护服、戴防护手套、戴防毒面具、戴防护镜。</w:t>
      </w:r>
    </w:p>
    <w:p w:rsidR="00A87C01" w:rsidRDefault="00A87C01" w:rsidP="00A87C01">
      <w:pPr>
        <w:spacing w:line="380" w:lineRule="exact"/>
        <w:ind w:firstLineChars="200" w:firstLine="440"/>
        <w:rPr>
          <w:bCs/>
          <w:szCs w:val="21"/>
          <w:lang w:eastAsia="zh-CN"/>
        </w:rPr>
      </w:pPr>
      <w:r>
        <w:rPr>
          <w:rFonts w:hint="eastAsia"/>
          <w:bCs/>
          <w:szCs w:val="21"/>
          <w:lang w:eastAsia="zh-CN"/>
        </w:rPr>
        <w:t>6、双氧水</w:t>
      </w:r>
    </w:p>
    <w:p w:rsidR="00A87C01" w:rsidRDefault="00A87C01" w:rsidP="00A87C01">
      <w:pPr>
        <w:spacing w:line="380" w:lineRule="exact"/>
        <w:ind w:firstLineChars="200" w:firstLine="440"/>
        <w:rPr>
          <w:bCs/>
          <w:szCs w:val="21"/>
          <w:lang w:eastAsia="zh-CN"/>
        </w:rPr>
      </w:pPr>
      <w:r>
        <w:rPr>
          <w:rFonts w:hint="eastAsia"/>
          <w:bCs/>
          <w:szCs w:val="21"/>
          <w:lang w:eastAsia="zh-CN"/>
        </w:rPr>
        <w:t>（1）健康危害：氧化性、腐蚀性，灼伤皮肤，对眼部伤害大。</w:t>
      </w:r>
    </w:p>
    <w:p w:rsidR="00A87C01" w:rsidRDefault="00A87C01" w:rsidP="00A87C01">
      <w:pPr>
        <w:spacing w:line="380" w:lineRule="exact"/>
        <w:ind w:firstLineChars="200" w:firstLine="440"/>
        <w:rPr>
          <w:bCs/>
          <w:szCs w:val="21"/>
          <w:lang w:eastAsia="zh-CN"/>
        </w:rPr>
      </w:pPr>
      <w:r>
        <w:rPr>
          <w:rFonts w:hint="eastAsia"/>
          <w:bCs/>
          <w:szCs w:val="21"/>
          <w:lang w:eastAsia="zh-CN"/>
        </w:rPr>
        <w:t>（2）理化特征：无色透明液体，有微弱的特殊气味。</w:t>
      </w:r>
    </w:p>
    <w:p w:rsidR="00A87C01" w:rsidRDefault="00A87C01" w:rsidP="00A87C01">
      <w:pPr>
        <w:spacing w:line="380" w:lineRule="exact"/>
        <w:ind w:firstLineChars="200" w:firstLine="440"/>
        <w:rPr>
          <w:bCs/>
          <w:szCs w:val="21"/>
          <w:lang w:eastAsia="zh-CN"/>
        </w:rPr>
      </w:pPr>
      <w:r>
        <w:rPr>
          <w:rFonts w:hint="eastAsia"/>
          <w:bCs/>
          <w:szCs w:val="21"/>
          <w:lang w:eastAsia="zh-CN"/>
        </w:rPr>
        <w:t>（3）应急处理：皮肤接触，用大量流动清水冲洗。 眼睛接触，立即提起眼睑，用大量流动清水或生理盐水彻底冲洗至少15分钟后就医。吸入，迅速脱离现场至空气新鲜处，保持呼吸道畅通。如呼吸困难，给输氧。如呼吸停止立即进行人工呼吸，就医。食入，饮用足量温水，催吐，就医。</w:t>
      </w:r>
    </w:p>
    <w:p w:rsidR="00A87C01" w:rsidRDefault="00A87C01" w:rsidP="00A87C01">
      <w:pPr>
        <w:spacing w:line="380" w:lineRule="exact"/>
        <w:ind w:firstLineChars="200" w:firstLine="440"/>
        <w:rPr>
          <w:bCs/>
          <w:szCs w:val="21"/>
          <w:lang w:eastAsia="zh-CN"/>
        </w:rPr>
      </w:pPr>
      <w:r>
        <w:rPr>
          <w:rFonts w:hint="eastAsia"/>
          <w:bCs/>
          <w:szCs w:val="21"/>
          <w:lang w:eastAsia="zh-CN"/>
        </w:rPr>
        <w:t>（4）注意防护：严格佩戴防护用品。</w:t>
      </w:r>
    </w:p>
    <w:p w:rsidR="00A87C01" w:rsidRDefault="00A87C01" w:rsidP="00A87C01">
      <w:pPr>
        <w:spacing w:line="380" w:lineRule="exact"/>
        <w:ind w:firstLineChars="200" w:firstLine="440"/>
        <w:rPr>
          <w:sz w:val="30"/>
          <w:szCs w:val="30"/>
          <w:lang w:eastAsia="zh-CN"/>
        </w:rPr>
      </w:pPr>
      <w:r>
        <w:rPr>
          <w:rFonts w:hint="eastAsia"/>
          <w:bCs/>
          <w:szCs w:val="21"/>
          <w:lang w:eastAsia="zh-CN"/>
        </w:rPr>
        <w:t>（5）图标：当心腐蚀、戴自吸过滤式防毒面具（全面罩）、戴护目镜或面罩、戴氯丁橡胶手套。</w:t>
      </w:r>
    </w:p>
    <w:p w:rsidR="00A87C01" w:rsidRDefault="00A87C01" w:rsidP="00A87C01">
      <w:pPr>
        <w:spacing w:line="380" w:lineRule="exact"/>
        <w:ind w:firstLineChars="200" w:firstLine="440"/>
        <w:rPr>
          <w:bCs/>
          <w:szCs w:val="21"/>
          <w:lang w:eastAsia="zh-CN"/>
        </w:rPr>
      </w:pPr>
      <w:r>
        <w:rPr>
          <w:rFonts w:hint="eastAsia"/>
          <w:bCs/>
          <w:szCs w:val="21"/>
          <w:lang w:eastAsia="zh-CN"/>
        </w:rPr>
        <w:t>7、高温蒸汽、高温液体</w:t>
      </w:r>
    </w:p>
    <w:p w:rsidR="00A87C01" w:rsidRDefault="00A87C01" w:rsidP="00A87C01">
      <w:pPr>
        <w:spacing w:line="380" w:lineRule="exact"/>
        <w:ind w:firstLineChars="200" w:firstLine="440"/>
        <w:rPr>
          <w:bCs/>
          <w:szCs w:val="21"/>
          <w:lang w:eastAsia="zh-CN"/>
        </w:rPr>
      </w:pPr>
      <w:r>
        <w:rPr>
          <w:rFonts w:hint="eastAsia"/>
          <w:bCs/>
          <w:szCs w:val="21"/>
          <w:lang w:eastAsia="zh-CN"/>
        </w:rPr>
        <w:t>（1）健康危害：直接接触造成高温烫伤，严重的引起溃疡。</w:t>
      </w:r>
    </w:p>
    <w:p w:rsidR="00A87C01" w:rsidRDefault="00A87C01" w:rsidP="00A87C01">
      <w:pPr>
        <w:spacing w:line="380" w:lineRule="exact"/>
        <w:ind w:firstLineChars="200" w:firstLine="440"/>
        <w:rPr>
          <w:bCs/>
          <w:szCs w:val="21"/>
          <w:lang w:eastAsia="zh-CN"/>
        </w:rPr>
      </w:pPr>
      <w:r>
        <w:rPr>
          <w:rFonts w:hint="eastAsia"/>
          <w:bCs/>
          <w:szCs w:val="21"/>
          <w:lang w:eastAsia="zh-CN"/>
        </w:rPr>
        <w:t>（2）应急处理：立即用清水冲洗15分钟，严重的送医。</w:t>
      </w:r>
    </w:p>
    <w:p w:rsidR="00A87C01" w:rsidRDefault="00A87C01" w:rsidP="00A87C01">
      <w:pPr>
        <w:spacing w:line="380" w:lineRule="exact"/>
        <w:ind w:firstLineChars="200" w:firstLine="440"/>
        <w:rPr>
          <w:bCs/>
          <w:szCs w:val="21"/>
          <w:lang w:eastAsia="zh-CN"/>
        </w:rPr>
      </w:pPr>
      <w:r>
        <w:rPr>
          <w:rFonts w:hint="eastAsia"/>
          <w:bCs/>
          <w:szCs w:val="21"/>
          <w:lang w:eastAsia="zh-CN"/>
        </w:rPr>
        <w:t>（3）注意防护：穿防护服、戴高温手套。</w:t>
      </w:r>
    </w:p>
    <w:p w:rsidR="00A87C01" w:rsidRDefault="00A87C01" w:rsidP="00A87C01">
      <w:pPr>
        <w:spacing w:line="380" w:lineRule="exact"/>
        <w:ind w:firstLineChars="200" w:firstLine="440"/>
        <w:rPr>
          <w:bCs/>
          <w:szCs w:val="21"/>
          <w:lang w:eastAsia="zh-CN"/>
        </w:rPr>
      </w:pPr>
      <w:r>
        <w:rPr>
          <w:rFonts w:hint="eastAsia"/>
          <w:bCs/>
          <w:szCs w:val="21"/>
          <w:lang w:eastAsia="zh-CN"/>
        </w:rPr>
        <w:t>（4）图标：当心热水和蒸汽、当心烫伤。</w:t>
      </w:r>
    </w:p>
    <w:p w:rsidR="00A87C01" w:rsidRDefault="00A87C01" w:rsidP="00A87C01">
      <w:pPr>
        <w:spacing w:line="380" w:lineRule="exact"/>
        <w:ind w:firstLineChars="200" w:firstLine="440"/>
        <w:rPr>
          <w:bCs/>
          <w:szCs w:val="21"/>
          <w:lang w:eastAsia="zh-CN"/>
        </w:rPr>
      </w:pPr>
      <w:r>
        <w:rPr>
          <w:rFonts w:hint="eastAsia"/>
          <w:bCs/>
          <w:szCs w:val="21"/>
          <w:lang w:eastAsia="zh-CN"/>
        </w:rPr>
        <w:t xml:space="preserve">  公司应急电话：0838-8620342      急救电话：120       火警：119</w:t>
      </w:r>
    </w:p>
    <w:p w:rsidR="00A87C01" w:rsidRDefault="00A87C01" w:rsidP="00A87C01">
      <w:pPr>
        <w:spacing w:line="380" w:lineRule="exact"/>
        <w:ind w:firstLineChars="200" w:firstLine="440"/>
        <w:rPr>
          <w:bCs/>
          <w:szCs w:val="21"/>
          <w:lang w:eastAsia="zh-CN"/>
        </w:rPr>
      </w:pPr>
      <w:r>
        <w:rPr>
          <w:rFonts w:hint="eastAsia"/>
          <w:bCs/>
          <w:szCs w:val="21"/>
          <w:lang w:eastAsia="zh-CN"/>
        </w:rPr>
        <w:t xml:space="preserve"> 特此告知                                         </w:t>
      </w:r>
    </w:p>
    <w:p w:rsidR="00A87C01" w:rsidRDefault="00A87C01" w:rsidP="00A87C01">
      <w:pPr>
        <w:spacing w:line="380" w:lineRule="exact"/>
        <w:ind w:firstLineChars="200" w:firstLine="440"/>
        <w:rPr>
          <w:bCs/>
          <w:szCs w:val="21"/>
          <w:lang w:eastAsia="zh-CN"/>
        </w:rPr>
      </w:pPr>
      <w:r>
        <w:rPr>
          <w:rFonts w:hint="eastAsia"/>
          <w:bCs/>
          <w:szCs w:val="21"/>
          <w:lang w:eastAsia="zh-CN"/>
        </w:rPr>
        <w:t xml:space="preserve">                                        </w:t>
      </w:r>
    </w:p>
    <w:p w:rsidR="00A87C01" w:rsidRDefault="00A87C01" w:rsidP="00A87C01">
      <w:pPr>
        <w:spacing w:line="380" w:lineRule="exact"/>
        <w:ind w:firstLineChars="200" w:firstLine="440"/>
        <w:rPr>
          <w:b/>
          <w:sz w:val="24"/>
          <w:lang w:eastAsia="zh-CN"/>
        </w:rPr>
      </w:pPr>
      <w:r>
        <w:rPr>
          <w:rFonts w:hint="eastAsia"/>
          <w:bCs/>
          <w:szCs w:val="21"/>
          <w:lang w:eastAsia="zh-CN"/>
        </w:rPr>
        <w:t xml:space="preserve">                                       </w:t>
      </w:r>
      <w:r>
        <w:rPr>
          <w:rFonts w:hint="eastAsia"/>
          <w:bCs/>
          <w:sz w:val="24"/>
          <w:lang w:eastAsia="zh-CN"/>
        </w:rPr>
        <w:t xml:space="preserve"> </w:t>
      </w:r>
      <w:r>
        <w:rPr>
          <w:rFonts w:hint="eastAsia"/>
          <w:b/>
          <w:sz w:val="24"/>
          <w:lang w:eastAsia="zh-CN"/>
        </w:rPr>
        <w:t>四川宏达股份有限公司什邡有色金属分公司</w:t>
      </w:r>
    </w:p>
    <w:p w:rsidR="00A87C01" w:rsidRDefault="00A87C01" w:rsidP="00A87C01">
      <w:pPr>
        <w:spacing w:line="380" w:lineRule="exact"/>
        <w:ind w:firstLineChars="200" w:firstLine="482"/>
        <w:rPr>
          <w:b/>
          <w:sz w:val="24"/>
          <w:lang w:eastAsia="zh-CN"/>
        </w:rPr>
      </w:pPr>
    </w:p>
    <w:p w:rsidR="00A87C01" w:rsidRDefault="00A87C01" w:rsidP="00A87C01">
      <w:pPr>
        <w:spacing w:line="380" w:lineRule="exact"/>
        <w:ind w:firstLineChars="200" w:firstLine="482"/>
        <w:rPr>
          <w:b/>
          <w:sz w:val="24"/>
          <w:lang w:eastAsia="zh-CN"/>
        </w:rPr>
      </w:pPr>
      <w:r>
        <w:rPr>
          <w:rFonts w:hint="eastAsia"/>
          <w:b/>
          <w:sz w:val="24"/>
          <w:lang w:eastAsia="zh-CN"/>
        </w:rPr>
        <w:t>被告知人：                                 年  月   日</w:t>
      </w:r>
    </w:p>
    <w:p w:rsidR="00A87C01" w:rsidRDefault="00A87C01">
      <w:pPr>
        <w:autoSpaceDE/>
        <w:autoSpaceDN/>
        <w:spacing w:line="400" w:lineRule="exact"/>
        <w:jc w:val="center"/>
        <w:rPr>
          <w:rFonts w:ascii="黑体" w:eastAsia="黑体" w:hAnsi="黑体" w:cs="Times New Roman"/>
          <w:b/>
          <w:kern w:val="2"/>
          <w:sz w:val="32"/>
          <w:szCs w:val="32"/>
          <w:lang w:eastAsia="zh-CN"/>
        </w:rPr>
      </w:pPr>
    </w:p>
    <w:p w:rsidR="00A87C01" w:rsidRDefault="00A87C01">
      <w:pPr>
        <w:autoSpaceDE/>
        <w:autoSpaceDN/>
        <w:spacing w:line="400" w:lineRule="exact"/>
        <w:jc w:val="center"/>
        <w:rPr>
          <w:rFonts w:ascii="黑体" w:eastAsia="黑体" w:hAnsi="黑体" w:cs="Times New Roman"/>
          <w:b/>
          <w:kern w:val="2"/>
          <w:sz w:val="32"/>
          <w:szCs w:val="32"/>
          <w:lang w:eastAsia="zh-CN"/>
        </w:rPr>
      </w:pPr>
    </w:p>
    <w:p w:rsidR="00A87C01" w:rsidRDefault="00A87C01">
      <w:pPr>
        <w:autoSpaceDE/>
        <w:autoSpaceDN/>
        <w:spacing w:line="400" w:lineRule="exact"/>
        <w:jc w:val="center"/>
        <w:rPr>
          <w:rFonts w:ascii="黑体" w:eastAsia="黑体" w:hAnsi="黑体" w:cs="Times New Roman"/>
          <w:b/>
          <w:kern w:val="2"/>
          <w:sz w:val="32"/>
          <w:szCs w:val="32"/>
          <w:lang w:eastAsia="zh-CN"/>
        </w:rPr>
      </w:pPr>
    </w:p>
    <w:p w:rsidR="00580EF7" w:rsidRDefault="00580EF7">
      <w:pPr>
        <w:widowControl/>
        <w:autoSpaceDE/>
        <w:autoSpaceDN/>
        <w:rPr>
          <w:rFonts w:ascii="黑体" w:eastAsia="黑体" w:hAnsi="黑体" w:cs="Times New Roman"/>
          <w:b/>
          <w:kern w:val="2"/>
          <w:sz w:val="32"/>
          <w:szCs w:val="32"/>
          <w:lang w:eastAsia="zh-CN"/>
        </w:rPr>
      </w:pPr>
    </w:p>
    <w:p w:rsidR="00A87C01" w:rsidRDefault="00A87C01" w:rsidP="00A87C01">
      <w:pPr>
        <w:pStyle w:val="1"/>
        <w:rPr>
          <w:lang w:eastAsia="zh-CN"/>
        </w:rPr>
      </w:pPr>
    </w:p>
    <w:p w:rsidR="00A87C01" w:rsidRDefault="00A87C01" w:rsidP="00A87C01">
      <w:pPr>
        <w:rPr>
          <w:lang w:eastAsia="zh-CN"/>
        </w:rPr>
      </w:pPr>
    </w:p>
    <w:p w:rsidR="00A87C01" w:rsidRDefault="00A87C01" w:rsidP="00A87C01">
      <w:pPr>
        <w:pStyle w:val="1"/>
        <w:rPr>
          <w:lang w:eastAsia="zh-CN"/>
        </w:rPr>
      </w:pPr>
    </w:p>
    <w:p w:rsidR="00A87C01" w:rsidRDefault="00A87C01" w:rsidP="00A87C01">
      <w:pPr>
        <w:rPr>
          <w:lang w:eastAsia="zh-CN"/>
        </w:rPr>
      </w:pPr>
    </w:p>
    <w:p w:rsidR="00A87C01" w:rsidRDefault="00A87C01" w:rsidP="00A87C01">
      <w:pPr>
        <w:pStyle w:val="1"/>
        <w:rPr>
          <w:lang w:eastAsia="zh-CN"/>
        </w:rPr>
      </w:pPr>
    </w:p>
    <w:p w:rsidR="00A87C01" w:rsidRDefault="00A87C01" w:rsidP="00A87C01">
      <w:pPr>
        <w:rPr>
          <w:lang w:eastAsia="zh-CN"/>
        </w:rPr>
      </w:pPr>
    </w:p>
    <w:p w:rsidR="00A87C01" w:rsidRDefault="00A87C01" w:rsidP="00A87C01">
      <w:pPr>
        <w:pStyle w:val="1"/>
        <w:rPr>
          <w:lang w:eastAsia="zh-CN"/>
        </w:rPr>
      </w:pPr>
    </w:p>
    <w:p w:rsidR="00A87C01" w:rsidRDefault="00A87C01" w:rsidP="00A87C01">
      <w:pPr>
        <w:rPr>
          <w:lang w:eastAsia="zh-CN"/>
        </w:rPr>
      </w:pPr>
    </w:p>
    <w:p w:rsidR="00A87C01" w:rsidRDefault="00A87C01" w:rsidP="00A87C01">
      <w:pPr>
        <w:pStyle w:val="1"/>
        <w:rPr>
          <w:lang w:eastAsia="zh-CN"/>
        </w:rPr>
      </w:pPr>
    </w:p>
    <w:p w:rsidR="00A350C9" w:rsidRPr="00A350C9" w:rsidRDefault="00A350C9" w:rsidP="00A350C9">
      <w:pPr>
        <w:pStyle w:val="1"/>
        <w:rPr>
          <w:lang w:eastAsia="zh-CN"/>
        </w:rPr>
      </w:pPr>
    </w:p>
    <w:p w:rsidR="00580EF7" w:rsidRDefault="00580EF7">
      <w:pPr>
        <w:widowControl/>
        <w:shd w:val="clear" w:color="auto" w:fill="FFFFFF"/>
        <w:tabs>
          <w:tab w:val="left" w:pos="5529"/>
          <w:tab w:val="left" w:pos="5670"/>
          <w:tab w:val="left" w:pos="5812"/>
        </w:tabs>
        <w:autoSpaceDE/>
        <w:autoSpaceDN/>
        <w:spacing w:line="360" w:lineRule="auto"/>
        <w:ind w:firstLineChars="3600" w:firstLine="11520"/>
        <w:rPr>
          <w:rFonts w:cs="Times New Roman"/>
          <w:bCs/>
          <w:kern w:val="2"/>
          <w:sz w:val="32"/>
          <w:szCs w:val="32"/>
          <w:lang w:eastAsia="zh-CN"/>
        </w:rPr>
      </w:pPr>
    </w:p>
    <w:p w:rsidR="00580EF7" w:rsidRDefault="004C2F22">
      <w:pPr>
        <w:autoSpaceDE/>
        <w:autoSpaceDN/>
        <w:snapToGrid w:val="0"/>
        <w:spacing w:line="360" w:lineRule="auto"/>
        <w:ind w:firstLineChars="100" w:firstLine="241"/>
        <w:jc w:val="both"/>
        <w:rPr>
          <w:rFonts w:cs="Times New Roman"/>
          <w:b/>
          <w:bCs/>
          <w:kern w:val="2"/>
          <w:sz w:val="24"/>
          <w:szCs w:val="24"/>
          <w:lang w:eastAsia="zh-CN"/>
        </w:rPr>
      </w:pPr>
      <w:bookmarkStart w:id="19" w:name="_Hlk194064842"/>
      <w:r>
        <w:rPr>
          <w:rFonts w:cs="Times New Roman" w:hint="eastAsia"/>
          <w:b/>
          <w:bCs/>
          <w:kern w:val="2"/>
          <w:sz w:val="24"/>
          <w:szCs w:val="24"/>
          <w:lang w:eastAsia="zh-CN"/>
        </w:rPr>
        <w:t>附件二 入厂车辆告知书</w:t>
      </w:r>
    </w:p>
    <w:bookmarkEnd w:id="19"/>
    <w:p w:rsidR="00580EF7" w:rsidRDefault="004C2F22">
      <w:pPr>
        <w:autoSpaceDE/>
        <w:autoSpaceDN/>
        <w:snapToGrid w:val="0"/>
        <w:jc w:val="center"/>
        <w:rPr>
          <w:rFonts w:ascii="黑体" w:eastAsia="黑体" w:hAnsi="黑体" w:cs="Times New Roman"/>
          <w:b/>
          <w:kern w:val="2"/>
          <w:sz w:val="40"/>
          <w:szCs w:val="40"/>
          <w:lang w:eastAsia="zh-CN"/>
        </w:rPr>
      </w:pPr>
      <w:r>
        <w:rPr>
          <w:rFonts w:ascii="黑体" w:eastAsia="黑体" w:hAnsi="黑体" w:cs="Times New Roman" w:hint="eastAsia"/>
          <w:b/>
          <w:kern w:val="2"/>
          <w:sz w:val="40"/>
          <w:szCs w:val="40"/>
          <w:lang w:eastAsia="zh-CN"/>
        </w:rPr>
        <w:t>入厂车辆告知书</w:t>
      </w:r>
    </w:p>
    <w:p w:rsidR="00580EF7" w:rsidRDefault="004C2F22">
      <w:pPr>
        <w:autoSpaceDE/>
        <w:autoSpaceDN/>
        <w:spacing w:line="540" w:lineRule="atLeast"/>
        <w:ind w:firstLineChars="200" w:firstLine="480"/>
        <w:jc w:val="both"/>
        <w:rPr>
          <w:rFonts w:cs="Times New Roman"/>
          <w:kern w:val="2"/>
          <w:sz w:val="24"/>
          <w:szCs w:val="24"/>
          <w:lang w:eastAsia="zh-CN"/>
        </w:rPr>
      </w:pPr>
      <w:r>
        <w:rPr>
          <w:rFonts w:cs="Times New Roman" w:hint="eastAsia"/>
          <w:kern w:val="2"/>
          <w:sz w:val="24"/>
          <w:szCs w:val="24"/>
          <w:lang w:eastAsia="zh-CN"/>
        </w:rPr>
        <w:t>为规范车辆文明行驶，确保进出安全有序，特告知如下：</w:t>
      </w:r>
    </w:p>
    <w:p w:rsidR="00580EF7" w:rsidRDefault="004C2F22">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1、来厂车辆到达后，请立即到地磅房门卫处登记信息，领取《来厂车辆告知卡》。</w:t>
      </w:r>
    </w:p>
    <w:p w:rsidR="00580EF7" w:rsidRDefault="004C2F22">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2、车辆在厂外等候以及进厂装卸货物过程中，必须遵守公司管理制度，接受现场指挥和装卸调度。加强随车贵重物品保管，做好防止燃油等物品被盗的自我防范。</w:t>
      </w:r>
    </w:p>
    <w:p w:rsidR="00580EF7" w:rsidRDefault="004C2F22">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3、车辆在厂外等候进厂期间，应按先后秩序自觉将车停在路边排队；不得在路边抛撒物料或者丢弃垃圾；严禁在路边随地大小便；不得有影响周边居民生活和休息的行为。违者每次处罚100元。</w:t>
      </w:r>
    </w:p>
    <w:p w:rsidR="00580EF7" w:rsidRDefault="004C2F22">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4、原燃料货车进厂前，必须将水箱中的水放完后才能进厂过磅；出厂后可以在公司准备的临时加水点加水。</w:t>
      </w:r>
    </w:p>
    <w:p w:rsidR="00580EF7" w:rsidRDefault="004C2F22">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5、车辆在厂区内行驶，必须严格遵守交通标志，不得乱停乱放。厂内车辆限速10公里，违者每次处罚200元。</w:t>
      </w:r>
    </w:p>
    <w:p w:rsidR="00580EF7" w:rsidRDefault="004C2F22">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6、车辆只能由驾驶员一人驾车进厂过磅；过磅后不得有放水或其它影响载货重量的行为，违者加重扣除货物重量，并处罚500元。</w:t>
      </w:r>
    </w:p>
    <w:p w:rsidR="00580EF7" w:rsidRDefault="004C2F22">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7、车辆在厂区损坏基础设施或其他财产，应当照价赔偿，否则不予放行。</w:t>
      </w:r>
    </w:p>
    <w:p w:rsidR="00580EF7" w:rsidRDefault="004C2F22">
      <w:pPr>
        <w:autoSpaceDE/>
        <w:autoSpaceDN/>
        <w:spacing w:line="540" w:lineRule="atLeast"/>
        <w:ind w:firstLine="640"/>
        <w:jc w:val="both"/>
        <w:rPr>
          <w:rFonts w:cs="Times New Roman"/>
          <w:kern w:val="2"/>
          <w:sz w:val="24"/>
          <w:szCs w:val="24"/>
          <w:lang w:eastAsia="zh-CN"/>
        </w:rPr>
      </w:pPr>
      <w:r>
        <w:rPr>
          <w:rFonts w:cs="Times New Roman" w:hint="eastAsia"/>
          <w:kern w:val="2"/>
          <w:sz w:val="24"/>
          <w:szCs w:val="24"/>
          <w:lang w:eastAsia="zh-CN"/>
        </w:rPr>
        <w:t>8、车辆出厂应接受门卫检查，拒绝检查者不予放行。</w:t>
      </w:r>
    </w:p>
    <w:p w:rsidR="00580EF7" w:rsidRDefault="00580EF7">
      <w:pPr>
        <w:autoSpaceDE/>
        <w:autoSpaceDN/>
        <w:spacing w:line="540" w:lineRule="atLeast"/>
        <w:jc w:val="both"/>
        <w:rPr>
          <w:rFonts w:cs="Times New Roman"/>
          <w:kern w:val="2"/>
          <w:sz w:val="24"/>
          <w:szCs w:val="24"/>
          <w:lang w:eastAsia="zh-CN"/>
        </w:rPr>
      </w:pPr>
    </w:p>
    <w:p w:rsidR="00580EF7" w:rsidRDefault="004C2F22">
      <w:pPr>
        <w:widowControl/>
        <w:shd w:val="clear" w:color="auto" w:fill="FFFFFF"/>
        <w:tabs>
          <w:tab w:val="left" w:pos="5529"/>
          <w:tab w:val="left" w:pos="5670"/>
          <w:tab w:val="left" w:pos="5812"/>
        </w:tabs>
        <w:autoSpaceDE/>
        <w:autoSpaceDN/>
        <w:spacing w:line="360" w:lineRule="auto"/>
        <w:jc w:val="right"/>
        <w:rPr>
          <w:rFonts w:cs="Times New Roman"/>
          <w:kern w:val="2"/>
          <w:sz w:val="24"/>
          <w:szCs w:val="24"/>
          <w:lang w:eastAsia="zh-CN"/>
        </w:rPr>
      </w:pPr>
      <w:r>
        <w:rPr>
          <w:rFonts w:cs="Times New Roman" w:hint="eastAsia"/>
          <w:kern w:val="2"/>
          <w:sz w:val="24"/>
          <w:szCs w:val="24"/>
          <w:lang w:eastAsia="zh-CN"/>
        </w:rPr>
        <w:t>四川宏达股份有限公司什邡有色金属分公司</w:t>
      </w:r>
    </w:p>
    <w:p w:rsidR="00580EF7" w:rsidRDefault="004C2F22">
      <w:pPr>
        <w:widowControl/>
        <w:autoSpaceDE/>
        <w:autoSpaceDN/>
        <w:rPr>
          <w:rFonts w:cs="Times New Roman"/>
          <w:kern w:val="2"/>
          <w:sz w:val="24"/>
          <w:szCs w:val="24"/>
          <w:lang w:eastAsia="zh-CN"/>
        </w:rPr>
      </w:pPr>
      <w:r>
        <w:rPr>
          <w:rFonts w:hint="eastAsia"/>
          <w:b/>
          <w:bCs/>
          <w:kern w:val="2"/>
          <w:sz w:val="24"/>
          <w:szCs w:val="24"/>
          <w:lang w:eastAsia="zh-CN"/>
        </w:rPr>
        <w:br w:type="page"/>
      </w:r>
    </w:p>
    <w:p w:rsidR="00580EF7" w:rsidRDefault="004C2F22">
      <w:pPr>
        <w:widowControl/>
        <w:shd w:val="clear" w:color="auto" w:fill="FFFFFF"/>
        <w:autoSpaceDE/>
        <w:autoSpaceDN/>
        <w:snapToGrid w:val="0"/>
        <w:spacing w:line="360" w:lineRule="auto"/>
        <w:jc w:val="center"/>
        <w:outlineLvl w:val="2"/>
        <w:rPr>
          <w:rFonts w:ascii="黑体" w:eastAsia="黑体" w:hAnsi="黑体" w:cs="Segoe UI"/>
          <w:sz w:val="36"/>
          <w:szCs w:val="36"/>
          <w:lang w:eastAsia="zh-CN"/>
        </w:rPr>
      </w:pPr>
      <w:r>
        <w:rPr>
          <w:rFonts w:ascii="黑体" w:eastAsia="黑体" w:hAnsi="黑体" w:cs="Segoe UI" w:hint="eastAsia"/>
          <w:sz w:val="36"/>
          <w:szCs w:val="36"/>
          <w:lang w:eastAsia="zh-CN"/>
        </w:rPr>
        <w:lastRenderedPageBreak/>
        <w:t>第三章 报价文件格式</w:t>
      </w:r>
    </w:p>
    <w:p w:rsidR="00580EF7" w:rsidRDefault="00580EF7">
      <w:pPr>
        <w:widowControl/>
        <w:tabs>
          <w:tab w:val="left" w:pos="2980"/>
          <w:tab w:val="left" w:pos="3828"/>
          <w:tab w:val="center" w:pos="4422"/>
        </w:tabs>
        <w:ind w:firstLineChars="200" w:firstLine="800"/>
        <w:jc w:val="center"/>
        <w:textAlignment w:val="bottom"/>
        <w:rPr>
          <w:rFonts w:ascii="黑体" w:eastAsia="黑体" w:hAnsi="黑体"/>
          <w:kern w:val="2"/>
          <w:sz w:val="40"/>
          <w:szCs w:val="40"/>
          <w:lang w:eastAsia="zh-CN"/>
        </w:rPr>
      </w:pPr>
    </w:p>
    <w:p w:rsidR="00580EF7" w:rsidRDefault="00580EF7">
      <w:pPr>
        <w:widowControl/>
        <w:tabs>
          <w:tab w:val="left" w:pos="2980"/>
          <w:tab w:val="left" w:pos="3828"/>
          <w:tab w:val="center" w:pos="4422"/>
        </w:tabs>
        <w:ind w:firstLineChars="200" w:firstLine="800"/>
        <w:jc w:val="center"/>
        <w:textAlignment w:val="bottom"/>
        <w:rPr>
          <w:rFonts w:ascii="黑体" w:eastAsia="黑体" w:hAnsi="黑体"/>
          <w:kern w:val="2"/>
          <w:sz w:val="40"/>
          <w:szCs w:val="40"/>
          <w:lang w:eastAsia="zh-CN"/>
        </w:rPr>
      </w:pPr>
    </w:p>
    <w:p w:rsidR="00580EF7" w:rsidRDefault="00580EF7">
      <w:pPr>
        <w:widowControl/>
        <w:tabs>
          <w:tab w:val="left" w:pos="2980"/>
          <w:tab w:val="left" w:pos="3828"/>
          <w:tab w:val="center" w:pos="4422"/>
        </w:tabs>
        <w:ind w:firstLineChars="200" w:firstLine="800"/>
        <w:jc w:val="center"/>
        <w:textAlignment w:val="bottom"/>
        <w:rPr>
          <w:rFonts w:ascii="黑体" w:eastAsia="黑体" w:hAnsi="黑体"/>
          <w:kern w:val="2"/>
          <w:sz w:val="40"/>
          <w:szCs w:val="40"/>
          <w:lang w:eastAsia="zh-CN"/>
        </w:rPr>
      </w:pPr>
    </w:p>
    <w:p w:rsidR="009D0E37" w:rsidRDefault="009D0E37" w:rsidP="009D0E37">
      <w:pPr>
        <w:adjustRightInd w:val="0"/>
        <w:spacing w:before="100" w:after="100"/>
        <w:jc w:val="center"/>
        <w:rPr>
          <w:b/>
          <w:bCs/>
          <w:kern w:val="2"/>
          <w:sz w:val="32"/>
          <w:szCs w:val="32"/>
          <w:lang w:eastAsia="zh-CN"/>
        </w:rPr>
      </w:pPr>
      <w:r>
        <w:rPr>
          <w:rFonts w:hint="eastAsia"/>
          <w:b/>
          <w:bCs/>
          <w:kern w:val="2"/>
          <w:sz w:val="32"/>
          <w:szCs w:val="32"/>
          <w:lang w:eastAsia="zh-CN"/>
        </w:rPr>
        <w:t>江</w:t>
      </w:r>
      <w:r w:rsidRPr="00C02EDF">
        <w:rPr>
          <w:rFonts w:hint="eastAsia"/>
          <w:b/>
          <w:bCs/>
          <w:kern w:val="2"/>
          <w:sz w:val="32"/>
          <w:szCs w:val="32"/>
          <w:lang w:eastAsia="zh-CN"/>
        </w:rPr>
        <w:t>苏连云港--什邡市师古镇进口锌精矿</w:t>
      </w:r>
      <w:r w:rsidR="00C02EDF" w:rsidRPr="00C02EDF">
        <w:rPr>
          <w:rFonts w:hint="eastAsia"/>
          <w:b/>
          <w:bCs/>
          <w:kern w:val="2"/>
          <w:sz w:val="32"/>
          <w:szCs w:val="32"/>
          <w:lang w:eastAsia="zh-CN"/>
        </w:rPr>
        <w:t>铁路直发</w:t>
      </w:r>
      <w:r w:rsidRPr="00C02EDF">
        <w:rPr>
          <w:rFonts w:hint="eastAsia"/>
          <w:b/>
          <w:bCs/>
          <w:kern w:val="2"/>
          <w:sz w:val="32"/>
          <w:szCs w:val="32"/>
          <w:lang w:eastAsia="zh-CN"/>
        </w:rPr>
        <w:t>运输服务代理项目</w:t>
      </w:r>
    </w:p>
    <w:p w:rsidR="00580EF7" w:rsidRDefault="00580EF7">
      <w:pPr>
        <w:widowControl/>
        <w:tabs>
          <w:tab w:val="left" w:pos="2980"/>
          <w:tab w:val="left" w:pos="3828"/>
          <w:tab w:val="center" w:pos="4422"/>
        </w:tabs>
        <w:jc w:val="center"/>
        <w:textAlignment w:val="bottom"/>
        <w:rPr>
          <w:rFonts w:ascii="黑体" w:eastAsia="黑体" w:hAnsi="黑体"/>
          <w:kern w:val="2"/>
          <w:sz w:val="40"/>
          <w:szCs w:val="40"/>
          <w:lang w:eastAsia="zh-CN"/>
        </w:rPr>
      </w:pPr>
    </w:p>
    <w:p w:rsidR="00580EF7" w:rsidRDefault="00580EF7">
      <w:pPr>
        <w:widowControl/>
        <w:tabs>
          <w:tab w:val="left" w:pos="2980"/>
          <w:tab w:val="left" w:pos="3828"/>
          <w:tab w:val="center" w:pos="4422"/>
        </w:tabs>
        <w:jc w:val="center"/>
        <w:textAlignment w:val="bottom"/>
        <w:rPr>
          <w:rFonts w:ascii="黑体" w:eastAsia="黑体" w:hAnsi="黑体"/>
          <w:kern w:val="2"/>
          <w:sz w:val="40"/>
          <w:szCs w:val="40"/>
          <w:lang w:eastAsia="zh-CN"/>
        </w:rPr>
      </w:pPr>
    </w:p>
    <w:p w:rsidR="00580EF7" w:rsidRPr="00C02EDF" w:rsidRDefault="00580EF7">
      <w:pPr>
        <w:widowControl/>
        <w:tabs>
          <w:tab w:val="left" w:pos="2980"/>
          <w:tab w:val="left" w:pos="3828"/>
          <w:tab w:val="center" w:pos="4422"/>
        </w:tabs>
        <w:jc w:val="center"/>
        <w:textAlignment w:val="bottom"/>
        <w:rPr>
          <w:rFonts w:ascii="黑体" w:eastAsia="黑体" w:hAnsi="黑体"/>
          <w:kern w:val="2"/>
          <w:sz w:val="40"/>
          <w:szCs w:val="40"/>
          <w:lang w:eastAsia="zh-CN"/>
        </w:rPr>
      </w:pPr>
    </w:p>
    <w:p w:rsidR="00580EF7" w:rsidRDefault="004C2F22">
      <w:pPr>
        <w:autoSpaceDE/>
        <w:autoSpaceDN/>
        <w:jc w:val="center"/>
        <w:rPr>
          <w:rFonts w:ascii="楷体_GB2312" w:eastAsia="楷体_GB2312" w:hAnsiTheme="minorHAnsi" w:cstheme="minorBidi"/>
          <w:kern w:val="2"/>
          <w:sz w:val="72"/>
          <w:szCs w:val="72"/>
          <w:lang w:eastAsia="zh-CN"/>
        </w:rPr>
      </w:pPr>
      <w:r>
        <w:rPr>
          <w:rFonts w:ascii="楷体_GB2312" w:eastAsia="楷体_GB2312" w:hAnsiTheme="minorHAnsi" w:cstheme="minorBidi" w:hint="eastAsia"/>
          <w:kern w:val="2"/>
          <w:sz w:val="72"/>
          <w:szCs w:val="72"/>
          <w:lang w:eastAsia="zh-CN"/>
        </w:rPr>
        <w:t>响应性文件</w:t>
      </w:r>
    </w:p>
    <w:p w:rsidR="00580EF7" w:rsidRDefault="00580EF7">
      <w:pPr>
        <w:autoSpaceDE/>
        <w:autoSpaceDN/>
        <w:ind w:firstLineChars="200" w:firstLine="720"/>
        <w:jc w:val="center"/>
        <w:rPr>
          <w:rFonts w:ascii="黑体" w:eastAsia="黑体" w:cstheme="minorBidi"/>
          <w:kern w:val="2"/>
          <w:sz w:val="36"/>
          <w:szCs w:val="36"/>
          <w:lang w:eastAsia="zh-CN"/>
        </w:rPr>
      </w:pPr>
    </w:p>
    <w:p w:rsidR="00580EF7" w:rsidRDefault="00580EF7">
      <w:pPr>
        <w:autoSpaceDE/>
        <w:autoSpaceDN/>
        <w:ind w:firstLineChars="200" w:firstLine="720"/>
        <w:jc w:val="both"/>
        <w:rPr>
          <w:rFonts w:ascii="黑体" w:eastAsia="黑体" w:cstheme="minorBidi"/>
          <w:kern w:val="2"/>
          <w:sz w:val="36"/>
          <w:szCs w:val="36"/>
          <w:lang w:eastAsia="zh-CN"/>
        </w:rPr>
      </w:pPr>
    </w:p>
    <w:p w:rsidR="00580EF7" w:rsidRDefault="00580EF7">
      <w:pPr>
        <w:autoSpaceDE/>
        <w:autoSpaceDN/>
        <w:ind w:firstLineChars="200" w:firstLine="720"/>
        <w:jc w:val="both"/>
        <w:rPr>
          <w:rFonts w:ascii="黑体" w:eastAsia="黑体" w:cstheme="minorBidi"/>
          <w:kern w:val="2"/>
          <w:sz w:val="36"/>
          <w:szCs w:val="36"/>
          <w:lang w:eastAsia="zh-CN"/>
        </w:rPr>
      </w:pPr>
    </w:p>
    <w:p w:rsidR="00580EF7" w:rsidRDefault="00580EF7">
      <w:pPr>
        <w:autoSpaceDE/>
        <w:autoSpaceDN/>
        <w:ind w:firstLineChars="200" w:firstLine="720"/>
        <w:jc w:val="both"/>
        <w:rPr>
          <w:rFonts w:ascii="楷体_GB2312" w:eastAsia="楷体_GB2312" w:cstheme="minorBidi"/>
          <w:kern w:val="2"/>
          <w:sz w:val="36"/>
          <w:szCs w:val="36"/>
          <w:lang w:eastAsia="zh-CN"/>
        </w:rPr>
      </w:pPr>
    </w:p>
    <w:p w:rsidR="00580EF7" w:rsidRDefault="00580EF7">
      <w:pPr>
        <w:autoSpaceDE/>
        <w:autoSpaceDN/>
        <w:ind w:firstLineChars="200" w:firstLine="720"/>
        <w:jc w:val="both"/>
        <w:rPr>
          <w:rFonts w:ascii="楷体_GB2312" w:eastAsia="楷体_GB2312" w:cstheme="minorBidi"/>
          <w:kern w:val="2"/>
          <w:sz w:val="36"/>
          <w:szCs w:val="36"/>
          <w:lang w:eastAsia="zh-CN"/>
        </w:rPr>
      </w:pPr>
    </w:p>
    <w:p w:rsidR="00580EF7" w:rsidRDefault="00580EF7">
      <w:pPr>
        <w:autoSpaceDE/>
        <w:autoSpaceDN/>
        <w:ind w:firstLineChars="200" w:firstLine="720"/>
        <w:jc w:val="both"/>
        <w:rPr>
          <w:rFonts w:ascii="楷体_GB2312" w:eastAsia="楷体_GB2312" w:cstheme="minorBidi"/>
          <w:kern w:val="2"/>
          <w:sz w:val="36"/>
          <w:szCs w:val="36"/>
          <w:lang w:eastAsia="zh-CN"/>
        </w:rPr>
      </w:pPr>
    </w:p>
    <w:p w:rsidR="00580EF7" w:rsidRDefault="004C2F22">
      <w:pPr>
        <w:autoSpaceDE/>
        <w:autoSpaceDN/>
        <w:spacing w:line="440" w:lineRule="exact"/>
        <w:ind w:firstLineChars="400" w:firstLine="1440"/>
        <w:rPr>
          <w:rFonts w:ascii="楷体_GB2312" w:eastAsia="楷体_GB2312" w:cstheme="minorBidi"/>
          <w:kern w:val="2"/>
          <w:sz w:val="36"/>
          <w:szCs w:val="36"/>
          <w:lang w:eastAsia="zh-CN"/>
        </w:rPr>
      </w:pPr>
      <w:r>
        <w:rPr>
          <w:rFonts w:ascii="楷体_GB2312" w:eastAsia="楷体_GB2312" w:cstheme="minorBidi" w:hint="eastAsia"/>
          <w:kern w:val="2"/>
          <w:sz w:val="36"/>
          <w:szCs w:val="36"/>
          <w:lang w:eastAsia="zh-CN"/>
        </w:rPr>
        <w:t>供应商名称：（盖单位章）</w:t>
      </w:r>
    </w:p>
    <w:p w:rsidR="00580EF7" w:rsidRDefault="00580EF7">
      <w:pPr>
        <w:autoSpaceDE/>
        <w:autoSpaceDN/>
        <w:ind w:firstLineChars="200" w:firstLine="720"/>
        <w:jc w:val="both"/>
        <w:rPr>
          <w:rFonts w:ascii="楷体_GB2312" w:eastAsia="楷体_GB2312" w:cstheme="minorBidi"/>
          <w:kern w:val="2"/>
          <w:sz w:val="36"/>
          <w:szCs w:val="36"/>
          <w:lang w:eastAsia="zh-CN"/>
        </w:rPr>
      </w:pPr>
    </w:p>
    <w:p w:rsidR="00580EF7" w:rsidRDefault="004C2F22">
      <w:pPr>
        <w:widowControl/>
        <w:autoSpaceDE/>
        <w:autoSpaceDN/>
        <w:rPr>
          <w:rFonts w:asciiTheme="minorHAnsi" w:eastAsiaTheme="minorEastAsia" w:hAnsiTheme="minorHAnsi" w:cstheme="minorBidi"/>
          <w:b/>
          <w:bCs/>
          <w:kern w:val="2"/>
          <w:sz w:val="36"/>
          <w:szCs w:val="36"/>
          <w:lang w:eastAsia="zh-CN"/>
        </w:rPr>
      </w:pPr>
      <w:r>
        <w:rPr>
          <w:rFonts w:asciiTheme="minorHAnsi" w:eastAsiaTheme="minorEastAsia" w:hAnsiTheme="minorHAnsi" w:cstheme="minorBidi"/>
          <w:b/>
          <w:bCs/>
          <w:kern w:val="2"/>
          <w:sz w:val="36"/>
          <w:szCs w:val="36"/>
          <w:lang w:eastAsia="zh-CN"/>
        </w:rPr>
        <w:br w:type="page"/>
      </w:r>
    </w:p>
    <w:p w:rsidR="00580EF7" w:rsidRDefault="004C2F22">
      <w:pPr>
        <w:keepNext/>
        <w:keepLines/>
        <w:tabs>
          <w:tab w:val="left" w:pos="215"/>
          <w:tab w:val="center" w:pos="4535"/>
        </w:tabs>
        <w:adjustRightInd w:val="0"/>
        <w:spacing w:before="340" w:after="330"/>
        <w:jc w:val="center"/>
        <w:rPr>
          <w:rFonts w:asciiTheme="minorEastAsia" w:eastAsiaTheme="minorEastAsia" w:hAnsiTheme="minorEastAsia" w:cs="黑体"/>
          <w:b/>
          <w:bCs/>
          <w:kern w:val="44"/>
          <w:sz w:val="36"/>
          <w:szCs w:val="36"/>
          <w:lang w:eastAsia="zh-CN"/>
        </w:rPr>
      </w:pPr>
      <w:bookmarkStart w:id="20" w:name="_Toc9978"/>
      <w:bookmarkStart w:id="21" w:name="_Toc30198"/>
      <w:bookmarkStart w:id="22" w:name="_Toc4384"/>
      <w:bookmarkEnd w:id="17"/>
      <w:r w:rsidRPr="00C02EDF">
        <w:rPr>
          <w:rFonts w:asciiTheme="minorEastAsia" w:eastAsiaTheme="minorEastAsia" w:hAnsiTheme="minorEastAsia" w:cs="黑体" w:hint="eastAsia"/>
          <w:b/>
          <w:bCs/>
          <w:kern w:val="44"/>
          <w:sz w:val="36"/>
          <w:szCs w:val="36"/>
          <w:lang w:val="zh-CN" w:eastAsia="zh-CN"/>
        </w:rPr>
        <w:lastRenderedPageBreak/>
        <w:t>一、</w:t>
      </w:r>
      <w:r w:rsidRPr="00C02EDF">
        <w:rPr>
          <w:rFonts w:asciiTheme="minorEastAsia" w:eastAsiaTheme="minorEastAsia" w:hAnsiTheme="minorEastAsia" w:cs="黑体" w:hint="eastAsia"/>
          <w:b/>
          <w:bCs/>
          <w:kern w:val="44"/>
          <w:sz w:val="36"/>
          <w:szCs w:val="36"/>
          <w:lang w:eastAsia="zh-CN"/>
        </w:rPr>
        <w:t>报价</w:t>
      </w:r>
      <w:bookmarkEnd w:id="20"/>
      <w:bookmarkEnd w:id="21"/>
      <w:bookmarkEnd w:id="22"/>
      <w:r w:rsidRPr="00C02EDF">
        <w:rPr>
          <w:rFonts w:asciiTheme="minorEastAsia" w:eastAsiaTheme="minorEastAsia" w:hAnsiTheme="minorEastAsia" w:cs="黑体" w:hint="eastAsia"/>
          <w:b/>
          <w:bCs/>
          <w:kern w:val="44"/>
          <w:sz w:val="36"/>
          <w:szCs w:val="36"/>
          <w:lang w:eastAsia="zh-CN"/>
        </w:rPr>
        <w:t>单</w:t>
      </w:r>
    </w:p>
    <w:p w:rsidR="00580EF7" w:rsidRDefault="004C2F22">
      <w:pPr>
        <w:snapToGrid w:val="0"/>
        <w:spacing w:line="360" w:lineRule="auto"/>
        <w:jc w:val="right"/>
        <w:rPr>
          <w:lang w:eastAsia="zh-CN"/>
        </w:rPr>
      </w:pPr>
      <w:r>
        <w:rPr>
          <w:rFonts w:asciiTheme="minorEastAsia" w:eastAsiaTheme="minorEastAsia" w:hAnsiTheme="minorEastAsia" w:cs="黑体" w:hint="eastAsia"/>
          <w:sz w:val="24"/>
          <w:szCs w:val="24"/>
          <w:lang w:eastAsia="zh-CN"/>
        </w:rPr>
        <w:t>编号：</w:t>
      </w:r>
      <w:r w:rsidR="009D0E37">
        <w:rPr>
          <w:rFonts w:asciiTheme="minorEastAsia" w:eastAsiaTheme="minorEastAsia" w:hAnsiTheme="minorEastAsia" w:cs="黑体" w:hint="eastAsia"/>
          <w:sz w:val="24"/>
          <w:szCs w:val="24"/>
          <w:lang w:eastAsia="zh-CN"/>
        </w:rPr>
        <w:t>YS-GKBX-2026</w:t>
      </w:r>
      <w:r>
        <w:rPr>
          <w:rFonts w:asciiTheme="minorEastAsia" w:eastAsiaTheme="minorEastAsia" w:hAnsiTheme="minorEastAsia" w:cs="黑体" w:hint="eastAsia"/>
          <w:sz w:val="24"/>
          <w:szCs w:val="24"/>
          <w:lang w:eastAsia="zh-CN"/>
        </w:rPr>
        <w:t>-FW</w:t>
      </w:r>
      <w:r w:rsidR="00C02EDF">
        <w:rPr>
          <w:rFonts w:asciiTheme="minorEastAsia" w:eastAsiaTheme="minorEastAsia" w:hAnsiTheme="minorEastAsia" w:cs="黑体" w:hint="eastAsia"/>
          <w:sz w:val="24"/>
          <w:szCs w:val="24"/>
          <w:lang w:eastAsia="zh-CN"/>
        </w:rPr>
        <w:t>192</w:t>
      </w:r>
    </w:p>
    <w:p w:rsidR="00580EF7" w:rsidRDefault="004C2F22">
      <w:pPr>
        <w:pStyle w:val="a6"/>
        <w:autoSpaceDE/>
        <w:autoSpaceDN/>
        <w:spacing w:before="0" w:beforeAutospacing="0" w:after="0" w:afterAutospacing="0" w:line="360" w:lineRule="auto"/>
        <w:rPr>
          <w:b/>
          <w:lang w:eastAsia="zh-CN"/>
        </w:rPr>
      </w:pPr>
      <w:r>
        <w:rPr>
          <w:rFonts w:ascii="仿宋" w:eastAsia="仿宋" w:hAnsi="仿宋" w:hint="eastAsia"/>
          <w:b/>
          <w:bCs/>
          <w:spacing w:val="5"/>
          <w:sz w:val="28"/>
          <w:szCs w:val="28"/>
          <w:lang w:eastAsia="zh-CN"/>
        </w:rPr>
        <w:t>报价单（盖章）</w:t>
      </w:r>
    </w:p>
    <w:p w:rsidR="00580EF7" w:rsidRDefault="004C2F22">
      <w:pPr>
        <w:pStyle w:val="a7"/>
        <w:autoSpaceDE/>
        <w:autoSpaceDN/>
        <w:spacing w:line="360" w:lineRule="auto"/>
        <w:rPr>
          <w:rFonts w:ascii="黑体" w:eastAsia="黑体" w:hAnsi="黑体" w:cs="黑体"/>
          <w:lang w:eastAsia="zh-CN"/>
        </w:rPr>
      </w:pPr>
      <w:r>
        <w:rPr>
          <w:rFonts w:ascii="黑体" w:eastAsia="黑体" w:hAnsi="黑体" w:cs="黑体" w:hint="eastAsia"/>
          <w:bCs w:val="0"/>
          <w:color w:val="000000" w:themeColor="text1"/>
          <w:lang w:eastAsia="zh-CN"/>
        </w:rPr>
        <w:t>报价</w:t>
      </w:r>
      <w:r>
        <w:rPr>
          <w:rFonts w:ascii="黑体" w:eastAsia="黑体" w:hAnsi="黑体" w:cs="黑体" w:hint="eastAsia"/>
          <w:lang w:eastAsia="zh-CN"/>
        </w:rPr>
        <w:t>单</w:t>
      </w:r>
    </w:p>
    <w:p w:rsidR="00580EF7" w:rsidRDefault="004C2F22">
      <w:pPr>
        <w:pStyle w:val="p0"/>
        <w:autoSpaceDE/>
        <w:autoSpaceDN/>
        <w:spacing w:before="120" w:line="360" w:lineRule="auto"/>
        <w:rPr>
          <w:rFonts w:ascii="黑体" w:eastAsia="黑体" w:hAnsi="黑体" w:cs="Segoe UI"/>
          <w:lang w:eastAsia="zh-CN"/>
        </w:rPr>
      </w:pPr>
      <w:r>
        <w:rPr>
          <w:rFonts w:ascii="黑体" w:eastAsia="黑体" w:hAnsi="黑体" w:cs="Segoe UI" w:hint="eastAsia"/>
          <w:lang w:eastAsia="zh-CN"/>
        </w:rPr>
        <w:t>四川宏达股份有限公司:</w:t>
      </w:r>
    </w:p>
    <w:p w:rsidR="00580EF7" w:rsidRDefault="004C2F22">
      <w:pPr>
        <w:autoSpaceDE/>
        <w:autoSpaceDN/>
        <w:spacing w:line="360" w:lineRule="auto"/>
        <w:ind w:firstLine="560"/>
        <w:rPr>
          <w:rFonts w:ascii="黑体" w:eastAsia="黑体" w:hAnsi="黑体"/>
          <w:sz w:val="24"/>
          <w:szCs w:val="24"/>
          <w:lang w:eastAsia="zh-CN"/>
        </w:rPr>
      </w:pPr>
      <w:r>
        <w:rPr>
          <w:rFonts w:ascii="黑体" w:eastAsia="黑体" w:hAnsi="黑体" w:cs="Segoe UI" w:hint="eastAsia"/>
          <w:sz w:val="24"/>
          <w:szCs w:val="24"/>
          <w:lang w:eastAsia="zh-CN"/>
        </w:rPr>
        <w:t>根据贵方</w:t>
      </w:r>
      <w:bookmarkStart w:id="23" w:name="OLE_LINK40"/>
      <w:bookmarkStart w:id="24" w:name="OLE_LINK41"/>
      <w:r w:rsidR="009D0E37">
        <w:rPr>
          <w:rFonts w:asciiTheme="majorEastAsia" w:eastAsiaTheme="majorEastAsia" w:hAnsiTheme="majorEastAsia" w:cstheme="majorEastAsia" w:hint="eastAsia"/>
          <w:color w:val="000000" w:themeColor="text1"/>
          <w:sz w:val="24"/>
          <w:szCs w:val="24"/>
          <w:lang w:eastAsia="zh-CN"/>
        </w:rPr>
        <w:t>2026年</w:t>
      </w:r>
      <w:r w:rsidR="00C02EDF">
        <w:rPr>
          <w:rFonts w:asciiTheme="majorEastAsia" w:eastAsiaTheme="majorEastAsia" w:hAnsiTheme="majorEastAsia" w:cstheme="majorEastAsia" w:hint="eastAsia"/>
          <w:color w:val="000000" w:themeColor="text1"/>
          <w:sz w:val="24"/>
          <w:szCs w:val="24"/>
          <w:lang w:eastAsia="zh-CN"/>
        </w:rPr>
        <w:t>9</w:t>
      </w:r>
      <w:r w:rsidR="009D0E37">
        <w:rPr>
          <w:rFonts w:asciiTheme="majorEastAsia" w:eastAsiaTheme="majorEastAsia" w:hAnsiTheme="majorEastAsia" w:cstheme="majorEastAsia" w:hint="eastAsia"/>
          <w:color w:val="000000" w:themeColor="text1"/>
          <w:sz w:val="24"/>
          <w:szCs w:val="24"/>
          <w:lang w:eastAsia="zh-CN"/>
        </w:rPr>
        <w:t>月</w:t>
      </w:r>
      <w:r w:rsidR="00C02EDF">
        <w:rPr>
          <w:rFonts w:asciiTheme="majorEastAsia" w:eastAsiaTheme="majorEastAsia" w:hAnsiTheme="majorEastAsia" w:cstheme="majorEastAsia" w:hint="eastAsia"/>
          <w:color w:val="000000" w:themeColor="text1"/>
          <w:sz w:val="24"/>
          <w:szCs w:val="24"/>
          <w:lang w:eastAsia="zh-CN"/>
        </w:rPr>
        <w:t>1</w:t>
      </w:r>
      <w:r w:rsidR="009D0E37">
        <w:rPr>
          <w:rFonts w:asciiTheme="majorEastAsia" w:eastAsiaTheme="majorEastAsia" w:hAnsiTheme="majorEastAsia" w:cstheme="majorEastAsia" w:hint="eastAsia"/>
          <w:color w:val="000000" w:themeColor="text1"/>
          <w:sz w:val="24"/>
          <w:szCs w:val="24"/>
          <w:lang w:eastAsia="zh-CN"/>
        </w:rPr>
        <w:t>日---2027年</w:t>
      </w:r>
      <w:r w:rsidR="00C02EDF">
        <w:rPr>
          <w:rFonts w:asciiTheme="majorEastAsia" w:eastAsiaTheme="majorEastAsia" w:hAnsiTheme="majorEastAsia" w:cstheme="majorEastAsia" w:hint="eastAsia"/>
          <w:color w:val="000000" w:themeColor="text1"/>
          <w:sz w:val="24"/>
          <w:szCs w:val="24"/>
          <w:lang w:eastAsia="zh-CN"/>
        </w:rPr>
        <w:t>8</w:t>
      </w:r>
      <w:r w:rsidR="009D0E37">
        <w:rPr>
          <w:rFonts w:asciiTheme="majorEastAsia" w:eastAsiaTheme="majorEastAsia" w:hAnsiTheme="majorEastAsia" w:cstheme="majorEastAsia" w:hint="eastAsia"/>
          <w:color w:val="000000" w:themeColor="text1"/>
          <w:sz w:val="24"/>
          <w:szCs w:val="24"/>
          <w:lang w:eastAsia="zh-CN"/>
        </w:rPr>
        <w:t>月</w:t>
      </w:r>
      <w:r w:rsidR="00C02EDF">
        <w:rPr>
          <w:rFonts w:asciiTheme="majorEastAsia" w:eastAsiaTheme="majorEastAsia" w:hAnsiTheme="majorEastAsia" w:cstheme="majorEastAsia" w:hint="eastAsia"/>
          <w:color w:val="000000" w:themeColor="text1"/>
          <w:sz w:val="24"/>
          <w:szCs w:val="24"/>
          <w:lang w:eastAsia="zh-CN"/>
        </w:rPr>
        <w:t>31</w:t>
      </w:r>
      <w:r w:rsidR="009D0E37">
        <w:rPr>
          <w:rFonts w:asciiTheme="majorEastAsia" w:eastAsiaTheme="majorEastAsia" w:hAnsiTheme="majorEastAsia" w:cstheme="majorEastAsia" w:hint="eastAsia"/>
          <w:color w:val="000000" w:themeColor="text1"/>
          <w:sz w:val="24"/>
          <w:szCs w:val="24"/>
          <w:lang w:eastAsia="zh-CN"/>
        </w:rPr>
        <w:t>日</w:t>
      </w:r>
      <w:bookmarkStart w:id="25" w:name="OLE_LINK38"/>
      <w:bookmarkStart w:id="26" w:name="OLE_LINK39"/>
      <w:r w:rsidR="009D0E37">
        <w:rPr>
          <w:rFonts w:asciiTheme="majorEastAsia" w:eastAsiaTheme="majorEastAsia" w:hAnsiTheme="majorEastAsia" w:cstheme="majorEastAsia" w:hint="eastAsia"/>
          <w:color w:val="000000" w:themeColor="text1"/>
          <w:sz w:val="24"/>
          <w:szCs w:val="24"/>
          <w:lang w:eastAsia="zh-CN"/>
        </w:rPr>
        <w:t>江苏连云港--什邡市师古镇</w:t>
      </w:r>
      <w:r w:rsidR="009D0E37">
        <w:rPr>
          <w:rFonts w:hint="eastAsia"/>
          <w:kern w:val="2"/>
          <w:sz w:val="24"/>
          <w:szCs w:val="24"/>
          <w:lang w:eastAsia="zh-CN"/>
        </w:rPr>
        <w:t>进口锌精矿</w:t>
      </w:r>
      <w:r w:rsidR="00C02EDF">
        <w:rPr>
          <w:rFonts w:hint="eastAsia"/>
          <w:kern w:val="2"/>
          <w:sz w:val="24"/>
          <w:szCs w:val="24"/>
          <w:lang w:eastAsia="zh-CN"/>
        </w:rPr>
        <w:t>铁路直发</w:t>
      </w:r>
      <w:r w:rsidR="009D0E37">
        <w:rPr>
          <w:rFonts w:hint="eastAsia"/>
          <w:kern w:val="2"/>
          <w:sz w:val="24"/>
          <w:szCs w:val="24"/>
          <w:lang w:eastAsia="zh-CN"/>
        </w:rPr>
        <w:t>运输服务代理</w:t>
      </w:r>
      <w:bookmarkEnd w:id="25"/>
      <w:bookmarkEnd w:id="26"/>
      <w:r>
        <w:rPr>
          <w:rFonts w:ascii="黑体" w:eastAsia="黑体" w:hAnsi="黑体" w:cs="黑体" w:hint="eastAsia"/>
          <w:sz w:val="24"/>
          <w:szCs w:val="24"/>
          <w:lang w:eastAsia="zh-CN"/>
        </w:rPr>
        <w:t>项目</w:t>
      </w:r>
      <w:r>
        <w:rPr>
          <w:rFonts w:ascii="黑体" w:eastAsia="黑体" w:hAnsi="黑体" w:cs="Segoe UI" w:hint="eastAsia"/>
          <w:sz w:val="24"/>
          <w:szCs w:val="24"/>
          <w:lang w:eastAsia="zh-CN"/>
        </w:rPr>
        <w:t>招</w:t>
      </w:r>
      <w:bookmarkEnd w:id="23"/>
      <w:bookmarkEnd w:id="24"/>
      <w:r>
        <w:rPr>
          <w:rFonts w:ascii="黑体" w:eastAsia="黑体" w:hAnsi="黑体" w:cs="Segoe UI" w:hint="eastAsia"/>
          <w:sz w:val="24"/>
          <w:szCs w:val="24"/>
          <w:lang w:eastAsia="zh-CN"/>
        </w:rPr>
        <w:t>标要求，我方</w:t>
      </w:r>
      <w:r>
        <w:rPr>
          <w:rFonts w:ascii="黑体" w:eastAsia="黑体" w:hAnsi="黑体" w:hint="eastAsia"/>
          <w:sz w:val="24"/>
          <w:szCs w:val="24"/>
          <w:lang w:eastAsia="zh-CN"/>
        </w:rPr>
        <w:t>已认真阅读及全部知悉并承诺严格遵守贵司招标要求，报价如下（此报价含9%的运输类增值税发票价）:</w:t>
      </w:r>
    </w:p>
    <w:tbl>
      <w:tblPr>
        <w:tblStyle w:val="aa"/>
        <w:tblW w:w="85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tblPr>
      <w:tblGrid>
        <w:gridCol w:w="489"/>
        <w:gridCol w:w="1179"/>
        <w:gridCol w:w="4754"/>
        <w:gridCol w:w="1048"/>
        <w:gridCol w:w="1052"/>
      </w:tblGrid>
      <w:tr w:rsidR="007643A3" w:rsidTr="00C02EDF">
        <w:tc>
          <w:tcPr>
            <w:tcW w:w="489" w:type="dxa"/>
            <w:vAlign w:val="center"/>
          </w:tcPr>
          <w:p w:rsidR="007643A3" w:rsidRDefault="007643A3" w:rsidP="00F35673">
            <w:pPr>
              <w:pStyle w:val="p0"/>
              <w:spacing w:before="120" w:line="500" w:lineRule="exact"/>
              <w:jc w:val="center"/>
              <w:rPr>
                <w:rFonts w:ascii="黑体" w:eastAsia="黑体" w:hAnsi="黑体"/>
              </w:rPr>
            </w:pPr>
            <w:proofErr w:type="spellStart"/>
            <w:r>
              <w:rPr>
                <w:rFonts w:ascii="黑体" w:eastAsia="黑体" w:hAnsi="黑体" w:hint="eastAsia"/>
              </w:rPr>
              <w:t>序号</w:t>
            </w:r>
            <w:proofErr w:type="spellEnd"/>
          </w:p>
        </w:tc>
        <w:tc>
          <w:tcPr>
            <w:tcW w:w="1179" w:type="dxa"/>
            <w:vAlign w:val="center"/>
          </w:tcPr>
          <w:p w:rsidR="007643A3" w:rsidRDefault="007643A3" w:rsidP="00F35673">
            <w:pPr>
              <w:pStyle w:val="p0"/>
              <w:spacing w:before="120" w:line="500" w:lineRule="exact"/>
              <w:jc w:val="center"/>
              <w:rPr>
                <w:rFonts w:ascii="黑体" w:eastAsia="黑体" w:hAnsi="黑体"/>
              </w:rPr>
            </w:pPr>
            <w:proofErr w:type="spellStart"/>
            <w:r>
              <w:rPr>
                <w:rFonts w:ascii="黑体" w:eastAsia="黑体" w:hAnsi="黑体" w:hint="eastAsia"/>
              </w:rPr>
              <w:t>运输物名称</w:t>
            </w:r>
            <w:proofErr w:type="spellEnd"/>
          </w:p>
        </w:tc>
        <w:tc>
          <w:tcPr>
            <w:tcW w:w="4754" w:type="dxa"/>
            <w:tcBorders>
              <w:right w:val="single" w:sz="4" w:space="0" w:color="auto"/>
            </w:tcBorders>
            <w:vAlign w:val="center"/>
          </w:tcPr>
          <w:p w:rsidR="007643A3" w:rsidRDefault="007643A3" w:rsidP="00F35673">
            <w:pPr>
              <w:pStyle w:val="p0"/>
              <w:spacing w:before="120" w:line="500" w:lineRule="exact"/>
              <w:jc w:val="center"/>
              <w:rPr>
                <w:rFonts w:ascii="黑体" w:eastAsia="黑体" w:hAnsi="黑体"/>
              </w:rPr>
            </w:pPr>
            <w:proofErr w:type="spellStart"/>
            <w:r>
              <w:rPr>
                <w:rFonts w:ascii="黑体" w:eastAsia="黑体" w:hAnsi="黑体" w:hint="eastAsia"/>
              </w:rPr>
              <w:t>始发地</w:t>
            </w:r>
            <w:proofErr w:type="spellEnd"/>
            <w:r>
              <w:rPr>
                <w:rFonts w:ascii="黑体" w:eastAsia="黑体" w:hAnsi="黑体" w:hint="eastAsia"/>
              </w:rPr>
              <w:t>--</w:t>
            </w:r>
            <w:proofErr w:type="spellStart"/>
            <w:r>
              <w:rPr>
                <w:rFonts w:ascii="黑体" w:eastAsia="黑体" w:hAnsi="黑体" w:hint="eastAsia"/>
              </w:rPr>
              <w:t>目的地</w:t>
            </w:r>
            <w:proofErr w:type="spellEnd"/>
          </w:p>
        </w:tc>
        <w:tc>
          <w:tcPr>
            <w:tcW w:w="1048" w:type="dxa"/>
            <w:tcBorders>
              <w:left w:val="single" w:sz="4" w:space="0" w:color="auto"/>
              <w:right w:val="single" w:sz="4" w:space="0" w:color="auto"/>
            </w:tcBorders>
            <w:vAlign w:val="center"/>
          </w:tcPr>
          <w:p w:rsidR="007643A3" w:rsidRDefault="007643A3" w:rsidP="00F35673">
            <w:pPr>
              <w:pStyle w:val="p0"/>
              <w:spacing w:before="120" w:line="500" w:lineRule="exact"/>
              <w:jc w:val="center"/>
              <w:rPr>
                <w:rFonts w:ascii="黑体" w:eastAsia="黑体" w:hAnsi="黑体"/>
              </w:rPr>
            </w:pPr>
            <w:proofErr w:type="spellStart"/>
            <w:r>
              <w:rPr>
                <w:rFonts w:ascii="黑体" w:eastAsia="黑体" w:hAnsi="黑体" w:hint="eastAsia"/>
              </w:rPr>
              <w:t>运输距离</w:t>
            </w:r>
            <w:proofErr w:type="spellEnd"/>
          </w:p>
        </w:tc>
        <w:tc>
          <w:tcPr>
            <w:tcW w:w="1052" w:type="dxa"/>
            <w:tcBorders>
              <w:left w:val="single" w:sz="4" w:space="0" w:color="auto"/>
            </w:tcBorders>
            <w:vAlign w:val="center"/>
          </w:tcPr>
          <w:p w:rsidR="007643A3" w:rsidRDefault="007643A3" w:rsidP="00F35673">
            <w:pPr>
              <w:pStyle w:val="p0"/>
              <w:spacing w:before="120" w:line="500" w:lineRule="exact"/>
              <w:jc w:val="center"/>
              <w:rPr>
                <w:rFonts w:ascii="黑体" w:eastAsia="黑体" w:hAnsi="黑体"/>
              </w:rPr>
            </w:pPr>
            <w:proofErr w:type="spellStart"/>
            <w:r>
              <w:rPr>
                <w:rFonts w:ascii="黑体" w:eastAsia="黑体" w:hAnsi="黑体" w:hint="eastAsia"/>
              </w:rPr>
              <w:t>单价（元</w:t>
            </w:r>
            <w:proofErr w:type="spellEnd"/>
            <w:r>
              <w:rPr>
                <w:rFonts w:ascii="黑体" w:eastAsia="黑体" w:hAnsi="黑体" w:hint="eastAsia"/>
              </w:rPr>
              <w:t>/吨）</w:t>
            </w:r>
          </w:p>
        </w:tc>
      </w:tr>
      <w:tr w:rsidR="007643A3" w:rsidTr="00C02EDF">
        <w:tc>
          <w:tcPr>
            <w:tcW w:w="489" w:type="dxa"/>
            <w:vAlign w:val="center"/>
          </w:tcPr>
          <w:p w:rsidR="007643A3" w:rsidRDefault="007643A3" w:rsidP="00F35673">
            <w:pPr>
              <w:pStyle w:val="p0"/>
              <w:spacing w:before="120" w:line="500" w:lineRule="exact"/>
              <w:jc w:val="center"/>
              <w:rPr>
                <w:rFonts w:ascii="黑体" w:eastAsia="黑体" w:hAnsi="黑体"/>
              </w:rPr>
            </w:pPr>
            <w:r>
              <w:rPr>
                <w:rFonts w:ascii="黑体" w:eastAsia="黑体" w:hAnsi="黑体" w:hint="eastAsia"/>
              </w:rPr>
              <w:t>1</w:t>
            </w:r>
          </w:p>
        </w:tc>
        <w:tc>
          <w:tcPr>
            <w:tcW w:w="1179" w:type="dxa"/>
            <w:vAlign w:val="center"/>
          </w:tcPr>
          <w:p w:rsidR="007643A3" w:rsidRDefault="007643A3" w:rsidP="00F35673">
            <w:pPr>
              <w:pStyle w:val="p0"/>
              <w:spacing w:before="120" w:line="500" w:lineRule="exact"/>
              <w:jc w:val="center"/>
              <w:rPr>
                <w:rFonts w:ascii="黑体" w:eastAsia="黑体" w:hAnsi="黑体"/>
                <w:lang w:eastAsia="zh-CN"/>
              </w:rPr>
            </w:pPr>
            <w:r>
              <w:rPr>
                <w:rFonts w:ascii="黑体" w:eastAsia="黑体" w:hAnsi="黑体" w:hint="eastAsia"/>
                <w:lang w:eastAsia="zh-CN"/>
              </w:rPr>
              <w:t>进口锌精矿（散</w:t>
            </w:r>
            <w:r w:rsidR="00C02EDF">
              <w:rPr>
                <w:rFonts w:ascii="黑体" w:eastAsia="黑体" w:hAnsi="黑体" w:hint="eastAsia"/>
                <w:lang w:eastAsia="zh-CN"/>
              </w:rPr>
              <w:t>货、吨袋等</w:t>
            </w:r>
            <w:r>
              <w:rPr>
                <w:rFonts w:ascii="黑体" w:eastAsia="黑体" w:hAnsi="黑体" w:hint="eastAsia"/>
                <w:lang w:eastAsia="zh-CN"/>
              </w:rPr>
              <w:t>）</w:t>
            </w:r>
          </w:p>
        </w:tc>
        <w:tc>
          <w:tcPr>
            <w:tcW w:w="4754" w:type="dxa"/>
            <w:tcBorders>
              <w:right w:val="single" w:sz="4" w:space="0" w:color="auto"/>
            </w:tcBorders>
            <w:vAlign w:val="center"/>
          </w:tcPr>
          <w:p w:rsidR="007643A3" w:rsidRDefault="007643A3" w:rsidP="00F35673">
            <w:pPr>
              <w:pStyle w:val="p0"/>
              <w:spacing w:before="120" w:line="500" w:lineRule="exact"/>
              <w:jc w:val="center"/>
              <w:rPr>
                <w:rStyle w:val="a8"/>
                <w:rFonts w:ascii="黑体" w:eastAsia="黑体" w:hAnsi="黑体"/>
                <w:color w:val="111111"/>
                <w:shd w:val="clear" w:color="auto" w:fill="F8F8F8"/>
                <w:lang w:eastAsia="zh-CN"/>
              </w:rPr>
            </w:pPr>
            <w:r>
              <w:rPr>
                <w:rStyle w:val="a8"/>
                <w:rFonts w:ascii="黑体" w:eastAsia="黑体" w:hAnsi="黑体" w:hint="eastAsia"/>
                <w:color w:val="111111"/>
                <w:shd w:val="clear" w:color="auto" w:fill="F8F8F8"/>
                <w:lang w:eastAsia="zh-CN"/>
              </w:rPr>
              <w:t>江苏省连云港---什邡市师古镇</w:t>
            </w:r>
          </w:p>
          <w:p w:rsidR="007643A3" w:rsidRDefault="007643A3" w:rsidP="00F35673">
            <w:pPr>
              <w:pStyle w:val="p0"/>
              <w:spacing w:before="120" w:line="500" w:lineRule="exact"/>
              <w:jc w:val="center"/>
              <w:rPr>
                <w:rFonts w:ascii="黑体" w:eastAsia="黑体" w:hAnsi="黑体"/>
                <w:b/>
                <w:lang w:eastAsia="zh-CN"/>
              </w:rPr>
            </w:pPr>
            <w:r>
              <w:rPr>
                <w:rFonts w:asciiTheme="minorEastAsia" w:hAnsiTheme="minorEastAsia" w:cs="仿宋" w:hint="eastAsia"/>
                <w:b/>
                <w:color w:val="000000" w:themeColor="text1"/>
                <w:sz w:val="18"/>
                <w:szCs w:val="18"/>
                <w:lang w:eastAsia="zh-CN"/>
              </w:rPr>
              <w:t>（此线路报价时间为2026年</w:t>
            </w:r>
            <w:r w:rsidR="00C02EDF">
              <w:rPr>
                <w:rFonts w:asciiTheme="minorEastAsia" w:hAnsiTheme="minorEastAsia" w:cs="仿宋" w:hint="eastAsia"/>
                <w:b/>
                <w:color w:val="000000" w:themeColor="text1"/>
                <w:sz w:val="18"/>
                <w:szCs w:val="18"/>
                <w:lang w:eastAsia="zh-CN"/>
              </w:rPr>
              <w:t>9</w:t>
            </w:r>
            <w:r>
              <w:rPr>
                <w:rFonts w:asciiTheme="minorEastAsia" w:hAnsiTheme="minorEastAsia" w:cs="仿宋" w:hint="eastAsia"/>
                <w:b/>
                <w:color w:val="000000" w:themeColor="text1"/>
                <w:sz w:val="18"/>
                <w:szCs w:val="18"/>
                <w:lang w:eastAsia="zh-CN"/>
              </w:rPr>
              <w:t>月</w:t>
            </w:r>
            <w:r w:rsidR="00C02EDF">
              <w:rPr>
                <w:rFonts w:asciiTheme="minorEastAsia" w:hAnsiTheme="minorEastAsia" w:cs="仿宋" w:hint="eastAsia"/>
                <w:b/>
                <w:color w:val="000000" w:themeColor="text1"/>
                <w:sz w:val="18"/>
                <w:szCs w:val="18"/>
                <w:lang w:eastAsia="zh-CN"/>
              </w:rPr>
              <w:t>1</w:t>
            </w:r>
            <w:r>
              <w:rPr>
                <w:rFonts w:asciiTheme="minorEastAsia" w:hAnsiTheme="minorEastAsia" w:cs="仿宋" w:hint="eastAsia"/>
                <w:b/>
                <w:color w:val="000000" w:themeColor="text1"/>
                <w:sz w:val="18"/>
                <w:szCs w:val="18"/>
                <w:lang w:eastAsia="zh-CN"/>
              </w:rPr>
              <w:t>日---2027年</w:t>
            </w:r>
            <w:r w:rsidR="00C02EDF">
              <w:rPr>
                <w:rFonts w:asciiTheme="minorEastAsia" w:hAnsiTheme="minorEastAsia" w:cs="仿宋" w:hint="eastAsia"/>
                <w:b/>
                <w:color w:val="000000" w:themeColor="text1"/>
                <w:sz w:val="18"/>
                <w:szCs w:val="18"/>
                <w:lang w:eastAsia="zh-CN"/>
              </w:rPr>
              <w:t>8</w:t>
            </w:r>
            <w:r>
              <w:rPr>
                <w:rFonts w:asciiTheme="minorEastAsia" w:hAnsiTheme="minorEastAsia" w:cs="仿宋" w:hint="eastAsia"/>
                <w:b/>
                <w:color w:val="000000" w:themeColor="text1"/>
                <w:sz w:val="18"/>
                <w:szCs w:val="18"/>
                <w:lang w:eastAsia="zh-CN"/>
              </w:rPr>
              <w:t>月</w:t>
            </w:r>
            <w:r w:rsidR="00C02EDF">
              <w:rPr>
                <w:rFonts w:asciiTheme="minorEastAsia" w:hAnsiTheme="minorEastAsia" w:cs="仿宋" w:hint="eastAsia"/>
                <w:b/>
                <w:color w:val="000000" w:themeColor="text1"/>
                <w:sz w:val="18"/>
                <w:szCs w:val="18"/>
                <w:lang w:eastAsia="zh-CN"/>
              </w:rPr>
              <w:t>31</w:t>
            </w:r>
            <w:r>
              <w:rPr>
                <w:rFonts w:asciiTheme="minorEastAsia" w:hAnsiTheme="minorEastAsia" w:cs="仿宋" w:hint="eastAsia"/>
                <w:b/>
                <w:color w:val="000000" w:themeColor="text1"/>
                <w:sz w:val="18"/>
                <w:szCs w:val="18"/>
                <w:lang w:eastAsia="zh-CN"/>
              </w:rPr>
              <w:t>日）</w:t>
            </w:r>
          </w:p>
        </w:tc>
        <w:tc>
          <w:tcPr>
            <w:tcW w:w="1048" w:type="dxa"/>
            <w:tcBorders>
              <w:left w:val="single" w:sz="4" w:space="0" w:color="auto"/>
              <w:right w:val="single" w:sz="4" w:space="0" w:color="auto"/>
            </w:tcBorders>
            <w:vAlign w:val="center"/>
          </w:tcPr>
          <w:p w:rsidR="007643A3" w:rsidRDefault="007643A3" w:rsidP="00F35673">
            <w:pPr>
              <w:pStyle w:val="p0"/>
              <w:spacing w:before="120" w:line="500" w:lineRule="exact"/>
              <w:jc w:val="center"/>
              <w:rPr>
                <w:rFonts w:ascii="黑体" w:eastAsia="黑体" w:hAnsi="黑体"/>
              </w:rPr>
            </w:pPr>
            <w:r>
              <w:rPr>
                <w:rFonts w:ascii="黑体" w:eastAsia="黑体" w:hAnsi="黑体" w:hint="eastAsia"/>
              </w:rPr>
              <w:t>约1700公里</w:t>
            </w:r>
          </w:p>
        </w:tc>
        <w:tc>
          <w:tcPr>
            <w:tcW w:w="1052" w:type="dxa"/>
            <w:tcBorders>
              <w:left w:val="single" w:sz="4" w:space="0" w:color="auto"/>
            </w:tcBorders>
            <w:vAlign w:val="center"/>
          </w:tcPr>
          <w:p w:rsidR="007643A3" w:rsidRDefault="007643A3" w:rsidP="00F35673">
            <w:pPr>
              <w:pStyle w:val="p0"/>
              <w:spacing w:before="120" w:line="500" w:lineRule="exact"/>
              <w:jc w:val="center"/>
              <w:rPr>
                <w:rFonts w:ascii="黑体" w:eastAsia="黑体" w:hAnsi="黑体"/>
              </w:rPr>
            </w:pPr>
          </w:p>
        </w:tc>
      </w:tr>
      <w:tr w:rsidR="007643A3" w:rsidTr="00C02EDF">
        <w:tc>
          <w:tcPr>
            <w:tcW w:w="1668" w:type="dxa"/>
            <w:gridSpan w:val="2"/>
            <w:vAlign w:val="center"/>
          </w:tcPr>
          <w:p w:rsidR="007643A3" w:rsidRDefault="007643A3" w:rsidP="00F35673">
            <w:pPr>
              <w:pStyle w:val="p0"/>
              <w:spacing w:before="120" w:line="500" w:lineRule="exact"/>
              <w:jc w:val="center"/>
              <w:rPr>
                <w:rFonts w:ascii="黑体" w:eastAsia="黑体" w:hAnsi="黑体"/>
              </w:rPr>
            </w:pPr>
            <w:proofErr w:type="spellStart"/>
            <w:r>
              <w:rPr>
                <w:rFonts w:ascii="黑体" w:eastAsia="黑体" w:hAnsi="黑体" w:hint="eastAsia"/>
              </w:rPr>
              <w:t>备注</w:t>
            </w:r>
            <w:proofErr w:type="spellEnd"/>
          </w:p>
        </w:tc>
        <w:tc>
          <w:tcPr>
            <w:tcW w:w="6854" w:type="dxa"/>
            <w:gridSpan w:val="3"/>
            <w:vAlign w:val="center"/>
          </w:tcPr>
          <w:p w:rsidR="007643A3" w:rsidRDefault="007643A3" w:rsidP="00F35673">
            <w:pPr>
              <w:pStyle w:val="p0"/>
              <w:spacing w:before="120" w:line="500" w:lineRule="exact"/>
              <w:rPr>
                <w:rFonts w:ascii="黑体" w:eastAsia="黑体" w:hAnsi="黑体"/>
              </w:rPr>
            </w:pPr>
          </w:p>
        </w:tc>
      </w:tr>
    </w:tbl>
    <w:p w:rsidR="007643A3" w:rsidRDefault="007643A3" w:rsidP="007643A3">
      <w:pPr>
        <w:pStyle w:val="a6"/>
        <w:spacing w:before="0" w:beforeAutospacing="0" w:after="0" w:afterAutospacing="0"/>
        <w:ind w:firstLine="562"/>
        <w:jc w:val="center"/>
        <w:rPr>
          <w:rFonts w:ascii="黑体" w:eastAsia="黑体" w:hAnsi="黑体" w:cs="Segoe UI"/>
          <w:b/>
          <w:sz w:val="28"/>
          <w:szCs w:val="28"/>
        </w:rPr>
      </w:pPr>
    </w:p>
    <w:p w:rsidR="007643A3" w:rsidRDefault="007643A3" w:rsidP="007643A3">
      <w:pPr>
        <w:pStyle w:val="1"/>
        <w:rPr>
          <w:lang w:eastAsia="zh-CN"/>
        </w:rPr>
      </w:pPr>
    </w:p>
    <w:p w:rsidR="007643A3" w:rsidRDefault="007643A3" w:rsidP="007643A3">
      <w:pPr>
        <w:rPr>
          <w:lang w:eastAsia="zh-CN"/>
        </w:rPr>
      </w:pPr>
    </w:p>
    <w:p w:rsidR="007643A3" w:rsidRDefault="007643A3" w:rsidP="007643A3">
      <w:pPr>
        <w:pStyle w:val="1"/>
        <w:rPr>
          <w:lang w:eastAsia="zh-CN"/>
        </w:rPr>
      </w:pPr>
    </w:p>
    <w:p w:rsidR="007643A3" w:rsidRDefault="007643A3" w:rsidP="007643A3">
      <w:pPr>
        <w:rPr>
          <w:lang w:eastAsia="zh-CN"/>
        </w:rPr>
      </w:pPr>
    </w:p>
    <w:p w:rsidR="00580EF7" w:rsidRDefault="00580EF7">
      <w:pPr>
        <w:snapToGrid w:val="0"/>
        <w:spacing w:line="360" w:lineRule="auto"/>
        <w:ind w:firstLineChars="200" w:firstLine="480"/>
        <w:rPr>
          <w:rFonts w:asciiTheme="minorEastAsia" w:eastAsiaTheme="minorEastAsia" w:hAnsiTheme="minorEastAsia"/>
          <w:sz w:val="24"/>
          <w:szCs w:val="24"/>
          <w:lang w:eastAsia="zh-CN"/>
        </w:rPr>
      </w:pPr>
    </w:p>
    <w:p w:rsidR="00580EF7" w:rsidRDefault="004C2F22" w:rsidP="00457786">
      <w:pPr>
        <w:snapToGrid w:val="0"/>
        <w:spacing w:line="480" w:lineRule="auto"/>
        <w:ind w:firstLineChars="1417" w:firstLine="3401"/>
        <w:rPr>
          <w:rFonts w:ascii="黑体" w:eastAsia="黑体" w:hAnsi="黑体" w:cs="黑体"/>
          <w:bCs/>
          <w:sz w:val="24"/>
          <w:szCs w:val="24"/>
          <w:lang w:eastAsia="zh-CN"/>
        </w:rPr>
      </w:pPr>
      <w:r>
        <w:rPr>
          <w:rFonts w:ascii="黑体" w:eastAsia="黑体" w:hAnsi="黑体" w:cs="黑体" w:hint="eastAsia"/>
          <w:bCs/>
          <w:sz w:val="24"/>
          <w:szCs w:val="24"/>
          <w:lang w:eastAsia="zh-CN"/>
        </w:rPr>
        <w:t>报价单位（盖章）：</w:t>
      </w:r>
    </w:p>
    <w:p w:rsidR="00580EF7" w:rsidRDefault="004C2F22" w:rsidP="00457786">
      <w:pPr>
        <w:snapToGrid w:val="0"/>
        <w:spacing w:line="480" w:lineRule="auto"/>
        <w:ind w:firstLineChars="1417" w:firstLine="3401"/>
        <w:rPr>
          <w:rFonts w:ascii="黑体" w:eastAsia="黑体" w:hAnsi="黑体" w:cs="黑体"/>
          <w:bCs/>
          <w:sz w:val="24"/>
          <w:szCs w:val="24"/>
          <w:lang w:eastAsia="zh-CN"/>
        </w:rPr>
      </w:pPr>
      <w:r>
        <w:rPr>
          <w:rFonts w:ascii="黑体" w:eastAsia="黑体" w:hAnsi="黑体" w:cs="黑体" w:hint="eastAsia"/>
          <w:bCs/>
          <w:sz w:val="24"/>
          <w:szCs w:val="24"/>
          <w:lang w:eastAsia="zh-CN"/>
        </w:rPr>
        <w:t>联系人及电话：</w:t>
      </w:r>
    </w:p>
    <w:p w:rsidR="00580EF7" w:rsidRDefault="009D0E37">
      <w:pPr>
        <w:snapToGrid w:val="0"/>
        <w:spacing w:line="480" w:lineRule="auto"/>
        <w:ind w:firstLineChars="1215" w:firstLine="2916"/>
        <w:jc w:val="right"/>
        <w:rPr>
          <w:rFonts w:asciiTheme="minorEastAsia" w:eastAsiaTheme="minorEastAsia" w:hAnsiTheme="minorEastAsia" w:cs="黑体"/>
          <w:bCs/>
          <w:sz w:val="24"/>
          <w:szCs w:val="24"/>
          <w:lang w:eastAsia="zh-CN"/>
        </w:rPr>
      </w:pPr>
      <w:r>
        <w:rPr>
          <w:rFonts w:ascii="黑体" w:eastAsia="黑体" w:hAnsi="黑体" w:cs="黑体" w:hint="eastAsia"/>
          <w:bCs/>
          <w:sz w:val="24"/>
          <w:szCs w:val="24"/>
          <w:lang w:eastAsia="zh-CN"/>
        </w:rPr>
        <w:t>2026</w:t>
      </w:r>
      <w:r w:rsidR="004C2F22">
        <w:rPr>
          <w:rFonts w:ascii="黑体" w:eastAsia="黑体" w:hAnsi="黑体" w:cs="黑体" w:hint="eastAsia"/>
          <w:bCs/>
          <w:sz w:val="24"/>
          <w:szCs w:val="24"/>
          <w:lang w:eastAsia="zh-CN"/>
        </w:rPr>
        <w:t>年   月   日</w:t>
      </w:r>
    </w:p>
    <w:p w:rsidR="00580EF7" w:rsidRDefault="00580EF7">
      <w:pPr>
        <w:snapToGrid w:val="0"/>
        <w:spacing w:line="360" w:lineRule="auto"/>
        <w:ind w:firstLineChars="200" w:firstLine="480"/>
        <w:rPr>
          <w:rFonts w:asciiTheme="minorEastAsia" w:eastAsiaTheme="minorEastAsia" w:hAnsiTheme="minorEastAsia"/>
          <w:sz w:val="24"/>
          <w:szCs w:val="24"/>
          <w:lang w:eastAsia="zh-CN"/>
        </w:rPr>
      </w:pPr>
    </w:p>
    <w:p w:rsidR="00580EF7" w:rsidRDefault="00580EF7" w:rsidP="00164B6F">
      <w:pPr>
        <w:autoSpaceDE/>
        <w:autoSpaceDN/>
        <w:spacing w:line="360" w:lineRule="auto"/>
        <w:ind w:firstLineChars="200" w:firstLine="480"/>
        <w:jc w:val="both"/>
        <w:rPr>
          <w:kern w:val="2"/>
          <w:sz w:val="24"/>
          <w:szCs w:val="24"/>
          <w:lang w:eastAsia="zh-CN"/>
        </w:rPr>
      </w:pPr>
    </w:p>
    <w:p w:rsidR="00580EF7" w:rsidRDefault="00580EF7">
      <w:pPr>
        <w:autoSpaceDE/>
        <w:autoSpaceDN/>
        <w:jc w:val="center"/>
        <w:rPr>
          <w:rFonts w:asciiTheme="minorEastAsia" w:eastAsiaTheme="minorEastAsia" w:hAnsiTheme="minorEastAsia" w:cstheme="minorBidi"/>
          <w:b/>
          <w:kern w:val="2"/>
          <w:sz w:val="32"/>
          <w:szCs w:val="32"/>
          <w:lang w:eastAsia="zh-CN"/>
        </w:rPr>
        <w:sectPr w:rsidR="00580EF7">
          <w:pgSz w:w="11906" w:h="16838"/>
          <w:pgMar w:top="1361" w:right="1134" w:bottom="1361" w:left="1134" w:header="851" w:footer="992" w:gutter="0"/>
          <w:cols w:space="0"/>
          <w:docGrid w:linePitch="312"/>
        </w:sectPr>
      </w:pPr>
    </w:p>
    <w:p w:rsidR="00580EF7" w:rsidRDefault="00164B6F">
      <w:pPr>
        <w:autoSpaceDE/>
        <w:autoSpaceDN/>
        <w:jc w:val="center"/>
        <w:rPr>
          <w:b/>
          <w:bCs/>
          <w:kern w:val="2"/>
          <w:sz w:val="32"/>
          <w:szCs w:val="32"/>
          <w:lang w:eastAsia="zh-CN"/>
        </w:rPr>
      </w:pPr>
      <w:r>
        <w:rPr>
          <w:rFonts w:eastAsiaTheme="minorEastAsia" w:hint="eastAsia"/>
          <w:b/>
          <w:bCs/>
          <w:kern w:val="2"/>
          <w:sz w:val="32"/>
          <w:szCs w:val="32"/>
          <w:lang w:eastAsia="zh-CN"/>
        </w:rPr>
        <w:lastRenderedPageBreak/>
        <w:t>二</w:t>
      </w:r>
      <w:r w:rsidR="004C2F22">
        <w:rPr>
          <w:rFonts w:hint="eastAsia"/>
          <w:b/>
          <w:bCs/>
          <w:kern w:val="2"/>
          <w:sz w:val="32"/>
          <w:szCs w:val="32"/>
          <w:lang w:eastAsia="zh-CN"/>
        </w:rPr>
        <w:t>、营业执照</w:t>
      </w:r>
    </w:p>
    <w:p w:rsidR="00580EF7" w:rsidRDefault="004C2F22" w:rsidP="00677A2E">
      <w:pPr>
        <w:autoSpaceDE/>
        <w:autoSpaceDN/>
        <w:spacing w:beforeLines="100" w:line="360" w:lineRule="auto"/>
        <w:ind w:firstLineChars="1200" w:firstLine="2880"/>
        <w:jc w:val="both"/>
        <w:rPr>
          <w:kern w:val="2"/>
          <w:sz w:val="24"/>
          <w:szCs w:val="24"/>
          <w:lang w:eastAsia="zh-CN"/>
        </w:rPr>
      </w:pPr>
      <w:bookmarkStart w:id="27" w:name="_GoBack"/>
      <w:bookmarkEnd w:id="27"/>
      <w:r>
        <w:rPr>
          <w:rFonts w:hint="eastAsia"/>
          <w:kern w:val="2"/>
          <w:sz w:val="24"/>
          <w:szCs w:val="24"/>
          <w:lang w:eastAsia="zh-CN"/>
        </w:rPr>
        <w:t>（比选申请人在此提供营业执照并盖章）</w:t>
      </w:r>
    </w:p>
    <w:p w:rsidR="00580EF7" w:rsidRDefault="00580EF7">
      <w:pPr>
        <w:autoSpaceDE/>
        <w:autoSpaceDN/>
        <w:spacing w:line="360" w:lineRule="auto"/>
        <w:ind w:firstLineChars="200" w:firstLine="480"/>
        <w:jc w:val="both"/>
        <w:rPr>
          <w:kern w:val="2"/>
          <w:sz w:val="24"/>
          <w:szCs w:val="24"/>
          <w:lang w:eastAsia="zh-CN"/>
        </w:rPr>
      </w:pPr>
    </w:p>
    <w:p w:rsidR="00580EF7" w:rsidRDefault="00580EF7">
      <w:pPr>
        <w:autoSpaceDE/>
        <w:autoSpaceDN/>
        <w:spacing w:line="360" w:lineRule="auto"/>
        <w:ind w:firstLineChars="200" w:firstLine="480"/>
        <w:jc w:val="both"/>
        <w:rPr>
          <w:kern w:val="2"/>
          <w:sz w:val="24"/>
          <w:szCs w:val="24"/>
          <w:lang w:eastAsia="zh-CN"/>
        </w:rPr>
      </w:pPr>
    </w:p>
    <w:p w:rsidR="00580EF7" w:rsidRDefault="00580EF7">
      <w:pPr>
        <w:autoSpaceDE/>
        <w:autoSpaceDN/>
        <w:spacing w:line="360" w:lineRule="auto"/>
        <w:ind w:firstLineChars="200" w:firstLine="480"/>
        <w:jc w:val="both"/>
        <w:rPr>
          <w:kern w:val="2"/>
          <w:sz w:val="24"/>
          <w:szCs w:val="24"/>
          <w:lang w:eastAsia="zh-CN"/>
        </w:rPr>
      </w:pPr>
    </w:p>
    <w:p w:rsidR="00580EF7" w:rsidRDefault="00580EF7">
      <w:pPr>
        <w:autoSpaceDE/>
        <w:autoSpaceDN/>
        <w:spacing w:line="360" w:lineRule="auto"/>
        <w:ind w:firstLineChars="200" w:firstLine="480"/>
        <w:jc w:val="both"/>
        <w:rPr>
          <w:kern w:val="2"/>
          <w:sz w:val="24"/>
          <w:szCs w:val="24"/>
          <w:lang w:eastAsia="zh-CN"/>
        </w:rPr>
      </w:pPr>
    </w:p>
    <w:p w:rsidR="00580EF7" w:rsidRDefault="00580EF7">
      <w:pPr>
        <w:autoSpaceDE/>
        <w:autoSpaceDN/>
        <w:spacing w:line="360" w:lineRule="auto"/>
        <w:ind w:firstLineChars="200" w:firstLine="480"/>
        <w:jc w:val="both"/>
        <w:rPr>
          <w:kern w:val="2"/>
          <w:sz w:val="24"/>
          <w:szCs w:val="24"/>
          <w:lang w:eastAsia="zh-CN"/>
        </w:rPr>
      </w:pPr>
    </w:p>
    <w:p w:rsidR="00580EF7" w:rsidRDefault="00580EF7" w:rsidP="00677A2E">
      <w:pPr>
        <w:autoSpaceDE/>
        <w:autoSpaceDN/>
        <w:spacing w:line="360" w:lineRule="auto"/>
        <w:ind w:left="31680" w:hangingChars="32075" w:hanging="31680"/>
        <w:jc w:val="right"/>
        <w:rPr>
          <w:kern w:val="2"/>
          <w:sz w:val="21"/>
          <w:szCs w:val="21"/>
          <w:lang w:eastAsia="zh-CN"/>
        </w:rPr>
      </w:pPr>
    </w:p>
    <w:p w:rsidR="00580EF7" w:rsidRDefault="00580EF7">
      <w:pPr>
        <w:autoSpaceDE/>
        <w:autoSpaceDN/>
        <w:jc w:val="both"/>
        <w:rPr>
          <w:rFonts w:asciiTheme="minorEastAsia" w:eastAsiaTheme="minorEastAsia" w:hAnsiTheme="minorEastAsia" w:cstheme="minorBidi"/>
          <w:kern w:val="2"/>
          <w:sz w:val="21"/>
          <w:szCs w:val="21"/>
          <w:lang w:eastAsia="zh-CN"/>
        </w:rPr>
      </w:pPr>
    </w:p>
    <w:p w:rsidR="00580EF7" w:rsidRDefault="00580EF7">
      <w:pPr>
        <w:autoSpaceDE/>
        <w:autoSpaceDN/>
        <w:jc w:val="center"/>
        <w:rPr>
          <w:rFonts w:asciiTheme="minorEastAsia" w:eastAsiaTheme="minorEastAsia" w:hAnsiTheme="minorEastAsia" w:cstheme="minorBidi"/>
          <w:b/>
          <w:kern w:val="2"/>
          <w:sz w:val="32"/>
          <w:szCs w:val="32"/>
          <w:lang w:eastAsia="zh-CN"/>
        </w:rPr>
        <w:sectPr w:rsidR="00580EF7">
          <w:pgSz w:w="11906" w:h="16838"/>
          <w:pgMar w:top="1361" w:right="1134" w:bottom="1361" w:left="1134" w:header="851" w:footer="992" w:gutter="0"/>
          <w:cols w:space="0"/>
          <w:docGrid w:linePitch="312"/>
        </w:sectPr>
      </w:pPr>
    </w:p>
    <w:p w:rsidR="00580EF7" w:rsidRDefault="00164B6F">
      <w:pPr>
        <w:autoSpaceDE/>
        <w:autoSpaceDN/>
        <w:jc w:val="center"/>
        <w:rPr>
          <w:rFonts w:eastAsiaTheme="minorEastAsia"/>
          <w:b/>
          <w:bCs/>
          <w:kern w:val="2"/>
          <w:sz w:val="32"/>
          <w:szCs w:val="32"/>
          <w:lang w:eastAsia="zh-CN"/>
        </w:rPr>
      </w:pPr>
      <w:r>
        <w:rPr>
          <w:rFonts w:eastAsiaTheme="minorEastAsia" w:hint="eastAsia"/>
          <w:b/>
          <w:bCs/>
          <w:kern w:val="2"/>
          <w:sz w:val="32"/>
          <w:szCs w:val="32"/>
          <w:lang w:eastAsia="zh-CN"/>
        </w:rPr>
        <w:lastRenderedPageBreak/>
        <w:t>三</w:t>
      </w:r>
      <w:r w:rsidR="004C2F22">
        <w:rPr>
          <w:rFonts w:eastAsiaTheme="minorEastAsia" w:hint="eastAsia"/>
          <w:b/>
          <w:bCs/>
          <w:kern w:val="2"/>
          <w:sz w:val="32"/>
          <w:szCs w:val="32"/>
          <w:lang w:eastAsia="zh-CN"/>
        </w:rPr>
        <w:t>、承 诺</w:t>
      </w:r>
    </w:p>
    <w:p w:rsidR="00580EF7" w:rsidRDefault="004C2F22" w:rsidP="00677A2E">
      <w:pPr>
        <w:autoSpaceDE/>
        <w:autoSpaceDN/>
        <w:spacing w:beforeLines="50" w:line="360" w:lineRule="auto"/>
        <w:ind w:firstLineChars="200" w:firstLine="420"/>
        <w:jc w:val="both"/>
        <w:rPr>
          <w:rFonts w:eastAsiaTheme="minorEastAsia" w:cstheme="minorBidi"/>
          <w:color w:val="000000" w:themeColor="text1"/>
          <w:kern w:val="2"/>
          <w:sz w:val="21"/>
          <w:szCs w:val="21"/>
          <w:lang w:eastAsia="zh-CN"/>
        </w:rPr>
      </w:pPr>
      <w:r>
        <w:rPr>
          <w:rFonts w:eastAsiaTheme="minorEastAsia" w:cstheme="minorBidi" w:hint="eastAsia"/>
          <w:kern w:val="2"/>
          <w:sz w:val="21"/>
          <w:szCs w:val="21"/>
          <w:lang w:eastAsia="zh-CN"/>
        </w:rPr>
        <w:t>致</w:t>
      </w:r>
      <w:r>
        <w:rPr>
          <w:rFonts w:eastAsiaTheme="minorEastAsia" w:cstheme="minorBidi" w:hint="eastAsia"/>
          <w:color w:val="000000" w:themeColor="text1"/>
          <w:kern w:val="2"/>
          <w:sz w:val="21"/>
          <w:szCs w:val="21"/>
          <w:lang w:eastAsia="zh-CN"/>
        </w:rPr>
        <w:t>：四川宏达股份有限公司</w:t>
      </w:r>
    </w:p>
    <w:p w:rsidR="00580EF7" w:rsidRDefault="004C2F22">
      <w:pPr>
        <w:autoSpaceDE/>
        <w:autoSpaceDN/>
        <w:spacing w:line="360" w:lineRule="auto"/>
        <w:ind w:firstLineChars="200" w:firstLine="420"/>
        <w:jc w:val="both"/>
        <w:rPr>
          <w:rFonts w:eastAsiaTheme="minorEastAsia" w:cstheme="minorBidi"/>
          <w:color w:val="000000" w:themeColor="text1"/>
          <w:kern w:val="2"/>
          <w:sz w:val="21"/>
          <w:szCs w:val="21"/>
          <w:highlight w:val="yellow"/>
          <w:lang w:eastAsia="zh-CN"/>
        </w:rPr>
      </w:pPr>
      <w:r>
        <w:rPr>
          <w:rFonts w:eastAsiaTheme="minorEastAsia" w:cstheme="minorBidi" w:hint="eastAsia"/>
          <w:color w:val="000000" w:themeColor="text1"/>
          <w:kern w:val="2"/>
          <w:sz w:val="21"/>
          <w:szCs w:val="21"/>
          <w:lang w:eastAsia="zh-CN"/>
        </w:rPr>
        <w:t>我公司自愿参与</w:t>
      </w:r>
      <w:r>
        <w:rPr>
          <w:rFonts w:asciiTheme="minorEastAsia" w:eastAsiaTheme="minorEastAsia" w:hAnsiTheme="minorEastAsia" w:hint="eastAsia"/>
          <w:color w:val="000000" w:themeColor="text1"/>
          <w:sz w:val="21"/>
          <w:szCs w:val="21"/>
          <w:u w:val="single"/>
          <w:lang w:eastAsia="zh-CN"/>
        </w:rPr>
        <w:t>四川宏达股份有限公司</w:t>
      </w:r>
      <w:r w:rsidR="009D0E37">
        <w:rPr>
          <w:rFonts w:asciiTheme="majorEastAsia" w:eastAsiaTheme="majorEastAsia" w:hAnsiTheme="majorEastAsia" w:cstheme="majorEastAsia" w:hint="eastAsia"/>
          <w:color w:val="000000" w:themeColor="text1"/>
          <w:sz w:val="24"/>
          <w:szCs w:val="24"/>
          <w:lang w:eastAsia="zh-CN"/>
        </w:rPr>
        <w:t>2026年</w:t>
      </w:r>
      <w:r w:rsidR="00C02EDF">
        <w:rPr>
          <w:rFonts w:asciiTheme="majorEastAsia" w:eastAsiaTheme="majorEastAsia" w:hAnsiTheme="majorEastAsia" w:cstheme="majorEastAsia" w:hint="eastAsia"/>
          <w:color w:val="000000" w:themeColor="text1"/>
          <w:sz w:val="24"/>
          <w:szCs w:val="24"/>
          <w:lang w:eastAsia="zh-CN"/>
        </w:rPr>
        <w:t>9</w:t>
      </w:r>
      <w:r w:rsidR="009D0E37">
        <w:rPr>
          <w:rFonts w:asciiTheme="majorEastAsia" w:eastAsiaTheme="majorEastAsia" w:hAnsiTheme="majorEastAsia" w:cstheme="majorEastAsia" w:hint="eastAsia"/>
          <w:color w:val="000000" w:themeColor="text1"/>
          <w:sz w:val="24"/>
          <w:szCs w:val="24"/>
          <w:lang w:eastAsia="zh-CN"/>
        </w:rPr>
        <w:t>月</w:t>
      </w:r>
      <w:r w:rsidR="00C02EDF">
        <w:rPr>
          <w:rFonts w:asciiTheme="majorEastAsia" w:eastAsiaTheme="majorEastAsia" w:hAnsiTheme="majorEastAsia" w:cstheme="majorEastAsia" w:hint="eastAsia"/>
          <w:color w:val="000000" w:themeColor="text1"/>
          <w:sz w:val="24"/>
          <w:szCs w:val="24"/>
          <w:lang w:eastAsia="zh-CN"/>
        </w:rPr>
        <w:t>1</w:t>
      </w:r>
      <w:r w:rsidR="009D0E37">
        <w:rPr>
          <w:rFonts w:asciiTheme="majorEastAsia" w:eastAsiaTheme="majorEastAsia" w:hAnsiTheme="majorEastAsia" w:cstheme="majorEastAsia" w:hint="eastAsia"/>
          <w:color w:val="000000" w:themeColor="text1"/>
          <w:sz w:val="24"/>
          <w:szCs w:val="24"/>
          <w:lang w:eastAsia="zh-CN"/>
        </w:rPr>
        <w:t>日---2027年</w:t>
      </w:r>
      <w:r w:rsidR="00C02EDF">
        <w:rPr>
          <w:rFonts w:asciiTheme="majorEastAsia" w:eastAsiaTheme="majorEastAsia" w:hAnsiTheme="majorEastAsia" w:cstheme="majorEastAsia" w:hint="eastAsia"/>
          <w:color w:val="000000" w:themeColor="text1"/>
          <w:sz w:val="24"/>
          <w:szCs w:val="24"/>
          <w:lang w:eastAsia="zh-CN"/>
        </w:rPr>
        <w:t>8</w:t>
      </w:r>
      <w:r w:rsidR="009D0E37">
        <w:rPr>
          <w:rFonts w:asciiTheme="majorEastAsia" w:eastAsiaTheme="majorEastAsia" w:hAnsiTheme="majorEastAsia" w:cstheme="majorEastAsia" w:hint="eastAsia"/>
          <w:color w:val="000000" w:themeColor="text1"/>
          <w:sz w:val="24"/>
          <w:szCs w:val="24"/>
          <w:lang w:eastAsia="zh-CN"/>
        </w:rPr>
        <w:t>月</w:t>
      </w:r>
      <w:r w:rsidR="00C02EDF">
        <w:rPr>
          <w:rFonts w:asciiTheme="majorEastAsia" w:eastAsiaTheme="majorEastAsia" w:hAnsiTheme="majorEastAsia" w:cstheme="majorEastAsia" w:hint="eastAsia"/>
          <w:color w:val="000000" w:themeColor="text1"/>
          <w:sz w:val="24"/>
          <w:szCs w:val="24"/>
          <w:lang w:eastAsia="zh-CN"/>
        </w:rPr>
        <w:t>31</w:t>
      </w:r>
      <w:r w:rsidR="009D0E37">
        <w:rPr>
          <w:rFonts w:asciiTheme="majorEastAsia" w:eastAsiaTheme="majorEastAsia" w:hAnsiTheme="majorEastAsia" w:cstheme="majorEastAsia" w:hint="eastAsia"/>
          <w:color w:val="000000" w:themeColor="text1"/>
          <w:sz w:val="24"/>
          <w:szCs w:val="24"/>
          <w:lang w:eastAsia="zh-CN"/>
        </w:rPr>
        <w:t>日江苏连云港--什邡市师古镇</w:t>
      </w:r>
      <w:r w:rsidR="009D0E37">
        <w:rPr>
          <w:rFonts w:hint="eastAsia"/>
          <w:kern w:val="2"/>
          <w:sz w:val="24"/>
          <w:szCs w:val="24"/>
          <w:lang w:eastAsia="zh-CN"/>
        </w:rPr>
        <w:t>进口锌精矿</w:t>
      </w:r>
      <w:r w:rsidR="00C02EDF">
        <w:rPr>
          <w:rFonts w:hint="eastAsia"/>
          <w:kern w:val="2"/>
          <w:sz w:val="24"/>
          <w:szCs w:val="24"/>
          <w:lang w:eastAsia="zh-CN"/>
        </w:rPr>
        <w:t>铁路直发</w:t>
      </w:r>
      <w:r w:rsidR="009D0E37">
        <w:rPr>
          <w:rFonts w:hint="eastAsia"/>
          <w:kern w:val="2"/>
          <w:sz w:val="24"/>
          <w:szCs w:val="24"/>
          <w:lang w:eastAsia="zh-CN"/>
        </w:rPr>
        <w:t>运输服务代理项目</w:t>
      </w:r>
      <w:r>
        <w:rPr>
          <w:rFonts w:hint="eastAsia"/>
          <w:kern w:val="2"/>
          <w:sz w:val="24"/>
          <w:szCs w:val="24"/>
          <w:lang w:eastAsia="zh-CN"/>
        </w:rPr>
        <w:t>，</w:t>
      </w:r>
      <w:r>
        <w:rPr>
          <w:rFonts w:eastAsiaTheme="minorEastAsia" w:cstheme="minorBidi" w:hint="eastAsia"/>
          <w:kern w:val="2"/>
          <w:sz w:val="21"/>
          <w:szCs w:val="21"/>
          <w:lang w:eastAsia="zh-CN"/>
        </w:rPr>
        <w:t>现郑重作出以下承诺：</w:t>
      </w:r>
    </w:p>
    <w:p w:rsidR="00580EF7" w:rsidRDefault="009D0E37">
      <w:pPr>
        <w:pStyle w:val="ab"/>
        <w:numPr>
          <w:ilvl w:val="1"/>
          <w:numId w:val="2"/>
        </w:numPr>
        <w:autoSpaceDE/>
        <w:autoSpaceDN/>
        <w:spacing w:line="360" w:lineRule="auto"/>
        <w:ind w:left="0" w:firstLineChars="0" w:firstLine="426"/>
        <w:jc w:val="both"/>
        <w:rPr>
          <w:rFonts w:eastAsiaTheme="minorEastAsia" w:cstheme="minorBidi"/>
          <w:kern w:val="2"/>
          <w:sz w:val="21"/>
          <w:szCs w:val="21"/>
          <w:lang w:eastAsia="zh-CN"/>
        </w:rPr>
      </w:pPr>
      <w:r>
        <w:rPr>
          <w:rFonts w:eastAsiaTheme="minorEastAsia" w:cstheme="minorBidi" w:hint="eastAsia"/>
          <w:color w:val="000000" w:themeColor="text1"/>
          <w:kern w:val="2"/>
          <w:sz w:val="21"/>
          <w:szCs w:val="21"/>
          <w:lang w:eastAsia="zh-CN"/>
        </w:rPr>
        <w:t>我公司提供的运输车辆</w:t>
      </w:r>
      <w:r w:rsidR="004C2F22">
        <w:rPr>
          <w:rFonts w:eastAsiaTheme="minorEastAsia" w:cstheme="minorBidi" w:hint="eastAsia"/>
          <w:color w:val="000000" w:themeColor="text1"/>
          <w:kern w:val="2"/>
          <w:sz w:val="21"/>
          <w:szCs w:val="21"/>
          <w:lang w:eastAsia="zh-CN"/>
        </w:rPr>
        <w:t>符</w:t>
      </w:r>
      <w:r w:rsidR="004C2F22">
        <w:rPr>
          <w:rFonts w:eastAsiaTheme="minorEastAsia" w:cstheme="minorBidi" w:hint="eastAsia"/>
          <w:kern w:val="2"/>
          <w:sz w:val="21"/>
          <w:szCs w:val="21"/>
          <w:lang w:eastAsia="zh-CN"/>
        </w:rPr>
        <w:t>合国家要求；</w:t>
      </w:r>
    </w:p>
    <w:p w:rsidR="00580EF7" w:rsidRDefault="004C2F22">
      <w:pPr>
        <w:pStyle w:val="ab"/>
        <w:numPr>
          <w:ilvl w:val="1"/>
          <w:numId w:val="2"/>
        </w:numPr>
        <w:autoSpaceDE/>
        <w:autoSpaceDN/>
        <w:spacing w:line="360" w:lineRule="auto"/>
        <w:ind w:left="0" w:firstLineChars="0" w:firstLine="426"/>
        <w:jc w:val="both"/>
        <w:rPr>
          <w:rFonts w:eastAsiaTheme="minorEastAsia" w:cstheme="minorBidi"/>
          <w:kern w:val="2"/>
          <w:sz w:val="21"/>
          <w:szCs w:val="21"/>
          <w:lang w:eastAsia="zh-CN"/>
        </w:rPr>
      </w:pPr>
      <w:r>
        <w:rPr>
          <w:rFonts w:eastAsiaTheme="minorEastAsia" w:cstheme="minorBidi" w:hint="eastAsia"/>
          <w:kern w:val="2"/>
          <w:sz w:val="21"/>
          <w:szCs w:val="21"/>
          <w:lang w:eastAsia="zh-CN"/>
        </w:rPr>
        <w:t>我公司具有良好的信誉、企业处于正常经营状态；</w:t>
      </w:r>
    </w:p>
    <w:p w:rsidR="00580EF7" w:rsidRDefault="004C2F22">
      <w:pPr>
        <w:pStyle w:val="ab"/>
        <w:numPr>
          <w:ilvl w:val="1"/>
          <w:numId w:val="2"/>
        </w:numPr>
        <w:autoSpaceDE/>
        <w:autoSpaceDN/>
        <w:spacing w:line="360" w:lineRule="auto"/>
        <w:ind w:left="0" w:firstLineChars="0" w:firstLine="426"/>
        <w:jc w:val="both"/>
        <w:rPr>
          <w:rFonts w:eastAsiaTheme="minorEastAsia" w:cstheme="minorBidi"/>
          <w:kern w:val="2"/>
          <w:sz w:val="21"/>
          <w:lang w:eastAsia="zh-CN"/>
        </w:rPr>
      </w:pPr>
      <w:r>
        <w:rPr>
          <w:rFonts w:eastAsiaTheme="minorEastAsia" w:cstheme="minorBidi" w:hint="eastAsia"/>
          <w:kern w:val="2"/>
          <w:sz w:val="21"/>
          <w:lang w:eastAsia="zh-CN"/>
        </w:rPr>
        <w:t>我公司完全按报价文件严格执行；</w:t>
      </w:r>
    </w:p>
    <w:p w:rsidR="00580EF7" w:rsidRDefault="004C2F22">
      <w:pPr>
        <w:pStyle w:val="ab"/>
        <w:numPr>
          <w:ilvl w:val="1"/>
          <w:numId w:val="2"/>
        </w:numPr>
        <w:autoSpaceDE/>
        <w:autoSpaceDN/>
        <w:spacing w:line="360" w:lineRule="auto"/>
        <w:ind w:left="0" w:firstLineChars="0" w:firstLine="426"/>
        <w:jc w:val="both"/>
        <w:rPr>
          <w:rFonts w:eastAsiaTheme="minorEastAsia" w:cstheme="minorBidi"/>
          <w:kern w:val="2"/>
          <w:sz w:val="21"/>
          <w:lang w:eastAsia="zh-CN"/>
        </w:rPr>
      </w:pPr>
      <w:r>
        <w:rPr>
          <w:rFonts w:eastAsiaTheme="minorEastAsia" w:cstheme="minorBidi" w:hint="eastAsia"/>
          <w:kern w:val="2"/>
          <w:sz w:val="21"/>
          <w:lang w:eastAsia="zh-CN"/>
        </w:rPr>
        <w:t>我公司将严格遵守投标的各项法律法规和程序，若有违规行为，愿意承担相应法律责任；</w:t>
      </w:r>
    </w:p>
    <w:p w:rsidR="00580EF7" w:rsidRDefault="004C2F22">
      <w:pPr>
        <w:pStyle w:val="ab"/>
        <w:numPr>
          <w:ilvl w:val="1"/>
          <w:numId w:val="2"/>
        </w:numPr>
        <w:autoSpaceDE/>
        <w:autoSpaceDN/>
        <w:spacing w:line="360" w:lineRule="auto"/>
        <w:ind w:left="0" w:firstLineChars="0" w:firstLine="426"/>
        <w:jc w:val="both"/>
        <w:rPr>
          <w:rFonts w:eastAsiaTheme="minorEastAsia" w:cstheme="minorBidi"/>
          <w:kern w:val="2"/>
          <w:sz w:val="21"/>
          <w:lang w:eastAsia="zh-CN"/>
        </w:rPr>
      </w:pPr>
      <w:r>
        <w:rPr>
          <w:rFonts w:eastAsiaTheme="minorEastAsia" w:cstheme="minorBidi" w:hint="eastAsia"/>
          <w:kern w:val="2"/>
          <w:sz w:val="21"/>
          <w:lang w:eastAsia="zh-CN"/>
        </w:rPr>
        <w:t>若中标，我公司将按照合同约定尽最大努力完成运输任务，确保项目顺利推进；</w:t>
      </w:r>
    </w:p>
    <w:p w:rsidR="00580EF7" w:rsidRDefault="004C2F22">
      <w:pPr>
        <w:pStyle w:val="ab"/>
        <w:numPr>
          <w:ilvl w:val="1"/>
          <w:numId w:val="2"/>
        </w:numPr>
        <w:autoSpaceDE/>
        <w:autoSpaceDN/>
        <w:spacing w:line="360" w:lineRule="auto"/>
        <w:ind w:left="0" w:firstLineChars="0" w:firstLine="426"/>
        <w:jc w:val="both"/>
        <w:rPr>
          <w:rFonts w:eastAsiaTheme="minorEastAsia" w:cstheme="minorBidi"/>
          <w:kern w:val="2"/>
          <w:sz w:val="21"/>
          <w:lang w:eastAsia="zh-CN"/>
        </w:rPr>
      </w:pPr>
      <w:r>
        <w:rPr>
          <w:rFonts w:eastAsiaTheme="minorEastAsia" w:cstheme="minorBidi" w:hint="eastAsia"/>
          <w:kern w:val="2"/>
          <w:sz w:val="21"/>
          <w:lang w:eastAsia="zh-CN"/>
        </w:rPr>
        <w:t>我公司保证所提供的所有资料真实、准确、有效，如有虚假，愿意接受相应处罚。 一旦我方中标，愿意按照招标文件和招标人的规定和要求签订运输合同，并信守合同、保证服务质量、如期交货。</w:t>
      </w:r>
    </w:p>
    <w:p w:rsidR="00580EF7" w:rsidRDefault="004C2F22">
      <w:pPr>
        <w:pStyle w:val="ab"/>
        <w:numPr>
          <w:ilvl w:val="1"/>
          <w:numId w:val="2"/>
        </w:numPr>
        <w:autoSpaceDE/>
        <w:autoSpaceDN/>
        <w:spacing w:line="360" w:lineRule="auto"/>
        <w:ind w:left="0" w:firstLineChars="0" w:firstLine="426"/>
        <w:jc w:val="both"/>
        <w:rPr>
          <w:rFonts w:eastAsiaTheme="minorEastAsia" w:cstheme="minorBidi"/>
          <w:kern w:val="2"/>
          <w:sz w:val="21"/>
          <w:lang w:eastAsia="zh-CN"/>
        </w:rPr>
      </w:pPr>
      <w:r>
        <w:rPr>
          <w:rFonts w:eastAsiaTheme="minorEastAsia" w:cstheme="minorBidi" w:hint="eastAsia"/>
          <w:kern w:val="2"/>
          <w:sz w:val="21"/>
          <w:lang w:eastAsia="zh-CN"/>
        </w:rPr>
        <w:t>我公司承诺按照贵司供应链尽责管理声明和承诺要求。</w:t>
      </w:r>
    </w:p>
    <w:p w:rsidR="00580EF7" w:rsidRDefault="00580EF7">
      <w:pPr>
        <w:autoSpaceDE/>
        <w:autoSpaceDN/>
        <w:spacing w:line="360" w:lineRule="auto"/>
        <w:ind w:leftChars="200" w:left="440"/>
        <w:jc w:val="both"/>
        <w:rPr>
          <w:rFonts w:eastAsiaTheme="minorEastAsia" w:cstheme="minorBidi"/>
          <w:kern w:val="2"/>
          <w:sz w:val="21"/>
          <w:lang w:eastAsia="zh-CN"/>
        </w:rPr>
      </w:pPr>
    </w:p>
    <w:p w:rsidR="00580EF7" w:rsidRDefault="004C2F22">
      <w:pPr>
        <w:autoSpaceDE/>
        <w:autoSpaceDN/>
        <w:spacing w:line="360" w:lineRule="auto"/>
        <w:ind w:firstLineChars="200" w:firstLine="420"/>
        <w:jc w:val="right"/>
        <w:rPr>
          <w:rFonts w:eastAsiaTheme="minorEastAsia" w:cstheme="minorBidi"/>
          <w:kern w:val="2"/>
          <w:sz w:val="21"/>
          <w:lang w:eastAsia="zh-CN"/>
        </w:rPr>
      </w:pPr>
      <w:r>
        <w:rPr>
          <w:rFonts w:eastAsiaTheme="minorEastAsia" w:cstheme="minorBidi" w:hint="eastAsia"/>
          <w:kern w:val="2"/>
          <w:sz w:val="21"/>
          <w:szCs w:val="21"/>
          <w:lang w:eastAsia="zh-CN"/>
        </w:rPr>
        <w:t>供应商</w:t>
      </w:r>
      <w:r>
        <w:rPr>
          <w:rFonts w:eastAsiaTheme="minorEastAsia" w:cstheme="minorBidi" w:hint="eastAsia"/>
          <w:kern w:val="2"/>
          <w:sz w:val="21"/>
          <w:lang w:eastAsia="zh-CN"/>
        </w:rPr>
        <w:t>名称：（盖单位章）</w:t>
      </w:r>
    </w:p>
    <w:p w:rsidR="00580EF7" w:rsidRDefault="00580EF7">
      <w:pPr>
        <w:autoSpaceDE/>
        <w:autoSpaceDN/>
        <w:spacing w:line="360" w:lineRule="auto"/>
        <w:ind w:firstLineChars="200" w:firstLine="420"/>
        <w:jc w:val="right"/>
        <w:rPr>
          <w:rFonts w:eastAsiaTheme="minorEastAsia" w:cstheme="minorBidi"/>
          <w:kern w:val="2"/>
          <w:sz w:val="21"/>
          <w:lang w:eastAsia="zh-CN"/>
        </w:rPr>
      </w:pPr>
    </w:p>
    <w:p w:rsidR="00580EF7" w:rsidRDefault="009D0E37">
      <w:pPr>
        <w:ind w:firstLineChars="2200" w:firstLine="4620"/>
      </w:pPr>
      <w:r>
        <w:rPr>
          <w:rFonts w:eastAsiaTheme="minorEastAsia" w:cstheme="minorBidi" w:hint="eastAsia"/>
          <w:kern w:val="2"/>
          <w:sz w:val="21"/>
          <w:lang w:eastAsia="zh-CN"/>
        </w:rPr>
        <w:t xml:space="preserve">              </w:t>
      </w:r>
      <w:r w:rsidR="004C2F22">
        <w:rPr>
          <w:rFonts w:eastAsiaTheme="minorEastAsia" w:cstheme="minorBidi" w:hint="eastAsia"/>
          <w:kern w:val="2"/>
          <w:sz w:val="21"/>
          <w:lang w:eastAsia="zh-CN"/>
        </w:rPr>
        <w:t>日  期：年</w:t>
      </w:r>
      <w:r>
        <w:rPr>
          <w:rFonts w:eastAsiaTheme="minorEastAsia" w:cstheme="minorBidi" w:hint="eastAsia"/>
          <w:kern w:val="2"/>
          <w:sz w:val="21"/>
          <w:lang w:eastAsia="zh-CN"/>
        </w:rPr>
        <w:t xml:space="preserve">  </w:t>
      </w:r>
      <w:r w:rsidR="004C2F22">
        <w:rPr>
          <w:rFonts w:eastAsiaTheme="minorEastAsia" w:cstheme="minorBidi" w:hint="eastAsia"/>
          <w:kern w:val="2"/>
          <w:sz w:val="21"/>
          <w:lang w:eastAsia="zh-CN"/>
        </w:rPr>
        <w:t>月</w:t>
      </w:r>
      <w:r>
        <w:rPr>
          <w:rFonts w:eastAsiaTheme="minorEastAsia" w:cstheme="minorBidi" w:hint="eastAsia"/>
          <w:kern w:val="2"/>
          <w:sz w:val="21"/>
          <w:lang w:eastAsia="zh-CN"/>
        </w:rPr>
        <w:t xml:space="preserve">  </w:t>
      </w:r>
      <w:r w:rsidR="004C2F22">
        <w:rPr>
          <w:rFonts w:eastAsiaTheme="minorEastAsia" w:cstheme="minorBidi" w:hint="eastAsia"/>
          <w:kern w:val="2"/>
          <w:sz w:val="21"/>
          <w:lang w:eastAsia="zh-CN"/>
        </w:rPr>
        <w:t xml:space="preserve">日    </w:t>
      </w:r>
    </w:p>
    <w:sectPr w:rsidR="00580EF7" w:rsidSect="00580E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6B16" w:rsidRDefault="00646B16" w:rsidP="00580EF7">
      <w:r>
        <w:separator/>
      </w:r>
    </w:p>
  </w:endnote>
  <w:endnote w:type="continuationSeparator" w:id="1">
    <w:p w:rsidR="00646B16" w:rsidRDefault="00646B16" w:rsidP="00580E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altName w:val="Arial Unicode MS"/>
    <w:charset w:val="00"/>
    <w:family w:val="auto"/>
    <w:pitch w:val="default"/>
    <w:sig w:usb0="00000001" w:usb1="4000207B" w:usb2="00000000" w:usb3="00000000" w:csb0="2000019F"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EF7" w:rsidRDefault="00580EF7">
    <w:pPr>
      <w:pStyle w:val="a5"/>
      <w:tabs>
        <w:tab w:val="clear" w:pos="4153"/>
        <w:tab w:val="clear" w:pos="8306"/>
        <w:tab w:val="left" w:pos="645"/>
      </w:tabs>
      <w:ind w:right="360"/>
      <w:jc w:val="both"/>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EF7" w:rsidRDefault="0084774F">
    <w:pPr>
      <w:pStyle w:val="a5"/>
      <w:ind w:right="360"/>
      <w:jc w:val="center"/>
    </w:pPr>
    <w:r>
      <w:fldChar w:fldCharType="begin"/>
    </w:r>
    <w:r w:rsidR="004C2F22">
      <w:rPr>
        <w:rStyle w:val="a9"/>
      </w:rPr>
      <w:instrText xml:space="preserve"> PAGE </w:instrText>
    </w:r>
    <w:r>
      <w:fldChar w:fldCharType="separate"/>
    </w:r>
    <w:r w:rsidR="004C2F22">
      <w:rPr>
        <w:rStyle w:val="a9"/>
      </w:rPr>
      <w:t>- 2 -</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6B16" w:rsidRDefault="00646B16" w:rsidP="00580EF7">
      <w:r>
        <w:separator/>
      </w:r>
    </w:p>
  </w:footnote>
  <w:footnote w:type="continuationSeparator" w:id="1">
    <w:p w:rsidR="00646B16" w:rsidRDefault="00646B16" w:rsidP="00580E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EF7" w:rsidRDefault="00580EF7">
    <w:pPr>
      <w:adjustRightInd w:val="0"/>
      <w:spacing w:before="100" w:after="100"/>
      <w:rPr>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A3C47"/>
    <w:multiLevelType w:val="multilevel"/>
    <w:tmpl w:val="0188243E"/>
    <w:lvl w:ilvl="0">
      <w:start w:val="1"/>
      <w:numFmt w:val="japaneseCounting"/>
      <w:lvlText w:val="%1、"/>
      <w:lvlJc w:val="left"/>
      <w:pPr>
        <w:ind w:left="960" w:hanging="480"/>
      </w:pPr>
      <w:rPr>
        <w:rFonts w:ascii="Times New Roman" w:hAnsi="Times New Roman" w:cs="Times New Roman" w:hint="default"/>
      </w:rPr>
    </w:lvl>
    <w:lvl w:ilvl="1">
      <w:start w:val="1"/>
      <w:numFmt w:val="lowerLetter"/>
      <w:lvlText w:val="%2)"/>
      <w:lvlJc w:val="left"/>
      <w:pPr>
        <w:ind w:left="1320" w:hanging="420"/>
      </w:pPr>
      <w:rPr>
        <w:rFonts w:ascii="Times New Roman" w:hAnsi="Times New Roman" w:cs="Times New Roman" w:hint="default"/>
      </w:rPr>
    </w:lvl>
    <w:lvl w:ilvl="2">
      <w:start w:val="1"/>
      <w:numFmt w:val="lowerRoman"/>
      <w:lvlText w:val="%3."/>
      <w:lvlJc w:val="right"/>
      <w:pPr>
        <w:ind w:left="1740" w:hanging="420"/>
      </w:pPr>
      <w:rPr>
        <w:rFonts w:ascii="Times New Roman" w:hAnsi="Times New Roman" w:cs="Times New Roman" w:hint="default"/>
      </w:rPr>
    </w:lvl>
    <w:lvl w:ilvl="3">
      <w:start w:val="1"/>
      <w:numFmt w:val="decimal"/>
      <w:lvlText w:val="%4."/>
      <w:lvlJc w:val="left"/>
      <w:pPr>
        <w:ind w:left="2160" w:hanging="420"/>
      </w:pPr>
      <w:rPr>
        <w:rFonts w:ascii="Times New Roman" w:hAnsi="Times New Roman" w:cs="Times New Roman" w:hint="default"/>
      </w:rPr>
    </w:lvl>
    <w:lvl w:ilvl="4">
      <w:start w:val="1"/>
      <w:numFmt w:val="lowerLetter"/>
      <w:lvlText w:val="%5)"/>
      <w:lvlJc w:val="left"/>
      <w:pPr>
        <w:ind w:left="2580" w:hanging="420"/>
      </w:pPr>
      <w:rPr>
        <w:rFonts w:ascii="Times New Roman" w:hAnsi="Times New Roman" w:cs="Times New Roman" w:hint="default"/>
      </w:rPr>
    </w:lvl>
    <w:lvl w:ilvl="5">
      <w:start w:val="1"/>
      <w:numFmt w:val="lowerRoman"/>
      <w:lvlText w:val="%6."/>
      <w:lvlJc w:val="right"/>
      <w:pPr>
        <w:ind w:left="3000" w:hanging="420"/>
      </w:pPr>
      <w:rPr>
        <w:rFonts w:ascii="Times New Roman" w:hAnsi="Times New Roman" w:cs="Times New Roman" w:hint="default"/>
      </w:rPr>
    </w:lvl>
    <w:lvl w:ilvl="6">
      <w:start w:val="1"/>
      <w:numFmt w:val="decimal"/>
      <w:lvlText w:val="%7."/>
      <w:lvlJc w:val="left"/>
      <w:pPr>
        <w:ind w:left="3420" w:hanging="420"/>
      </w:pPr>
      <w:rPr>
        <w:rFonts w:ascii="Times New Roman" w:hAnsi="Times New Roman" w:cs="Times New Roman" w:hint="default"/>
      </w:rPr>
    </w:lvl>
    <w:lvl w:ilvl="7">
      <w:start w:val="1"/>
      <w:numFmt w:val="lowerLetter"/>
      <w:lvlText w:val="%8)"/>
      <w:lvlJc w:val="left"/>
      <w:pPr>
        <w:ind w:left="3840" w:hanging="420"/>
      </w:pPr>
      <w:rPr>
        <w:rFonts w:ascii="Times New Roman" w:hAnsi="Times New Roman" w:cs="Times New Roman" w:hint="default"/>
      </w:rPr>
    </w:lvl>
    <w:lvl w:ilvl="8">
      <w:start w:val="1"/>
      <w:numFmt w:val="lowerRoman"/>
      <w:lvlText w:val="%9."/>
      <w:lvlJc w:val="right"/>
      <w:pPr>
        <w:ind w:left="4260" w:hanging="420"/>
      </w:pPr>
      <w:rPr>
        <w:rFonts w:ascii="Times New Roman" w:hAnsi="Times New Roman" w:cs="Times New Roman" w:hint="default"/>
      </w:rPr>
    </w:lvl>
  </w:abstractNum>
  <w:abstractNum w:abstractNumId="1">
    <w:nsid w:val="38ED2167"/>
    <w:multiLevelType w:val="multilevel"/>
    <w:tmpl w:val="38ED2167"/>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nsid w:val="436C3AA2"/>
    <w:multiLevelType w:val="multilevel"/>
    <w:tmpl w:val="436C3AA2"/>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nsid w:val="45612F23"/>
    <w:multiLevelType w:val="singleLevel"/>
    <w:tmpl w:val="45612F23"/>
    <w:lvl w:ilvl="0">
      <w:start w:val="1"/>
      <w:numFmt w:val="chineseCounting"/>
      <w:suff w:val="nothing"/>
      <w:lvlText w:val="%1、"/>
      <w:lvlJc w:val="left"/>
      <w:rPr>
        <w:rFonts w:hint="eastAsia"/>
      </w:rPr>
    </w:lvl>
  </w:abstractNum>
  <w:abstractNum w:abstractNumId="4">
    <w:nsid w:val="6AE816D9"/>
    <w:multiLevelType w:val="multilevel"/>
    <w:tmpl w:val="6AE816D9"/>
    <w:lvl w:ilvl="0">
      <w:start w:val="1"/>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3"/>
  </w:num>
  <w:num w:numId="2">
    <w:abstractNumId w:val="2"/>
  </w:num>
  <w:num w:numId="3">
    <w:abstractNumId w:val="1"/>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4C32865"/>
    <w:rsid w:val="00036834"/>
    <w:rsid w:val="0008690B"/>
    <w:rsid w:val="000939EA"/>
    <w:rsid w:val="000966DD"/>
    <w:rsid w:val="000B1E5C"/>
    <w:rsid w:val="001308F7"/>
    <w:rsid w:val="001471AA"/>
    <w:rsid w:val="00152A06"/>
    <w:rsid w:val="00164B6F"/>
    <w:rsid w:val="001C3696"/>
    <w:rsid w:val="00253D37"/>
    <w:rsid w:val="002E14D1"/>
    <w:rsid w:val="002E4CDE"/>
    <w:rsid w:val="002E6C6E"/>
    <w:rsid w:val="00315415"/>
    <w:rsid w:val="00323F41"/>
    <w:rsid w:val="00324980"/>
    <w:rsid w:val="003256DC"/>
    <w:rsid w:val="00370892"/>
    <w:rsid w:val="00377E49"/>
    <w:rsid w:val="00385D7F"/>
    <w:rsid w:val="00392CDA"/>
    <w:rsid w:val="004342CE"/>
    <w:rsid w:val="0044656D"/>
    <w:rsid w:val="00455DA8"/>
    <w:rsid w:val="00457786"/>
    <w:rsid w:val="004C2F22"/>
    <w:rsid w:val="005025DF"/>
    <w:rsid w:val="005772D6"/>
    <w:rsid w:val="00580EF7"/>
    <w:rsid w:val="00583045"/>
    <w:rsid w:val="0059521A"/>
    <w:rsid w:val="005B1A5F"/>
    <w:rsid w:val="00646B16"/>
    <w:rsid w:val="00654CCB"/>
    <w:rsid w:val="00677A2E"/>
    <w:rsid w:val="007643A3"/>
    <w:rsid w:val="00786111"/>
    <w:rsid w:val="007A22B0"/>
    <w:rsid w:val="007E15E3"/>
    <w:rsid w:val="007F6492"/>
    <w:rsid w:val="00842A74"/>
    <w:rsid w:val="0084774F"/>
    <w:rsid w:val="00895597"/>
    <w:rsid w:val="00922D3B"/>
    <w:rsid w:val="00954904"/>
    <w:rsid w:val="00981A7B"/>
    <w:rsid w:val="009C12F7"/>
    <w:rsid w:val="009C44AB"/>
    <w:rsid w:val="009D0E37"/>
    <w:rsid w:val="009D7503"/>
    <w:rsid w:val="00A350C9"/>
    <w:rsid w:val="00A370BC"/>
    <w:rsid w:val="00A46D52"/>
    <w:rsid w:val="00A87C01"/>
    <w:rsid w:val="00A904F8"/>
    <w:rsid w:val="00B1300F"/>
    <w:rsid w:val="00B43974"/>
    <w:rsid w:val="00BA66E9"/>
    <w:rsid w:val="00BA7973"/>
    <w:rsid w:val="00BF20F4"/>
    <w:rsid w:val="00C02EDF"/>
    <w:rsid w:val="00C97F2A"/>
    <w:rsid w:val="00CF070E"/>
    <w:rsid w:val="00D537D5"/>
    <w:rsid w:val="00DF67EB"/>
    <w:rsid w:val="00E31425"/>
    <w:rsid w:val="00E87E8C"/>
    <w:rsid w:val="00EB1E83"/>
    <w:rsid w:val="00F454E1"/>
    <w:rsid w:val="00F77D3C"/>
    <w:rsid w:val="00F90C4D"/>
    <w:rsid w:val="00FE347B"/>
    <w:rsid w:val="02267CF3"/>
    <w:rsid w:val="032D3A8D"/>
    <w:rsid w:val="0453147C"/>
    <w:rsid w:val="0BAA5480"/>
    <w:rsid w:val="0BFA40B2"/>
    <w:rsid w:val="0FFB1F9E"/>
    <w:rsid w:val="13B83D26"/>
    <w:rsid w:val="17D9342D"/>
    <w:rsid w:val="1A846A64"/>
    <w:rsid w:val="1CF67054"/>
    <w:rsid w:val="1FF260B0"/>
    <w:rsid w:val="22BE5E0E"/>
    <w:rsid w:val="246C1311"/>
    <w:rsid w:val="24C32865"/>
    <w:rsid w:val="25BE568D"/>
    <w:rsid w:val="28581C98"/>
    <w:rsid w:val="2E756FB6"/>
    <w:rsid w:val="354112AE"/>
    <w:rsid w:val="374C0675"/>
    <w:rsid w:val="3855770C"/>
    <w:rsid w:val="394317C7"/>
    <w:rsid w:val="3D885183"/>
    <w:rsid w:val="3EDD74C1"/>
    <w:rsid w:val="3F686615"/>
    <w:rsid w:val="4574119F"/>
    <w:rsid w:val="480B020C"/>
    <w:rsid w:val="483A2450"/>
    <w:rsid w:val="4C8277A2"/>
    <w:rsid w:val="4FCA0E4C"/>
    <w:rsid w:val="55AD255A"/>
    <w:rsid w:val="56450DA4"/>
    <w:rsid w:val="6AFA75DA"/>
    <w:rsid w:val="6BE81108"/>
    <w:rsid w:val="6D036A02"/>
    <w:rsid w:val="6D7804C2"/>
    <w:rsid w:val="6DB70518"/>
    <w:rsid w:val="6EA7271F"/>
    <w:rsid w:val="766C67B7"/>
    <w:rsid w:val="77063176"/>
    <w:rsid w:val="7832149C"/>
    <w:rsid w:val="78791838"/>
    <w:rsid w:val="78DC62B2"/>
    <w:rsid w:val="7F3A52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lsdException w:name="Body Text" w:semiHidden="1" w:uiPriority="99" w:unhideWhenUsed="1" w:qFormat="1"/>
    <w:lsdException w:name="Body Text Inden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580EF7"/>
    <w:pPr>
      <w:widowControl w:val="0"/>
      <w:autoSpaceDE w:val="0"/>
      <w:autoSpaceDN w:val="0"/>
    </w:pPr>
    <w:rPr>
      <w:rFonts w:ascii="宋体" w:eastAsia="宋体" w:hAnsi="宋体" w:cs="宋体"/>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unhideWhenUsed/>
    <w:qFormat/>
    <w:rsid w:val="00580EF7"/>
    <w:pPr>
      <w:tabs>
        <w:tab w:val="right" w:leader="dot" w:pos="8296"/>
      </w:tabs>
      <w:spacing w:line="480" w:lineRule="exact"/>
    </w:pPr>
    <w:rPr>
      <w:rFonts w:ascii="Times New Roman" w:eastAsia="黑体" w:hAnsi="Times New Roman"/>
      <w:b/>
      <w:bCs/>
      <w:sz w:val="28"/>
    </w:rPr>
  </w:style>
  <w:style w:type="paragraph" w:styleId="a3">
    <w:name w:val="Body Text"/>
    <w:basedOn w:val="a"/>
    <w:uiPriority w:val="99"/>
    <w:semiHidden/>
    <w:unhideWhenUsed/>
    <w:qFormat/>
    <w:rsid w:val="00580EF7"/>
    <w:pPr>
      <w:spacing w:after="120"/>
    </w:pPr>
  </w:style>
  <w:style w:type="paragraph" w:styleId="a4">
    <w:name w:val="Body Text Indent"/>
    <w:basedOn w:val="a"/>
    <w:qFormat/>
    <w:rsid w:val="00580EF7"/>
    <w:pPr>
      <w:spacing w:after="120"/>
      <w:ind w:leftChars="200" w:left="420"/>
    </w:pPr>
  </w:style>
  <w:style w:type="paragraph" w:styleId="a5">
    <w:name w:val="footer"/>
    <w:basedOn w:val="a"/>
    <w:uiPriority w:val="99"/>
    <w:unhideWhenUsed/>
    <w:qFormat/>
    <w:rsid w:val="00580EF7"/>
    <w:pPr>
      <w:tabs>
        <w:tab w:val="center" w:pos="4153"/>
        <w:tab w:val="right" w:pos="8306"/>
      </w:tabs>
      <w:snapToGrid w:val="0"/>
    </w:pPr>
    <w:rPr>
      <w:sz w:val="18"/>
      <w:szCs w:val="18"/>
    </w:rPr>
  </w:style>
  <w:style w:type="paragraph" w:styleId="a6">
    <w:name w:val="Normal (Web)"/>
    <w:basedOn w:val="a"/>
    <w:unhideWhenUsed/>
    <w:qFormat/>
    <w:rsid w:val="00580EF7"/>
    <w:pPr>
      <w:widowControl/>
      <w:spacing w:before="100" w:beforeAutospacing="1" w:after="100" w:afterAutospacing="1"/>
    </w:pPr>
    <w:rPr>
      <w:sz w:val="24"/>
      <w:szCs w:val="24"/>
    </w:rPr>
  </w:style>
  <w:style w:type="paragraph" w:styleId="a7">
    <w:name w:val="Title"/>
    <w:basedOn w:val="a"/>
    <w:next w:val="a"/>
    <w:qFormat/>
    <w:rsid w:val="00580EF7"/>
    <w:pPr>
      <w:spacing w:before="240" w:after="60"/>
      <w:jc w:val="center"/>
      <w:outlineLvl w:val="0"/>
    </w:pPr>
    <w:rPr>
      <w:rFonts w:asciiTheme="majorHAnsi" w:hAnsiTheme="majorHAnsi" w:cstheme="majorBidi"/>
      <w:b/>
      <w:bCs/>
      <w:sz w:val="32"/>
      <w:szCs w:val="32"/>
    </w:rPr>
  </w:style>
  <w:style w:type="character" w:styleId="a8">
    <w:name w:val="Strong"/>
    <w:basedOn w:val="a0"/>
    <w:uiPriority w:val="22"/>
    <w:qFormat/>
    <w:rsid w:val="00580EF7"/>
    <w:rPr>
      <w:b/>
      <w:bCs/>
    </w:rPr>
  </w:style>
  <w:style w:type="character" w:styleId="a9">
    <w:name w:val="page number"/>
    <w:basedOn w:val="a0"/>
    <w:qFormat/>
    <w:rsid w:val="00580EF7"/>
  </w:style>
  <w:style w:type="table" w:styleId="aa">
    <w:name w:val="Table Grid"/>
    <w:basedOn w:val="a1"/>
    <w:uiPriority w:val="59"/>
    <w:qFormat/>
    <w:rsid w:val="00580E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580EF7"/>
    <w:pPr>
      <w:ind w:firstLineChars="200" w:firstLine="420"/>
    </w:pPr>
  </w:style>
  <w:style w:type="paragraph" w:customStyle="1" w:styleId="p0">
    <w:name w:val="p0"/>
    <w:basedOn w:val="a"/>
    <w:qFormat/>
    <w:rsid w:val="00580EF7"/>
    <w:pPr>
      <w:widowControl/>
      <w:snapToGrid w:val="0"/>
    </w:pPr>
    <w:rPr>
      <w:sz w:val="24"/>
      <w:szCs w:val="24"/>
    </w:rPr>
  </w:style>
  <w:style w:type="paragraph" w:styleId="ac">
    <w:name w:val="header"/>
    <w:basedOn w:val="a"/>
    <w:link w:val="Char"/>
    <w:rsid w:val="004577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c"/>
    <w:rsid w:val="00457786"/>
    <w:rPr>
      <w:rFonts w:ascii="宋体" w:eastAsia="宋体" w:hAnsi="宋体" w:cs="宋体"/>
      <w:sz w:val="18"/>
      <w:szCs w:val="18"/>
      <w:lang w:eastAsia="en-US"/>
    </w:rPr>
  </w:style>
  <w:style w:type="paragraph" w:customStyle="1" w:styleId="15">
    <w:name w:val="样式 小四 行距: 1.5 倍行距"/>
    <w:basedOn w:val="a"/>
    <w:qFormat/>
    <w:rsid w:val="00BF20F4"/>
    <w:pPr>
      <w:autoSpaceDE/>
      <w:autoSpaceDN/>
      <w:ind w:firstLineChars="200" w:firstLine="480"/>
      <w:jc w:val="both"/>
    </w:pPr>
    <w:rPr>
      <w:rFonts w:asciiTheme="minorHAnsi" w:eastAsiaTheme="minorEastAsia" w:hAnsiTheme="minorHAnsi"/>
      <w:kern w:val="2"/>
      <w:sz w:val="21"/>
      <w:lang w:eastAsia="zh-CN"/>
    </w:rPr>
  </w:style>
  <w:style w:type="character" w:styleId="ad">
    <w:name w:val="Hyperlink"/>
    <w:rsid w:val="00A87C01"/>
    <w:rPr>
      <w:color w:val="0000FF"/>
      <w:u w:val="single"/>
    </w:rPr>
  </w:style>
  <w:style w:type="character" w:customStyle="1" w:styleId="10">
    <w:name w:val="10"/>
    <w:basedOn w:val="a0"/>
    <w:rsid w:val="00786111"/>
    <w:rPr>
      <w:rFonts w:ascii="Calibri" w:hAnsi="Calibri" w:cs="Calibri" w:hint="default"/>
    </w:rPr>
  </w:style>
  <w:style w:type="character" w:customStyle="1" w:styleId="150">
    <w:name w:val="15"/>
    <w:basedOn w:val="a0"/>
    <w:rsid w:val="00786111"/>
    <w:rPr>
      <w:rFonts w:ascii="Calibri" w:hAnsi="Calibri" w:cs="Calibri" w:hint="default"/>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D93508-9F5C-4BF8-A017-AED5A207A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6646</Words>
  <Characters>1286</Characters>
  <Application>Microsoft Office Word</Application>
  <DocSecurity>0</DocSecurity>
  <Lines>10</Lines>
  <Paragraphs>15</Paragraphs>
  <ScaleCrop>false</ScaleCrop>
  <Company>Microsoft</Company>
  <LinksUpToDate>false</LinksUpToDate>
  <CharactersWithSpaces>7917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曾世英</cp:lastModifiedBy>
  <cp:revision>2</cp:revision>
  <dcterms:created xsi:type="dcterms:W3CDTF">2026-08-28T02:23:00Z</dcterms:created>
  <dcterms:modified xsi:type="dcterms:W3CDTF">2026-08-28T02:23:00Z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