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有轨地坪运输车</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185</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24</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有轨地坪运输车</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185</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有轨地坪运输车</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有轨地坪运输车</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有轨地坪运输车1台</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23"/>
        <w:gridCol w:w="2476"/>
        <w:gridCol w:w="2291"/>
        <w:gridCol w:w="2068"/>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23"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2476" w:type="dxa"/>
            <w:vAlign w:val="center"/>
          </w:tcPr>
          <w:p w14:paraId="706F3E22">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技术参数</w:t>
            </w:r>
          </w:p>
        </w:tc>
        <w:tc>
          <w:tcPr>
            <w:tcW w:w="2291"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2068" w:type="dxa"/>
            <w:vAlign w:val="center"/>
          </w:tcPr>
          <w:p w14:paraId="02F7DF8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备注</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23" w:type="dxa"/>
            <w:shd w:val="clear" w:color="auto" w:fill="auto"/>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黑体" w:hAnsi="黑体" w:eastAsia="黑体" w:cs="宋体"/>
                <w:kern w:val="0"/>
                <w:sz w:val="28"/>
                <w:szCs w:val="28"/>
                <w:lang w:val="en-US" w:eastAsia="zh-CN"/>
              </w:rPr>
              <w:t>有轨地坪运输车</w:t>
            </w:r>
          </w:p>
        </w:tc>
        <w:tc>
          <w:tcPr>
            <w:tcW w:w="2476" w:type="dxa"/>
            <w:shd w:val="clear" w:color="auto" w:fill="auto"/>
            <w:vAlign w:val="center"/>
          </w:tcPr>
          <w:p w14:paraId="5A28F2F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额定载重2T 带计量显示 </w:t>
            </w:r>
          </w:p>
          <w:p w14:paraId="68FFE44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计量精度0.3%</w:t>
            </w:r>
          </w:p>
          <w:p w14:paraId="023CC68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1500*2500*≤270 </w:t>
            </w:r>
          </w:p>
          <w:p w14:paraId="555AF49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有轨道 220V 有线 遥控+手柄</w:t>
            </w:r>
          </w:p>
          <w:p w14:paraId="0E47FB0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包安装</w:t>
            </w:r>
          </w:p>
        </w:tc>
        <w:tc>
          <w:tcPr>
            <w:tcW w:w="2291" w:type="dxa"/>
            <w:shd w:val="clear" w:color="auto" w:fill="auto"/>
            <w:vAlign w:val="center"/>
          </w:tcPr>
          <w:p w14:paraId="265CA39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 xml:space="preserve">1 </w:t>
            </w:r>
          </w:p>
        </w:tc>
        <w:tc>
          <w:tcPr>
            <w:tcW w:w="2068" w:type="dxa"/>
            <w:vAlign w:val="center"/>
          </w:tcPr>
          <w:p w14:paraId="252850C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安装位置等和技术联系人沟通</w:t>
            </w:r>
          </w:p>
        </w:tc>
      </w:tr>
    </w:tbl>
    <w:p w14:paraId="7774073E">
      <w:pPr>
        <w:spacing w:line="360" w:lineRule="exact"/>
        <w:rPr>
          <w:rFonts w:ascii="黑体" w:hAnsi="黑体" w:eastAsia="黑体" w:cs="宋体"/>
          <w:kern w:val="0"/>
          <w:sz w:val="28"/>
          <w:szCs w:val="28"/>
        </w:rPr>
      </w:pP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合同总金额的60%，余10%质保金待质保期满且无质量异议后，买方在质保期满后15个工作日内无息支付。</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31</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3"/>
      <w:bookmarkStart w:id="1" w:name="OLE_LINK4"/>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w:t>
      </w:r>
      <w:r>
        <w:rPr>
          <w:rFonts w:hint="eastAsia" w:ascii="黑体" w:hAnsi="黑体" w:eastAsia="黑体" w:cs="黑体"/>
          <w:b w:val="0"/>
          <w:bCs w:val="0"/>
          <w:kern w:val="0"/>
          <w:sz w:val="28"/>
          <w:szCs w:val="28"/>
          <w:lang w:val="en-US" w:eastAsia="zh-CN"/>
        </w:rPr>
        <w:t>有轨地坪运输车相关资料（图片、参数说明等），配置清单。</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联系人：曾先生  13508001166</w:t>
      </w:r>
    </w:p>
    <w:p w14:paraId="3D03969A">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技术联系人：肖先生  15308275070</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24</w:t>
      </w:r>
      <w:bookmarkStart w:id="20" w:name="_GoBack"/>
      <w:bookmarkEnd w:id="20"/>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74596702"/>
      <w:bookmarkStart w:id="4" w:name="_Toc269113527"/>
      <w:bookmarkStart w:id="5" w:name="_Toc238552273"/>
      <w:bookmarkStart w:id="6" w:name="_Toc303149804"/>
      <w:bookmarkStart w:id="7" w:name="_Toc275019290"/>
      <w:bookmarkStart w:id="8" w:name="_Toc238797630"/>
      <w:bookmarkStart w:id="9" w:name="_Toc268793030"/>
      <w:bookmarkStart w:id="10" w:name="_Toc275019836"/>
      <w:bookmarkStart w:id="11" w:name="_Toc275014947"/>
      <w:bookmarkStart w:id="12" w:name="_Toc318986166"/>
      <w:bookmarkStart w:id="13" w:name="_Toc274236999"/>
      <w:bookmarkStart w:id="14" w:name="_Toc16684"/>
      <w:bookmarkStart w:id="15" w:name="_Toc275019684"/>
    </w:p>
    <w:p w14:paraId="30552BFF">
      <w:pPr>
        <w:ind w:firstLine="4337" w:firstLineChars="1200"/>
        <w:rPr>
          <w:rFonts w:ascii="宋体" w:hAnsi="宋体"/>
          <w:b/>
          <w:bCs/>
          <w:sz w:val="36"/>
          <w:szCs w:val="36"/>
        </w:rPr>
      </w:pPr>
    </w:p>
    <w:p w14:paraId="512B61AD">
      <w:pPr>
        <w:ind w:firstLine="4337" w:firstLineChars="1200"/>
        <w:rPr>
          <w:rFonts w:ascii="宋体" w:hAnsi="宋体"/>
          <w:b/>
          <w:bCs/>
          <w:sz w:val="36"/>
          <w:szCs w:val="36"/>
        </w:rPr>
      </w:pPr>
    </w:p>
    <w:p w14:paraId="769EE771">
      <w:pPr>
        <w:ind w:firstLine="4337" w:firstLineChars="1200"/>
        <w:rPr>
          <w:rFonts w:ascii="宋体" w:hAnsi="宋体"/>
          <w:b/>
          <w:bCs/>
          <w:sz w:val="36"/>
          <w:szCs w:val="36"/>
        </w:rPr>
      </w:pPr>
    </w:p>
    <w:p w14:paraId="5449DADF">
      <w:pPr>
        <w:ind w:firstLine="4337" w:firstLineChars="1200"/>
        <w:rPr>
          <w:rFonts w:ascii="宋体" w:hAnsi="宋体"/>
          <w:b/>
          <w:bCs/>
          <w:sz w:val="36"/>
          <w:szCs w:val="36"/>
        </w:rPr>
      </w:pPr>
    </w:p>
    <w:p w14:paraId="527A4387">
      <w:pPr>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有轨地坪运输车</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有轨地坪运输车</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4384"/>
      <w:bookmarkStart w:id="18" w:name="_Toc30198"/>
      <w:bookmarkStart w:id="19"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877"/>
        <w:gridCol w:w="1970"/>
        <w:gridCol w:w="2680"/>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877"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970"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2680"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9719640">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有轨地坪运输车</w:t>
            </w:r>
          </w:p>
        </w:tc>
        <w:tc>
          <w:tcPr>
            <w:tcW w:w="1877" w:type="dxa"/>
            <w:vAlign w:val="center"/>
          </w:tcPr>
          <w:p w14:paraId="6F05D337">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p>
        </w:tc>
        <w:tc>
          <w:tcPr>
            <w:tcW w:w="1970" w:type="dxa"/>
            <w:vAlign w:val="center"/>
          </w:tcPr>
          <w:p w14:paraId="7BCAFAC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w:t>
            </w:r>
          </w:p>
        </w:tc>
        <w:tc>
          <w:tcPr>
            <w:tcW w:w="2680" w:type="dxa"/>
            <w:vAlign w:val="center"/>
          </w:tcPr>
          <w:p w14:paraId="48BA35A1">
            <w:pPr>
              <w:spacing w:line="360" w:lineRule="exact"/>
              <w:jc w:val="center"/>
              <w:rPr>
                <w:rFonts w:ascii="黑体" w:hAnsi="黑体" w:eastAsia="黑体" w:cs="宋体"/>
                <w:kern w:val="0"/>
                <w:sz w:val="28"/>
                <w:szCs w:val="28"/>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eastAsiaTheme="minorEastAsia" w:cstheme="minorBidi"/>
          <w:kern w:val="2"/>
          <w:u w:val="single"/>
        </w:rPr>
      </w:pPr>
      <w:r>
        <w:rPr>
          <w:rFonts w:hint="eastAsia" w:eastAsiaTheme="minorEastAsia" w:cstheme="minorBidi"/>
          <w:kern w:val="2"/>
        </w:rPr>
        <w:t>备注：</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80" w:firstLineChars="2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年月日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246CEE74">
      <w:pPr>
        <w:spacing w:line="360" w:lineRule="exact"/>
        <w:rPr>
          <w:rFonts w:ascii="黑体" w:hAnsi="黑体" w:eastAsia="黑体" w:cs="宋体"/>
          <w:b/>
          <w:kern w:val="0"/>
          <w:sz w:val="28"/>
          <w:szCs w:val="28"/>
        </w:rPr>
      </w:pPr>
    </w:p>
    <w:p w14:paraId="303C2174">
      <w:pPr>
        <w:numPr>
          <w:ilvl w:val="0"/>
          <w:numId w:val="4"/>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ascii="黑体" w:hAnsi="黑体" w:eastAsia="黑体" w:cs="黑体"/>
          <w:b w:val="0"/>
          <w:bCs w:val="0"/>
          <w:kern w:val="0"/>
          <w:sz w:val="28"/>
          <w:szCs w:val="28"/>
          <w:lang w:val="en-US" w:eastAsia="zh-CN"/>
        </w:rPr>
        <w:t>有轨地坪运输车相关资料（图片、参数说明等），配置清单</w:t>
      </w:r>
    </w:p>
    <w:p w14:paraId="1C6B0411">
      <w:pPr>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0E11B686">
      <w:pPr>
        <w:pStyle w:val="36"/>
        <w:ind w:firstLine="0" w:firstLineChars="0"/>
        <w:rPr>
          <w:rFonts w:cs="Segoe UI" w:asciiTheme="minorEastAsia" w:hAnsiTheme="minorEastAsia"/>
          <w:kern w:val="0"/>
          <w:sz w:val="28"/>
          <w:szCs w:val="28"/>
        </w:rPr>
      </w:pPr>
    </w:p>
    <w:p w14:paraId="450597A7">
      <w:pPr>
        <w:pStyle w:val="36"/>
        <w:ind w:firstLine="0" w:firstLineChars="0"/>
        <w:rPr>
          <w:rFonts w:cs="Segoe UI" w:asciiTheme="minorEastAsia" w:hAnsiTheme="minorEastAsia"/>
          <w:kern w:val="0"/>
          <w:sz w:val="28"/>
          <w:szCs w:val="28"/>
        </w:rPr>
      </w:pPr>
    </w:p>
    <w:p w14:paraId="6422881F">
      <w:pPr>
        <w:pStyle w:val="36"/>
        <w:ind w:firstLine="0" w:firstLineChars="0"/>
        <w:rPr>
          <w:rFonts w:cs="Segoe UI" w:asciiTheme="minorEastAsia" w:hAnsiTheme="minorEastAsia"/>
          <w:kern w:val="0"/>
          <w:sz w:val="28"/>
          <w:szCs w:val="28"/>
        </w:rPr>
      </w:pPr>
    </w:p>
    <w:p w14:paraId="4504E744">
      <w:pPr>
        <w:spacing w:line="240" w:lineRule="auto"/>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737D2CB5">
      <w:pPr>
        <w:spacing w:line="360" w:lineRule="exact"/>
        <w:rPr>
          <w:rFonts w:ascii="黑体" w:hAnsi="黑体" w:eastAsia="黑体" w:cs="Segoe UI"/>
          <w:sz w:val="28"/>
          <w:szCs w:val="28"/>
        </w:rPr>
      </w:pP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84A317"/>
    <w:multiLevelType w:val="singleLevel"/>
    <w:tmpl w:val="4F84A317"/>
    <w:lvl w:ilvl="0" w:tentative="0">
      <w:start w:val="4"/>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244C39"/>
    <w:rsid w:val="533212A1"/>
    <w:rsid w:val="536F17F8"/>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BE5696"/>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1058</Words>
  <Characters>1200</Characters>
  <Lines>34</Lines>
  <Paragraphs>9</Paragraphs>
  <TotalTime>3</TotalTime>
  <ScaleCrop>false</ScaleCrop>
  <LinksUpToDate>false</LinksUpToDate>
  <CharactersWithSpaces>1268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2026-08-24T00:59:43Z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2052-12.1.0.28043</vt:lpwstr>
  </property>
  <property fmtid="{D5CDD505-2E9C-101B-9397-08002B2CF9AE}" pid="4" name="ICV">
    <vt:lpwstr>D6F1098FDB2F46EBBBB72A2E3B7E0803_13</vt:lpwstr>
  </property>
</Properties>
</file>