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29"/>
        <w:gridCol w:w="488"/>
        <w:gridCol w:w="1278"/>
        <w:gridCol w:w="709"/>
        <w:gridCol w:w="283"/>
        <w:gridCol w:w="505"/>
        <w:gridCol w:w="771"/>
        <w:gridCol w:w="1016"/>
        <w:gridCol w:w="13"/>
        <w:gridCol w:w="1097"/>
        <w:gridCol w:w="142"/>
        <w:gridCol w:w="767"/>
        <w:gridCol w:w="204"/>
        <w:gridCol w:w="872"/>
        <w:gridCol w:w="283"/>
        <w:gridCol w:w="1117"/>
      </w:tblGrid>
      <w:tr w:rsidR="009A27BF">
        <w:trPr>
          <w:trHeight w:hRule="exact" w:val="5901"/>
          <w:jc w:val="center"/>
        </w:trPr>
        <w:tc>
          <w:tcPr>
            <w:tcW w:w="10174" w:type="dxa"/>
            <w:gridSpan w:val="16"/>
            <w:vMerge w:val="restart"/>
            <w:tcBorders>
              <w:top w:val="single" w:sz="12" w:space="0" w:color="auto"/>
              <w:left w:val="single" w:sz="18" w:space="0" w:color="auto"/>
              <w:right w:val="single" w:sz="18" w:space="0" w:color="auto"/>
            </w:tcBorders>
          </w:tcPr>
          <w:p w:rsidR="009A27BF" w:rsidRDefault="009A27BF">
            <w:pPr>
              <w:ind w:left="113" w:right="113"/>
              <w:jc w:val="center"/>
              <w:rPr>
                <w:rFonts w:ascii="Arial" w:hAnsi="Arial" w:cs="Arial"/>
                <w:sz w:val="72"/>
                <w:szCs w:val="72"/>
              </w:rPr>
            </w:pPr>
            <w:bookmarkStart w:id="0" w:name="_GoBack"/>
            <w:bookmarkEnd w:id="0"/>
          </w:p>
          <w:p w:rsidR="009A27BF" w:rsidRDefault="009A27BF">
            <w:pPr>
              <w:ind w:left="113" w:right="113"/>
              <w:jc w:val="center"/>
              <w:rPr>
                <w:rFonts w:ascii="Arial" w:hAnsi="Arial" w:cs="Arial"/>
                <w:sz w:val="72"/>
                <w:szCs w:val="72"/>
              </w:rPr>
            </w:pPr>
          </w:p>
          <w:p w:rsidR="009A27BF" w:rsidRDefault="000F69E6">
            <w:pPr>
              <w:ind w:left="113" w:right="113"/>
              <w:jc w:val="center"/>
              <w:rPr>
                <w:rFonts w:ascii="Arial" w:hAnsi="Arial" w:cs="Arial"/>
                <w:sz w:val="36"/>
                <w:szCs w:val="36"/>
              </w:rPr>
            </w:pPr>
            <w:r>
              <w:rPr>
                <w:rFonts w:ascii="Arial" w:hAnsi="Arial" w:cs="Arial" w:hint="eastAsia"/>
                <w:sz w:val="36"/>
                <w:szCs w:val="36"/>
              </w:rPr>
              <w:t>四川宏达股份有限公司</w:t>
            </w:r>
          </w:p>
          <w:p w:rsidR="009A27BF" w:rsidRDefault="000F69E6">
            <w:pPr>
              <w:ind w:left="113" w:right="113"/>
              <w:jc w:val="center"/>
              <w:rPr>
                <w:rFonts w:ascii="Arial" w:hAnsi="Arial" w:cs="Arial"/>
                <w:sz w:val="36"/>
                <w:szCs w:val="36"/>
              </w:rPr>
            </w:pPr>
            <w:r>
              <w:rPr>
                <w:rFonts w:ascii="Arial" w:hAnsi="Arial" w:cs="Arial" w:hint="eastAsia"/>
                <w:sz w:val="36"/>
                <w:szCs w:val="36"/>
              </w:rPr>
              <w:t>什邡磷化工分公司</w:t>
            </w:r>
          </w:p>
          <w:p w:rsidR="009A27BF" w:rsidRDefault="009A27BF">
            <w:pPr>
              <w:ind w:right="113"/>
              <w:rPr>
                <w:rFonts w:ascii="Arial" w:hAnsi="Arial" w:cs="Arial"/>
                <w:sz w:val="72"/>
                <w:szCs w:val="72"/>
              </w:rPr>
            </w:pPr>
          </w:p>
          <w:p w:rsidR="009A27BF" w:rsidRDefault="000F69E6">
            <w:pPr>
              <w:ind w:left="113" w:right="113"/>
              <w:jc w:val="center"/>
              <w:rPr>
                <w:rFonts w:cs="Arial"/>
                <w:sz w:val="28"/>
                <w:szCs w:val="28"/>
              </w:rPr>
            </w:pPr>
            <w:r>
              <w:rPr>
                <w:rFonts w:ascii="Arial" w:hAnsi="Arial" w:cs="Arial"/>
                <w:bCs/>
                <w:sz w:val="30"/>
                <w:szCs w:val="30"/>
              </w:rPr>
              <w:t>DCS</w:t>
            </w:r>
            <w:r>
              <w:rPr>
                <w:rFonts w:ascii="Arial" w:hAnsi="Arial" w:cs="Arial" w:hint="eastAsia"/>
                <w:bCs/>
                <w:sz w:val="30"/>
                <w:szCs w:val="30"/>
              </w:rPr>
              <w:t>系统</w:t>
            </w:r>
            <w:r>
              <w:rPr>
                <w:rFonts w:ascii="Arial" w:hAnsi="Arial" w:cs="Arial"/>
                <w:bCs/>
                <w:sz w:val="30"/>
                <w:szCs w:val="30"/>
              </w:rPr>
              <w:t>技术规格书</w:t>
            </w:r>
          </w:p>
          <w:p w:rsidR="009A27BF" w:rsidRDefault="009A27BF">
            <w:pPr>
              <w:ind w:left="113" w:right="113"/>
              <w:jc w:val="center"/>
              <w:rPr>
                <w:rFonts w:ascii="Arial" w:hAnsi="Arial" w:cs="Arial"/>
                <w:sz w:val="72"/>
                <w:szCs w:val="72"/>
              </w:rPr>
            </w:pPr>
          </w:p>
          <w:p w:rsidR="009A27BF" w:rsidRDefault="009A27BF">
            <w:pPr>
              <w:ind w:left="113" w:right="113"/>
              <w:jc w:val="center"/>
              <w:rPr>
                <w:rFonts w:ascii="Arial" w:hAnsi="Arial" w:cs="Arial"/>
                <w:sz w:val="72"/>
                <w:szCs w:val="72"/>
              </w:rPr>
            </w:pPr>
          </w:p>
          <w:p w:rsidR="009A27BF" w:rsidRDefault="000F69E6">
            <w:pPr>
              <w:ind w:left="113" w:right="113"/>
              <w:jc w:val="right"/>
              <w:rPr>
                <w:rFonts w:ascii="Arial" w:hAnsi="Arial" w:cs="Arial"/>
                <w:sz w:val="72"/>
                <w:szCs w:val="72"/>
              </w:rPr>
            </w:pPr>
            <w:r>
              <w:rPr>
                <w:noProof/>
              </w:rPr>
              <w:drawing>
                <wp:anchor distT="0" distB="0" distL="114300" distR="114300" simplePos="0" relativeHeight="251659264" behindDoc="0" locked="0" layoutInCell="1" allowOverlap="1">
                  <wp:simplePos x="0" y="0"/>
                  <wp:positionH relativeFrom="column">
                    <wp:posOffset>4395470</wp:posOffset>
                  </wp:positionH>
                  <wp:positionV relativeFrom="paragraph">
                    <wp:posOffset>6358890</wp:posOffset>
                  </wp:positionV>
                  <wp:extent cx="679450" cy="349250"/>
                  <wp:effectExtent l="0" t="0" r="0" b="13970"/>
                  <wp:wrapNone/>
                  <wp:docPr id="1" name="图片 10"/>
                  <wp:cNvGraphicFramePr/>
                  <a:graphic xmlns:a="http://schemas.openxmlformats.org/drawingml/2006/main">
                    <a:graphicData uri="http://schemas.openxmlformats.org/drawingml/2006/picture">
                      <pic:pic xmlns:pic="http://schemas.openxmlformats.org/drawingml/2006/picture">
                        <pic:nvPicPr>
                          <pic:cNvPr id="1" name="图片 10"/>
                          <pic:cNvPicPr/>
                        </pic:nvPicPr>
                        <pic:blipFill>
                          <a:blip r:embed="rId8"/>
                          <a:srcRect l="27272" t="18750" r="37190" b="40620"/>
                          <a:stretch>
                            <a:fillRect/>
                          </a:stretch>
                        </pic:blipFill>
                        <pic:spPr>
                          <a:xfrm>
                            <a:off x="0" y="0"/>
                            <a:ext cx="679450" cy="349250"/>
                          </a:xfrm>
                          <a:prstGeom prst="rect">
                            <a:avLst/>
                          </a:prstGeom>
                          <a:noFill/>
                          <a:ln>
                            <a:noFill/>
                          </a:ln>
                        </pic:spPr>
                      </pic:pic>
                    </a:graphicData>
                  </a:graphic>
                </wp:anchor>
              </w:drawing>
            </w:r>
            <w:r>
              <w:rPr>
                <w:rFonts w:ascii="Arial" w:hAnsi="Arial" w:cs="Arial" w:hint="eastAsia"/>
                <w:sz w:val="30"/>
                <w:szCs w:val="30"/>
              </w:rPr>
              <w:t>技术联系人：王江</w:t>
            </w:r>
            <w:r>
              <w:rPr>
                <w:rFonts w:ascii="Arial" w:hAnsi="Arial" w:cs="Arial" w:hint="eastAsia"/>
                <w:sz w:val="30"/>
                <w:szCs w:val="30"/>
              </w:rPr>
              <w:t>13700903942</w:t>
            </w:r>
          </w:p>
          <w:p w:rsidR="009A27BF" w:rsidRDefault="009A27BF">
            <w:pPr>
              <w:ind w:left="113" w:right="113"/>
              <w:jc w:val="center"/>
              <w:rPr>
                <w:rFonts w:ascii="Arial" w:hAnsi="Arial" w:cs="Arial"/>
                <w:sz w:val="72"/>
                <w:szCs w:val="72"/>
              </w:rPr>
            </w:pPr>
          </w:p>
          <w:p w:rsidR="009A27BF" w:rsidRDefault="009A27BF">
            <w:pPr>
              <w:ind w:left="113" w:right="113"/>
              <w:jc w:val="center"/>
              <w:rPr>
                <w:rFonts w:ascii="Arial" w:hAnsi="Arial" w:cs="Arial"/>
                <w:sz w:val="72"/>
                <w:szCs w:val="72"/>
              </w:rPr>
            </w:pPr>
          </w:p>
        </w:tc>
      </w:tr>
      <w:tr w:rsidR="009A27BF">
        <w:trPr>
          <w:trHeight w:val="1319"/>
          <w:jc w:val="center"/>
        </w:trPr>
        <w:tc>
          <w:tcPr>
            <w:tcW w:w="10174" w:type="dxa"/>
            <w:gridSpan w:val="16"/>
            <w:vMerge/>
            <w:tcBorders>
              <w:left w:val="single" w:sz="18" w:space="0" w:color="auto"/>
              <w:right w:val="single" w:sz="18" w:space="0" w:color="auto"/>
            </w:tcBorders>
          </w:tcPr>
          <w:p w:rsidR="009A27BF" w:rsidRDefault="009A27BF">
            <w:pPr>
              <w:ind w:left="113" w:right="113"/>
              <w:rPr>
                <w:rFonts w:ascii="Arial" w:hAnsi="Arial" w:cs="Arial"/>
              </w:rPr>
            </w:pPr>
          </w:p>
        </w:tc>
      </w:tr>
      <w:tr w:rsidR="009A27BF">
        <w:trPr>
          <w:trHeight w:val="345"/>
          <w:jc w:val="center"/>
        </w:trPr>
        <w:tc>
          <w:tcPr>
            <w:tcW w:w="629" w:type="dxa"/>
            <w:tcBorders>
              <w:left w:val="single" w:sz="18" w:space="0" w:color="auto"/>
              <w:right w:val="single" w:sz="4" w:space="0" w:color="auto"/>
            </w:tcBorders>
            <w:vAlign w:val="center"/>
          </w:tcPr>
          <w:p w:rsidR="009A27BF" w:rsidRDefault="009A27BF">
            <w:pPr>
              <w:jc w:val="center"/>
              <w:rPr>
                <w:rFonts w:ascii="Arial" w:hAnsi="Arial" w:cs="Arial"/>
              </w:rPr>
            </w:pPr>
          </w:p>
        </w:tc>
        <w:tc>
          <w:tcPr>
            <w:tcW w:w="2758" w:type="dxa"/>
            <w:gridSpan w:val="4"/>
            <w:tcBorders>
              <w:left w:val="single" w:sz="4" w:space="0" w:color="auto"/>
              <w:right w:val="single" w:sz="4" w:space="0" w:color="auto"/>
            </w:tcBorders>
            <w:vAlign w:val="center"/>
          </w:tcPr>
          <w:p w:rsidR="009A27BF" w:rsidRDefault="009A27BF">
            <w:pPr>
              <w:jc w:val="center"/>
              <w:rPr>
                <w:rFonts w:ascii="Arial" w:hAnsi="Arial" w:cs="Arial"/>
              </w:rPr>
            </w:pPr>
          </w:p>
        </w:tc>
        <w:tc>
          <w:tcPr>
            <w:tcW w:w="1276" w:type="dxa"/>
            <w:gridSpan w:val="2"/>
            <w:tcBorders>
              <w:left w:val="single" w:sz="4" w:space="0" w:color="auto"/>
              <w:right w:val="single" w:sz="4" w:space="0" w:color="auto"/>
            </w:tcBorders>
            <w:vAlign w:val="center"/>
          </w:tcPr>
          <w:p w:rsidR="009A27BF" w:rsidRDefault="009A27BF">
            <w:pPr>
              <w:jc w:val="center"/>
              <w:rPr>
                <w:rFonts w:ascii="Arial" w:hAnsi="Arial" w:cs="Arial"/>
              </w:rPr>
            </w:pPr>
          </w:p>
        </w:tc>
        <w:tc>
          <w:tcPr>
            <w:tcW w:w="1016" w:type="dxa"/>
            <w:tcBorders>
              <w:left w:val="single" w:sz="4" w:space="0" w:color="auto"/>
              <w:right w:val="single" w:sz="4" w:space="0" w:color="auto"/>
            </w:tcBorders>
            <w:vAlign w:val="center"/>
          </w:tcPr>
          <w:p w:rsidR="009A27BF" w:rsidRDefault="009A27BF">
            <w:pPr>
              <w:jc w:val="center"/>
              <w:rPr>
                <w:rFonts w:ascii="Arial" w:hAnsi="Arial" w:cs="Arial"/>
              </w:rPr>
            </w:pPr>
          </w:p>
        </w:tc>
        <w:tc>
          <w:tcPr>
            <w:tcW w:w="1110" w:type="dxa"/>
            <w:gridSpan w:val="2"/>
            <w:tcBorders>
              <w:left w:val="single" w:sz="4" w:space="0" w:color="auto"/>
              <w:right w:val="single" w:sz="4" w:space="0" w:color="auto"/>
            </w:tcBorders>
            <w:vAlign w:val="center"/>
          </w:tcPr>
          <w:p w:rsidR="009A27BF" w:rsidRDefault="009A27BF">
            <w:pPr>
              <w:jc w:val="center"/>
              <w:rPr>
                <w:rFonts w:ascii="Arial" w:hAnsi="Arial" w:cs="Arial"/>
              </w:rPr>
            </w:pPr>
          </w:p>
        </w:tc>
        <w:tc>
          <w:tcPr>
            <w:tcW w:w="1113" w:type="dxa"/>
            <w:gridSpan w:val="3"/>
            <w:tcBorders>
              <w:left w:val="single" w:sz="4" w:space="0" w:color="auto"/>
              <w:right w:val="single" w:sz="4" w:space="0" w:color="auto"/>
            </w:tcBorders>
            <w:vAlign w:val="center"/>
          </w:tcPr>
          <w:p w:rsidR="009A27BF" w:rsidRDefault="009A27BF">
            <w:pPr>
              <w:jc w:val="center"/>
              <w:rPr>
                <w:rFonts w:ascii="Arial" w:hAnsi="Arial" w:cs="Arial"/>
              </w:rPr>
            </w:pPr>
          </w:p>
        </w:tc>
        <w:tc>
          <w:tcPr>
            <w:tcW w:w="1155" w:type="dxa"/>
            <w:gridSpan w:val="2"/>
            <w:tcBorders>
              <w:left w:val="single" w:sz="4" w:space="0" w:color="auto"/>
              <w:right w:val="single" w:sz="4" w:space="0" w:color="auto"/>
            </w:tcBorders>
            <w:vAlign w:val="center"/>
          </w:tcPr>
          <w:p w:rsidR="009A27BF" w:rsidRDefault="009A27BF">
            <w:pPr>
              <w:jc w:val="center"/>
              <w:rPr>
                <w:rFonts w:ascii="Arial" w:hAnsi="Arial" w:cs="Arial"/>
              </w:rPr>
            </w:pPr>
          </w:p>
        </w:tc>
        <w:tc>
          <w:tcPr>
            <w:tcW w:w="1117" w:type="dxa"/>
            <w:tcBorders>
              <w:left w:val="single" w:sz="4" w:space="0" w:color="auto"/>
              <w:right w:val="single" w:sz="18" w:space="0" w:color="auto"/>
            </w:tcBorders>
            <w:vAlign w:val="center"/>
          </w:tcPr>
          <w:p w:rsidR="009A27BF" w:rsidRDefault="009A27BF">
            <w:pPr>
              <w:jc w:val="center"/>
              <w:rPr>
                <w:rFonts w:ascii="Arial" w:hAnsi="Arial" w:cs="Arial"/>
              </w:rPr>
            </w:pPr>
          </w:p>
        </w:tc>
      </w:tr>
      <w:tr w:rsidR="009A27BF">
        <w:trPr>
          <w:trHeight w:val="345"/>
          <w:jc w:val="center"/>
        </w:trPr>
        <w:tc>
          <w:tcPr>
            <w:tcW w:w="629" w:type="dxa"/>
            <w:tcBorders>
              <w:left w:val="single" w:sz="18" w:space="0" w:color="auto"/>
              <w:right w:val="single" w:sz="4" w:space="0" w:color="auto"/>
            </w:tcBorders>
            <w:vAlign w:val="center"/>
          </w:tcPr>
          <w:p w:rsidR="009A27BF" w:rsidRDefault="009A27BF">
            <w:pPr>
              <w:jc w:val="center"/>
              <w:rPr>
                <w:rFonts w:ascii="Arial" w:hAnsi="Arial" w:cs="Arial"/>
              </w:rPr>
            </w:pPr>
          </w:p>
        </w:tc>
        <w:tc>
          <w:tcPr>
            <w:tcW w:w="2758" w:type="dxa"/>
            <w:gridSpan w:val="4"/>
            <w:tcBorders>
              <w:left w:val="single" w:sz="4" w:space="0" w:color="auto"/>
              <w:right w:val="single" w:sz="4" w:space="0" w:color="auto"/>
            </w:tcBorders>
            <w:vAlign w:val="center"/>
          </w:tcPr>
          <w:p w:rsidR="009A27BF" w:rsidRDefault="009A27BF">
            <w:pPr>
              <w:jc w:val="center"/>
              <w:rPr>
                <w:rFonts w:ascii="Arial" w:hAnsi="Arial" w:cs="Arial"/>
              </w:rPr>
            </w:pPr>
          </w:p>
        </w:tc>
        <w:tc>
          <w:tcPr>
            <w:tcW w:w="1276" w:type="dxa"/>
            <w:gridSpan w:val="2"/>
            <w:tcBorders>
              <w:left w:val="single" w:sz="4" w:space="0" w:color="auto"/>
              <w:right w:val="single" w:sz="4" w:space="0" w:color="auto"/>
            </w:tcBorders>
            <w:vAlign w:val="center"/>
          </w:tcPr>
          <w:p w:rsidR="009A27BF" w:rsidRDefault="009A27BF">
            <w:pPr>
              <w:jc w:val="center"/>
              <w:rPr>
                <w:rFonts w:ascii="Arial" w:hAnsi="Arial" w:cs="Arial"/>
              </w:rPr>
            </w:pPr>
          </w:p>
        </w:tc>
        <w:tc>
          <w:tcPr>
            <w:tcW w:w="1016" w:type="dxa"/>
            <w:tcBorders>
              <w:left w:val="single" w:sz="4" w:space="0" w:color="auto"/>
              <w:right w:val="single" w:sz="4" w:space="0" w:color="auto"/>
            </w:tcBorders>
            <w:vAlign w:val="center"/>
          </w:tcPr>
          <w:p w:rsidR="009A27BF" w:rsidRDefault="009A27BF">
            <w:pPr>
              <w:jc w:val="center"/>
              <w:rPr>
                <w:rFonts w:ascii="Arial" w:hAnsi="Arial" w:cs="Arial"/>
              </w:rPr>
            </w:pPr>
          </w:p>
        </w:tc>
        <w:tc>
          <w:tcPr>
            <w:tcW w:w="1110" w:type="dxa"/>
            <w:gridSpan w:val="2"/>
            <w:tcBorders>
              <w:left w:val="single" w:sz="4" w:space="0" w:color="auto"/>
              <w:right w:val="single" w:sz="4" w:space="0" w:color="auto"/>
            </w:tcBorders>
            <w:vAlign w:val="center"/>
          </w:tcPr>
          <w:p w:rsidR="009A27BF" w:rsidRDefault="009A27BF">
            <w:pPr>
              <w:jc w:val="center"/>
              <w:rPr>
                <w:rFonts w:ascii="Arial" w:hAnsi="Arial" w:cs="Arial"/>
              </w:rPr>
            </w:pPr>
          </w:p>
        </w:tc>
        <w:tc>
          <w:tcPr>
            <w:tcW w:w="1113" w:type="dxa"/>
            <w:gridSpan w:val="3"/>
            <w:tcBorders>
              <w:left w:val="single" w:sz="4" w:space="0" w:color="auto"/>
              <w:right w:val="single" w:sz="4" w:space="0" w:color="auto"/>
            </w:tcBorders>
            <w:vAlign w:val="center"/>
          </w:tcPr>
          <w:p w:rsidR="009A27BF" w:rsidRDefault="009A27BF">
            <w:pPr>
              <w:jc w:val="center"/>
              <w:rPr>
                <w:rFonts w:ascii="Arial" w:hAnsi="Arial" w:cs="Arial"/>
              </w:rPr>
            </w:pPr>
          </w:p>
        </w:tc>
        <w:tc>
          <w:tcPr>
            <w:tcW w:w="1155" w:type="dxa"/>
            <w:gridSpan w:val="2"/>
            <w:tcBorders>
              <w:left w:val="single" w:sz="4" w:space="0" w:color="auto"/>
              <w:right w:val="single" w:sz="4" w:space="0" w:color="auto"/>
            </w:tcBorders>
            <w:vAlign w:val="center"/>
          </w:tcPr>
          <w:p w:rsidR="009A27BF" w:rsidRDefault="009A27BF">
            <w:pPr>
              <w:jc w:val="center"/>
              <w:rPr>
                <w:rFonts w:ascii="Arial" w:hAnsi="Arial" w:cs="Arial"/>
              </w:rPr>
            </w:pPr>
          </w:p>
        </w:tc>
        <w:tc>
          <w:tcPr>
            <w:tcW w:w="1117" w:type="dxa"/>
            <w:tcBorders>
              <w:left w:val="single" w:sz="4" w:space="0" w:color="auto"/>
              <w:right w:val="single" w:sz="18" w:space="0" w:color="auto"/>
            </w:tcBorders>
            <w:vAlign w:val="center"/>
          </w:tcPr>
          <w:p w:rsidR="009A27BF" w:rsidRDefault="009A27BF">
            <w:pPr>
              <w:jc w:val="center"/>
              <w:rPr>
                <w:rFonts w:ascii="Arial" w:hAnsi="Arial" w:cs="Arial"/>
              </w:rPr>
            </w:pPr>
          </w:p>
        </w:tc>
      </w:tr>
      <w:tr w:rsidR="009A27BF">
        <w:tblPrEx>
          <w:tblCellMar>
            <w:left w:w="108" w:type="dxa"/>
            <w:right w:w="108" w:type="dxa"/>
          </w:tblCellMar>
        </w:tblPrEx>
        <w:trPr>
          <w:trHeight w:val="340"/>
          <w:jc w:val="center"/>
        </w:trPr>
        <w:tc>
          <w:tcPr>
            <w:tcW w:w="629" w:type="dxa"/>
            <w:tcBorders>
              <w:left w:val="single" w:sz="18" w:space="0" w:color="auto"/>
              <w:right w:val="single" w:sz="4" w:space="0" w:color="auto"/>
            </w:tcBorders>
            <w:vAlign w:val="center"/>
          </w:tcPr>
          <w:p w:rsidR="009A27BF" w:rsidRDefault="000F69E6">
            <w:pPr>
              <w:jc w:val="center"/>
              <w:rPr>
                <w:rFonts w:ascii="Arial" w:hAnsi="Arial" w:cs="Arial"/>
              </w:rPr>
            </w:pPr>
            <w:r>
              <w:rPr>
                <w:rFonts w:ascii="Arial" w:hAnsi="Arial" w:cs="Arial" w:hint="eastAsia"/>
              </w:rPr>
              <w:t>2</w:t>
            </w:r>
          </w:p>
        </w:tc>
        <w:tc>
          <w:tcPr>
            <w:tcW w:w="2758" w:type="dxa"/>
            <w:gridSpan w:val="4"/>
            <w:tcBorders>
              <w:left w:val="single" w:sz="4" w:space="0" w:color="auto"/>
              <w:right w:val="single" w:sz="4" w:space="0" w:color="auto"/>
            </w:tcBorders>
            <w:vAlign w:val="center"/>
          </w:tcPr>
          <w:p w:rsidR="009A27BF" w:rsidRDefault="000F69E6">
            <w:pPr>
              <w:jc w:val="center"/>
              <w:rPr>
                <w:rFonts w:ascii="Arial" w:hAnsi="Arial" w:cs="Arial"/>
              </w:rPr>
            </w:pPr>
            <w:r>
              <w:rPr>
                <w:rFonts w:ascii="宋体" w:hAnsi="宋体" w:cs="宋体" w:hint="eastAsia"/>
              </w:rPr>
              <w:t>供施工</w:t>
            </w:r>
          </w:p>
        </w:tc>
        <w:tc>
          <w:tcPr>
            <w:tcW w:w="1276" w:type="dxa"/>
            <w:gridSpan w:val="2"/>
            <w:tcBorders>
              <w:left w:val="single" w:sz="4" w:space="0" w:color="auto"/>
              <w:right w:val="single" w:sz="4" w:space="0" w:color="auto"/>
            </w:tcBorders>
            <w:vAlign w:val="center"/>
          </w:tcPr>
          <w:p w:rsidR="009A27BF" w:rsidRDefault="009A27BF">
            <w:pPr>
              <w:jc w:val="center"/>
              <w:rPr>
                <w:rFonts w:ascii="Arial" w:hAnsi="Arial" w:cs="Arial"/>
              </w:rPr>
            </w:pPr>
          </w:p>
        </w:tc>
        <w:tc>
          <w:tcPr>
            <w:tcW w:w="1016" w:type="dxa"/>
            <w:tcBorders>
              <w:left w:val="single" w:sz="4" w:space="0" w:color="auto"/>
              <w:right w:val="single" w:sz="4" w:space="0" w:color="auto"/>
            </w:tcBorders>
            <w:vAlign w:val="center"/>
          </w:tcPr>
          <w:p w:rsidR="009A27BF" w:rsidRDefault="009A27BF">
            <w:pPr>
              <w:jc w:val="center"/>
              <w:rPr>
                <w:rFonts w:ascii="Arial" w:hAnsi="Arial" w:cs="Arial"/>
              </w:rPr>
            </w:pPr>
          </w:p>
        </w:tc>
        <w:tc>
          <w:tcPr>
            <w:tcW w:w="1110" w:type="dxa"/>
            <w:gridSpan w:val="2"/>
            <w:tcBorders>
              <w:left w:val="single" w:sz="4" w:space="0" w:color="auto"/>
              <w:right w:val="single" w:sz="4" w:space="0" w:color="auto"/>
            </w:tcBorders>
            <w:vAlign w:val="center"/>
          </w:tcPr>
          <w:p w:rsidR="009A27BF" w:rsidRDefault="009A27BF">
            <w:pPr>
              <w:jc w:val="center"/>
              <w:rPr>
                <w:rFonts w:ascii="Arial" w:hAnsi="Arial" w:cs="Arial"/>
              </w:rPr>
            </w:pPr>
          </w:p>
        </w:tc>
        <w:tc>
          <w:tcPr>
            <w:tcW w:w="1113" w:type="dxa"/>
            <w:gridSpan w:val="3"/>
            <w:tcBorders>
              <w:left w:val="single" w:sz="4" w:space="0" w:color="auto"/>
              <w:right w:val="single" w:sz="4" w:space="0" w:color="auto"/>
            </w:tcBorders>
            <w:vAlign w:val="center"/>
          </w:tcPr>
          <w:p w:rsidR="009A27BF" w:rsidRDefault="009A27BF">
            <w:pPr>
              <w:jc w:val="center"/>
              <w:rPr>
                <w:rFonts w:ascii="Arial" w:hAnsi="Arial" w:cs="Arial"/>
              </w:rPr>
            </w:pPr>
          </w:p>
        </w:tc>
        <w:tc>
          <w:tcPr>
            <w:tcW w:w="1155" w:type="dxa"/>
            <w:gridSpan w:val="2"/>
            <w:tcBorders>
              <w:left w:val="single" w:sz="4" w:space="0" w:color="auto"/>
              <w:right w:val="single" w:sz="4" w:space="0" w:color="auto"/>
            </w:tcBorders>
            <w:vAlign w:val="center"/>
          </w:tcPr>
          <w:p w:rsidR="009A27BF" w:rsidRDefault="009A27BF">
            <w:pPr>
              <w:jc w:val="center"/>
              <w:rPr>
                <w:rFonts w:ascii="Arial" w:hAnsi="Arial" w:cs="Arial"/>
              </w:rPr>
            </w:pPr>
          </w:p>
        </w:tc>
        <w:tc>
          <w:tcPr>
            <w:tcW w:w="1117" w:type="dxa"/>
            <w:tcBorders>
              <w:left w:val="single" w:sz="4" w:space="0" w:color="auto"/>
              <w:right w:val="single" w:sz="18" w:space="0" w:color="auto"/>
            </w:tcBorders>
            <w:vAlign w:val="center"/>
          </w:tcPr>
          <w:p w:rsidR="009A27BF" w:rsidRDefault="009A27BF">
            <w:pPr>
              <w:jc w:val="center"/>
              <w:rPr>
                <w:rFonts w:ascii="Arial" w:hAnsi="Arial" w:cs="Arial"/>
                <w:sz w:val="18"/>
                <w:szCs w:val="18"/>
              </w:rPr>
            </w:pPr>
          </w:p>
        </w:tc>
      </w:tr>
      <w:tr w:rsidR="009A27BF">
        <w:trPr>
          <w:trHeight w:hRule="exact" w:val="227"/>
          <w:jc w:val="center"/>
        </w:trPr>
        <w:tc>
          <w:tcPr>
            <w:tcW w:w="629" w:type="dxa"/>
            <w:vMerge w:val="restart"/>
            <w:tcBorders>
              <w:left w:val="single" w:sz="18" w:space="0" w:color="auto"/>
              <w:right w:val="single" w:sz="4" w:space="0" w:color="auto"/>
            </w:tcBorders>
            <w:vAlign w:val="center"/>
          </w:tcPr>
          <w:p w:rsidR="009A27BF" w:rsidRDefault="000F69E6">
            <w:pPr>
              <w:adjustRightInd w:val="0"/>
              <w:snapToGrid w:val="0"/>
              <w:jc w:val="center"/>
              <w:rPr>
                <w:rFonts w:ascii="Arial" w:hAnsi="Arial" w:cs="Arial"/>
              </w:rPr>
            </w:pPr>
            <w:r>
              <w:rPr>
                <w:rFonts w:ascii="Arial" w:hAnsi="宋体" w:cs="Arial"/>
                <w:sz w:val="18"/>
                <w:szCs w:val="18"/>
              </w:rPr>
              <w:t>版本</w:t>
            </w:r>
            <w:r>
              <w:rPr>
                <w:rFonts w:ascii="Arial" w:hAnsi="Arial" w:cs="Arial"/>
              </w:rPr>
              <w:t xml:space="preserve">                               </w:t>
            </w:r>
            <w:r>
              <w:rPr>
                <w:rFonts w:ascii="Arial" w:hAnsi="Arial" w:cs="Arial"/>
                <w:sz w:val="15"/>
                <w:szCs w:val="15"/>
              </w:rPr>
              <w:t>ISSUE</w:t>
            </w:r>
          </w:p>
        </w:tc>
        <w:tc>
          <w:tcPr>
            <w:tcW w:w="2758" w:type="dxa"/>
            <w:gridSpan w:val="4"/>
            <w:vMerge w:val="restart"/>
            <w:tcBorders>
              <w:left w:val="single" w:sz="4" w:space="0" w:color="auto"/>
              <w:right w:val="single" w:sz="4" w:space="0" w:color="auto"/>
            </w:tcBorders>
            <w:vAlign w:val="center"/>
          </w:tcPr>
          <w:p w:rsidR="009A27BF" w:rsidRDefault="000F69E6">
            <w:pPr>
              <w:adjustRightInd w:val="0"/>
              <w:snapToGrid w:val="0"/>
              <w:jc w:val="center"/>
              <w:rPr>
                <w:rFonts w:ascii="Arial" w:hAnsi="Arial" w:cs="Arial"/>
                <w:sz w:val="18"/>
                <w:szCs w:val="18"/>
              </w:rPr>
            </w:pPr>
            <w:r>
              <w:rPr>
                <w:rFonts w:ascii="Arial" w:hAnsi="宋体" w:cs="Arial"/>
                <w:sz w:val="18"/>
                <w:szCs w:val="18"/>
              </w:rPr>
              <w:t>说</w:t>
            </w:r>
            <w:r>
              <w:rPr>
                <w:rFonts w:ascii="Arial" w:hAnsi="Arial" w:cs="Arial"/>
                <w:sz w:val="18"/>
                <w:szCs w:val="18"/>
              </w:rPr>
              <w:t xml:space="preserve">    </w:t>
            </w:r>
            <w:r>
              <w:rPr>
                <w:rFonts w:ascii="Arial" w:hAnsi="宋体" w:cs="Arial"/>
                <w:sz w:val="18"/>
                <w:szCs w:val="18"/>
              </w:rPr>
              <w:t>明</w:t>
            </w:r>
          </w:p>
          <w:p w:rsidR="009A27BF" w:rsidRDefault="000F69E6">
            <w:pPr>
              <w:adjustRightInd w:val="0"/>
              <w:snapToGrid w:val="0"/>
              <w:jc w:val="center"/>
              <w:rPr>
                <w:rFonts w:ascii="Arial" w:hAnsi="Arial" w:cs="Arial"/>
                <w:sz w:val="15"/>
                <w:szCs w:val="15"/>
              </w:rPr>
            </w:pPr>
            <w:r>
              <w:rPr>
                <w:rFonts w:ascii="Arial" w:hAnsi="Arial" w:cs="Arial"/>
                <w:sz w:val="15"/>
                <w:szCs w:val="15"/>
              </w:rPr>
              <w:t>DESCRIPTION</w:t>
            </w:r>
          </w:p>
        </w:tc>
        <w:tc>
          <w:tcPr>
            <w:tcW w:w="1276" w:type="dxa"/>
            <w:gridSpan w:val="2"/>
            <w:vMerge w:val="restart"/>
            <w:tcBorders>
              <w:left w:val="single" w:sz="4" w:space="0" w:color="auto"/>
              <w:right w:val="single" w:sz="4" w:space="0" w:color="auto"/>
            </w:tcBorders>
            <w:vAlign w:val="center"/>
          </w:tcPr>
          <w:p w:rsidR="009A27BF" w:rsidRDefault="000F69E6">
            <w:pPr>
              <w:adjustRightInd w:val="0"/>
              <w:snapToGrid w:val="0"/>
              <w:jc w:val="center"/>
              <w:rPr>
                <w:rFonts w:ascii="Arial" w:hAnsi="Arial" w:cs="Arial"/>
                <w:sz w:val="18"/>
                <w:szCs w:val="18"/>
              </w:rPr>
            </w:pPr>
            <w:r>
              <w:rPr>
                <w:rFonts w:ascii="Arial" w:hAnsi="宋体" w:cs="Arial"/>
                <w:sz w:val="18"/>
                <w:szCs w:val="18"/>
              </w:rPr>
              <w:t>设</w:t>
            </w:r>
            <w:r>
              <w:rPr>
                <w:rFonts w:ascii="Arial" w:hAnsi="宋体" w:cs="Arial" w:hint="eastAsia"/>
                <w:sz w:val="18"/>
                <w:szCs w:val="18"/>
              </w:rPr>
              <w:t xml:space="preserve">  </w:t>
            </w:r>
            <w:r>
              <w:rPr>
                <w:rFonts w:ascii="Arial" w:hAnsi="宋体" w:cs="Arial"/>
                <w:sz w:val="18"/>
                <w:szCs w:val="18"/>
              </w:rPr>
              <w:t>计</w:t>
            </w:r>
          </w:p>
          <w:p w:rsidR="009A27BF" w:rsidRDefault="000F69E6">
            <w:pPr>
              <w:adjustRightInd w:val="0"/>
              <w:snapToGrid w:val="0"/>
              <w:jc w:val="center"/>
              <w:rPr>
                <w:rFonts w:ascii="Arial" w:hAnsi="Arial" w:cs="Arial"/>
                <w:sz w:val="15"/>
                <w:szCs w:val="15"/>
              </w:rPr>
            </w:pPr>
            <w:r>
              <w:rPr>
                <w:rFonts w:ascii="Arial" w:hAnsi="Arial" w:cs="Arial"/>
                <w:sz w:val="15"/>
                <w:szCs w:val="15"/>
              </w:rPr>
              <w:t>DSGD</w:t>
            </w:r>
          </w:p>
        </w:tc>
        <w:tc>
          <w:tcPr>
            <w:tcW w:w="1016" w:type="dxa"/>
            <w:vMerge w:val="restart"/>
            <w:tcBorders>
              <w:left w:val="single" w:sz="4" w:space="0" w:color="auto"/>
              <w:right w:val="single" w:sz="4" w:space="0" w:color="auto"/>
            </w:tcBorders>
            <w:vAlign w:val="center"/>
          </w:tcPr>
          <w:p w:rsidR="009A27BF" w:rsidRDefault="000F69E6">
            <w:pPr>
              <w:adjustRightInd w:val="0"/>
              <w:snapToGrid w:val="0"/>
              <w:jc w:val="center"/>
              <w:rPr>
                <w:rFonts w:ascii="Arial" w:hAnsi="Arial" w:cs="Arial"/>
                <w:sz w:val="18"/>
                <w:szCs w:val="18"/>
              </w:rPr>
            </w:pPr>
            <w:r>
              <w:rPr>
                <w:rFonts w:ascii="Arial" w:hAnsi="宋体" w:cs="Arial"/>
                <w:sz w:val="18"/>
                <w:szCs w:val="18"/>
              </w:rPr>
              <w:t>日</w:t>
            </w:r>
            <w:r>
              <w:rPr>
                <w:rFonts w:ascii="Arial" w:hAnsi="Arial" w:cs="Arial"/>
                <w:sz w:val="18"/>
                <w:szCs w:val="18"/>
              </w:rPr>
              <w:t xml:space="preserve">  </w:t>
            </w:r>
            <w:r>
              <w:rPr>
                <w:rFonts w:ascii="Arial" w:hAnsi="宋体" w:cs="Arial"/>
                <w:sz w:val="18"/>
                <w:szCs w:val="18"/>
              </w:rPr>
              <w:t>期</w:t>
            </w:r>
          </w:p>
          <w:p w:rsidR="009A27BF" w:rsidRDefault="000F69E6">
            <w:pPr>
              <w:adjustRightInd w:val="0"/>
              <w:snapToGrid w:val="0"/>
              <w:jc w:val="center"/>
              <w:rPr>
                <w:rFonts w:ascii="Arial" w:hAnsi="Arial" w:cs="Arial"/>
                <w:sz w:val="15"/>
                <w:szCs w:val="15"/>
              </w:rPr>
            </w:pPr>
            <w:r>
              <w:rPr>
                <w:rFonts w:ascii="Arial" w:hAnsi="Arial" w:cs="Arial"/>
                <w:sz w:val="15"/>
                <w:szCs w:val="15"/>
              </w:rPr>
              <w:t>DATE</w:t>
            </w:r>
          </w:p>
        </w:tc>
        <w:tc>
          <w:tcPr>
            <w:tcW w:w="1110" w:type="dxa"/>
            <w:gridSpan w:val="2"/>
            <w:vMerge w:val="restart"/>
            <w:tcBorders>
              <w:left w:val="single" w:sz="4" w:space="0" w:color="auto"/>
              <w:right w:val="single" w:sz="4" w:space="0" w:color="auto"/>
            </w:tcBorders>
            <w:vAlign w:val="center"/>
          </w:tcPr>
          <w:p w:rsidR="009A27BF" w:rsidRDefault="000F69E6">
            <w:pPr>
              <w:adjustRightInd w:val="0"/>
              <w:snapToGrid w:val="0"/>
              <w:jc w:val="center"/>
              <w:rPr>
                <w:rFonts w:ascii="Arial" w:hAnsi="Arial" w:cs="Arial"/>
                <w:sz w:val="18"/>
                <w:szCs w:val="18"/>
              </w:rPr>
            </w:pPr>
            <w:r>
              <w:rPr>
                <w:rFonts w:ascii="Arial" w:hAnsi="宋体" w:cs="Arial"/>
                <w:sz w:val="18"/>
                <w:szCs w:val="18"/>
              </w:rPr>
              <w:t>校</w:t>
            </w:r>
            <w:r>
              <w:rPr>
                <w:rFonts w:ascii="Arial" w:hAnsi="Arial" w:cs="Arial"/>
                <w:sz w:val="18"/>
                <w:szCs w:val="18"/>
              </w:rPr>
              <w:t xml:space="preserve">  </w:t>
            </w:r>
            <w:r>
              <w:rPr>
                <w:rFonts w:ascii="Arial" w:hAnsi="宋体" w:cs="Arial"/>
                <w:sz w:val="18"/>
                <w:szCs w:val="18"/>
              </w:rPr>
              <w:t>核</w:t>
            </w:r>
          </w:p>
          <w:p w:rsidR="009A27BF" w:rsidRDefault="000F69E6">
            <w:pPr>
              <w:adjustRightInd w:val="0"/>
              <w:snapToGrid w:val="0"/>
              <w:jc w:val="center"/>
              <w:rPr>
                <w:rFonts w:ascii="Arial" w:hAnsi="Arial" w:cs="Arial"/>
                <w:sz w:val="15"/>
                <w:szCs w:val="15"/>
              </w:rPr>
            </w:pPr>
            <w:r>
              <w:rPr>
                <w:rFonts w:ascii="Arial" w:hAnsi="Arial" w:cs="Arial"/>
                <w:sz w:val="15"/>
                <w:szCs w:val="15"/>
              </w:rPr>
              <w:t>CHKD</w:t>
            </w:r>
          </w:p>
        </w:tc>
        <w:tc>
          <w:tcPr>
            <w:tcW w:w="1113" w:type="dxa"/>
            <w:gridSpan w:val="3"/>
            <w:vMerge w:val="restart"/>
            <w:tcBorders>
              <w:left w:val="single" w:sz="4" w:space="0" w:color="auto"/>
              <w:right w:val="single" w:sz="4" w:space="0" w:color="auto"/>
            </w:tcBorders>
            <w:vAlign w:val="center"/>
          </w:tcPr>
          <w:p w:rsidR="009A27BF" w:rsidRDefault="000F69E6">
            <w:pPr>
              <w:adjustRightInd w:val="0"/>
              <w:snapToGrid w:val="0"/>
              <w:jc w:val="center"/>
              <w:rPr>
                <w:rFonts w:ascii="Arial" w:hAnsi="Arial" w:cs="Arial"/>
                <w:sz w:val="18"/>
                <w:szCs w:val="18"/>
              </w:rPr>
            </w:pPr>
            <w:r>
              <w:rPr>
                <w:rFonts w:ascii="Arial" w:hAnsi="宋体" w:cs="Arial"/>
                <w:sz w:val="18"/>
                <w:szCs w:val="18"/>
              </w:rPr>
              <w:t>日</w:t>
            </w:r>
            <w:r>
              <w:rPr>
                <w:rFonts w:ascii="Arial" w:hAnsi="Arial" w:cs="Arial"/>
                <w:sz w:val="18"/>
                <w:szCs w:val="18"/>
              </w:rPr>
              <w:t xml:space="preserve">  </w:t>
            </w:r>
            <w:r>
              <w:rPr>
                <w:rFonts w:ascii="Arial" w:hAnsi="宋体" w:cs="Arial"/>
                <w:sz w:val="18"/>
                <w:szCs w:val="18"/>
              </w:rPr>
              <w:t>期</w:t>
            </w:r>
          </w:p>
          <w:p w:rsidR="009A27BF" w:rsidRDefault="000F69E6">
            <w:pPr>
              <w:adjustRightInd w:val="0"/>
              <w:snapToGrid w:val="0"/>
              <w:jc w:val="center"/>
              <w:rPr>
                <w:rFonts w:ascii="Arial" w:hAnsi="Arial" w:cs="Arial"/>
                <w:sz w:val="15"/>
                <w:szCs w:val="15"/>
              </w:rPr>
            </w:pPr>
            <w:r>
              <w:rPr>
                <w:rFonts w:ascii="Arial" w:hAnsi="Arial" w:cs="Arial"/>
                <w:sz w:val="15"/>
                <w:szCs w:val="15"/>
              </w:rPr>
              <w:t>DATE</w:t>
            </w:r>
          </w:p>
        </w:tc>
        <w:tc>
          <w:tcPr>
            <w:tcW w:w="1155" w:type="dxa"/>
            <w:gridSpan w:val="2"/>
            <w:vMerge w:val="restart"/>
            <w:tcBorders>
              <w:left w:val="single" w:sz="4" w:space="0" w:color="auto"/>
              <w:right w:val="single" w:sz="4" w:space="0" w:color="auto"/>
            </w:tcBorders>
            <w:vAlign w:val="center"/>
          </w:tcPr>
          <w:p w:rsidR="009A27BF" w:rsidRDefault="000F69E6">
            <w:pPr>
              <w:adjustRightInd w:val="0"/>
              <w:snapToGrid w:val="0"/>
              <w:jc w:val="center"/>
              <w:rPr>
                <w:rFonts w:ascii="Arial" w:hAnsi="Arial" w:cs="Arial"/>
                <w:sz w:val="18"/>
                <w:szCs w:val="18"/>
              </w:rPr>
            </w:pPr>
            <w:r>
              <w:rPr>
                <w:rFonts w:ascii="Arial" w:hAnsi="宋体" w:cs="Arial"/>
                <w:sz w:val="18"/>
                <w:szCs w:val="18"/>
              </w:rPr>
              <w:t>审</w:t>
            </w:r>
            <w:r>
              <w:rPr>
                <w:rFonts w:ascii="Arial" w:hAnsi="Arial" w:cs="Arial"/>
                <w:sz w:val="18"/>
                <w:szCs w:val="18"/>
              </w:rPr>
              <w:t xml:space="preserve">  </w:t>
            </w:r>
            <w:r>
              <w:rPr>
                <w:rFonts w:ascii="Arial" w:hAnsi="宋体" w:cs="Arial"/>
                <w:sz w:val="18"/>
                <w:szCs w:val="18"/>
              </w:rPr>
              <w:t>核</w:t>
            </w:r>
          </w:p>
          <w:p w:rsidR="009A27BF" w:rsidRDefault="000F69E6">
            <w:pPr>
              <w:adjustRightInd w:val="0"/>
              <w:snapToGrid w:val="0"/>
              <w:jc w:val="center"/>
              <w:rPr>
                <w:rFonts w:ascii="Arial" w:hAnsi="Arial" w:cs="Arial"/>
                <w:sz w:val="15"/>
                <w:szCs w:val="15"/>
              </w:rPr>
            </w:pPr>
            <w:r>
              <w:rPr>
                <w:rFonts w:ascii="Arial" w:hAnsi="Arial" w:cs="Arial"/>
                <w:sz w:val="15"/>
                <w:szCs w:val="15"/>
              </w:rPr>
              <w:t>REWD</w:t>
            </w:r>
          </w:p>
        </w:tc>
        <w:tc>
          <w:tcPr>
            <w:tcW w:w="1117" w:type="dxa"/>
            <w:vMerge w:val="restart"/>
            <w:tcBorders>
              <w:left w:val="single" w:sz="4" w:space="0" w:color="auto"/>
              <w:right w:val="single" w:sz="18" w:space="0" w:color="auto"/>
            </w:tcBorders>
            <w:vAlign w:val="center"/>
          </w:tcPr>
          <w:p w:rsidR="009A27BF" w:rsidRDefault="000F69E6">
            <w:pPr>
              <w:adjustRightInd w:val="0"/>
              <w:snapToGrid w:val="0"/>
              <w:jc w:val="center"/>
              <w:rPr>
                <w:rFonts w:ascii="Arial" w:hAnsi="Arial" w:cs="Arial"/>
                <w:sz w:val="18"/>
                <w:szCs w:val="18"/>
              </w:rPr>
            </w:pPr>
            <w:r>
              <w:rPr>
                <w:rFonts w:ascii="Arial" w:hAnsi="宋体" w:cs="Arial"/>
                <w:sz w:val="18"/>
                <w:szCs w:val="18"/>
              </w:rPr>
              <w:t>日</w:t>
            </w:r>
            <w:r>
              <w:rPr>
                <w:rFonts w:ascii="Arial" w:hAnsi="Arial" w:cs="Arial"/>
                <w:sz w:val="18"/>
                <w:szCs w:val="18"/>
              </w:rPr>
              <w:t xml:space="preserve">  </w:t>
            </w:r>
            <w:r>
              <w:rPr>
                <w:rFonts w:ascii="Arial" w:hAnsi="宋体" w:cs="Arial"/>
                <w:sz w:val="18"/>
                <w:szCs w:val="18"/>
              </w:rPr>
              <w:t>期</w:t>
            </w:r>
          </w:p>
          <w:p w:rsidR="009A27BF" w:rsidRDefault="000F69E6">
            <w:pPr>
              <w:adjustRightInd w:val="0"/>
              <w:snapToGrid w:val="0"/>
              <w:jc w:val="center"/>
              <w:rPr>
                <w:rFonts w:ascii="Arial" w:hAnsi="Arial" w:cs="Arial"/>
                <w:sz w:val="15"/>
                <w:szCs w:val="15"/>
              </w:rPr>
            </w:pPr>
            <w:r>
              <w:rPr>
                <w:rFonts w:ascii="Arial" w:hAnsi="Arial" w:cs="Arial"/>
                <w:sz w:val="15"/>
                <w:szCs w:val="15"/>
              </w:rPr>
              <w:t>DATE</w:t>
            </w:r>
          </w:p>
        </w:tc>
      </w:tr>
      <w:tr w:rsidR="009A27BF">
        <w:trPr>
          <w:trHeight w:val="406"/>
          <w:jc w:val="center"/>
        </w:trPr>
        <w:tc>
          <w:tcPr>
            <w:tcW w:w="629" w:type="dxa"/>
            <w:vMerge/>
            <w:tcBorders>
              <w:left w:val="single" w:sz="18" w:space="0" w:color="auto"/>
              <w:bottom w:val="single" w:sz="4" w:space="0" w:color="auto"/>
              <w:right w:val="single" w:sz="4" w:space="0" w:color="auto"/>
            </w:tcBorders>
          </w:tcPr>
          <w:p w:rsidR="009A27BF" w:rsidRDefault="009A27BF">
            <w:pPr>
              <w:rPr>
                <w:rFonts w:ascii="Arial" w:hAnsi="Arial" w:cs="Arial"/>
              </w:rPr>
            </w:pPr>
          </w:p>
        </w:tc>
        <w:tc>
          <w:tcPr>
            <w:tcW w:w="2758" w:type="dxa"/>
            <w:gridSpan w:val="4"/>
            <w:vMerge/>
            <w:tcBorders>
              <w:left w:val="single" w:sz="4" w:space="0" w:color="auto"/>
              <w:bottom w:val="single" w:sz="4" w:space="0" w:color="auto"/>
              <w:right w:val="single" w:sz="4" w:space="0" w:color="auto"/>
            </w:tcBorders>
          </w:tcPr>
          <w:p w:rsidR="009A27BF" w:rsidRDefault="009A27BF">
            <w:pPr>
              <w:rPr>
                <w:rFonts w:ascii="Arial" w:hAnsi="Arial" w:cs="Arial"/>
              </w:rPr>
            </w:pPr>
          </w:p>
        </w:tc>
        <w:tc>
          <w:tcPr>
            <w:tcW w:w="1276" w:type="dxa"/>
            <w:gridSpan w:val="2"/>
            <w:vMerge/>
            <w:tcBorders>
              <w:left w:val="single" w:sz="4" w:space="0" w:color="auto"/>
              <w:bottom w:val="single" w:sz="4" w:space="0" w:color="auto"/>
              <w:right w:val="single" w:sz="4" w:space="0" w:color="auto"/>
            </w:tcBorders>
          </w:tcPr>
          <w:p w:rsidR="009A27BF" w:rsidRDefault="009A27BF">
            <w:pPr>
              <w:rPr>
                <w:rFonts w:ascii="Arial" w:hAnsi="Arial" w:cs="Arial"/>
              </w:rPr>
            </w:pPr>
          </w:p>
        </w:tc>
        <w:tc>
          <w:tcPr>
            <w:tcW w:w="1016" w:type="dxa"/>
            <w:vMerge/>
            <w:tcBorders>
              <w:left w:val="single" w:sz="4" w:space="0" w:color="auto"/>
              <w:bottom w:val="single" w:sz="4" w:space="0" w:color="auto"/>
              <w:right w:val="single" w:sz="4" w:space="0" w:color="auto"/>
            </w:tcBorders>
          </w:tcPr>
          <w:p w:rsidR="009A27BF" w:rsidRDefault="009A27BF">
            <w:pPr>
              <w:rPr>
                <w:rFonts w:ascii="Arial" w:hAnsi="Arial" w:cs="Arial"/>
              </w:rPr>
            </w:pPr>
          </w:p>
        </w:tc>
        <w:tc>
          <w:tcPr>
            <w:tcW w:w="1110" w:type="dxa"/>
            <w:gridSpan w:val="2"/>
            <w:vMerge/>
            <w:tcBorders>
              <w:left w:val="single" w:sz="4" w:space="0" w:color="auto"/>
              <w:bottom w:val="single" w:sz="4" w:space="0" w:color="auto"/>
              <w:right w:val="single" w:sz="4" w:space="0" w:color="auto"/>
            </w:tcBorders>
          </w:tcPr>
          <w:p w:rsidR="009A27BF" w:rsidRDefault="009A27BF">
            <w:pPr>
              <w:rPr>
                <w:rFonts w:ascii="Arial" w:hAnsi="Arial" w:cs="Arial"/>
              </w:rPr>
            </w:pPr>
          </w:p>
        </w:tc>
        <w:tc>
          <w:tcPr>
            <w:tcW w:w="1113" w:type="dxa"/>
            <w:gridSpan w:val="3"/>
            <w:vMerge/>
            <w:tcBorders>
              <w:left w:val="single" w:sz="4" w:space="0" w:color="auto"/>
              <w:bottom w:val="single" w:sz="4" w:space="0" w:color="auto"/>
              <w:right w:val="single" w:sz="4" w:space="0" w:color="auto"/>
            </w:tcBorders>
          </w:tcPr>
          <w:p w:rsidR="009A27BF" w:rsidRDefault="009A27BF">
            <w:pPr>
              <w:rPr>
                <w:rFonts w:ascii="Arial" w:hAnsi="Arial" w:cs="Arial"/>
              </w:rPr>
            </w:pPr>
          </w:p>
        </w:tc>
        <w:tc>
          <w:tcPr>
            <w:tcW w:w="1155" w:type="dxa"/>
            <w:gridSpan w:val="2"/>
            <w:vMerge/>
            <w:tcBorders>
              <w:left w:val="single" w:sz="4" w:space="0" w:color="auto"/>
              <w:bottom w:val="single" w:sz="4" w:space="0" w:color="auto"/>
              <w:right w:val="single" w:sz="4" w:space="0" w:color="auto"/>
            </w:tcBorders>
          </w:tcPr>
          <w:p w:rsidR="009A27BF" w:rsidRDefault="009A27BF">
            <w:pPr>
              <w:rPr>
                <w:rFonts w:ascii="Arial" w:hAnsi="Arial" w:cs="Arial"/>
              </w:rPr>
            </w:pPr>
          </w:p>
        </w:tc>
        <w:tc>
          <w:tcPr>
            <w:tcW w:w="1117" w:type="dxa"/>
            <w:vMerge/>
            <w:tcBorders>
              <w:left w:val="single" w:sz="4" w:space="0" w:color="auto"/>
              <w:bottom w:val="single" w:sz="4" w:space="0" w:color="auto"/>
              <w:right w:val="single" w:sz="18" w:space="0" w:color="auto"/>
            </w:tcBorders>
          </w:tcPr>
          <w:p w:rsidR="009A27BF" w:rsidRDefault="009A27BF">
            <w:pPr>
              <w:rPr>
                <w:rFonts w:ascii="Arial" w:hAnsi="Arial" w:cs="Arial"/>
              </w:rPr>
            </w:pPr>
          </w:p>
        </w:tc>
      </w:tr>
      <w:tr w:rsidR="009A27BF">
        <w:trPr>
          <w:trHeight w:val="855"/>
          <w:jc w:val="center"/>
        </w:trPr>
        <w:tc>
          <w:tcPr>
            <w:tcW w:w="10174" w:type="dxa"/>
            <w:gridSpan w:val="16"/>
            <w:tcBorders>
              <w:left w:val="single" w:sz="18" w:space="0" w:color="auto"/>
              <w:bottom w:val="single" w:sz="18" w:space="0" w:color="auto"/>
              <w:right w:val="single" w:sz="18" w:space="0" w:color="auto"/>
            </w:tcBorders>
          </w:tcPr>
          <w:p w:rsidR="009A27BF" w:rsidRDefault="000F69E6">
            <w:pPr>
              <w:ind w:firstLineChars="200" w:firstLine="360"/>
              <w:rPr>
                <w:rFonts w:ascii="Arial" w:hAnsi="Arial" w:cs="Arial"/>
                <w:sz w:val="15"/>
                <w:szCs w:val="15"/>
                <w:highlight w:val="red"/>
              </w:rPr>
            </w:pPr>
            <w:r>
              <w:rPr>
                <w:rFonts w:ascii="宋体" w:hAnsi="宋体" w:cs="Arial"/>
                <w:sz w:val="18"/>
                <w:szCs w:val="18"/>
              </w:rPr>
              <w:t>未经本公司许可不得转让或复制给第三者。</w:t>
            </w:r>
          </w:p>
        </w:tc>
      </w:tr>
      <w:tr w:rsidR="009A27BF">
        <w:tblPrEx>
          <w:tblCellMar>
            <w:left w:w="108" w:type="dxa"/>
            <w:right w:w="108" w:type="dxa"/>
          </w:tblCellMar>
        </w:tblPrEx>
        <w:trPr>
          <w:trHeight w:val="312"/>
          <w:jc w:val="center"/>
        </w:trPr>
        <w:tc>
          <w:tcPr>
            <w:tcW w:w="1117" w:type="dxa"/>
            <w:gridSpan w:val="2"/>
            <w:vMerge w:val="restart"/>
            <w:tcBorders>
              <w:top w:val="single" w:sz="18" w:space="0" w:color="auto"/>
              <w:left w:val="single" w:sz="18" w:space="0" w:color="auto"/>
              <w:bottom w:val="single" w:sz="18" w:space="0" w:color="auto"/>
              <w:right w:val="nil"/>
            </w:tcBorders>
          </w:tcPr>
          <w:p w:rsidR="009A27BF" w:rsidRDefault="009A27BF">
            <w:pPr>
              <w:widowControl/>
              <w:adjustRightInd w:val="0"/>
              <w:snapToGrid w:val="0"/>
              <w:jc w:val="center"/>
              <w:rPr>
                <w:rFonts w:ascii="Arial" w:hAnsi="Arial" w:cs="Arial"/>
              </w:rPr>
            </w:pPr>
          </w:p>
        </w:tc>
        <w:tc>
          <w:tcPr>
            <w:tcW w:w="4575" w:type="dxa"/>
            <w:gridSpan w:val="7"/>
            <w:vMerge w:val="restart"/>
            <w:tcBorders>
              <w:top w:val="single" w:sz="18" w:space="0" w:color="auto"/>
              <w:left w:val="nil"/>
              <w:bottom w:val="single" w:sz="18" w:space="0" w:color="auto"/>
              <w:right w:val="single" w:sz="18" w:space="0" w:color="auto"/>
            </w:tcBorders>
          </w:tcPr>
          <w:p w:rsidR="009A27BF" w:rsidRDefault="000F69E6">
            <w:pPr>
              <w:widowControl/>
              <w:adjustRightInd w:val="0"/>
              <w:snapToGrid w:val="0"/>
              <w:jc w:val="center"/>
              <w:rPr>
                <w:rFonts w:ascii="Arial" w:hAnsi="Arial" w:cs="Arial"/>
              </w:rPr>
            </w:pPr>
            <w:r>
              <w:rPr>
                <w:rFonts w:ascii="Arial" w:hAnsi="Arial" w:cs="Arial" w:hint="eastAsia"/>
                <w:sz w:val="36"/>
                <w:szCs w:val="32"/>
              </w:rPr>
              <w:t>四川宏达股份有限公司</w:t>
            </w:r>
          </w:p>
        </w:tc>
        <w:tc>
          <w:tcPr>
            <w:tcW w:w="1239" w:type="dxa"/>
            <w:gridSpan w:val="2"/>
            <w:vMerge w:val="restart"/>
            <w:tcBorders>
              <w:top w:val="single" w:sz="18" w:space="0" w:color="auto"/>
              <w:left w:val="single" w:sz="18" w:space="0" w:color="auto"/>
              <w:right w:val="single" w:sz="4" w:space="0" w:color="auto"/>
            </w:tcBorders>
            <w:vAlign w:val="center"/>
          </w:tcPr>
          <w:p w:rsidR="009A27BF" w:rsidRDefault="009A27BF">
            <w:pPr>
              <w:widowControl/>
              <w:adjustRightInd w:val="0"/>
              <w:snapToGrid w:val="0"/>
              <w:jc w:val="center"/>
              <w:rPr>
                <w:rFonts w:ascii="Arial" w:hAnsi="Arial" w:cs="Arial"/>
                <w:sz w:val="16"/>
                <w:szCs w:val="16"/>
              </w:rPr>
            </w:pPr>
          </w:p>
        </w:tc>
        <w:tc>
          <w:tcPr>
            <w:tcW w:w="767" w:type="dxa"/>
            <w:vMerge w:val="restart"/>
            <w:tcBorders>
              <w:top w:val="single" w:sz="18" w:space="0" w:color="auto"/>
              <w:left w:val="single" w:sz="4" w:space="0" w:color="auto"/>
              <w:right w:val="single" w:sz="4" w:space="0" w:color="auto"/>
            </w:tcBorders>
            <w:vAlign w:val="center"/>
          </w:tcPr>
          <w:p w:rsidR="009A27BF" w:rsidRDefault="009A27BF">
            <w:pPr>
              <w:widowControl/>
              <w:adjustRightInd w:val="0"/>
              <w:snapToGrid w:val="0"/>
              <w:jc w:val="center"/>
              <w:rPr>
                <w:rFonts w:ascii="Arial" w:hAnsi="Arial" w:cs="Arial"/>
                <w:sz w:val="15"/>
                <w:szCs w:val="15"/>
              </w:rPr>
            </w:pPr>
          </w:p>
        </w:tc>
        <w:tc>
          <w:tcPr>
            <w:tcW w:w="1076" w:type="dxa"/>
            <w:gridSpan w:val="2"/>
            <w:vMerge w:val="restart"/>
            <w:tcBorders>
              <w:top w:val="single" w:sz="18" w:space="0" w:color="auto"/>
              <w:left w:val="single" w:sz="4" w:space="0" w:color="auto"/>
              <w:right w:val="single" w:sz="4" w:space="0" w:color="auto"/>
            </w:tcBorders>
            <w:vAlign w:val="center"/>
          </w:tcPr>
          <w:p w:rsidR="009A27BF" w:rsidRDefault="009A27BF">
            <w:pPr>
              <w:adjustRightInd w:val="0"/>
              <w:snapToGrid w:val="0"/>
              <w:jc w:val="center"/>
              <w:rPr>
                <w:rFonts w:ascii="Arial" w:hAnsi="Arial" w:cs="Arial"/>
                <w:sz w:val="15"/>
                <w:szCs w:val="15"/>
              </w:rPr>
            </w:pPr>
          </w:p>
        </w:tc>
        <w:tc>
          <w:tcPr>
            <w:tcW w:w="1400" w:type="dxa"/>
            <w:gridSpan w:val="2"/>
            <w:vMerge w:val="restart"/>
            <w:tcBorders>
              <w:top w:val="single" w:sz="18" w:space="0" w:color="auto"/>
              <w:left w:val="single" w:sz="4" w:space="0" w:color="auto"/>
              <w:right w:val="single" w:sz="18" w:space="0" w:color="auto"/>
            </w:tcBorders>
            <w:vAlign w:val="center"/>
          </w:tcPr>
          <w:p w:rsidR="009A27BF" w:rsidRDefault="009A27BF">
            <w:pPr>
              <w:widowControl/>
              <w:jc w:val="center"/>
              <w:rPr>
                <w:rFonts w:ascii="Arial" w:hAnsi="Arial" w:cs="Arial"/>
                <w:sz w:val="24"/>
              </w:rPr>
            </w:pPr>
          </w:p>
        </w:tc>
      </w:tr>
      <w:tr w:rsidR="009A27BF">
        <w:trPr>
          <w:trHeight w:val="242"/>
          <w:jc w:val="center"/>
        </w:trPr>
        <w:tc>
          <w:tcPr>
            <w:tcW w:w="1117" w:type="dxa"/>
            <w:gridSpan w:val="2"/>
            <w:vMerge/>
            <w:tcBorders>
              <w:left w:val="single" w:sz="18" w:space="0" w:color="auto"/>
              <w:bottom w:val="single" w:sz="18" w:space="0" w:color="auto"/>
              <w:right w:val="nil"/>
            </w:tcBorders>
          </w:tcPr>
          <w:p w:rsidR="009A27BF" w:rsidRDefault="009A27BF">
            <w:pPr>
              <w:widowControl/>
              <w:adjustRightInd w:val="0"/>
              <w:snapToGrid w:val="0"/>
              <w:jc w:val="center"/>
              <w:rPr>
                <w:rFonts w:ascii="Arial" w:hAnsi="Arial" w:cs="Arial"/>
              </w:rPr>
            </w:pPr>
          </w:p>
        </w:tc>
        <w:tc>
          <w:tcPr>
            <w:tcW w:w="4575" w:type="dxa"/>
            <w:gridSpan w:val="7"/>
            <w:vMerge/>
            <w:tcBorders>
              <w:left w:val="nil"/>
              <w:bottom w:val="single" w:sz="18" w:space="0" w:color="auto"/>
              <w:right w:val="single" w:sz="18" w:space="0" w:color="auto"/>
            </w:tcBorders>
          </w:tcPr>
          <w:p w:rsidR="009A27BF" w:rsidRDefault="009A27BF">
            <w:pPr>
              <w:widowControl/>
              <w:adjustRightInd w:val="0"/>
              <w:snapToGrid w:val="0"/>
              <w:jc w:val="center"/>
              <w:rPr>
                <w:rFonts w:ascii="Arial" w:hAnsi="Arial" w:cs="Arial"/>
              </w:rPr>
            </w:pPr>
          </w:p>
        </w:tc>
        <w:tc>
          <w:tcPr>
            <w:tcW w:w="1239" w:type="dxa"/>
            <w:gridSpan w:val="2"/>
            <w:vMerge/>
            <w:tcBorders>
              <w:left w:val="single" w:sz="18" w:space="0" w:color="auto"/>
              <w:bottom w:val="single" w:sz="18" w:space="0" w:color="auto"/>
              <w:right w:val="single" w:sz="4" w:space="0" w:color="auto"/>
            </w:tcBorders>
            <w:vAlign w:val="center"/>
          </w:tcPr>
          <w:p w:rsidR="009A27BF" w:rsidRDefault="009A27BF">
            <w:pPr>
              <w:widowControl/>
              <w:adjustRightInd w:val="0"/>
              <w:snapToGrid w:val="0"/>
              <w:jc w:val="center"/>
              <w:rPr>
                <w:rFonts w:ascii="Arial" w:hAnsi="Arial" w:cs="Arial"/>
              </w:rPr>
            </w:pPr>
          </w:p>
        </w:tc>
        <w:tc>
          <w:tcPr>
            <w:tcW w:w="767" w:type="dxa"/>
            <w:vMerge/>
            <w:tcBorders>
              <w:left w:val="single" w:sz="4" w:space="0" w:color="auto"/>
              <w:bottom w:val="single" w:sz="18" w:space="0" w:color="auto"/>
              <w:right w:val="single" w:sz="4" w:space="0" w:color="auto"/>
            </w:tcBorders>
            <w:vAlign w:val="center"/>
          </w:tcPr>
          <w:p w:rsidR="009A27BF" w:rsidRDefault="009A27BF">
            <w:pPr>
              <w:widowControl/>
              <w:jc w:val="center"/>
              <w:rPr>
                <w:rFonts w:ascii="Arial" w:hAnsi="Arial" w:cs="Arial"/>
                <w:szCs w:val="21"/>
              </w:rPr>
            </w:pPr>
          </w:p>
        </w:tc>
        <w:tc>
          <w:tcPr>
            <w:tcW w:w="1076" w:type="dxa"/>
            <w:gridSpan w:val="2"/>
            <w:vMerge/>
            <w:tcBorders>
              <w:left w:val="single" w:sz="4" w:space="0" w:color="auto"/>
              <w:bottom w:val="single" w:sz="18" w:space="0" w:color="auto"/>
              <w:right w:val="single" w:sz="4" w:space="0" w:color="auto"/>
            </w:tcBorders>
            <w:vAlign w:val="center"/>
          </w:tcPr>
          <w:p w:rsidR="009A27BF" w:rsidRDefault="009A27BF">
            <w:pPr>
              <w:adjustRightInd w:val="0"/>
              <w:snapToGrid w:val="0"/>
              <w:jc w:val="center"/>
              <w:rPr>
                <w:rFonts w:ascii="Arial" w:hAnsi="Arial" w:cs="Arial"/>
                <w:sz w:val="18"/>
                <w:szCs w:val="18"/>
              </w:rPr>
            </w:pPr>
          </w:p>
        </w:tc>
        <w:tc>
          <w:tcPr>
            <w:tcW w:w="1400" w:type="dxa"/>
            <w:gridSpan w:val="2"/>
            <w:vMerge/>
            <w:tcBorders>
              <w:left w:val="single" w:sz="4" w:space="0" w:color="auto"/>
              <w:bottom w:val="single" w:sz="18" w:space="0" w:color="auto"/>
              <w:right w:val="single" w:sz="18" w:space="0" w:color="auto"/>
            </w:tcBorders>
            <w:vAlign w:val="center"/>
          </w:tcPr>
          <w:p w:rsidR="009A27BF" w:rsidRDefault="009A27BF">
            <w:pPr>
              <w:widowControl/>
              <w:jc w:val="center"/>
              <w:rPr>
                <w:rFonts w:ascii="Arial" w:hAnsi="Arial" w:cs="Arial"/>
                <w:sz w:val="24"/>
              </w:rPr>
            </w:pPr>
          </w:p>
        </w:tc>
      </w:tr>
      <w:tr w:rsidR="009A27BF">
        <w:trPr>
          <w:trHeight w:val="567"/>
          <w:jc w:val="center"/>
        </w:trPr>
        <w:tc>
          <w:tcPr>
            <w:tcW w:w="1117" w:type="dxa"/>
            <w:gridSpan w:val="2"/>
            <w:tcBorders>
              <w:top w:val="single" w:sz="18" w:space="0" w:color="auto"/>
              <w:left w:val="single" w:sz="18" w:space="0" w:color="auto"/>
              <w:bottom w:val="single" w:sz="4" w:space="0" w:color="auto"/>
              <w:right w:val="single" w:sz="4" w:space="0" w:color="auto"/>
            </w:tcBorders>
            <w:vAlign w:val="center"/>
          </w:tcPr>
          <w:p w:rsidR="009A27BF" w:rsidRDefault="000F69E6">
            <w:pPr>
              <w:widowControl/>
              <w:adjustRightInd w:val="0"/>
              <w:snapToGrid w:val="0"/>
              <w:jc w:val="center"/>
              <w:rPr>
                <w:rFonts w:ascii="Arial" w:hAnsi="Arial" w:cs="Arial"/>
                <w:sz w:val="15"/>
                <w:szCs w:val="15"/>
              </w:rPr>
            </w:pPr>
            <w:r>
              <w:rPr>
                <w:rFonts w:ascii="Arial" w:hAnsi="宋体" w:cs="Arial"/>
                <w:sz w:val="18"/>
                <w:szCs w:val="18"/>
              </w:rPr>
              <w:t>项目名称</w:t>
            </w:r>
            <w:r>
              <w:rPr>
                <w:rFonts w:ascii="Arial" w:hAnsi="Arial" w:cs="Arial"/>
                <w:sz w:val="15"/>
                <w:szCs w:val="15"/>
              </w:rPr>
              <w:t>PROGECT</w:t>
            </w:r>
          </w:p>
        </w:tc>
        <w:tc>
          <w:tcPr>
            <w:tcW w:w="4575" w:type="dxa"/>
            <w:gridSpan w:val="7"/>
            <w:tcBorders>
              <w:top w:val="single" w:sz="18" w:space="0" w:color="auto"/>
              <w:left w:val="single" w:sz="4" w:space="0" w:color="auto"/>
              <w:bottom w:val="single" w:sz="4" w:space="0" w:color="auto"/>
              <w:right w:val="single" w:sz="18" w:space="0" w:color="auto"/>
            </w:tcBorders>
            <w:vAlign w:val="center"/>
          </w:tcPr>
          <w:p w:rsidR="009A27BF" w:rsidRDefault="000F69E6">
            <w:pPr>
              <w:widowControl/>
              <w:adjustRightInd w:val="0"/>
              <w:snapToGrid w:val="0"/>
              <w:jc w:val="center"/>
              <w:rPr>
                <w:rFonts w:ascii="Arial" w:hAnsi="Arial" w:cs="Arial"/>
                <w:bCs/>
                <w:sz w:val="24"/>
                <w:szCs w:val="24"/>
              </w:rPr>
            </w:pPr>
            <w:r>
              <w:rPr>
                <w:rFonts w:ascii="Arial" w:hAnsi="Arial" w:cs="Arial" w:hint="eastAsia"/>
                <w:szCs w:val="21"/>
              </w:rPr>
              <w:t>设备更新</w:t>
            </w:r>
          </w:p>
        </w:tc>
        <w:tc>
          <w:tcPr>
            <w:tcW w:w="1239" w:type="dxa"/>
            <w:gridSpan w:val="2"/>
            <w:vMerge w:val="restart"/>
            <w:tcBorders>
              <w:top w:val="single" w:sz="18" w:space="0" w:color="auto"/>
              <w:left w:val="single" w:sz="18" w:space="0" w:color="auto"/>
              <w:right w:val="single" w:sz="4" w:space="0" w:color="auto"/>
            </w:tcBorders>
            <w:vAlign w:val="center"/>
          </w:tcPr>
          <w:p w:rsidR="009A27BF" w:rsidRDefault="000F69E6">
            <w:pPr>
              <w:widowControl/>
              <w:adjustRightInd w:val="0"/>
              <w:snapToGrid w:val="0"/>
              <w:jc w:val="center"/>
              <w:rPr>
                <w:rFonts w:ascii="Arial" w:hAnsi="Arial" w:cs="Arial"/>
                <w:sz w:val="18"/>
                <w:szCs w:val="18"/>
              </w:rPr>
            </w:pPr>
            <w:r>
              <w:rPr>
                <w:rFonts w:ascii="Arial" w:hAnsi="宋体" w:cs="Arial"/>
                <w:sz w:val="18"/>
                <w:szCs w:val="18"/>
              </w:rPr>
              <w:t>图</w:t>
            </w:r>
            <w:r>
              <w:rPr>
                <w:rFonts w:ascii="Arial" w:hAnsi="Arial" w:cs="Arial"/>
                <w:sz w:val="18"/>
                <w:szCs w:val="18"/>
              </w:rPr>
              <w:t xml:space="preserve"> </w:t>
            </w:r>
            <w:r>
              <w:rPr>
                <w:rFonts w:ascii="Arial" w:hAnsi="宋体" w:cs="Arial"/>
                <w:sz w:val="18"/>
                <w:szCs w:val="18"/>
              </w:rPr>
              <w:t>名</w:t>
            </w:r>
          </w:p>
          <w:p w:rsidR="009A27BF" w:rsidRDefault="000F69E6">
            <w:pPr>
              <w:widowControl/>
              <w:adjustRightInd w:val="0"/>
              <w:snapToGrid w:val="0"/>
              <w:jc w:val="center"/>
              <w:rPr>
                <w:rFonts w:ascii="Arial" w:hAnsi="Arial" w:cs="Arial"/>
                <w:sz w:val="15"/>
                <w:szCs w:val="15"/>
              </w:rPr>
            </w:pPr>
            <w:r>
              <w:rPr>
                <w:rFonts w:ascii="Arial" w:hAnsi="Arial" w:cs="Arial"/>
                <w:sz w:val="15"/>
                <w:szCs w:val="15"/>
              </w:rPr>
              <w:t>TITLE</w:t>
            </w:r>
          </w:p>
        </w:tc>
        <w:tc>
          <w:tcPr>
            <w:tcW w:w="3243" w:type="dxa"/>
            <w:gridSpan w:val="5"/>
            <w:vMerge w:val="restart"/>
            <w:tcBorders>
              <w:top w:val="single" w:sz="18" w:space="0" w:color="auto"/>
              <w:left w:val="single" w:sz="4" w:space="0" w:color="auto"/>
              <w:right w:val="single" w:sz="18" w:space="0" w:color="auto"/>
            </w:tcBorders>
            <w:vAlign w:val="center"/>
          </w:tcPr>
          <w:p w:rsidR="009A27BF" w:rsidRDefault="000F69E6">
            <w:pPr>
              <w:ind w:left="113" w:right="113"/>
              <w:jc w:val="center"/>
              <w:rPr>
                <w:rFonts w:ascii="Arial" w:hAnsi="Arial" w:cs="Arial"/>
                <w:sz w:val="10"/>
                <w:szCs w:val="21"/>
              </w:rPr>
            </w:pPr>
            <w:r>
              <w:rPr>
                <w:rFonts w:cs="Arial" w:hint="eastAsia"/>
                <w:szCs w:val="28"/>
              </w:rPr>
              <w:t>D</w:t>
            </w:r>
            <w:r>
              <w:rPr>
                <w:rFonts w:cs="Arial"/>
                <w:szCs w:val="28"/>
              </w:rPr>
              <w:t>CS</w:t>
            </w:r>
            <w:r>
              <w:rPr>
                <w:rFonts w:cs="Arial"/>
                <w:szCs w:val="28"/>
              </w:rPr>
              <w:t>系统</w:t>
            </w:r>
            <w:r>
              <w:rPr>
                <w:rFonts w:cs="Arial" w:hint="eastAsia"/>
                <w:szCs w:val="28"/>
              </w:rPr>
              <w:t>技术</w:t>
            </w:r>
            <w:r>
              <w:rPr>
                <w:rFonts w:cs="Arial"/>
                <w:szCs w:val="28"/>
              </w:rPr>
              <w:t>规格书</w:t>
            </w:r>
          </w:p>
          <w:p w:rsidR="009A27BF" w:rsidRDefault="000F69E6">
            <w:pPr>
              <w:ind w:left="113" w:right="113"/>
              <w:jc w:val="center"/>
              <w:rPr>
                <w:rFonts w:ascii="Arial" w:hAnsi="Arial" w:cs="Arial"/>
                <w:sz w:val="18"/>
                <w:szCs w:val="18"/>
              </w:rPr>
            </w:pPr>
            <w:r>
              <w:rPr>
                <w:rFonts w:ascii="Arial" w:hAnsi="Arial" w:cs="Arial"/>
                <w:color w:val="333333"/>
                <w:sz w:val="18"/>
                <w:szCs w:val="27"/>
                <w:shd w:val="clear" w:color="auto" w:fill="FFFFFF"/>
              </w:rPr>
              <w:t>Instrument System (DCS) Technical Specificatio</w:t>
            </w:r>
          </w:p>
        </w:tc>
      </w:tr>
      <w:tr w:rsidR="009A27BF">
        <w:trPr>
          <w:trHeight w:val="567"/>
          <w:jc w:val="center"/>
        </w:trPr>
        <w:tc>
          <w:tcPr>
            <w:tcW w:w="1117" w:type="dxa"/>
            <w:gridSpan w:val="2"/>
            <w:tcBorders>
              <w:top w:val="single" w:sz="4" w:space="0" w:color="auto"/>
              <w:left w:val="single" w:sz="18" w:space="0" w:color="auto"/>
              <w:bottom w:val="single" w:sz="4" w:space="0" w:color="auto"/>
              <w:right w:val="single" w:sz="4" w:space="0" w:color="auto"/>
            </w:tcBorders>
            <w:vAlign w:val="center"/>
          </w:tcPr>
          <w:p w:rsidR="009A27BF" w:rsidRDefault="000F69E6">
            <w:pPr>
              <w:widowControl/>
              <w:adjustRightInd w:val="0"/>
              <w:snapToGrid w:val="0"/>
              <w:jc w:val="center"/>
              <w:rPr>
                <w:rFonts w:ascii="Arial" w:hAnsi="Arial" w:cs="Arial"/>
                <w:sz w:val="15"/>
                <w:szCs w:val="15"/>
              </w:rPr>
            </w:pPr>
            <w:r>
              <w:rPr>
                <w:rFonts w:ascii="Arial" w:hAnsi="宋体" w:cs="Arial"/>
                <w:sz w:val="18"/>
                <w:szCs w:val="18"/>
              </w:rPr>
              <w:t>分项名称</w:t>
            </w:r>
            <w:r>
              <w:rPr>
                <w:rFonts w:ascii="Arial" w:hAnsi="Arial" w:cs="Arial"/>
                <w:sz w:val="15"/>
                <w:szCs w:val="15"/>
              </w:rPr>
              <w:t>SUBPROGECT</w:t>
            </w:r>
          </w:p>
        </w:tc>
        <w:tc>
          <w:tcPr>
            <w:tcW w:w="4575" w:type="dxa"/>
            <w:gridSpan w:val="7"/>
            <w:tcBorders>
              <w:top w:val="single" w:sz="4" w:space="0" w:color="auto"/>
              <w:left w:val="single" w:sz="4" w:space="0" w:color="auto"/>
              <w:bottom w:val="single" w:sz="4" w:space="0" w:color="auto"/>
              <w:right w:val="single" w:sz="18" w:space="0" w:color="auto"/>
            </w:tcBorders>
            <w:vAlign w:val="center"/>
          </w:tcPr>
          <w:p w:rsidR="009A27BF" w:rsidRDefault="000F69E6">
            <w:pPr>
              <w:widowControl/>
              <w:adjustRightInd w:val="0"/>
              <w:snapToGrid w:val="0"/>
              <w:jc w:val="center"/>
              <w:rPr>
                <w:rFonts w:ascii="Arial" w:hAnsi="Arial" w:cs="Arial"/>
              </w:rPr>
            </w:pPr>
            <w:r>
              <w:rPr>
                <w:rFonts w:ascii="Arial" w:hAnsi="Arial" w:cs="Arial" w:hint="eastAsia"/>
                <w:szCs w:val="21"/>
              </w:rPr>
              <w:t>精制磷铵</w:t>
            </w:r>
            <w:r>
              <w:rPr>
                <w:rFonts w:ascii="Arial" w:hAnsi="Arial" w:cs="Arial" w:hint="eastAsia"/>
                <w:szCs w:val="21"/>
              </w:rPr>
              <w:t>5-1</w:t>
            </w:r>
          </w:p>
        </w:tc>
        <w:tc>
          <w:tcPr>
            <w:tcW w:w="1239" w:type="dxa"/>
            <w:gridSpan w:val="2"/>
            <w:vMerge/>
            <w:tcBorders>
              <w:left w:val="single" w:sz="18" w:space="0" w:color="auto"/>
              <w:bottom w:val="single" w:sz="4" w:space="0" w:color="auto"/>
              <w:right w:val="single" w:sz="4" w:space="0" w:color="auto"/>
            </w:tcBorders>
          </w:tcPr>
          <w:p w:rsidR="009A27BF" w:rsidRDefault="009A27BF">
            <w:pPr>
              <w:widowControl/>
              <w:adjustRightInd w:val="0"/>
              <w:snapToGrid w:val="0"/>
              <w:rPr>
                <w:rFonts w:ascii="Arial" w:hAnsi="Arial" w:cs="Arial"/>
              </w:rPr>
            </w:pPr>
          </w:p>
        </w:tc>
        <w:tc>
          <w:tcPr>
            <w:tcW w:w="3243" w:type="dxa"/>
            <w:gridSpan w:val="5"/>
            <w:vMerge/>
            <w:tcBorders>
              <w:left w:val="single" w:sz="4" w:space="0" w:color="auto"/>
              <w:bottom w:val="single" w:sz="4" w:space="0" w:color="auto"/>
              <w:right w:val="single" w:sz="18" w:space="0" w:color="auto"/>
            </w:tcBorders>
          </w:tcPr>
          <w:p w:rsidR="009A27BF" w:rsidRDefault="009A27BF">
            <w:pPr>
              <w:widowControl/>
              <w:adjustRightInd w:val="0"/>
              <w:snapToGrid w:val="0"/>
              <w:rPr>
                <w:rFonts w:ascii="Arial" w:hAnsi="Arial" w:cs="Arial"/>
                <w:szCs w:val="21"/>
              </w:rPr>
            </w:pPr>
          </w:p>
        </w:tc>
      </w:tr>
      <w:tr w:rsidR="009A27BF">
        <w:trPr>
          <w:trHeight w:val="1377"/>
          <w:jc w:val="center"/>
        </w:trPr>
        <w:tc>
          <w:tcPr>
            <w:tcW w:w="1117" w:type="dxa"/>
            <w:gridSpan w:val="2"/>
            <w:tcBorders>
              <w:top w:val="single" w:sz="4" w:space="0" w:color="auto"/>
              <w:left w:val="single" w:sz="18" w:space="0" w:color="auto"/>
              <w:bottom w:val="single" w:sz="18" w:space="0" w:color="auto"/>
              <w:right w:val="single" w:sz="4" w:space="0" w:color="auto"/>
            </w:tcBorders>
            <w:vAlign w:val="center"/>
          </w:tcPr>
          <w:p w:rsidR="009A27BF" w:rsidRDefault="000F69E6">
            <w:pPr>
              <w:widowControl/>
              <w:adjustRightInd w:val="0"/>
              <w:snapToGrid w:val="0"/>
              <w:jc w:val="center"/>
              <w:rPr>
                <w:rFonts w:ascii="Arial" w:hAnsi="宋体" w:cs="Arial"/>
                <w:sz w:val="18"/>
                <w:szCs w:val="18"/>
              </w:rPr>
            </w:pPr>
            <w:r>
              <w:rPr>
                <w:rFonts w:ascii="Arial" w:hAnsi="宋体" w:cs="Arial" w:hint="eastAsia"/>
                <w:sz w:val="18"/>
                <w:szCs w:val="18"/>
              </w:rPr>
              <w:t>设计阶段</w:t>
            </w:r>
          </w:p>
          <w:p w:rsidR="009A27BF" w:rsidRDefault="000F69E6">
            <w:pPr>
              <w:widowControl/>
              <w:adjustRightInd w:val="0"/>
              <w:snapToGrid w:val="0"/>
              <w:jc w:val="center"/>
              <w:rPr>
                <w:rFonts w:ascii="Arial" w:hAnsi="Arial" w:cs="Arial"/>
              </w:rPr>
            </w:pPr>
            <w:r>
              <w:rPr>
                <w:rFonts w:ascii="Arial" w:hAnsi="Arial" w:cs="Arial"/>
                <w:sz w:val="15"/>
                <w:szCs w:val="15"/>
              </w:rPr>
              <w:t>STAGE</w:t>
            </w:r>
          </w:p>
        </w:tc>
        <w:tc>
          <w:tcPr>
            <w:tcW w:w="1278" w:type="dxa"/>
            <w:tcBorders>
              <w:top w:val="single" w:sz="4" w:space="0" w:color="auto"/>
              <w:left w:val="single" w:sz="4" w:space="0" w:color="auto"/>
              <w:bottom w:val="single" w:sz="18" w:space="0" w:color="auto"/>
              <w:right w:val="single" w:sz="4" w:space="0" w:color="auto"/>
            </w:tcBorders>
            <w:vAlign w:val="center"/>
          </w:tcPr>
          <w:p w:rsidR="009A27BF" w:rsidRDefault="000F69E6">
            <w:pPr>
              <w:widowControl/>
              <w:adjustRightInd w:val="0"/>
              <w:snapToGrid w:val="0"/>
              <w:jc w:val="center"/>
              <w:rPr>
                <w:rFonts w:ascii="Arial" w:hAnsi="Arial" w:cs="Arial"/>
                <w:sz w:val="15"/>
                <w:szCs w:val="15"/>
              </w:rPr>
            </w:pPr>
            <w:r>
              <w:rPr>
                <w:rFonts w:ascii="Arial" w:hAnsi="宋体" w:cs="Arial" w:hint="eastAsia"/>
                <w:sz w:val="18"/>
                <w:szCs w:val="18"/>
              </w:rPr>
              <w:t>施工图</w:t>
            </w:r>
          </w:p>
        </w:tc>
        <w:tc>
          <w:tcPr>
            <w:tcW w:w="709" w:type="dxa"/>
            <w:tcBorders>
              <w:top w:val="single" w:sz="4" w:space="0" w:color="auto"/>
              <w:left w:val="single" w:sz="4" w:space="0" w:color="auto"/>
              <w:bottom w:val="single" w:sz="18" w:space="0" w:color="auto"/>
              <w:right w:val="single" w:sz="4" w:space="0" w:color="auto"/>
            </w:tcBorders>
            <w:vAlign w:val="center"/>
          </w:tcPr>
          <w:p w:rsidR="009A27BF" w:rsidRDefault="000F69E6">
            <w:pPr>
              <w:widowControl/>
              <w:adjustRightInd w:val="0"/>
              <w:snapToGrid w:val="0"/>
              <w:jc w:val="center"/>
              <w:rPr>
                <w:rFonts w:ascii="Arial" w:hAnsi="Arial" w:cs="Arial"/>
                <w:sz w:val="18"/>
                <w:szCs w:val="18"/>
              </w:rPr>
            </w:pPr>
            <w:r>
              <w:rPr>
                <w:rFonts w:ascii="Arial" w:hAnsi="宋体" w:cs="Arial"/>
                <w:sz w:val="18"/>
                <w:szCs w:val="18"/>
              </w:rPr>
              <w:t>专业</w:t>
            </w:r>
          </w:p>
          <w:p w:rsidR="009A27BF" w:rsidRDefault="000F69E6">
            <w:pPr>
              <w:widowControl/>
              <w:adjustRightInd w:val="0"/>
              <w:snapToGrid w:val="0"/>
              <w:jc w:val="center"/>
              <w:rPr>
                <w:rFonts w:ascii="Arial" w:hAnsi="Arial" w:cs="Arial"/>
                <w:sz w:val="18"/>
                <w:szCs w:val="18"/>
              </w:rPr>
            </w:pPr>
            <w:r>
              <w:rPr>
                <w:rFonts w:ascii="Arial" w:hAnsi="Arial" w:cs="Arial"/>
                <w:sz w:val="15"/>
                <w:szCs w:val="15"/>
              </w:rPr>
              <w:t>SPECI</w:t>
            </w:r>
          </w:p>
        </w:tc>
        <w:tc>
          <w:tcPr>
            <w:tcW w:w="788" w:type="dxa"/>
            <w:gridSpan w:val="2"/>
            <w:tcBorders>
              <w:top w:val="single" w:sz="4" w:space="0" w:color="auto"/>
              <w:left w:val="single" w:sz="4" w:space="0" w:color="auto"/>
              <w:bottom w:val="single" w:sz="18" w:space="0" w:color="auto"/>
              <w:right w:val="single" w:sz="4" w:space="0" w:color="auto"/>
            </w:tcBorders>
            <w:vAlign w:val="center"/>
          </w:tcPr>
          <w:p w:rsidR="009A27BF" w:rsidRDefault="000F69E6">
            <w:pPr>
              <w:widowControl/>
              <w:adjustRightInd w:val="0"/>
              <w:snapToGrid w:val="0"/>
              <w:jc w:val="center"/>
              <w:rPr>
                <w:rFonts w:ascii="Arial" w:hAnsi="Arial" w:cs="Arial"/>
                <w:sz w:val="18"/>
                <w:szCs w:val="18"/>
              </w:rPr>
            </w:pPr>
            <w:r>
              <w:rPr>
                <w:rFonts w:ascii="Arial" w:hAnsi="Arial" w:cs="Arial" w:hint="eastAsia"/>
                <w:sz w:val="18"/>
                <w:szCs w:val="18"/>
              </w:rPr>
              <w:t>仪表</w:t>
            </w:r>
          </w:p>
        </w:tc>
        <w:tc>
          <w:tcPr>
            <w:tcW w:w="1800" w:type="dxa"/>
            <w:gridSpan w:val="3"/>
            <w:tcBorders>
              <w:top w:val="single" w:sz="4" w:space="0" w:color="auto"/>
              <w:left w:val="single" w:sz="4" w:space="0" w:color="auto"/>
              <w:bottom w:val="single" w:sz="18" w:space="0" w:color="auto"/>
              <w:right w:val="single" w:sz="18" w:space="0" w:color="auto"/>
            </w:tcBorders>
            <w:vAlign w:val="center"/>
          </w:tcPr>
          <w:p w:rsidR="009A27BF" w:rsidRDefault="000F69E6">
            <w:pPr>
              <w:widowControl/>
              <w:adjustRightInd w:val="0"/>
              <w:snapToGrid w:val="0"/>
              <w:jc w:val="center"/>
              <w:rPr>
                <w:rFonts w:ascii="Arial" w:hAnsi="Arial" w:cs="Arial"/>
                <w:sz w:val="18"/>
                <w:szCs w:val="18"/>
              </w:rPr>
            </w:pPr>
            <w:r>
              <w:rPr>
                <w:rFonts w:ascii="Arial" w:hAnsi="宋体" w:cs="Arial"/>
                <w:sz w:val="18"/>
                <w:szCs w:val="18"/>
              </w:rPr>
              <w:t>第</w:t>
            </w:r>
            <w:r>
              <w:rPr>
                <w:rFonts w:ascii="Arial" w:hAnsi="Arial" w:cs="Arial"/>
                <w:sz w:val="18"/>
                <w:szCs w:val="18"/>
              </w:rPr>
              <w:t>1</w:t>
            </w:r>
            <w:r>
              <w:rPr>
                <w:rFonts w:ascii="Arial" w:hAnsi="宋体" w:cs="Arial" w:hint="eastAsia"/>
                <w:sz w:val="18"/>
                <w:szCs w:val="18"/>
              </w:rPr>
              <w:t>页</w:t>
            </w:r>
            <w:r>
              <w:rPr>
                <w:rFonts w:ascii="Arial" w:hAnsi="Arial" w:cs="Arial"/>
                <w:sz w:val="18"/>
                <w:szCs w:val="18"/>
              </w:rPr>
              <w:t xml:space="preserve"> </w:t>
            </w:r>
            <w:r>
              <w:rPr>
                <w:rFonts w:ascii="Arial" w:hAnsi="宋体" w:cs="Arial"/>
                <w:sz w:val="18"/>
                <w:szCs w:val="18"/>
              </w:rPr>
              <w:t>共</w:t>
            </w:r>
            <w:r>
              <w:rPr>
                <w:rFonts w:ascii="Arial" w:hAnsi="Arial" w:cs="Arial"/>
                <w:sz w:val="18"/>
                <w:szCs w:val="18"/>
              </w:rPr>
              <w:t>2</w:t>
            </w:r>
            <w:r>
              <w:rPr>
                <w:rFonts w:ascii="Arial" w:hAnsi="Arial" w:cs="Arial" w:hint="eastAsia"/>
                <w:sz w:val="18"/>
                <w:szCs w:val="18"/>
              </w:rPr>
              <w:t>8</w:t>
            </w:r>
            <w:r>
              <w:rPr>
                <w:rFonts w:ascii="Arial" w:hAnsi="Arial" w:cs="Arial" w:hint="eastAsia"/>
                <w:sz w:val="18"/>
                <w:szCs w:val="18"/>
              </w:rPr>
              <w:t>页</w:t>
            </w:r>
          </w:p>
          <w:p w:rsidR="009A27BF" w:rsidRDefault="000F69E6">
            <w:pPr>
              <w:widowControl/>
              <w:adjustRightInd w:val="0"/>
              <w:snapToGrid w:val="0"/>
              <w:jc w:val="center"/>
              <w:rPr>
                <w:rFonts w:ascii="Arial" w:hAnsi="Arial" w:cs="Arial"/>
                <w:sz w:val="15"/>
                <w:szCs w:val="15"/>
              </w:rPr>
            </w:pPr>
            <w:r>
              <w:rPr>
                <w:rFonts w:ascii="Arial" w:hAnsi="Arial" w:cs="Arial"/>
                <w:sz w:val="15"/>
                <w:szCs w:val="15"/>
              </w:rPr>
              <w:t>SHT.NO OF TOT.</w:t>
            </w:r>
          </w:p>
        </w:tc>
        <w:tc>
          <w:tcPr>
            <w:tcW w:w="1239" w:type="dxa"/>
            <w:gridSpan w:val="2"/>
            <w:tcBorders>
              <w:top w:val="single" w:sz="4" w:space="0" w:color="auto"/>
              <w:left w:val="single" w:sz="18" w:space="0" w:color="auto"/>
              <w:bottom w:val="single" w:sz="18" w:space="0" w:color="auto"/>
              <w:right w:val="single" w:sz="4" w:space="0" w:color="auto"/>
            </w:tcBorders>
            <w:vAlign w:val="center"/>
          </w:tcPr>
          <w:p w:rsidR="009A27BF" w:rsidRDefault="000F69E6">
            <w:pPr>
              <w:widowControl/>
              <w:adjustRightInd w:val="0"/>
              <w:snapToGrid w:val="0"/>
              <w:jc w:val="center"/>
              <w:rPr>
                <w:rFonts w:ascii="Arial" w:hAnsi="Arial" w:cs="Arial"/>
                <w:sz w:val="18"/>
                <w:szCs w:val="18"/>
              </w:rPr>
            </w:pPr>
            <w:r>
              <w:rPr>
                <w:rFonts w:ascii="Arial" w:hAnsi="宋体" w:cs="Arial"/>
                <w:sz w:val="18"/>
                <w:szCs w:val="18"/>
              </w:rPr>
              <w:t>图</w:t>
            </w:r>
            <w:r>
              <w:rPr>
                <w:rFonts w:ascii="Arial" w:hAnsi="Arial" w:cs="Arial"/>
                <w:sz w:val="18"/>
                <w:szCs w:val="18"/>
              </w:rPr>
              <w:t xml:space="preserve"> </w:t>
            </w:r>
            <w:r>
              <w:rPr>
                <w:rFonts w:ascii="Arial" w:hAnsi="宋体" w:cs="Arial"/>
                <w:sz w:val="18"/>
                <w:szCs w:val="18"/>
              </w:rPr>
              <w:t>号</w:t>
            </w:r>
            <w:r>
              <w:rPr>
                <w:rFonts w:ascii="Arial" w:hAnsi="Arial" w:cs="Arial"/>
                <w:sz w:val="18"/>
                <w:szCs w:val="18"/>
              </w:rPr>
              <w:t xml:space="preserve"> </w:t>
            </w:r>
          </w:p>
          <w:p w:rsidR="009A27BF" w:rsidRDefault="000F69E6">
            <w:pPr>
              <w:widowControl/>
              <w:adjustRightInd w:val="0"/>
              <w:snapToGrid w:val="0"/>
              <w:jc w:val="center"/>
              <w:rPr>
                <w:rFonts w:ascii="Arial" w:hAnsi="Arial" w:cs="Arial"/>
                <w:sz w:val="15"/>
                <w:szCs w:val="15"/>
              </w:rPr>
            </w:pPr>
            <w:r>
              <w:rPr>
                <w:rFonts w:ascii="Arial" w:hAnsi="Arial" w:cs="Arial"/>
                <w:sz w:val="15"/>
                <w:szCs w:val="15"/>
              </w:rPr>
              <w:t>DWG NO.</w:t>
            </w:r>
          </w:p>
        </w:tc>
        <w:tc>
          <w:tcPr>
            <w:tcW w:w="3243" w:type="dxa"/>
            <w:gridSpan w:val="5"/>
            <w:tcBorders>
              <w:top w:val="single" w:sz="4" w:space="0" w:color="auto"/>
              <w:left w:val="single" w:sz="4" w:space="0" w:color="auto"/>
              <w:bottom w:val="single" w:sz="18" w:space="0" w:color="auto"/>
              <w:right w:val="single" w:sz="18" w:space="0" w:color="auto"/>
            </w:tcBorders>
            <w:vAlign w:val="center"/>
          </w:tcPr>
          <w:p w:rsidR="009A27BF" w:rsidRDefault="000F69E6">
            <w:pPr>
              <w:spacing w:before="156" w:after="156" w:line="360" w:lineRule="auto"/>
              <w:jc w:val="center"/>
              <w:rPr>
                <w:rFonts w:cs="Arial"/>
                <w:szCs w:val="28"/>
              </w:rPr>
            </w:pPr>
            <w:r>
              <w:rPr>
                <w:rFonts w:ascii="Arial" w:hAnsi="Arial" w:cs="Arial" w:hint="eastAsia"/>
                <w:szCs w:val="21"/>
              </w:rPr>
              <w:t>HD20260323</w:t>
            </w:r>
            <w:r>
              <w:rPr>
                <w:rFonts w:ascii="Arial" w:hAnsi="Arial" w:cs="Arial"/>
                <w:szCs w:val="21"/>
              </w:rPr>
              <w:t>-</w:t>
            </w:r>
            <w:r>
              <w:rPr>
                <w:rFonts w:ascii="Arial" w:hAnsi="Arial" w:cs="Arial" w:hint="eastAsia"/>
                <w:szCs w:val="21"/>
              </w:rPr>
              <w:t>ZK-</w:t>
            </w:r>
            <w:r>
              <w:rPr>
                <w:rFonts w:ascii="Arial" w:hAnsi="Arial" w:cs="Arial" w:hint="eastAsia"/>
                <w:szCs w:val="21"/>
              </w:rPr>
              <w:t>0</w:t>
            </w:r>
            <w:r>
              <w:rPr>
                <w:rFonts w:ascii="Arial" w:hAnsi="Arial" w:cs="Arial" w:hint="eastAsia"/>
                <w:szCs w:val="21"/>
              </w:rPr>
              <w:t>0</w:t>
            </w:r>
            <w:r>
              <w:rPr>
                <w:rFonts w:ascii="Arial" w:hAnsi="Arial" w:cs="Arial" w:hint="eastAsia"/>
                <w:szCs w:val="21"/>
              </w:rPr>
              <w:t>-</w:t>
            </w:r>
            <w:r>
              <w:rPr>
                <w:rFonts w:ascii="Arial" w:hAnsi="Arial" w:cs="Arial" w:hint="eastAsia"/>
                <w:szCs w:val="21"/>
              </w:rPr>
              <w:t>001</w:t>
            </w:r>
          </w:p>
        </w:tc>
      </w:tr>
    </w:tbl>
    <w:p w:rsidR="009A27BF" w:rsidRDefault="009A27BF">
      <w:pPr>
        <w:spacing w:line="240" w:lineRule="atLeast"/>
        <w:jc w:val="right"/>
        <w:rPr>
          <w:rFonts w:ascii="Arial" w:hAnsi="Arial" w:cs="Arial"/>
          <w:kern w:val="1"/>
          <w:sz w:val="30"/>
          <w:szCs w:val="30"/>
        </w:rPr>
      </w:pPr>
    </w:p>
    <w:p w:rsidR="009A27BF" w:rsidRDefault="009A27BF">
      <w:pPr>
        <w:spacing w:line="240" w:lineRule="atLeast"/>
        <w:rPr>
          <w:rFonts w:ascii="Arial" w:hAnsi="Arial" w:cs="Arial"/>
          <w:sz w:val="28"/>
          <w:szCs w:val="28"/>
          <w:lang w:val="zh-CN"/>
        </w:rPr>
      </w:pPr>
    </w:p>
    <w:p w:rsidR="009A27BF" w:rsidRDefault="000F69E6">
      <w:pPr>
        <w:tabs>
          <w:tab w:val="left" w:pos="9014"/>
        </w:tabs>
        <w:spacing w:line="240" w:lineRule="atLeast"/>
        <w:jc w:val="center"/>
        <w:rPr>
          <w:rFonts w:ascii="Arial" w:hAnsi="Arial" w:cs="Arial"/>
          <w:kern w:val="1"/>
          <w:sz w:val="36"/>
          <w:szCs w:val="36"/>
        </w:rPr>
      </w:pPr>
      <w:r>
        <w:rPr>
          <w:rFonts w:ascii="Arial" w:hAnsi="Arial" w:cs="Arial"/>
          <w:kern w:val="1"/>
          <w:sz w:val="36"/>
          <w:szCs w:val="36"/>
        </w:rPr>
        <w:t>目</w:t>
      </w:r>
      <w:r>
        <w:rPr>
          <w:rFonts w:ascii="Arial" w:hAnsi="Arial" w:cs="Arial"/>
          <w:kern w:val="1"/>
          <w:sz w:val="36"/>
          <w:szCs w:val="36"/>
        </w:rPr>
        <w:t xml:space="preserve">  </w:t>
      </w:r>
      <w:r>
        <w:rPr>
          <w:rFonts w:ascii="Arial" w:hAnsi="Arial" w:cs="Arial"/>
          <w:kern w:val="1"/>
          <w:sz w:val="36"/>
          <w:szCs w:val="36"/>
        </w:rPr>
        <w:t>录</w:t>
      </w:r>
    </w:p>
    <w:p w:rsidR="009A27BF" w:rsidRDefault="000F69E6">
      <w:pPr>
        <w:pStyle w:val="10"/>
        <w:tabs>
          <w:tab w:val="left" w:pos="420"/>
          <w:tab w:val="right" w:leader="dot" w:pos="9061"/>
        </w:tabs>
        <w:rPr>
          <w:rFonts w:ascii="等线" w:eastAsia="等线" w:hAnsi="等线"/>
          <w:b w:val="0"/>
          <w:caps w:val="0"/>
          <w:color w:val="auto"/>
          <w:kern w:val="2"/>
          <w:sz w:val="21"/>
          <w:szCs w:val="22"/>
        </w:rPr>
      </w:pPr>
      <w:r>
        <w:rPr>
          <w:rFonts w:ascii="Arial" w:hAnsi="Arial" w:cs="Arial"/>
          <w:b w:val="0"/>
          <w:caps w:val="0"/>
          <w:sz w:val="24"/>
          <w:szCs w:val="24"/>
        </w:rPr>
        <w:fldChar w:fldCharType="begin"/>
      </w:r>
      <w:r>
        <w:rPr>
          <w:rFonts w:ascii="Arial" w:hAnsi="Arial" w:cs="Arial"/>
          <w:b w:val="0"/>
          <w:caps w:val="0"/>
          <w:sz w:val="24"/>
          <w:szCs w:val="24"/>
        </w:rPr>
        <w:instrText xml:space="preserve"> TOC \o </w:instrText>
      </w:r>
      <w:r>
        <w:rPr>
          <w:rFonts w:ascii="Arial" w:hAnsi="Arial" w:cs="Arial"/>
          <w:b w:val="0"/>
          <w:caps w:val="0"/>
          <w:sz w:val="24"/>
          <w:szCs w:val="24"/>
        </w:rPr>
        <w:fldChar w:fldCharType="separate"/>
      </w:r>
      <w:r>
        <w:t>1</w:t>
      </w:r>
      <w:r>
        <w:rPr>
          <w:rFonts w:ascii="等线" w:eastAsia="等线" w:hAnsi="等线"/>
          <w:b w:val="0"/>
          <w:caps w:val="0"/>
          <w:color w:val="auto"/>
          <w:kern w:val="2"/>
          <w:sz w:val="21"/>
          <w:szCs w:val="22"/>
        </w:rPr>
        <w:tab/>
      </w:r>
      <w:r>
        <w:t>总则</w:t>
      </w:r>
      <w:r>
        <w:tab/>
      </w:r>
      <w:r>
        <w:fldChar w:fldCharType="begin"/>
      </w:r>
      <w:r>
        <w:instrText xml:space="preserve"> PAGEREF _Toc163031167 \h </w:instrText>
      </w:r>
      <w:r>
        <w:fldChar w:fldCharType="separate"/>
      </w:r>
      <w:r>
        <w:t>4</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1.1</w:t>
      </w:r>
      <w:r>
        <w:t>项目简介</w:t>
      </w:r>
      <w:r>
        <w:tab/>
      </w:r>
      <w:r>
        <w:fldChar w:fldCharType="begin"/>
      </w:r>
      <w:r>
        <w:instrText xml:space="preserve"> PAGEREF _Toc163031168 \h </w:instrText>
      </w:r>
      <w:r>
        <w:fldChar w:fldCharType="separate"/>
      </w:r>
      <w:r>
        <w:t>4</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1.2 </w:t>
      </w:r>
      <w:r>
        <w:t>本规格书的编制目的以及一般性要求</w:t>
      </w:r>
      <w:r>
        <w:tab/>
      </w:r>
      <w:r>
        <w:fldChar w:fldCharType="begin"/>
      </w:r>
      <w:r>
        <w:instrText xml:space="preserve"> PAGEREF _Toc163031169 \h </w:instrText>
      </w:r>
      <w:r>
        <w:fldChar w:fldCharType="separate"/>
      </w:r>
      <w:r>
        <w:t>4</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1.3 </w:t>
      </w:r>
      <w:r>
        <w:t>相关标准、规范</w:t>
      </w:r>
      <w:r>
        <w:tab/>
      </w:r>
      <w:r>
        <w:fldChar w:fldCharType="begin"/>
      </w:r>
      <w:r>
        <w:instrText xml:space="preserve"> PAGEREF _Toc163031170 \h </w:instrText>
      </w:r>
      <w:r>
        <w:fldChar w:fldCharType="separate"/>
      </w:r>
      <w:r>
        <w:t>4</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1.4 </w:t>
      </w:r>
      <w:r>
        <w:t>环境适应性要求</w:t>
      </w:r>
      <w:r>
        <w:tab/>
      </w:r>
      <w:r>
        <w:fldChar w:fldCharType="begin"/>
      </w:r>
      <w:r>
        <w:instrText xml:space="preserve"> PAGEREF _Toc163031171 \h </w:instrText>
      </w:r>
      <w:r>
        <w:fldChar w:fldCharType="separate"/>
      </w:r>
      <w:r>
        <w:t>7</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1.5 </w:t>
      </w:r>
      <w:r>
        <w:t>电源供应</w:t>
      </w:r>
      <w:r>
        <w:tab/>
      </w:r>
      <w:r>
        <w:fldChar w:fldCharType="begin"/>
      </w:r>
      <w:r>
        <w:instrText xml:space="preserve"> P</w:instrText>
      </w:r>
      <w:r>
        <w:instrText xml:space="preserve">AGEREF _Toc163031172 \h </w:instrText>
      </w:r>
      <w:r>
        <w:fldChar w:fldCharType="separate"/>
      </w:r>
      <w:r>
        <w:t>7</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1.6 </w:t>
      </w:r>
      <w:r>
        <w:t>系统结构特点</w:t>
      </w:r>
      <w:r>
        <w:tab/>
      </w:r>
      <w:r>
        <w:fldChar w:fldCharType="begin"/>
      </w:r>
      <w:r>
        <w:instrText xml:space="preserve"> PAGEREF _Toc163031173 \h </w:instrText>
      </w:r>
      <w:r>
        <w:fldChar w:fldCharType="separate"/>
      </w:r>
      <w:r>
        <w:t>7</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1.7 </w:t>
      </w:r>
      <w:r>
        <w:t>系统安全性、可靠性及可恢复性</w:t>
      </w:r>
      <w:r>
        <w:tab/>
      </w:r>
      <w:r>
        <w:fldChar w:fldCharType="begin"/>
      </w:r>
      <w:r>
        <w:instrText xml:space="preserve"> PAGEREF _Toc163031174 \h </w:instrText>
      </w:r>
      <w:r>
        <w:fldChar w:fldCharType="separate"/>
      </w:r>
      <w:r>
        <w:t>9</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1.8 </w:t>
      </w:r>
      <w:r>
        <w:t>组件富裕量及其要求</w:t>
      </w:r>
      <w:r>
        <w:tab/>
      </w:r>
      <w:r>
        <w:fldChar w:fldCharType="begin"/>
      </w:r>
      <w:r>
        <w:instrText xml:space="preserve"> PAGEREF _Toc163031175 \h </w:instrText>
      </w:r>
      <w:r>
        <w:fldChar w:fldCharType="separate"/>
      </w:r>
      <w:r>
        <w:t>10</w:t>
      </w:r>
      <w:r>
        <w:fldChar w:fldCharType="end"/>
      </w:r>
    </w:p>
    <w:p w:rsidR="009A27BF" w:rsidRDefault="000F69E6">
      <w:pPr>
        <w:pStyle w:val="10"/>
        <w:tabs>
          <w:tab w:val="left" w:pos="420"/>
          <w:tab w:val="right" w:leader="dot" w:pos="9061"/>
        </w:tabs>
        <w:rPr>
          <w:rFonts w:ascii="等线" w:eastAsia="等线" w:hAnsi="等线"/>
          <w:b w:val="0"/>
          <w:caps w:val="0"/>
          <w:color w:val="auto"/>
          <w:kern w:val="2"/>
          <w:sz w:val="21"/>
          <w:szCs w:val="22"/>
        </w:rPr>
      </w:pPr>
      <w:r>
        <w:t>2</w:t>
      </w:r>
      <w:r>
        <w:rPr>
          <w:rFonts w:ascii="等线" w:eastAsia="等线" w:hAnsi="等线"/>
          <w:b w:val="0"/>
          <w:caps w:val="0"/>
          <w:color w:val="auto"/>
          <w:kern w:val="2"/>
          <w:sz w:val="21"/>
          <w:szCs w:val="22"/>
        </w:rPr>
        <w:tab/>
      </w:r>
      <w:r>
        <w:t>卖方责任范围</w:t>
      </w:r>
      <w:r>
        <w:tab/>
      </w:r>
      <w:r>
        <w:fldChar w:fldCharType="begin"/>
      </w:r>
      <w:r>
        <w:instrText xml:space="preserve"> PAGEREF _Toc163031176 \h </w:instrText>
      </w:r>
      <w:r>
        <w:fldChar w:fldCharType="separate"/>
      </w:r>
      <w:r>
        <w:t>10</w:t>
      </w:r>
      <w:r>
        <w:fldChar w:fldCharType="end"/>
      </w:r>
    </w:p>
    <w:p w:rsidR="009A27BF" w:rsidRDefault="000F69E6">
      <w:pPr>
        <w:pStyle w:val="10"/>
        <w:tabs>
          <w:tab w:val="left" w:pos="420"/>
          <w:tab w:val="right" w:leader="dot" w:pos="9061"/>
        </w:tabs>
        <w:rPr>
          <w:rFonts w:ascii="等线" w:eastAsia="等线" w:hAnsi="等线"/>
          <w:b w:val="0"/>
          <w:caps w:val="0"/>
          <w:color w:val="auto"/>
          <w:kern w:val="2"/>
          <w:sz w:val="21"/>
          <w:szCs w:val="22"/>
        </w:rPr>
      </w:pPr>
      <w:r>
        <w:lastRenderedPageBreak/>
        <w:t>3</w:t>
      </w:r>
      <w:r>
        <w:rPr>
          <w:rFonts w:ascii="等线" w:eastAsia="等线" w:hAnsi="等线"/>
          <w:b w:val="0"/>
          <w:caps w:val="0"/>
          <w:color w:val="auto"/>
          <w:kern w:val="2"/>
          <w:sz w:val="21"/>
          <w:szCs w:val="22"/>
        </w:rPr>
        <w:tab/>
      </w:r>
      <w:r>
        <w:t>系统描述</w:t>
      </w:r>
      <w:r>
        <w:tab/>
      </w:r>
      <w:r>
        <w:fldChar w:fldCharType="begin"/>
      </w:r>
      <w:r>
        <w:instrText xml:space="preserve"> PAGEREF _Toc163031177 \h </w:instrText>
      </w:r>
      <w:r>
        <w:fldChar w:fldCharType="separate"/>
      </w:r>
      <w:r>
        <w:t>11</w:t>
      </w:r>
      <w:r>
        <w:fldChar w:fldCharType="end"/>
      </w:r>
    </w:p>
    <w:p w:rsidR="009A27BF" w:rsidRDefault="000F69E6">
      <w:pPr>
        <w:pStyle w:val="10"/>
        <w:tabs>
          <w:tab w:val="left" w:pos="420"/>
          <w:tab w:val="right" w:leader="dot" w:pos="9061"/>
        </w:tabs>
        <w:rPr>
          <w:rFonts w:ascii="等线" w:eastAsia="等线" w:hAnsi="等线"/>
          <w:b w:val="0"/>
          <w:caps w:val="0"/>
          <w:color w:val="auto"/>
          <w:kern w:val="2"/>
          <w:sz w:val="21"/>
          <w:szCs w:val="22"/>
        </w:rPr>
      </w:pPr>
      <w:r>
        <w:t>4</w:t>
      </w:r>
      <w:r>
        <w:rPr>
          <w:rFonts w:ascii="等线" w:eastAsia="等线" w:hAnsi="等线"/>
          <w:b w:val="0"/>
          <w:caps w:val="0"/>
          <w:color w:val="auto"/>
          <w:kern w:val="2"/>
          <w:sz w:val="21"/>
          <w:szCs w:val="22"/>
        </w:rPr>
        <w:tab/>
      </w:r>
      <w:r>
        <w:t>控制规模</w:t>
      </w:r>
      <w:r>
        <w:tab/>
      </w:r>
      <w:r>
        <w:fldChar w:fldCharType="begin"/>
      </w:r>
      <w:r>
        <w:instrText xml:space="preserve"> PAGEREF _Toc163031178 \h </w:instrText>
      </w:r>
      <w:r>
        <w:fldChar w:fldCharType="separate"/>
      </w:r>
      <w:r>
        <w:t>11</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4.1</w:t>
      </w:r>
      <w:r>
        <w:t>输入</w:t>
      </w:r>
      <w:r>
        <w:t>/</w:t>
      </w:r>
      <w:r>
        <w:t>输出信号类型</w:t>
      </w:r>
      <w:r>
        <w:tab/>
      </w:r>
      <w:r>
        <w:fldChar w:fldCharType="begin"/>
      </w:r>
      <w:r>
        <w:instrText xml:space="preserve"> PAGEREF _Toc163031179 \h </w:instrText>
      </w:r>
      <w:r>
        <w:fldChar w:fldCharType="separate"/>
      </w:r>
      <w:r>
        <w:t>11</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rPr>
          <w:bCs/>
        </w:rPr>
        <w:t>4.1.1</w:t>
      </w:r>
      <w:r>
        <w:t xml:space="preserve"> </w:t>
      </w:r>
      <w:r>
        <w:t>常规</w:t>
      </w:r>
      <w:r>
        <w:t>I/O</w:t>
      </w:r>
      <w:r>
        <w:tab/>
      </w:r>
      <w:r>
        <w:fldChar w:fldCharType="begin"/>
      </w:r>
      <w:r>
        <w:instrText xml:space="preserve"> PAGEREF _Toc163031180 \h </w:instrText>
      </w:r>
      <w:r>
        <w:fldChar w:fldCharType="separate"/>
      </w:r>
      <w:r>
        <w:t>11</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4.2 </w:t>
      </w:r>
      <w:r>
        <w:t>常规输入</w:t>
      </w:r>
      <w:r>
        <w:t>/</w:t>
      </w:r>
      <w:r>
        <w:t>输出信号规模</w:t>
      </w:r>
      <w:r>
        <w:tab/>
      </w:r>
      <w:r>
        <w:fldChar w:fldCharType="begin"/>
      </w:r>
      <w:r>
        <w:instrText xml:space="preserve"> PAGE</w:instrText>
      </w:r>
      <w:r>
        <w:instrText xml:space="preserve">REF _Toc163031181 \h </w:instrText>
      </w:r>
      <w:r>
        <w:fldChar w:fldCharType="separate"/>
      </w:r>
      <w:r>
        <w:t>12</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4.3 I/O</w:t>
      </w:r>
      <w:r>
        <w:t>站</w:t>
      </w:r>
      <w:r>
        <w:t>(</w:t>
      </w:r>
      <w:r>
        <w:t>或单元</w:t>
      </w:r>
      <w:r>
        <w:t>)</w:t>
      </w:r>
      <w:r>
        <w:t>的物理划分</w:t>
      </w:r>
      <w:r>
        <w:tab/>
      </w:r>
      <w:r>
        <w:fldChar w:fldCharType="begin"/>
      </w:r>
      <w:r>
        <w:instrText xml:space="preserve"> PAGEREF _Toc163031182 \h </w:instrText>
      </w:r>
      <w:r>
        <w:fldChar w:fldCharType="separate"/>
      </w:r>
      <w:r>
        <w:t>12</w:t>
      </w:r>
      <w:r>
        <w:fldChar w:fldCharType="end"/>
      </w:r>
    </w:p>
    <w:p w:rsidR="009A27BF" w:rsidRDefault="000F69E6">
      <w:pPr>
        <w:pStyle w:val="10"/>
        <w:tabs>
          <w:tab w:val="left" w:pos="420"/>
          <w:tab w:val="right" w:leader="dot" w:pos="9061"/>
        </w:tabs>
        <w:rPr>
          <w:rFonts w:ascii="等线" w:eastAsia="等线" w:hAnsi="等线"/>
          <w:b w:val="0"/>
          <w:caps w:val="0"/>
          <w:color w:val="auto"/>
          <w:kern w:val="2"/>
          <w:sz w:val="21"/>
          <w:szCs w:val="22"/>
        </w:rPr>
      </w:pPr>
      <w:r>
        <w:t>5</w:t>
      </w:r>
      <w:r>
        <w:rPr>
          <w:rFonts w:ascii="等线" w:eastAsia="等线" w:hAnsi="等线"/>
          <w:b w:val="0"/>
          <w:caps w:val="0"/>
          <w:color w:val="auto"/>
          <w:kern w:val="2"/>
          <w:sz w:val="21"/>
          <w:szCs w:val="22"/>
        </w:rPr>
        <w:tab/>
      </w:r>
      <w:r>
        <w:t>系统功能要求</w:t>
      </w:r>
      <w:r>
        <w:tab/>
      </w:r>
      <w:r>
        <w:fldChar w:fldCharType="begin"/>
      </w:r>
      <w:r>
        <w:instrText xml:space="preserve"> PAGEREF _Toc163031183 \h </w:instrText>
      </w:r>
      <w:r>
        <w:fldChar w:fldCharType="separate"/>
      </w:r>
      <w:r>
        <w:t>13</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5.1 </w:t>
      </w:r>
      <w:r>
        <w:t>控制功能</w:t>
      </w:r>
      <w:r>
        <w:tab/>
      </w:r>
      <w:r>
        <w:fldChar w:fldCharType="begin"/>
      </w:r>
      <w:r>
        <w:instrText xml:space="preserve"> PAGEREF _Toc163031184 \h </w:instrText>
      </w:r>
      <w:r>
        <w:fldChar w:fldCharType="separate"/>
      </w:r>
      <w:r>
        <w:t>13</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5.2 </w:t>
      </w:r>
      <w:r>
        <w:t>画面功能</w:t>
      </w:r>
      <w:r>
        <w:tab/>
      </w:r>
      <w:r>
        <w:fldChar w:fldCharType="begin"/>
      </w:r>
      <w:r>
        <w:instrText xml:space="preserve"> PAGEREF _Toc163031185 \h </w:instrText>
      </w:r>
      <w:r>
        <w:fldChar w:fldCharType="separate"/>
      </w:r>
      <w:r>
        <w:t>15</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5.3 </w:t>
      </w:r>
      <w:r>
        <w:t>报表功能</w:t>
      </w:r>
      <w:r>
        <w:tab/>
      </w:r>
      <w:r>
        <w:fldChar w:fldCharType="begin"/>
      </w:r>
      <w:r>
        <w:instrText xml:space="preserve"> PAGEREF _Toc163031186 \h </w:instrText>
      </w:r>
      <w:r>
        <w:fldChar w:fldCharType="separate"/>
      </w:r>
      <w:r>
        <w:t>16</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5.4 </w:t>
      </w:r>
      <w:r>
        <w:t>历史数据存储功能</w:t>
      </w:r>
      <w:r>
        <w:tab/>
      </w:r>
      <w:r>
        <w:fldChar w:fldCharType="begin"/>
      </w:r>
      <w:r>
        <w:instrText xml:space="preserve"> PAGEREF _Toc163031187 \h </w:instrText>
      </w:r>
      <w:r>
        <w:fldChar w:fldCharType="separate"/>
      </w:r>
      <w:r>
        <w:t>17</w:t>
      </w:r>
      <w:r>
        <w:fldChar w:fldCharType="end"/>
      </w:r>
    </w:p>
    <w:p w:rsidR="009A27BF" w:rsidRDefault="000F69E6">
      <w:pPr>
        <w:pStyle w:val="10"/>
        <w:tabs>
          <w:tab w:val="left" w:pos="420"/>
          <w:tab w:val="right" w:leader="dot" w:pos="9061"/>
        </w:tabs>
        <w:rPr>
          <w:rFonts w:ascii="等线" w:eastAsia="等线" w:hAnsi="等线"/>
          <w:b w:val="0"/>
          <w:caps w:val="0"/>
          <w:color w:val="auto"/>
          <w:kern w:val="2"/>
          <w:sz w:val="21"/>
          <w:szCs w:val="22"/>
        </w:rPr>
      </w:pPr>
      <w:r>
        <w:t>6</w:t>
      </w:r>
      <w:r>
        <w:rPr>
          <w:rFonts w:ascii="等线" w:eastAsia="等线" w:hAnsi="等线"/>
          <w:b w:val="0"/>
          <w:caps w:val="0"/>
          <w:color w:val="auto"/>
          <w:kern w:val="2"/>
          <w:sz w:val="21"/>
          <w:szCs w:val="22"/>
        </w:rPr>
        <w:tab/>
      </w:r>
      <w:r>
        <w:t>系统设计</w:t>
      </w:r>
      <w:r>
        <w:tab/>
      </w:r>
      <w:r>
        <w:fldChar w:fldCharType="begin"/>
      </w:r>
      <w:r>
        <w:instrText xml:space="preserve"> PAGEREF _Toc163031188 \h </w:instrText>
      </w:r>
      <w:r>
        <w:fldChar w:fldCharType="separate"/>
      </w:r>
      <w:r>
        <w:t>17</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6.1 </w:t>
      </w:r>
      <w:r>
        <w:t>设计原则</w:t>
      </w:r>
      <w:r>
        <w:tab/>
      </w:r>
      <w:r>
        <w:fldChar w:fldCharType="begin"/>
      </w:r>
      <w:r>
        <w:instrText xml:space="preserve"> PAGEREF _To</w:instrText>
      </w:r>
      <w:r>
        <w:instrText xml:space="preserve">c163031189 \h </w:instrText>
      </w:r>
      <w:r>
        <w:fldChar w:fldCharType="separate"/>
      </w:r>
      <w:r>
        <w:t>17</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6.2 </w:t>
      </w:r>
      <w:r>
        <w:t>操作员站</w:t>
      </w:r>
      <w:r>
        <w:t>/</w:t>
      </w:r>
      <w:r>
        <w:t>工程师站</w:t>
      </w:r>
      <w:r>
        <w:tab/>
      </w:r>
      <w:r>
        <w:fldChar w:fldCharType="begin"/>
      </w:r>
      <w:r>
        <w:instrText xml:space="preserve"> PAGEREF _Toc163031190 \h </w:instrText>
      </w:r>
      <w:r>
        <w:fldChar w:fldCharType="separate"/>
      </w:r>
      <w:r>
        <w:t>18</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6.3 DCS</w:t>
      </w:r>
      <w:r>
        <w:t>过程控制站</w:t>
      </w:r>
      <w:r>
        <w:tab/>
      </w:r>
      <w:r>
        <w:fldChar w:fldCharType="begin"/>
      </w:r>
      <w:r>
        <w:instrText xml:space="preserve"> PAGEREF _Toc163031191 \h </w:instrText>
      </w:r>
      <w:r>
        <w:fldChar w:fldCharType="separate"/>
      </w:r>
      <w:r>
        <w:t>20</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6.4 </w:t>
      </w:r>
      <w:r>
        <w:t>通讯系统</w:t>
      </w:r>
      <w:r>
        <w:tab/>
      </w:r>
      <w:r>
        <w:fldChar w:fldCharType="begin"/>
      </w:r>
      <w:r>
        <w:instrText xml:space="preserve"> PAGEREF _Toc163031192 \h </w:instrText>
      </w:r>
      <w:r>
        <w:fldChar w:fldCharType="separate"/>
      </w:r>
      <w:r>
        <w:t>21</w:t>
      </w:r>
      <w:r>
        <w:fldChar w:fldCharType="end"/>
      </w:r>
    </w:p>
    <w:p w:rsidR="009A27BF" w:rsidRDefault="000F69E6">
      <w:pPr>
        <w:pStyle w:val="10"/>
        <w:tabs>
          <w:tab w:val="left" w:pos="420"/>
          <w:tab w:val="right" w:leader="dot" w:pos="9061"/>
        </w:tabs>
        <w:rPr>
          <w:rFonts w:ascii="等线" w:eastAsia="等线" w:hAnsi="等线"/>
          <w:b w:val="0"/>
          <w:caps w:val="0"/>
          <w:color w:val="auto"/>
          <w:kern w:val="2"/>
          <w:sz w:val="21"/>
          <w:szCs w:val="22"/>
        </w:rPr>
      </w:pPr>
      <w:r>
        <w:t>7</w:t>
      </w:r>
      <w:r>
        <w:rPr>
          <w:rFonts w:ascii="等线" w:eastAsia="等线" w:hAnsi="等线"/>
          <w:b w:val="0"/>
          <w:caps w:val="0"/>
          <w:color w:val="auto"/>
          <w:kern w:val="2"/>
          <w:sz w:val="21"/>
          <w:szCs w:val="22"/>
        </w:rPr>
        <w:tab/>
      </w:r>
      <w:r>
        <w:t>技术要求</w:t>
      </w:r>
      <w:r>
        <w:tab/>
      </w:r>
      <w:r>
        <w:fldChar w:fldCharType="begin"/>
      </w:r>
      <w:r>
        <w:instrText xml:space="preserve"> PAGEREF _Toc163031193 \h </w:instrText>
      </w:r>
      <w:r>
        <w:fldChar w:fldCharType="separate"/>
      </w:r>
      <w:r>
        <w:t>21</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7.1 </w:t>
      </w:r>
      <w:r>
        <w:t>冗余要求</w:t>
      </w:r>
      <w:r>
        <w:tab/>
      </w:r>
      <w:r>
        <w:fldChar w:fldCharType="begin"/>
      </w:r>
      <w:r>
        <w:instrText xml:space="preserve"> PAGEREF _Toc163031194 \h </w:instrText>
      </w:r>
      <w:r>
        <w:fldChar w:fldCharType="separate"/>
      </w:r>
      <w:r>
        <w:t>21</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7.2 </w:t>
      </w:r>
      <w:r>
        <w:t>平均无故障时间及平均故障维修时间</w:t>
      </w:r>
      <w:r>
        <w:tab/>
      </w:r>
      <w:r>
        <w:fldChar w:fldCharType="begin"/>
      </w:r>
      <w:r>
        <w:instrText xml:space="preserve"> PAGEREF _Toc163031195 \h </w:instrText>
      </w:r>
      <w:r>
        <w:fldChar w:fldCharType="separate"/>
      </w:r>
      <w:r>
        <w:t>21</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7.3 </w:t>
      </w:r>
      <w:r>
        <w:t>自诊断及容错</w:t>
      </w:r>
      <w:r>
        <w:tab/>
      </w:r>
      <w:r>
        <w:fldChar w:fldCharType="begin"/>
      </w:r>
      <w:r>
        <w:instrText xml:space="preserve"> PAGEREF _Toc163031196 \h </w:instrText>
      </w:r>
      <w:r>
        <w:fldChar w:fldCharType="separate"/>
      </w:r>
      <w:r>
        <w:t>22</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7.4 </w:t>
      </w:r>
      <w:r>
        <w:t>工作环境要求</w:t>
      </w:r>
      <w:r>
        <w:tab/>
      </w:r>
      <w:r>
        <w:fldChar w:fldCharType="begin"/>
      </w:r>
      <w:r>
        <w:instrText xml:space="preserve"> PAGEREF _Toc163031197 \h </w:instrText>
      </w:r>
      <w:r>
        <w:fldChar w:fldCharType="separate"/>
      </w:r>
      <w:r>
        <w:t>22</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7.5 </w:t>
      </w:r>
      <w:r>
        <w:t>不间断电源系统</w:t>
      </w:r>
      <w:r>
        <w:tab/>
      </w:r>
      <w:r>
        <w:fldChar w:fldCharType="begin"/>
      </w:r>
      <w:r>
        <w:instrText xml:space="preserve"> PAGEREF _Toc163031198 \h </w:instrText>
      </w:r>
      <w:r>
        <w:fldChar w:fldCharType="separate"/>
      </w:r>
      <w:r>
        <w:t>22</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7.6 </w:t>
      </w:r>
      <w:r>
        <w:t>接地要求</w:t>
      </w:r>
      <w:r>
        <w:tab/>
      </w:r>
      <w:r>
        <w:fldChar w:fldCharType="begin"/>
      </w:r>
      <w:r>
        <w:instrText xml:space="preserve"> PAGEREF _Toc163031199 \h </w:instrText>
      </w:r>
      <w:r>
        <w:fldChar w:fldCharType="separate"/>
      </w:r>
      <w:r>
        <w:t>22</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7.7 </w:t>
      </w:r>
      <w:r>
        <w:t>信号编组柜</w:t>
      </w:r>
      <w:r>
        <w:tab/>
      </w:r>
      <w:r>
        <w:fldChar w:fldCharType="begin"/>
      </w:r>
      <w:r>
        <w:instrText xml:space="preserve"> PAGERE</w:instrText>
      </w:r>
      <w:r>
        <w:instrText xml:space="preserve">F _Toc163031200 \h </w:instrText>
      </w:r>
      <w:r>
        <w:fldChar w:fldCharType="separate"/>
      </w:r>
      <w:r>
        <w:t>23</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7.8 </w:t>
      </w:r>
      <w:r>
        <w:t>系统接线</w:t>
      </w:r>
      <w:r>
        <w:tab/>
      </w:r>
      <w:r>
        <w:fldChar w:fldCharType="begin"/>
      </w:r>
      <w:r>
        <w:instrText xml:space="preserve"> PAGEREF _Toc163031201 \h </w:instrText>
      </w:r>
      <w:r>
        <w:fldChar w:fldCharType="separate"/>
      </w:r>
      <w:r>
        <w:t>23</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7.9 </w:t>
      </w:r>
      <w:r>
        <w:t>机械要求</w:t>
      </w:r>
      <w:r>
        <w:tab/>
      </w:r>
      <w:r>
        <w:fldChar w:fldCharType="begin"/>
      </w:r>
      <w:r>
        <w:instrText xml:space="preserve"> PAGEREF _Toc163031202 \h </w:instrText>
      </w:r>
      <w:r>
        <w:fldChar w:fldCharType="separate"/>
      </w:r>
      <w:r>
        <w:t>23</w:t>
      </w:r>
      <w:r>
        <w:fldChar w:fldCharType="end"/>
      </w:r>
    </w:p>
    <w:p w:rsidR="009A27BF" w:rsidRDefault="000F69E6">
      <w:pPr>
        <w:pStyle w:val="10"/>
        <w:tabs>
          <w:tab w:val="left" w:pos="420"/>
          <w:tab w:val="right" w:leader="dot" w:pos="9061"/>
        </w:tabs>
        <w:rPr>
          <w:rFonts w:ascii="等线" w:eastAsia="等线" w:hAnsi="等线"/>
          <w:b w:val="0"/>
          <w:caps w:val="0"/>
          <w:color w:val="auto"/>
          <w:kern w:val="2"/>
          <w:sz w:val="21"/>
          <w:szCs w:val="22"/>
        </w:rPr>
      </w:pPr>
      <w:r>
        <w:t>8</w:t>
      </w:r>
      <w:r>
        <w:rPr>
          <w:rFonts w:ascii="等线" w:eastAsia="等线" w:hAnsi="等线"/>
          <w:b w:val="0"/>
          <w:caps w:val="0"/>
          <w:color w:val="auto"/>
          <w:kern w:val="2"/>
          <w:sz w:val="21"/>
          <w:szCs w:val="22"/>
        </w:rPr>
        <w:tab/>
      </w:r>
      <w:r>
        <w:t>文件交付</w:t>
      </w:r>
      <w:r>
        <w:tab/>
      </w:r>
      <w:r>
        <w:fldChar w:fldCharType="begin"/>
      </w:r>
      <w:r>
        <w:instrText xml:space="preserve"> PAGEREF _Toc163031203 \h </w:instrText>
      </w:r>
      <w:r>
        <w:fldChar w:fldCharType="separate"/>
      </w:r>
      <w:r>
        <w:t>23</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8.1 </w:t>
      </w:r>
      <w:r>
        <w:t>供货方提交文件</w:t>
      </w:r>
      <w:r>
        <w:tab/>
      </w:r>
      <w:r>
        <w:fldChar w:fldCharType="begin"/>
      </w:r>
      <w:r>
        <w:instrText xml:space="preserve"> PAGEREF _Toc163031204 \h </w:instrText>
      </w:r>
      <w:r>
        <w:fldChar w:fldCharType="separate"/>
      </w:r>
      <w:r>
        <w:t>24</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8.2 </w:t>
      </w:r>
      <w:r>
        <w:t>用户提交文件</w:t>
      </w:r>
      <w:r>
        <w:tab/>
      </w:r>
      <w:r>
        <w:fldChar w:fldCharType="begin"/>
      </w:r>
      <w:r>
        <w:instrText xml:space="preserve"> PAGEREF _Toc163031205 \h </w:instrText>
      </w:r>
      <w:r>
        <w:fldChar w:fldCharType="separate"/>
      </w:r>
      <w:r>
        <w:t>24</w:t>
      </w:r>
      <w:r>
        <w:fldChar w:fldCharType="end"/>
      </w:r>
    </w:p>
    <w:p w:rsidR="009A27BF" w:rsidRDefault="000F69E6">
      <w:pPr>
        <w:pStyle w:val="10"/>
        <w:tabs>
          <w:tab w:val="left" w:pos="420"/>
          <w:tab w:val="right" w:leader="dot" w:pos="9061"/>
        </w:tabs>
        <w:rPr>
          <w:rFonts w:ascii="等线" w:eastAsia="等线" w:hAnsi="等线"/>
          <w:b w:val="0"/>
          <w:caps w:val="0"/>
          <w:color w:val="auto"/>
          <w:kern w:val="2"/>
          <w:sz w:val="21"/>
          <w:szCs w:val="22"/>
        </w:rPr>
      </w:pPr>
      <w:r>
        <w:t>9</w:t>
      </w:r>
      <w:r>
        <w:rPr>
          <w:rFonts w:ascii="等线" w:eastAsia="等线" w:hAnsi="等线"/>
          <w:b w:val="0"/>
          <w:caps w:val="0"/>
          <w:color w:val="auto"/>
          <w:kern w:val="2"/>
          <w:sz w:val="21"/>
          <w:szCs w:val="22"/>
        </w:rPr>
        <w:tab/>
      </w:r>
      <w:r>
        <w:t>技术服务及培训</w:t>
      </w:r>
      <w:r>
        <w:tab/>
      </w:r>
      <w:r>
        <w:fldChar w:fldCharType="begin"/>
      </w:r>
      <w:r>
        <w:instrText xml:space="preserve"> PAGEREF _Toc163031206 \h </w:instrText>
      </w:r>
      <w:r>
        <w:fldChar w:fldCharType="separate"/>
      </w:r>
      <w:r>
        <w:t>24</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9.1 </w:t>
      </w:r>
      <w:r>
        <w:t>技术服务</w:t>
      </w:r>
      <w:r>
        <w:tab/>
      </w:r>
      <w:r>
        <w:fldChar w:fldCharType="begin"/>
      </w:r>
      <w:r>
        <w:instrText xml:space="preserve"> PAGEREF _Toc163031207 \h </w:instrText>
      </w:r>
      <w:r>
        <w:fldChar w:fldCharType="separate"/>
      </w:r>
      <w:r>
        <w:t>24</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9.2 </w:t>
      </w:r>
      <w:r>
        <w:t>技术培训和设计联络</w:t>
      </w:r>
      <w:r>
        <w:tab/>
      </w:r>
      <w:r>
        <w:fldChar w:fldCharType="begin"/>
      </w:r>
      <w:r>
        <w:instrText xml:space="preserve"> PAGEREF _Toc163031208 \h </w:instrText>
      </w:r>
      <w:r>
        <w:fldChar w:fldCharType="separate"/>
      </w:r>
      <w:r>
        <w:t>24</w:t>
      </w:r>
      <w:r>
        <w:fldChar w:fldCharType="end"/>
      </w:r>
    </w:p>
    <w:p w:rsidR="009A27BF" w:rsidRDefault="000F69E6">
      <w:pPr>
        <w:pStyle w:val="10"/>
        <w:tabs>
          <w:tab w:val="left" w:pos="630"/>
          <w:tab w:val="right" w:leader="dot" w:pos="9061"/>
        </w:tabs>
        <w:rPr>
          <w:rFonts w:ascii="等线" w:eastAsia="等线" w:hAnsi="等线"/>
          <w:b w:val="0"/>
          <w:caps w:val="0"/>
          <w:color w:val="auto"/>
          <w:kern w:val="2"/>
          <w:sz w:val="21"/>
          <w:szCs w:val="22"/>
        </w:rPr>
      </w:pPr>
      <w:r>
        <w:t>10</w:t>
      </w:r>
      <w:r>
        <w:rPr>
          <w:rFonts w:ascii="等线" w:eastAsia="等线" w:hAnsi="等线"/>
          <w:b w:val="0"/>
          <w:caps w:val="0"/>
          <w:color w:val="auto"/>
          <w:kern w:val="2"/>
          <w:sz w:val="21"/>
          <w:szCs w:val="22"/>
        </w:rPr>
        <w:tab/>
      </w:r>
      <w:r>
        <w:t>检查和验收</w:t>
      </w:r>
      <w:r>
        <w:tab/>
      </w:r>
      <w:r>
        <w:fldChar w:fldCharType="begin"/>
      </w:r>
      <w:r>
        <w:instrText xml:space="preserve"> PAGEREF</w:instrText>
      </w:r>
      <w:r>
        <w:instrText xml:space="preserve"> _Toc163031209 \h </w:instrText>
      </w:r>
      <w:r>
        <w:fldChar w:fldCharType="separate"/>
      </w:r>
      <w:r>
        <w:t>25</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lastRenderedPageBreak/>
        <w:t xml:space="preserve">10.1 </w:t>
      </w:r>
      <w:r>
        <w:t>工厂验收</w:t>
      </w:r>
      <w:r>
        <w:t>FAT</w:t>
      </w:r>
      <w:r>
        <w:tab/>
      </w:r>
      <w:r>
        <w:fldChar w:fldCharType="begin"/>
      </w:r>
      <w:r>
        <w:instrText xml:space="preserve"> PAGEREF _Toc163031210 \h </w:instrText>
      </w:r>
      <w:r>
        <w:fldChar w:fldCharType="separate"/>
      </w:r>
      <w:r>
        <w:t>25</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10.2 </w:t>
      </w:r>
      <w:r>
        <w:t>现场验收</w:t>
      </w:r>
      <w:r>
        <w:t>SAT</w:t>
      </w:r>
      <w:r>
        <w:tab/>
      </w:r>
      <w:r>
        <w:fldChar w:fldCharType="begin"/>
      </w:r>
      <w:r>
        <w:instrText xml:space="preserve"> PAGEREF _Toc163031211 \h </w:instrText>
      </w:r>
      <w:r>
        <w:fldChar w:fldCharType="separate"/>
      </w:r>
      <w:r>
        <w:t>26</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10.3 </w:t>
      </w:r>
      <w:r>
        <w:t>其他检查</w:t>
      </w:r>
      <w:r>
        <w:tab/>
      </w:r>
      <w:r>
        <w:fldChar w:fldCharType="begin"/>
      </w:r>
      <w:r>
        <w:instrText xml:space="preserve"> PAGEREF _Toc163031212 \h </w:instrText>
      </w:r>
      <w:r>
        <w:fldChar w:fldCharType="separate"/>
      </w:r>
      <w:r>
        <w:t>26</w:t>
      </w:r>
      <w:r>
        <w:fldChar w:fldCharType="end"/>
      </w:r>
    </w:p>
    <w:p w:rsidR="009A27BF" w:rsidRDefault="000F69E6">
      <w:pPr>
        <w:pStyle w:val="10"/>
        <w:tabs>
          <w:tab w:val="left" w:pos="630"/>
          <w:tab w:val="right" w:leader="dot" w:pos="9061"/>
        </w:tabs>
        <w:rPr>
          <w:rFonts w:ascii="等线" w:eastAsia="等线" w:hAnsi="等线"/>
          <w:b w:val="0"/>
          <w:caps w:val="0"/>
          <w:color w:val="auto"/>
          <w:kern w:val="2"/>
          <w:sz w:val="21"/>
          <w:szCs w:val="22"/>
        </w:rPr>
      </w:pPr>
      <w:r>
        <w:t>11</w:t>
      </w:r>
      <w:r>
        <w:rPr>
          <w:rFonts w:ascii="等线" w:eastAsia="等线" w:hAnsi="等线"/>
          <w:b w:val="0"/>
          <w:caps w:val="0"/>
          <w:color w:val="auto"/>
          <w:kern w:val="2"/>
          <w:sz w:val="21"/>
          <w:szCs w:val="22"/>
        </w:rPr>
        <w:tab/>
      </w:r>
      <w:r>
        <w:t>发运条件</w:t>
      </w:r>
      <w:r>
        <w:tab/>
      </w:r>
      <w:r>
        <w:fldChar w:fldCharType="begin"/>
      </w:r>
      <w:r>
        <w:instrText xml:space="preserve"> PAGEREF _Toc163031213 \h </w:instrText>
      </w:r>
      <w:r>
        <w:fldChar w:fldCharType="separate"/>
      </w:r>
      <w:r>
        <w:t>26</w:t>
      </w:r>
      <w:r>
        <w:fldChar w:fldCharType="end"/>
      </w:r>
    </w:p>
    <w:p w:rsidR="009A27BF" w:rsidRDefault="000F69E6">
      <w:pPr>
        <w:pStyle w:val="10"/>
        <w:tabs>
          <w:tab w:val="left" w:pos="630"/>
          <w:tab w:val="right" w:leader="dot" w:pos="9061"/>
        </w:tabs>
        <w:rPr>
          <w:rFonts w:ascii="等线" w:eastAsia="等线" w:hAnsi="等线"/>
          <w:b w:val="0"/>
          <w:caps w:val="0"/>
          <w:color w:val="auto"/>
          <w:kern w:val="2"/>
          <w:sz w:val="21"/>
          <w:szCs w:val="22"/>
        </w:rPr>
      </w:pPr>
      <w:r>
        <w:t>12</w:t>
      </w:r>
      <w:r>
        <w:rPr>
          <w:rFonts w:ascii="等线" w:eastAsia="等线" w:hAnsi="等线"/>
          <w:b w:val="0"/>
          <w:caps w:val="0"/>
          <w:color w:val="auto"/>
          <w:kern w:val="2"/>
          <w:sz w:val="21"/>
          <w:szCs w:val="22"/>
        </w:rPr>
        <w:tab/>
      </w:r>
      <w:r>
        <w:t>备品备件</w:t>
      </w:r>
      <w:r>
        <w:tab/>
      </w:r>
      <w:r>
        <w:fldChar w:fldCharType="begin"/>
      </w:r>
      <w:r>
        <w:instrText xml:space="preserve"> PAGEREF _Toc163031214 \h </w:instrText>
      </w:r>
      <w:r>
        <w:fldChar w:fldCharType="separate"/>
      </w:r>
      <w:r>
        <w:t>26</w:t>
      </w:r>
      <w:r>
        <w:fldChar w:fldCharType="end"/>
      </w:r>
    </w:p>
    <w:p w:rsidR="009A27BF" w:rsidRDefault="000F69E6">
      <w:pPr>
        <w:pStyle w:val="10"/>
        <w:tabs>
          <w:tab w:val="left" w:pos="630"/>
          <w:tab w:val="right" w:leader="dot" w:pos="9061"/>
        </w:tabs>
        <w:rPr>
          <w:rFonts w:ascii="等线" w:eastAsia="等线" w:hAnsi="等线"/>
          <w:b w:val="0"/>
          <w:caps w:val="0"/>
          <w:color w:val="auto"/>
          <w:kern w:val="2"/>
          <w:sz w:val="21"/>
          <w:szCs w:val="22"/>
        </w:rPr>
      </w:pPr>
      <w:r>
        <w:t>13</w:t>
      </w:r>
      <w:r>
        <w:rPr>
          <w:rFonts w:ascii="等线" w:eastAsia="等线" w:hAnsi="等线"/>
          <w:b w:val="0"/>
          <w:caps w:val="0"/>
          <w:color w:val="auto"/>
          <w:kern w:val="2"/>
          <w:sz w:val="21"/>
          <w:szCs w:val="22"/>
        </w:rPr>
        <w:tab/>
      </w:r>
      <w:r>
        <w:t>质量保证</w:t>
      </w:r>
      <w:r>
        <w:tab/>
      </w:r>
      <w:r>
        <w:fldChar w:fldCharType="begin"/>
      </w:r>
      <w:r>
        <w:instrText xml:space="preserve"> PAGEREF _Toc163031215 \h </w:instrText>
      </w:r>
      <w:r>
        <w:fldChar w:fldCharType="separate"/>
      </w:r>
      <w:r>
        <w:t>26</w:t>
      </w:r>
      <w:r>
        <w:fldChar w:fldCharType="end"/>
      </w:r>
    </w:p>
    <w:p w:rsidR="009A27BF" w:rsidRDefault="000F69E6">
      <w:pPr>
        <w:pStyle w:val="10"/>
        <w:tabs>
          <w:tab w:val="left" w:pos="630"/>
          <w:tab w:val="right" w:leader="dot" w:pos="9061"/>
        </w:tabs>
        <w:rPr>
          <w:rFonts w:ascii="等线" w:eastAsia="等线" w:hAnsi="等线"/>
          <w:b w:val="0"/>
          <w:caps w:val="0"/>
          <w:color w:val="auto"/>
          <w:kern w:val="2"/>
          <w:sz w:val="21"/>
          <w:szCs w:val="22"/>
        </w:rPr>
      </w:pPr>
      <w:r>
        <w:t>14</w:t>
      </w:r>
      <w:r>
        <w:rPr>
          <w:rFonts w:ascii="等线" w:eastAsia="等线" w:hAnsi="等线"/>
          <w:b w:val="0"/>
          <w:caps w:val="0"/>
          <w:color w:val="auto"/>
          <w:kern w:val="2"/>
          <w:sz w:val="21"/>
          <w:szCs w:val="22"/>
        </w:rPr>
        <w:tab/>
      </w:r>
      <w:r>
        <w:t>标记、发货和拒收</w:t>
      </w:r>
      <w:r>
        <w:tab/>
      </w:r>
      <w:r>
        <w:fldChar w:fldCharType="begin"/>
      </w:r>
      <w:r>
        <w:instrText xml:space="preserve"> PAGEREF _Toc163031216 \h </w:instrText>
      </w:r>
      <w:r>
        <w:fldChar w:fldCharType="separate"/>
      </w:r>
      <w:r>
        <w:t>26</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14.1 </w:t>
      </w:r>
      <w:r>
        <w:t>标记</w:t>
      </w:r>
      <w:r>
        <w:tab/>
      </w:r>
      <w:r>
        <w:fldChar w:fldCharType="begin"/>
      </w:r>
      <w:r>
        <w:instrText xml:space="preserve"> PAGEREF _Toc163031217 \h </w:instrText>
      </w:r>
      <w:r>
        <w:fldChar w:fldCharType="separate"/>
      </w:r>
      <w:r>
        <w:t>27</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14.2 </w:t>
      </w:r>
      <w:r>
        <w:t>发货</w:t>
      </w:r>
      <w:r>
        <w:tab/>
      </w:r>
      <w:r>
        <w:fldChar w:fldCharType="begin"/>
      </w:r>
      <w:r>
        <w:instrText xml:space="preserve"> PAGEREF _Toc163031</w:instrText>
      </w:r>
      <w:r>
        <w:instrText xml:space="preserve">218 \h </w:instrText>
      </w:r>
      <w:r>
        <w:fldChar w:fldCharType="separate"/>
      </w:r>
      <w:r>
        <w:t>27</w:t>
      </w:r>
      <w:r>
        <w:fldChar w:fldCharType="end"/>
      </w:r>
    </w:p>
    <w:p w:rsidR="009A27BF" w:rsidRDefault="000F69E6">
      <w:pPr>
        <w:pStyle w:val="21"/>
        <w:tabs>
          <w:tab w:val="right" w:leader="dot" w:pos="9061"/>
        </w:tabs>
        <w:rPr>
          <w:rFonts w:ascii="等线" w:eastAsia="等线" w:hAnsi="等线"/>
          <w:smallCaps w:val="0"/>
          <w:color w:val="auto"/>
          <w:kern w:val="2"/>
          <w:sz w:val="21"/>
          <w:szCs w:val="22"/>
        </w:rPr>
      </w:pPr>
      <w:r>
        <w:t xml:space="preserve">14.3 </w:t>
      </w:r>
      <w:r>
        <w:t>拒收</w:t>
      </w:r>
      <w:r>
        <w:tab/>
      </w:r>
      <w:r>
        <w:fldChar w:fldCharType="begin"/>
      </w:r>
      <w:r>
        <w:instrText xml:space="preserve"> PAGEREF _Toc163031219 \h </w:instrText>
      </w:r>
      <w:r>
        <w:fldChar w:fldCharType="separate"/>
      </w:r>
      <w:r>
        <w:t>27</w:t>
      </w:r>
      <w:r>
        <w:fldChar w:fldCharType="end"/>
      </w:r>
    </w:p>
    <w:p w:rsidR="009A27BF" w:rsidRDefault="000F69E6">
      <w:pPr>
        <w:pStyle w:val="10"/>
        <w:tabs>
          <w:tab w:val="left" w:pos="630"/>
          <w:tab w:val="right" w:leader="dot" w:pos="9061"/>
        </w:tabs>
        <w:rPr>
          <w:rFonts w:ascii="等线" w:eastAsia="等线" w:hAnsi="等线"/>
          <w:b w:val="0"/>
          <w:caps w:val="0"/>
          <w:color w:val="auto"/>
          <w:kern w:val="2"/>
          <w:sz w:val="21"/>
          <w:szCs w:val="22"/>
        </w:rPr>
      </w:pPr>
      <w:r>
        <w:t>15</w:t>
      </w:r>
      <w:r>
        <w:rPr>
          <w:rFonts w:ascii="等线" w:eastAsia="等线" w:hAnsi="等线"/>
          <w:b w:val="0"/>
          <w:caps w:val="0"/>
          <w:color w:val="auto"/>
          <w:kern w:val="2"/>
          <w:sz w:val="21"/>
          <w:szCs w:val="22"/>
        </w:rPr>
        <w:tab/>
      </w:r>
      <w:r>
        <w:t>其它</w:t>
      </w:r>
      <w:r>
        <w:tab/>
      </w:r>
      <w:r>
        <w:fldChar w:fldCharType="begin"/>
      </w:r>
      <w:r>
        <w:instrText xml:space="preserve"> PAGEREF _Toc163031220 \h </w:instrText>
      </w:r>
      <w:r>
        <w:fldChar w:fldCharType="separate"/>
      </w:r>
      <w:r>
        <w:t>27</w:t>
      </w:r>
      <w:r>
        <w:fldChar w:fldCharType="end"/>
      </w:r>
    </w:p>
    <w:p w:rsidR="009A27BF" w:rsidRDefault="000F69E6">
      <w:pPr>
        <w:pStyle w:val="10"/>
        <w:tabs>
          <w:tab w:val="left" w:pos="630"/>
          <w:tab w:val="right" w:leader="dot" w:pos="9070"/>
        </w:tabs>
        <w:rPr>
          <w:rFonts w:ascii="Arial" w:hAnsi="Arial" w:cs="Arial"/>
          <w:sz w:val="28"/>
        </w:rPr>
      </w:pPr>
      <w:r>
        <w:rPr>
          <w:rFonts w:ascii="Arial" w:hAnsi="Arial" w:cs="Arial"/>
          <w:b w:val="0"/>
          <w:caps w:val="0"/>
          <w:sz w:val="24"/>
          <w:szCs w:val="24"/>
        </w:rPr>
        <w:fldChar w:fldCharType="end"/>
      </w:r>
    </w:p>
    <w:p w:rsidR="009A27BF" w:rsidRDefault="009A27BF">
      <w:pPr>
        <w:pStyle w:val="a"/>
        <w:numPr>
          <w:ilvl w:val="0"/>
          <w:numId w:val="0"/>
        </w:numPr>
        <w:tabs>
          <w:tab w:val="clear" w:pos="360"/>
        </w:tabs>
        <w:rPr>
          <w:rFonts w:eastAsia="宋体"/>
          <w:sz w:val="28"/>
        </w:rPr>
      </w:pPr>
    </w:p>
    <w:p w:rsidR="009A27BF" w:rsidRDefault="009A27BF">
      <w:pPr>
        <w:pStyle w:val="a"/>
        <w:numPr>
          <w:ilvl w:val="0"/>
          <w:numId w:val="0"/>
        </w:numPr>
        <w:tabs>
          <w:tab w:val="clear" w:pos="360"/>
        </w:tabs>
        <w:rPr>
          <w:rFonts w:eastAsia="宋体"/>
          <w:sz w:val="28"/>
        </w:rPr>
      </w:pPr>
    </w:p>
    <w:p w:rsidR="009A27BF" w:rsidRDefault="009A27BF">
      <w:pPr>
        <w:pStyle w:val="a"/>
        <w:numPr>
          <w:ilvl w:val="0"/>
          <w:numId w:val="0"/>
        </w:numPr>
        <w:tabs>
          <w:tab w:val="clear" w:pos="360"/>
        </w:tabs>
        <w:rPr>
          <w:rFonts w:eastAsia="宋体"/>
          <w:sz w:val="28"/>
        </w:rPr>
      </w:pPr>
    </w:p>
    <w:p w:rsidR="009A27BF" w:rsidRDefault="009A27BF">
      <w:pPr>
        <w:pStyle w:val="a"/>
        <w:numPr>
          <w:ilvl w:val="0"/>
          <w:numId w:val="0"/>
        </w:numPr>
        <w:tabs>
          <w:tab w:val="clear" w:pos="360"/>
        </w:tabs>
        <w:rPr>
          <w:rFonts w:eastAsia="宋体"/>
          <w:sz w:val="28"/>
        </w:rPr>
      </w:pPr>
    </w:p>
    <w:p w:rsidR="009A27BF" w:rsidRDefault="009A27BF">
      <w:pPr>
        <w:pStyle w:val="a"/>
        <w:numPr>
          <w:ilvl w:val="0"/>
          <w:numId w:val="0"/>
        </w:numPr>
        <w:tabs>
          <w:tab w:val="clear" w:pos="360"/>
        </w:tabs>
        <w:rPr>
          <w:rFonts w:eastAsia="宋体"/>
          <w:sz w:val="28"/>
        </w:rPr>
      </w:pPr>
    </w:p>
    <w:p w:rsidR="009A27BF" w:rsidRDefault="009A27BF">
      <w:pPr>
        <w:pStyle w:val="a"/>
        <w:numPr>
          <w:ilvl w:val="0"/>
          <w:numId w:val="0"/>
        </w:numPr>
        <w:tabs>
          <w:tab w:val="clear" w:pos="360"/>
        </w:tabs>
        <w:rPr>
          <w:rFonts w:eastAsia="宋体"/>
          <w:sz w:val="28"/>
        </w:rPr>
      </w:pPr>
    </w:p>
    <w:p w:rsidR="009A27BF" w:rsidRDefault="009A27BF">
      <w:pPr>
        <w:pStyle w:val="a"/>
        <w:numPr>
          <w:ilvl w:val="0"/>
          <w:numId w:val="0"/>
        </w:numPr>
        <w:tabs>
          <w:tab w:val="clear" w:pos="360"/>
        </w:tabs>
        <w:rPr>
          <w:rFonts w:eastAsia="宋体"/>
          <w:sz w:val="28"/>
        </w:rPr>
      </w:pPr>
    </w:p>
    <w:p w:rsidR="009A27BF" w:rsidRDefault="009A27BF">
      <w:pPr>
        <w:pStyle w:val="a"/>
        <w:numPr>
          <w:ilvl w:val="0"/>
          <w:numId w:val="0"/>
        </w:numPr>
        <w:tabs>
          <w:tab w:val="clear" w:pos="360"/>
        </w:tabs>
        <w:rPr>
          <w:rFonts w:eastAsia="宋体"/>
          <w:sz w:val="28"/>
        </w:rPr>
      </w:pPr>
    </w:p>
    <w:p w:rsidR="009A27BF" w:rsidRDefault="009A27BF">
      <w:pPr>
        <w:pStyle w:val="a"/>
        <w:numPr>
          <w:ilvl w:val="0"/>
          <w:numId w:val="0"/>
        </w:numPr>
        <w:tabs>
          <w:tab w:val="clear" w:pos="360"/>
        </w:tabs>
        <w:rPr>
          <w:rFonts w:eastAsia="宋体"/>
          <w:sz w:val="28"/>
        </w:rPr>
      </w:pPr>
    </w:p>
    <w:p w:rsidR="009A27BF" w:rsidRDefault="009A27BF">
      <w:pPr>
        <w:pStyle w:val="a"/>
        <w:numPr>
          <w:ilvl w:val="0"/>
          <w:numId w:val="0"/>
        </w:numPr>
        <w:tabs>
          <w:tab w:val="clear" w:pos="360"/>
        </w:tabs>
        <w:rPr>
          <w:rFonts w:eastAsia="宋体"/>
          <w:sz w:val="28"/>
        </w:rPr>
      </w:pPr>
    </w:p>
    <w:p w:rsidR="009A27BF" w:rsidRDefault="009A27BF">
      <w:pPr>
        <w:pStyle w:val="a"/>
        <w:numPr>
          <w:ilvl w:val="0"/>
          <w:numId w:val="0"/>
        </w:numPr>
        <w:tabs>
          <w:tab w:val="clear" w:pos="360"/>
        </w:tabs>
        <w:rPr>
          <w:rFonts w:eastAsia="宋体"/>
          <w:sz w:val="28"/>
        </w:rPr>
      </w:pPr>
    </w:p>
    <w:p w:rsidR="009A27BF" w:rsidRDefault="009A27BF">
      <w:pPr>
        <w:pStyle w:val="a"/>
        <w:numPr>
          <w:ilvl w:val="0"/>
          <w:numId w:val="0"/>
        </w:numPr>
        <w:tabs>
          <w:tab w:val="clear" w:pos="360"/>
        </w:tabs>
        <w:rPr>
          <w:rFonts w:eastAsia="宋体"/>
          <w:sz w:val="28"/>
        </w:rPr>
      </w:pPr>
    </w:p>
    <w:p w:rsidR="009A27BF" w:rsidRDefault="009A27BF">
      <w:pPr>
        <w:pStyle w:val="a"/>
        <w:numPr>
          <w:ilvl w:val="0"/>
          <w:numId w:val="0"/>
        </w:numPr>
        <w:tabs>
          <w:tab w:val="clear" w:pos="360"/>
        </w:tabs>
        <w:rPr>
          <w:rFonts w:eastAsia="宋体"/>
          <w:sz w:val="28"/>
        </w:rPr>
      </w:pPr>
    </w:p>
    <w:p w:rsidR="009A27BF" w:rsidRDefault="009A27BF">
      <w:pPr>
        <w:pStyle w:val="a"/>
        <w:numPr>
          <w:ilvl w:val="0"/>
          <w:numId w:val="0"/>
        </w:numPr>
        <w:tabs>
          <w:tab w:val="clear" w:pos="360"/>
        </w:tabs>
        <w:rPr>
          <w:rFonts w:eastAsia="宋体"/>
          <w:sz w:val="28"/>
        </w:rPr>
      </w:pPr>
    </w:p>
    <w:p w:rsidR="009A27BF" w:rsidRDefault="009A27BF">
      <w:pPr>
        <w:pStyle w:val="a"/>
        <w:numPr>
          <w:ilvl w:val="0"/>
          <w:numId w:val="0"/>
        </w:numPr>
        <w:tabs>
          <w:tab w:val="clear" w:pos="360"/>
        </w:tabs>
        <w:rPr>
          <w:rFonts w:eastAsia="宋体"/>
          <w:sz w:val="28"/>
        </w:rPr>
      </w:pPr>
    </w:p>
    <w:p w:rsidR="009A27BF" w:rsidRDefault="009A27BF">
      <w:pPr>
        <w:pStyle w:val="a"/>
        <w:numPr>
          <w:ilvl w:val="0"/>
          <w:numId w:val="0"/>
        </w:numPr>
        <w:tabs>
          <w:tab w:val="clear" w:pos="360"/>
        </w:tabs>
        <w:rPr>
          <w:rFonts w:eastAsia="宋体"/>
          <w:sz w:val="28"/>
        </w:rPr>
      </w:pPr>
    </w:p>
    <w:p w:rsidR="009A27BF" w:rsidRDefault="009A27BF">
      <w:pPr>
        <w:pStyle w:val="a"/>
        <w:numPr>
          <w:ilvl w:val="0"/>
          <w:numId w:val="0"/>
        </w:numPr>
        <w:tabs>
          <w:tab w:val="clear" w:pos="360"/>
        </w:tabs>
        <w:rPr>
          <w:rFonts w:eastAsia="宋体"/>
          <w:sz w:val="28"/>
        </w:rPr>
      </w:pPr>
    </w:p>
    <w:p w:rsidR="009A27BF" w:rsidRDefault="000F69E6">
      <w:pPr>
        <w:pStyle w:val="a"/>
        <w:spacing w:before="120" w:after="120"/>
        <w:ind w:left="357" w:hanging="357"/>
        <w:rPr>
          <w:rFonts w:eastAsia="宋体"/>
        </w:rPr>
      </w:pPr>
      <w:bookmarkStart w:id="1" w:name="_Toc212519763"/>
      <w:bookmarkStart w:id="2" w:name="_Toc212519112"/>
      <w:bookmarkStart w:id="3" w:name="_Toc212520055"/>
      <w:bookmarkStart w:id="4" w:name="_Toc507258810"/>
      <w:bookmarkStart w:id="5" w:name="_Toc163031167"/>
      <w:bookmarkEnd w:id="1"/>
      <w:bookmarkEnd w:id="2"/>
      <w:bookmarkEnd w:id="3"/>
      <w:bookmarkEnd w:id="4"/>
      <w:r>
        <w:rPr>
          <w:rFonts w:eastAsia="宋体"/>
        </w:rPr>
        <w:t>总则</w:t>
      </w:r>
      <w:bookmarkEnd w:id="5"/>
    </w:p>
    <w:p w:rsidR="009A27BF" w:rsidRDefault="000F69E6">
      <w:pPr>
        <w:pStyle w:val="2"/>
        <w:spacing w:afterLines="50" w:after="120"/>
        <w:rPr>
          <w:rFonts w:eastAsia="宋体"/>
        </w:rPr>
      </w:pPr>
      <w:bookmarkStart w:id="6" w:name="_Toc212520056"/>
      <w:bookmarkStart w:id="7" w:name="_Toc212519113"/>
      <w:bookmarkStart w:id="8" w:name="_Toc212519764"/>
      <w:bookmarkStart w:id="9" w:name="_Toc163031168"/>
      <w:bookmarkEnd w:id="6"/>
      <w:bookmarkEnd w:id="7"/>
      <w:bookmarkEnd w:id="8"/>
      <w:r>
        <w:rPr>
          <w:rFonts w:eastAsia="宋体"/>
        </w:rPr>
        <w:t>1.1</w:t>
      </w:r>
      <w:r>
        <w:rPr>
          <w:rFonts w:eastAsia="宋体"/>
        </w:rPr>
        <w:t>项目简介</w:t>
      </w:r>
      <w:bookmarkEnd w:id="9"/>
    </w:p>
    <w:p w:rsidR="009A27BF" w:rsidRDefault="000F69E6">
      <w:pPr>
        <w:spacing w:line="360" w:lineRule="auto"/>
        <w:ind w:firstLine="480"/>
        <w:jc w:val="left"/>
        <w:rPr>
          <w:rFonts w:ascii="Arial" w:hAnsi="Arial" w:cs="Arial"/>
          <w:kern w:val="1"/>
          <w:sz w:val="24"/>
          <w:szCs w:val="24"/>
        </w:rPr>
      </w:pPr>
      <w:r>
        <w:rPr>
          <w:rFonts w:ascii="Arial" w:hAnsi="Arial" w:cs="Arial"/>
          <w:kern w:val="1"/>
          <w:sz w:val="24"/>
          <w:szCs w:val="24"/>
        </w:rPr>
        <w:t>该项目厂址位于</w:t>
      </w:r>
      <w:r>
        <w:rPr>
          <w:rFonts w:ascii="Arial" w:hAnsi="Arial" w:cs="Arial"/>
          <w:kern w:val="1"/>
          <w:sz w:val="24"/>
          <w:szCs w:val="24"/>
          <w:lang w:val="zh-CN"/>
        </w:rPr>
        <w:t>四川省什邡市</w:t>
      </w:r>
      <w:r>
        <w:rPr>
          <w:rFonts w:ascii="Arial" w:hAnsi="Arial" w:cs="Arial"/>
          <w:kern w:val="1"/>
          <w:sz w:val="24"/>
          <w:szCs w:val="24"/>
        </w:rPr>
        <w:t>洛水镇，业主单位为</w:t>
      </w:r>
      <w:r>
        <w:rPr>
          <w:rFonts w:ascii="Arial" w:hAnsi="Arial" w:cs="Arial"/>
          <w:kern w:val="1"/>
          <w:sz w:val="24"/>
          <w:szCs w:val="24"/>
          <w:lang w:val="zh-CN"/>
        </w:rPr>
        <w:t>四川宏达股份有限公司</w:t>
      </w:r>
      <w:r>
        <w:rPr>
          <w:rFonts w:ascii="Arial" w:hAnsi="Arial" w:cs="Arial" w:hint="eastAsia"/>
          <w:kern w:val="1"/>
          <w:sz w:val="24"/>
          <w:szCs w:val="24"/>
        </w:rPr>
        <w:t>什邡磷化工分公司</w:t>
      </w:r>
      <w:r>
        <w:rPr>
          <w:rFonts w:ascii="Arial" w:hAnsi="Arial" w:cs="Arial"/>
          <w:kern w:val="1"/>
          <w:sz w:val="24"/>
          <w:szCs w:val="24"/>
        </w:rPr>
        <w:t>。项目为</w:t>
      </w:r>
      <w:r>
        <w:rPr>
          <w:rFonts w:ascii="Arial" w:hAnsi="Arial" w:cs="Arial" w:hint="eastAsia"/>
          <w:kern w:val="1"/>
          <w:sz w:val="24"/>
          <w:szCs w:val="24"/>
        </w:rPr>
        <w:t>设备更新项目下自动化仪表与控制系统的子项</w:t>
      </w:r>
      <w:r>
        <w:rPr>
          <w:rFonts w:ascii="Arial" w:hAnsi="Arial" w:cs="Arial" w:hint="eastAsia"/>
          <w:kern w:val="1"/>
          <w:sz w:val="24"/>
          <w:szCs w:val="24"/>
        </w:rPr>
        <w:t>DCS</w:t>
      </w:r>
      <w:r>
        <w:rPr>
          <w:rFonts w:ascii="Arial" w:hAnsi="Arial" w:cs="Arial" w:hint="eastAsia"/>
          <w:kern w:val="1"/>
          <w:sz w:val="24"/>
          <w:szCs w:val="24"/>
        </w:rPr>
        <w:t>系统更新（</w:t>
      </w:r>
      <w:r>
        <w:rPr>
          <w:rFonts w:ascii="Arial" w:hAnsi="Arial" w:cs="Arial" w:hint="eastAsia"/>
          <w:kern w:val="1"/>
          <w:sz w:val="24"/>
          <w:szCs w:val="24"/>
        </w:rPr>
        <w:t>5-1</w:t>
      </w:r>
      <w:r>
        <w:rPr>
          <w:rFonts w:ascii="Arial" w:hAnsi="Arial" w:cs="Arial" w:hint="eastAsia"/>
          <w:kern w:val="1"/>
          <w:sz w:val="24"/>
          <w:szCs w:val="24"/>
        </w:rPr>
        <w:t>），</w:t>
      </w:r>
      <w:r>
        <w:rPr>
          <w:rFonts w:ascii="Arial" w:hAnsi="Arial" w:cs="Arial"/>
          <w:kern w:val="1"/>
          <w:sz w:val="24"/>
          <w:szCs w:val="24"/>
        </w:rPr>
        <w:t>DCS</w:t>
      </w:r>
      <w:r>
        <w:rPr>
          <w:rFonts w:ascii="Arial" w:hAnsi="Arial" w:cs="Arial" w:hint="eastAsia"/>
          <w:kern w:val="1"/>
          <w:sz w:val="24"/>
          <w:szCs w:val="24"/>
        </w:rPr>
        <w:t>系统</w:t>
      </w:r>
      <w:r>
        <w:rPr>
          <w:rFonts w:ascii="Arial" w:hAnsi="Arial" w:cs="Arial"/>
          <w:kern w:val="1"/>
          <w:sz w:val="24"/>
          <w:szCs w:val="24"/>
        </w:rPr>
        <w:t>用于完成</w:t>
      </w:r>
      <w:r>
        <w:rPr>
          <w:rFonts w:ascii="Arial" w:hAnsi="Arial" w:cs="Arial" w:hint="eastAsia"/>
          <w:kern w:val="1"/>
          <w:sz w:val="24"/>
          <w:szCs w:val="24"/>
        </w:rPr>
        <w:t>精制磷铵</w:t>
      </w:r>
      <w:r>
        <w:rPr>
          <w:rFonts w:ascii="Arial" w:hAnsi="Arial" w:cs="Arial" w:hint="eastAsia"/>
          <w:kern w:val="1"/>
          <w:sz w:val="24"/>
          <w:szCs w:val="24"/>
        </w:rPr>
        <w:t>5-1</w:t>
      </w:r>
      <w:r>
        <w:rPr>
          <w:rFonts w:ascii="Arial" w:hAnsi="Arial" w:cs="Arial" w:hint="eastAsia"/>
          <w:kern w:val="1"/>
          <w:sz w:val="24"/>
          <w:szCs w:val="24"/>
        </w:rPr>
        <w:t>装置</w:t>
      </w:r>
      <w:r>
        <w:rPr>
          <w:rFonts w:ascii="Arial" w:hAnsi="Arial" w:cs="Arial"/>
          <w:kern w:val="1"/>
          <w:sz w:val="24"/>
          <w:szCs w:val="24"/>
        </w:rPr>
        <w:t>内工艺过程控制、参数报警、事件记录与报表输出、联锁保护与紧急停车处理等功能。</w:t>
      </w:r>
    </w:p>
    <w:p w:rsidR="009A27BF" w:rsidRDefault="000F69E6">
      <w:pPr>
        <w:pStyle w:val="2"/>
        <w:spacing w:afterLines="50" w:after="120"/>
        <w:rPr>
          <w:rFonts w:eastAsia="宋体"/>
        </w:rPr>
      </w:pPr>
      <w:bookmarkStart w:id="10" w:name="_Toc212519114"/>
      <w:bookmarkStart w:id="11" w:name="_Toc507258812"/>
      <w:bookmarkStart w:id="12" w:name="_Toc212520057"/>
      <w:bookmarkStart w:id="13" w:name="_Toc212519765"/>
      <w:bookmarkStart w:id="14" w:name="_Toc163031169"/>
      <w:bookmarkEnd w:id="10"/>
      <w:bookmarkEnd w:id="11"/>
      <w:bookmarkEnd w:id="12"/>
      <w:bookmarkEnd w:id="13"/>
      <w:r>
        <w:rPr>
          <w:rFonts w:eastAsia="宋体"/>
        </w:rPr>
        <w:t xml:space="preserve">1.2 </w:t>
      </w:r>
      <w:r>
        <w:rPr>
          <w:rFonts w:eastAsia="宋体"/>
        </w:rPr>
        <w:t>本规格书的编制目的以及一般性要求</w:t>
      </w:r>
      <w:bookmarkEnd w:id="14"/>
    </w:p>
    <w:p w:rsidR="009A27BF" w:rsidRDefault="000F69E6">
      <w:pPr>
        <w:spacing w:line="360" w:lineRule="auto"/>
        <w:ind w:firstLine="480"/>
        <w:jc w:val="left"/>
        <w:rPr>
          <w:rFonts w:ascii="Arial" w:hAnsi="Arial" w:cs="Arial"/>
          <w:kern w:val="1"/>
          <w:sz w:val="24"/>
          <w:szCs w:val="24"/>
        </w:rPr>
      </w:pPr>
      <w:r>
        <w:rPr>
          <w:rFonts w:ascii="Arial" w:hAnsi="Arial" w:cs="Arial"/>
          <w:kern w:val="1"/>
          <w:sz w:val="24"/>
          <w:szCs w:val="24"/>
        </w:rPr>
        <w:t>本规格书概括了对该项目所采用</w:t>
      </w:r>
      <w:r>
        <w:rPr>
          <w:rFonts w:ascii="Arial" w:hAnsi="Arial" w:cs="Arial"/>
          <w:kern w:val="1"/>
          <w:sz w:val="24"/>
          <w:szCs w:val="24"/>
        </w:rPr>
        <w:t>DCS</w:t>
      </w:r>
      <w:r>
        <w:rPr>
          <w:rFonts w:ascii="Arial" w:hAnsi="Arial" w:cs="Arial"/>
          <w:kern w:val="1"/>
          <w:sz w:val="24"/>
          <w:szCs w:val="24"/>
        </w:rPr>
        <w:t>控制系统的各项要求，内容包括询价、报价、定货以及制造、测试与验收、发运、质量保证、培训等各阶段工作的最低要求</w:t>
      </w:r>
      <w:r>
        <w:rPr>
          <w:rFonts w:ascii="Arial" w:hAnsi="Arial" w:cs="Arial"/>
          <w:kern w:val="1"/>
          <w:sz w:val="24"/>
          <w:szCs w:val="24"/>
        </w:rPr>
        <w:t>(</w:t>
      </w:r>
      <w:r>
        <w:rPr>
          <w:rFonts w:ascii="Arial" w:hAnsi="Arial" w:cs="Arial"/>
          <w:kern w:val="1"/>
          <w:sz w:val="24"/>
          <w:szCs w:val="24"/>
        </w:rPr>
        <w:t>但并不限于此规格书的内容</w:t>
      </w:r>
      <w:r>
        <w:rPr>
          <w:rFonts w:ascii="Arial" w:hAnsi="Arial" w:cs="Arial"/>
          <w:kern w:val="1"/>
          <w:sz w:val="24"/>
          <w:szCs w:val="24"/>
        </w:rPr>
        <w:t>)</w:t>
      </w:r>
      <w:r>
        <w:rPr>
          <w:rFonts w:ascii="Arial" w:hAnsi="Arial" w:cs="Arial"/>
          <w:kern w:val="1"/>
          <w:sz w:val="24"/>
          <w:szCs w:val="24"/>
        </w:rPr>
        <w:t>。</w:t>
      </w:r>
    </w:p>
    <w:p w:rsidR="009A27BF" w:rsidRDefault="000F69E6">
      <w:pPr>
        <w:spacing w:line="360" w:lineRule="auto"/>
        <w:ind w:firstLine="480"/>
        <w:jc w:val="left"/>
        <w:rPr>
          <w:rFonts w:ascii="Arial" w:hAnsi="Arial" w:cs="Arial"/>
          <w:kern w:val="1"/>
          <w:sz w:val="24"/>
          <w:szCs w:val="24"/>
        </w:rPr>
      </w:pPr>
      <w:r>
        <w:rPr>
          <w:rFonts w:ascii="Arial" w:hAnsi="Arial" w:cs="Arial"/>
          <w:kern w:val="1"/>
          <w:sz w:val="24"/>
          <w:szCs w:val="24"/>
        </w:rPr>
        <w:t>买方（即业主单位）与卖方（即控制系统供应商）之间的一切函电（包括所有文件、图纸及相互通</w:t>
      </w:r>
      <w:r>
        <w:rPr>
          <w:rFonts w:ascii="Arial" w:hAnsi="Arial" w:cs="Arial"/>
          <w:kern w:val="1"/>
          <w:sz w:val="24"/>
          <w:szCs w:val="24"/>
        </w:rPr>
        <w:lastRenderedPageBreak/>
        <w:t>讯等）均使用中文。不论在技术及商务招投标、合同谈判或签约后的工程建设期间，工作语言是中文。双方相互提供的文件，包括图纸、计算、说明、使用手册等，均使用国际单位制</w:t>
      </w:r>
      <w:r>
        <w:rPr>
          <w:rFonts w:ascii="Arial" w:hAnsi="Arial" w:cs="Arial"/>
          <w:kern w:val="1"/>
          <w:sz w:val="24"/>
          <w:szCs w:val="24"/>
        </w:rPr>
        <w:t>SI(</w:t>
      </w:r>
      <w:r>
        <w:rPr>
          <w:rFonts w:ascii="Arial" w:hAnsi="Arial" w:cs="Arial"/>
          <w:kern w:val="1"/>
          <w:sz w:val="24"/>
          <w:szCs w:val="24"/>
        </w:rPr>
        <w:t>温度除外</w:t>
      </w:r>
      <w:r>
        <w:rPr>
          <w:rFonts w:ascii="Arial" w:hAnsi="Arial" w:cs="Arial"/>
          <w:kern w:val="1"/>
          <w:sz w:val="24"/>
          <w:szCs w:val="24"/>
        </w:rPr>
        <w:t>)</w:t>
      </w:r>
      <w:r>
        <w:rPr>
          <w:rFonts w:ascii="Arial" w:hAnsi="Arial" w:cs="Arial"/>
          <w:kern w:val="1"/>
          <w:sz w:val="24"/>
          <w:szCs w:val="24"/>
        </w:rPr>
        <w:t>。</w:t>
      </w:r>
    </w:p>
    <w:p w:rsidR="009A27BF" w:rsidRDefault="000F69E6">
      <w:pPr>
        <w:spacing w:line="360" w:lineRule="auto"/>
        <w:ind w:firstLine="480"/>
        <w:jc w:val="left"/>
        <w:rPr>
          <w:rFonts w:ascii="Arial" w:hAnsi="Arial" w:cs="Arial"/>
          <w:kern w:val="1"/>
          <w:sz w:val="24"/>
          <w:szCs w:val="24"/>
        </w:rPr>
      </w:pPr>
      <w:r>
        <w:rPr>
          <w:rFonts w:ascii="Arial" w:hAnsi="Arial" w:cs="Arial"/>
          <w:kern w:val="1"/>
          <w:sz w:val="24"/>
          <w:szCs w:val="24"/>
        </w:rPr>
        <w:t>卖方如未对本规格书提出任何异议，买方将认为卖方完全同意且其提供的系统完全符合本规格书的要求，在合同有效期间由此产生的任何不良影响均由卖方承担其全部责任。卖方若对本规格书有异议，应作为偏差（无论其多么微小）逐一清楚地表示在其投标文件附件</w:t>
      </w:r>
      <w:r>
        <w:rPr>
          <w:rFonts w:ascii="Arial" w:hAnsi="Arial" w:cs="Arial"/>
          <w:kern w:val="1"/>
          <w:sz w:val="24"/>
          <w:szCs w:val="24"/>
        </w:rPr>
        <w:t>“</w:t>
      </w:r>
      <w:r>
        <w:rPr>
          <w:rFonts w:ascii="Arial" w:hAnsi="Arial" w:cs="Arial"/>
          <w:kern w:val="1"/>
          <w:sz w:val="24"/>
          <w:szCs w:val="24"/>
        </w:rPr>
        <w:t>技术偏差表</w:t>
      </w:r>
      <w:r>
        <w:rPr>
          <w:rFonts w:ascii="Arial" w:hAnsi="Arial" w:cs="Arial"/>
          <w:kern w:val="1"/>
          <w:sz w:val="24"/>
          <w:szCs w:val="24"/>
        </w:rPr>
        <w:t>”</w:t>
      </w:r>
      <w:r>
        <w:rPr>
          <w:rFonts w:ascii="Arial" w:hAnsi="Arial" w:cs="Arial"/>
          <w:kern w:val="1"/>
          <w:sz w:val="24"/>
          <w:szCs w:val="24"/>
        </w:rPr>
        <w:t>中。</w:t>
      </w:r>
    </w:p>
    <w:p w:rsidR="009A27BF" w:rsidRDefault="000F69E6">
      <w:pPr>
        <w:spacing w:line="360" w:lineRule="auto"/>
        <w:ind w:firstLine="480"/>
        <w:jc w:val="left"/>
        <w:rPr>
          <w:rFonts w:ascii="Arial" w:hAnsi="Arial" w:cs="Arial"/>
          <w:kern w:val="1"/>
          <w:sz w:val="24"/>
          <w:szCs w:val="24"/>
        </w:rPr>
      </w:pPr>
      <w:r>
        <w:rPr>
          <w:rFonts w:ascii="Arial" w:hAnsi="Arial" w:cs="Arial"/>
          <w:kern w:val="1"/>
          <w:sz w:val="24"/>
          <w:szCs w:val="24"/>
        </w:rPr>
        <w:t>本规格书的解释权归属于买方，只有买方有权修改规格书的有关条款。技术谈判将以本规格书及其他可能的附件为蓝本，并列入买方认可的技术偏差。在此基础上经修改后最终确定的技术协议将作为合同的一个技术附件，并与合同文件具有相同的法律效应。双方共同签署的会议纪要、补充文件</w:t>
      </w:r>
      <w:r>
        <w:rPr>
          <w:rFonts w:ascii="Arial" w:hAnsi="Arial" w:cs="Arial"/>
          <w:kern w:val="1"/>
          <w:sz w:val="24"/>
          <w:szCs w:val="24"/>
        </w:rPr>
        <w:t>等也与合同文件具有相同的法律效应。</w:t>
      </w:r>
    </w:p>
    <w:p w:rsidR="009A27BF" w:rsidRDefault="000F69E6">
      <w:pPr>
        <w:pStyle w:val="2"/>
        <w:spacing w:afterLines="50" w:after="120"/>
        <w:rPr>
          <w:rFonts w:eastAsia="宋体"/>
        </w:rPr>
      </w:pPr>
      <w:bookmarkStart w:id="15" w:name="_Toc212519766"/>
      <w:bookmarkStart w:id="16" w:name="_Toc212520058"/>
      <w:bookmarkStart w:id="17" w:name="_Toc212519115"/>
      <w:bookmarkStart w:id="18" w:name="_Toc163031170"/>
      <w:bookmarkEnd w:id="15"/>
      <w:bookmarkEnd w:id="16"/>
      <w:bookmarkEnd w:id="17"/>
      <w:r>
        <w:rPr>
          <w:rFonts w:eastAsia="宋体"/>
        </w:rPr>
        <w:t xml:space="preserve">1.3 </w:t>
      </w:r>
      <w:r>
        <w:rPr>
          <w:rFonts w:eastAsia="宋体"/>
        </w:rPr>
        <w:t>相关标准、规范</w:t>
      </w:r>
      <w:bookmarkEnd w:id="18"/>
    </w:p>
    <w:p w:rsidR="009A27BF" w:rsidRDefault="000F69E6">
      <w:pPr>
        <w:spacing w:line="360" w:lineRule="auto"/>
        <w:ind w:firstLine="480"/>
        <w:jc w:val="left"/>
        <w:rPr>
          <w:rFonts w:ascii="Arial" w:hAnsi="Arial" w:cs="Arial"/>
          <w:kern w:val="1"/>
          <w:sz w:val="24"/>
          <w:szCs w:val="24"/>
        </w:rPr>
      </w:pPr>
      <w:r>
        <w:rPr>
          <w:rFonts w:ascii="Arial" w:hAnsi="Arial" w:cs="Arial"/>
          <w:kern w:val="1"/>
          <w:sz w:val="24"/>
          <w:szCs w:val="24"/>
        </w:rPr>
        <w:t>除另有说明外，</w:t>
      </w:r>
      <w:r>
        <w:rPr>
          <w:rFonts w:ascii="Arial" w:hAnsi="Arial" w:cs="Arial"/>
          <w:kern w:val="1"/>
          <w:sz w:val="24"/>
          <w:szCs w:val="24"/>
        </w:rPr>
        <w:t>DCS</w:t>
      </w:r>
      <w:r>
        <w:rPr>
          <w:rFonts w:ascii="Arial" w:hAnsi="Arial" w:cs="Arial"/>
          <w:kern w:val="1"/>
          <w:sz w:val="24"/>
          <w:szCs w:val="24"/>
        </w:rPr>
        <w:t>系统的设计、制造及测试验收工作均应遵从现行的相关标准、规范及安全规定且不应少于下面所列各项。在相关规范尚未出现或者尚未被正式发布之前，上述工作应符合</w:t>
      </w:r>
      <w:r>
        <w:rPr>
          <w:rFonts w:ascii="Arial" w:hAnsi="Arial" w:cs="Arial"/>
          <w:kern w:val="1"/>
          <w:sz w:val="24"/>
          <w:szCs w:val="24"/>
        </w:rPr>
        <w:t>IEC</w:t>
      </w:r>
      <w:r>
        <w:rPr>
          <w:rFonts w:ascii="Arial" w:hAnsi="Arial" w:cs="Arial"/>
          <w:kern w:val="1"/>
          <w:sz w:val="24"/>
          <w:szCs w:val="24"/>
        </w:rPr>
        <w:t>组织的相应</w:t>
      </w:r>
      <w:r>
        <w:rPr>
          <w:rFonts w:ascii="Arial" w:hAnsi="Arial" w:cs="Arial"/>
          <w:kern w:val="1"/>
          <w:sz w:val="24"/>
          <w:szCs w:val="24"/>
        </w:rPr>
        <w:lastRenderedPageBreak/>
        <w:t>标准。</w:t>
      </w:r>
    </w:p>
    <w:p w:rsidR="009A27BF" w:rsidRDefault="000F69E6">
      <w:pPr>
        <w:spacing w:line="360" w:lineRule="auto"/>
        <w:rPr>
          <w:rFonts w:ascii="Arial" w:hAnsi="Arial" w:cs="Arial"/>
          <w:kern w:val="1"/>
          <w:sz w:val="24"/>
        </w:rPr>
      </w:pPr>
      <w:r>
        <w:rPr>
          <w:rFonts w:ascii="Arial" w:hAnsi="Arial" w:cs="Arial"/>
          <w:kern w:val="1"/>
          <w:sz w:val="24"/>
        </w:rPr>
        <w:t>(1)</w:t>
      </w:r>
      <w:r>
        <w:rPr>
          <w:rFonts w:ascii="Arial" w:hAnsi="Arial" w:cs="Arial"/>
          <w:kern w:val="1"/>
          <w:sz w:val="24"/>
        </w:rPr>
        <w:t>美国防火协会（</w:t>
      </w:r>
      <w:r>
        <w:rPr>
          <w:rFonts w:ascii="Arial" w:hAnsi="Arial" w:cs="Arial"/>
          <w:kern w:val="1"/>
          <w:sz w:val="24"/>
        </w:rPr>
        <w:t>NFPA</w:t>
      </w:r>
      <w:r>
        <w:rPr>
          <w:rFonts w:ascii="Arial" w:hAnsi="Arial" w:cs="Arial"/>
          <w:kern w:val="1"/>
          <w:sz w:val="24"/>
        </w:rPr>
        <w:t>）</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ANSI/NFPA  70       </w:t>
      </w:r>
      <w:r>
        <w:rPr>
          <w:rFonts w:ascii="Arial" w:hAnsi="Arial" w:cs="Arial"/>
          <w:kern w:val="1"/>
          <w:sz w:val="24"/>
        </w:rPr>
        <w:t>美国国家防火协会电气规范</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ANSI/NFPA  496      </w:t>
      </w:r>
      <w:r>
        <w:rPr>
          <w:rFonts w:ascii="Arial" w:hAnsi="Arial" w:cs="Arial"/>
          <w:kern w:val="1"/>
          <w:sz w:val="24"/>
        </w:rPr>
        <w:t>电气设备外壳的净化和密封</w:t>
      </w:r>
    </w:p>
    <w:p w:rsidR="009A27BF" w:rsidRDefault="000F69E6">
      <w:pPr>
        <w:spacing w:line="360" w:lineRule="auto"/>
        <w:rPr>
          <w:rFonts w:ascii="Arial" w:hAnsi="Arial" w:cs="Arial"/>
          <w:kern w:val="1"/>
          <w:sz w:val="24"/>
        </w:rPr>
      </w:pPr>
      <w:r>
        <w:rPr>
          <w:rFonts w:ascii="Arial" w:hAnsi="Arial" w:cs="Arial"/>
          <w:kern w:val="1"/>
          <w:sz w:val="24"/>
        </w:rPr>
        <w:t>(2)</w:t>
      </w:r>
      <w:r>
        <w:rPr>
          <w:rFonts w:ascii="Arial" w:hAnsi="Arial" w:cs="Arial"/>
          <w:kern w:val="1"/>
          <w:sz w:val="24"/>
        </w:rPr>
        <w:t>美国电气和电子工程师协会（</w:t>
      </w:r>
      <w:r>
        <w:rPr>
          <w:rFonts w:ascii="Arial" w:hAnsi="Arial" w:cs="Arial"/>
          <w:kern w:val="1"/>
          <w:sz w:val="24"/>
        </w:rPr>
        <w:t>IEEE</w:t>
      </w:r>
      <w:r>
        <w:rPr>
          <w:rFonts w:ascii="Arial" w:hAnsi="Arial" w:cs="Arial"/>
          <w:kern w:val="1"/>
          <w:sz w:val="24"/>
        </w:rPr>
        <w:t>）</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ANSI/IEEE  472       </w:t>
      </w:r>
      <w:r>
        <w:rPr>
          <w:rFonts w:ascii="Arial" w:hAnsi="Arial" w:cs="Arial"/>
          <w:kern w:val="1"/>
          <w:sz w:val="24"/>
        </w:rPr>
        <w:t>冲击电压承</w:t>
      </w:r>
      <w:r>
        <w:rPr>
          <w:rFonts w:ascii="Arial" w:hAnsi="Arial" w:cs="Arial"/>
          <w:kern w:val="1"/>
          <w:sz w:val="24"/>
        </w:rPr>
        <w:t>受能力导则（</w:t>
      </w:r>
      <w:r>
        <w:rPr>
          <w:rFonts w:ascii="Arial" w:hAnsi="Arial" w:cs="Arial"/>
          <w:kern w:val="1"/>
          <w:sz w:val="24"/>
        </w:rPr>
        <w:t>SWC</w:t>
      </w:r>
      <w:r>
        <w:rPr>
          <w:rFonts w:ascii="Arial" w:hAnsi="Arial" w:cs="Arial"/>
          <w:kern w:val="1"/>
          <w:sz w:val="24"/>
        </w:rPr>
        <w:t>）</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ANSI/IEEE  488.1     </w:t>
      </w:r>
      <w:r>
        <w:rPr>
          <w:rFonts w:ascii="Arial" w:hAnsi="Arial" w:cs="Arial"/>
          <w:kern w:val="1"/>
          <w:sz w:val="24"/>
        </w:rPr>
        <w:t>可编程仪表的数字接口</w:t>
      </w:r>
    </w:p>
    <w:p w:rsidR="009A27BF" w:rsidRDefault="000F69E6">
      <w:pPr>
        <w:spacing w:line="360" w:lineRule="auto"/>
        <w:rPr>
          <w:rFonts w:ascii="Arial" w:hAnsi="Arial" w:cs="Arial"/>
          <w:kern w:val="1"/>
          <w:sz w:val="24"/>
        </w:rPr>
      </w:pPr>
      <w:r>
        <w:rPr>
          <w:rFonts w:ascii="Arial" w:hAnsi="Arial" w:cs="Arial"/>
          <w:kern w:val="1"/>
          <w:sz w:val="24"/>
        </w:rPr>
        <w:t>(3)</w:t>
      </w:r>
      <w:r>
        <w:rPr>
          <w:rFonts w:ascii="Arial" w:hAnsi="Arial" w:cs="Arial"/>
          <w:kern w:val="1"/>
          <w:sz w:val="24"/>
        </w:rPr>
        <w:t>美国电子工业协会（</w:t>
      </w:r>
      <w:r>
        <w:rPr>
          <w:rFonts w:ascii="Arial" w:hAnsi="Arial" w:cs="Arial"/>
          <w:kern w:val="1"/>
          <w:sz w:val="24"/>
        </w:rPr>
        <w:t>EIA</w:t>
      </w:r>
      <w:r>
        <w:rPr>
          <w:rFonts w:ascii="Arial" w:hAnsi="Arial" w:cs="Arial"/>
          <w:kern w:val="1"/>
          <w:sz w:val="24"/>
        </w:rPr>
        <w:t>）</w:t>
      </w:r>
    </w:p>
    <w:p w:rsidR="009A27BF" w:rsidRDefault="000F69E6">
      <w:pPr>
        <w:spacing w:line="360" w:lineRule="auto"/>
        <w:ind w:firstLine="720"/>
        <w:rPr>
          <w:rFonts w:ascii="Arial" w:hAnsi="Arial" w:cs="Arial"/>
          <w:kern w:val="1"/>
          <w:sz w:val="24"/>
        </w:rPr>
      </w:pPr>
      <w:r>
        <w:rPr>
          <w:rFonts w:ascii="Arial" w:hAnsi="Arial" w:cs="Arial"/>
          <w:kern w:val="1"/>
          <w:sz w:val="24"/>
        </w:rPr>
        <w:t>EIA  RS</w:t>
      </w:r>
      <w:r>
        <w:rPr>
          <w:rFonts w:ascii="Arial" w:hAnsi="Arial" w:cs="Arial"/>
          <w:kern w:val="1"/>
          <w:sz w:val="24"/>
        </w:rPr>
        <w:t>－</w:t>
      </w:r>
      <w:r>
        <w:rPr>
          <w:rFonts w:ascii="Arial" w:hAnsi="Arial" w:cs="Arial"/>
          <w:kern w:val="1"/>
          <w:sz w:val="24"/>
        </w:rPr>
        <w:t xml:space="preserve">485         </w:t>
      </w:r>
      <w:r>
        <w:rPr>
          <w:rFonts w:ascii="Arial" w:hAnsi="Arial" w:cs="Arial"/>
          <w:kern w:val="1"/>
          <w:sz w:val="24"/>
        </w:rPr>
        <w:t>数据终端设备与使用串行二进制数据进行</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                     </w:t>
      </w:r>
      <w:r>
        <w:rPr>
          <w:rFonts w:ascii="Arial" w:hAnsi="Arial" w:cs="Arial"/>
          <w:kern w:val="1"/>
          <w:sz w:val="24"/>
        </w:rPr>
        <w:t>数据交换的数据通信设备之间的接口</w:t>
      </w:r>
    </w:p>
    <w:p w:rsidR="009A27BF" w:rsidRDefault="000F69E6">
      <w:pPr>
        <w:spacing w:line="360" w:lineRule="auto"/>
        <w:rPr>
          <w:rFonts w:ascii="Arial" w:hAnsi="Arial" w:cs="Arial"/>
          <w:kern w:val="1"/>
          <w:sz w:val="24"/>
        </w:rPr>
      </w:pPr>
      <w:r>
        <w:rPr>
          <w:rFonts w:ascii="Arial" w:hAnsi="Arial" w:cs="Arial"/>
          <w:kern w:val="1"/>
          <w:sz w:val="24"/>
        </w:rPr>
        <w:t>(4)</w:t>
      </w:r>
      <w:r>
        <w:rPr>
          <w:rFonts w:ascii="Arial" w:hAnsi="Arial" w:cs="Arial"/>
          <w:kern w:val="1"/>
          <w:sz w:val="24"/>
        </w:rPr>
        <w:t>美国仪器学会（</w:t>
      </w:r>
      <w:r>
        <w:rPr>
          <w:rFonts w:ascii="Arial" w:hAnsi="Arial" w:cs="Arial"/>
          <w:kern w:val="1"/>
          <w:sz w:val="24"/>
        </w:rPr>
        <w:t>ISA</w:t>
      </w:r>
      <w:r>
        <w:rPr>
          <w:rFonts w:ascii="Arial" w:hAnsi="Arial" w:cs="Arial"/>
          <w:kern w:val="1"/>
          <w:sz w:val="24"/>
        </w:rPr>
        <w:t>）</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ISA RP55.1            </w:t>
      </w:r>
      <w:r>
        <w:rPr>
          <w:rFonts w:ascii="Arial" w:hAnsi="Arial" w:cs="Arial"/>
          <w:kern w:val="1"/>
          <w:sz w:val="24"/>
        </w:rPr>
        <w:t>数字处理计算机硬件测试</w:t>
      </w:r>
    </w:p>
    <w:p w:rsidR="009A27BF" w:rsidRDefault="000F69E6">
      <w:pPr>
        <w:spacing w:line="360" w:lineRule="auto"/>
        <w:ind w:left="3418" w:hanging="2700"/>
        <w:rPr>
          <w:rFonts w:ascii="Arial" w:hAnsi="Arial" w:cs="Arial"/>
          <w:kern w:val="1"/>
          <w:sz w:val="24"/>
        </w:rPr>
      </w:pPr>
      <w:r>
        <w:rPr>
          <w:rFonts w:ascii="Arial" w:hAnsi="Arial" w:cs="Arial"/>
          <w:kern w:val="1"/>
          <w:sz w:val="24"/>
        </w:rPr>
        <w:t xml:space="preserve">ANSI/ISA S50.1        </w:t>
      </w:r>
      <w:r>
        <w:rPr>
          <w:rFonts w:ascii="Arial" w:hAnsi="Arial" w:cs="Arial"/>
          <w:kern w:val="1"/>
          <w:sz w:val="24"/>
        </w:rPr>
        <w:t>工业过程电子仪表模拟量信号的兼容性</w:t>
      </w:r>
    </w:p>
    <w:p w:rsidR="009A27BF" w:rsidRDefault="000F69E6">
      <w:pPr>
        <w:spacing w:line="360" w:lineRule="auto"/>
        <w:ind w:left="3418" w:hanging="2700"/>
        <w:rPr>
          <w:rFonts w:ascii="Arial" w:hAnsi="Arial" w:cs="Arial"/>
          <w:kern w:val="1"/>
          <w:sz w:val="24"/>
        </w:rPr>
      </w:pPr>
      <w:r>
        <w:rPr>
          <w:rFonts w:ascii="Arial" w:hAnsi="Arial" w:cs="Arial"/>
          <w:kern w:val="1"/>
          <w:sz w:val="24"/>
        </w:rPr>
        <w:t xml:space="preserve">ANSI/ISA S71.04       </w:t>
      </w:r>
      <w:r>
        <w:rPr>
          <w:rFonts w:ascii="Arial" w:hAnsi="Arial" w:cs="Arial"/>
          <w:kern w:val="1"/>
          <w:sz w:val="24"/>
        </w:rPr>
        <w:t>过程测量和控制系统</w:t>
      </w:r>
      <w:r>
        <w:rPr>
          <w:rFonts w:ascii="Arial" w:hAnsi="Arial" w:cs="Arial"/>
          <w:kern w:val="1"/>
          <w:sz w:val="24"/>
        </w:rPr>
        <w:lastRenderedPageBreak/>
        <w:t>的环境条件：空气中的污染物</w:t>
      </w:r>
    </w:p>
    <w:p w:rsidR="009A27BF" w:rsidRDefault="000F69E6">
      <w:pPr>
        <w:spacing w:line="360" w:lineRule="auto"/>
        <w:ind w:left="3418" w:hanging="2700"/>
        <w:rPr>
          <w:rFonts w:ascii="Arial" w:hAnsi="Arial" w:cs="Arial"/>
          <w:kern w:val="1"/>
          <w:sz w:val="24"/>
        </w:rPr>
      </w:pPr>
      <w:r>
        <w:rPr>
          <w:rFonts w:ascii="Arial" w:hAnsi="Arial" w:cs="Arial"/>
          <w:kern w:val="1"/>
          <w:sz w:val="24"/>
        </w:rPr>
        <w:t xml:space="preserve">ANSI/ISA S82.01       </w:t>
      </w:r>
      <w:r>
        <w:rPr>
          <w:rFonts w:ascii="Arial" w:hAnsi="Arial" w:cs="Arial"/>
          <w:kern w:val="1"/>
          <w:sz w:val="24"/>
        </w:rPr>
        <w:t>电气和电子设备、测量和控制相关设备的一般要求</w:t>
      </w:r>
    </w:p>
    <w:p w:rsidR="009A27BF" w:rsidRDefault="000F69E6">
      <w:pPr>
        <w:spacing w:line="360" w:lineRule="auto"/>
        <w:ind w:left="3418" w:hanging="2700"/>
        <w:rPr>
          <w:rFonts w:ascii="Arial" w:hAnsi="Arial" w:cs="Arial"/>
          <w:kern w:val="1"/>
          <w:sz w:val="24"/>
        </w:rPr>
      </w:pPr>
      <w:r>
        <w:rPr>
          <w:rFonts w:ascii="Arial" w:hAnsi="Arial" w:cs="Arial"/>
          <w:kern w:val="1"/>
          <w:sz w:val="24"/>
        </w:rPr>
        <w:t xml:space="preserve">ISA RP60.3            </w:t>
      </w:r>
      <w:r>
        <w:rPr>
          <w:rFonts w:ascii="Arial" w:hAnsi="Arial" w:cs="Arial"/>
          <w:kern w:val="1"/>
          <w:sz w:val="24"/>
        </w:rPr>
        <w:t>控制中心的人机工程学</w:t>
      </w:r>
    </w:p>
    <w:p w:rsidR="009A27BF" w:rsidRDefault="000F69E6">
      <w:pPr>
        <w:spacing w:line="360" w:lineRule="auto"/>
        <w:ind w:left="3418" w:hanging="2700"/>
        <w:rPr>
          <w:rFonts w:ascii="Arial" w:hAnsi="Arial" w:cs="Arial"/>
          <w:kern w:val="1"/>
          <w:sz w:val="24"/>
        </w:rPr>
      </w:pPr>
      <w:r>
        <w:rPr>
          <w:rFonts w:ascii="Arial" w:hAnsi="Arial" w:cs="Arial"/>
          <w:kern w:val="1"/>
          <w:sz w:val="24"/>
        </w:rPr>
        <w:t xml:space="preserve">ISA S5.3              </w:t>
      </w:r>
      <w:r>
        <w:rPr>
          <w:rFonts w:ascii="Arial" w:hAnsi="Arial" w:cs="Arial"/>
          <w:kern w:val="1"/>
          <w:sz w:val="24"/>
        </w:rPr>
        <w:t>分散控制</w:t>
      </w:r>
      <w:r>
        <w:rPr>
          <w:rFonts w:ascii="Arial" w:hAnsi="Arial" w:cs="Arial"/>
          <w:kern w:val="1"/>
          <w:sz w:val="24"/>
        </w:rPr>
        <w:t>/</w:t>
      </w:r>
      <w:r>
        <w:rPr>
          <w:rFonts w:ascii="Arial" w:hAnsi="Arial" w:cs="Arial"/>
          <w:kern w:val="1"/>
          <w:sz w:val="24"/>
        </w:rPr>
        <w:t>共享显示仪表的图例符号。逻辑和计算机系统</w:t>
      </w:r>
    </w:p>
    <w:p w:rsidR="009A27BF" w:rsidRDefault="000F69E6">
      <w:pPr>
        <w:spacing w:line="360" w:lineRule="auto"/>
        <w:rPr>
          <w:rFonts w:ascii="Arial" w:hAnsi="Arial" w:cs="Arial"/>
          <w:kern w:val="1"/>
          <w:sz w:val="24"/>
        </w:rPr>
      </w:pPr>
      <w:r>
        <w:rPr>
          <w:rFonts w:ascii="Arial" w:hAnsi="Arial" w:cs="Arial"/>
          <w:kern w:val="1"/>
          <w:sz w:val="24"/>
        </w:rPr>
        <w:t>(5)</w:t>
      </w:r>
      <w:r>
        <w:rPr>
          <w:rFonts w:ascii="Arial" w:hAnsi="Arial" w:cs="Arial"/>
          <w:kern w:val="1"/>
          <w:sz w:val="24"/>
        </w:rPr>
        <w:t>美国科学仪器制造商协会（</w:t>
      </w:r>
      <w:r>
        <w:rPr>
          <w:rFonts w:ascii="Arial" w:hAnsi="Arial" w:cs="Arial"/>
          <w:kern w:val="1"/>
          <w:sz w:val="24"/>
        </w:rPr>
        <w:t>SAMA</w:t>
      </w:r>
      <w:r>
        <w:rPr>
          <w:rFonts w:ascii="Arial" w:hAnsi="Arial" w:cs="Arial"/>
          <w:kern w:val="1"/>
          <w:sz w:val="24"/>
        </w:rPr>
        <w:t>）</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SAMA PMS  22.1      </w:t>
      </w:r>
      <w:r>
        <w:rPr>
          <w:rFonts w:ascii="Arial" w:hAnsi="Arial" w:cs="Arial"/>
          <w:kern w:val="1"/>
          <w:sz w:val="24"/>
        </w:rPr>
        <w:t>仪表和控制系统的功能图表示法</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SAMA PMS  31.1      </w:t>
      </w:r>
      <w:r>
        <w:rPr>
          <w:rFonts w:ascii="Arial" w:hAnsi="Arial" w:cs="Arial"/>
          <w:kern w:val="1"/>
          <w:sz w:val="24"/>
        </w:rPr>
        <w:t>过程测量和控制仪表试验和评估的一般方法</w:t>
      </w:r>
    </w:p>
    <w:p w:rsidR="009A27BF" w:rsidRDefault="000F69E6">
      <w:pPr>
        <w:spacing w:line="360" w:lineRule="auto"/>
        <w:ind w:firstLine="720"/>
        <w:rPr>
          <w:rFonts w:ascii="Arial" w:hAnsi="Arial" w:cs="Arial"/>
          <w:kern w:val="1"/>
          <w:sz w:val="24"/>
        </w:rPr>
      </w:pPr>
      <w:r>
        <w:rPr>
          <w:rFonts w:ascii="Arial" w:hAnsi="Arial" w:cs="Arial"/>
          <w:kern w:val="1"/>
          <w:sz w:val="24"/>
        </w:rPr>
        <w:t>SAMA PMS  3</w:t>
      </w:r>
      <w:r>
        <w:rPr>
          <w:rFonts w:ascii="Arial" w:hAnsi="Arial" w:cs="Arial"/>
          <w:kern w:val="1"/>
          <w:sz w:val="24"/>
        </w:rPr>
        <w:t xml:space="preserve">3.1      </w:t>
      </w:r>
      <w:r>
        <w:rPr>
          <w:rFonts w:ascii="Arial" w:hAnsi="Arial" w:cs="Arial"/>
          <w:kern w:val="1"/>
          <w:sz w:val="24"/>
        </w:rPr>
        <w:t>过程控制仪表的电磁感应特性</w:t>
      </w:r>
    </w:p>
    <w:p w:rsidR="009A27BF" w:rsidRDefault="000F69E6">
      <w:pPr>
        <w:spacing w:line="360" w:lineRule="auto"/>
        <w:rPr>
          <w:rFonts w:ascii="Arial" w:hAnsi="Arial" w:cs="Arial"/>
          <w:kern w:val="1"/>
          <w:sz w:val="24"/>
        </w:rPr>
      </w:pPr>
      <w:r>
        <w:rPr>
          <w:rFonts w:ascii="Arial" w:hAnsi="Arial" w:cs="Arial"/>
          <w:kern w:val="1"/>
          <w:sz w:val="24"/>
        </w:rPr>
        <w:t>(6)</w:t>
      </w:r>
      <w:r>
        <w:rPr>
          <w:rFonts w:ascii="Arial" w:hAnsi="Arial" w:cs="Arial"/>
          <w:kern w:val="1"/>
          <w:sz w:val="24"/>
        </w:rPr>
        <w:t>美国电气制造商协会（</w:t>
      </w:r>
      <w:r>
        <w:rPr>
          <w:rFonts w:ascii="Arial" w:hAnsi="Arial" w:cs="Arial"/>
          <w:kern w:val="1"/>
          <w:sz w:val="24"/>
        </w:rPr>
        <w:t>NEMA</w:t>
      </w:r>
      <w:r>
        <w:rPr>
          <w:rFonts w:ascii="Arial" w:hAnsi="Arial" w:cs="Arial"/>
          <w:kern w:val="1"/>
          <w:sz w:val="24"/>
        </w:rPr>
        <w:t>）</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ANSI/NEMA  ICS4    </w:t>
      </w:r>
      <w:r>
        <w:rPr>
          <w:rFonts w:ascii="Arial" w:hAnsi="Arial" w:cs="Arial"/>
          <w:kern w:val="1"/>
          <w:sz w:val="24"/>
        </w:rPr>
        <w:t>工业控制设备和系统的端子排</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ANSI/NEMA  ICS6    </w:t>
      </w:r>
      <w:r>
        <w:rPr>
          <w:rFonts w:ascii="Arial" w:hAnsi="Arial" w:cs="Arial"/>
          <w:kern w:val="1"/>
          <w:sz w:val="24"/>
        </w:rPr>
        <w:t>工业控制设备和系统外壳</w:t>
      </w:r>
    </w:p>
    <w:p w:rsidR="009A27BF" w:rsidRDefault="000F69E6">
      <w:pPr>
        <w:spacing w:line="360" w:lineRule="auto"/>
        <w:rPr>
          <w:rFonts w:ascii="Arial" w:hAnsi="Arial" w:cs="Arial"/>
          <w:kern w:val="1"/>
          <w:sz w:val="24"/>
        </w:rPr>
      </w:pPr>
      <w:r>
        <w:rPr>
          <w:rFonts w:ascii="Arial" w:hAnsi="Arial" w:cs="Arial"/>
          <w:kern w:val="1"/>
          <w:sz w:val="24"/>
        </w:rPr>
        <w:lastRenderedPageBreak/>
        <w:t>(7)</w:t>
      </w:r>
      <w:r>
        <w:rPr>
          <w:rFonts w:ascii="Arial" w:hAnsi="Arial" w:cs="Arial"/>
          <w:kern w:val="1"/>
          <w:sz w:val="24"/>
        </w:rPr>
        <w:t>国际电工委员会（</w:t>
      </w:r>
      <w:r>
        <w:rPr>
          <w:rFonts w:ascii="Arial" w:hAnsi="Arial" w:cs="Arial"/>
          <w:kern w:val="1"/>
          <w:sz w:val="24"/>
        </w:rPr>
        <w:t>IEC</w:t>
      </w:r>
      <w:r>
        <w:rPr>
          <w:rFonts w:ascii="Arial" w:hAnsi="Arial" w:cs="Arial"/>
          <w:kern w:val="1"/>
          <w:sz w:val="24"/>
        </w:rPr>
        <w:t>）</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IEC 60068-1           </w:t>
      </w:r>
      <w:r>
        <w:rPr>
          <w:rFonts w:ascii="Arial" w:hAnsi="Arial" w:cs="Arial"/>
          <w:kern w:val="1"/>
          <w:sz w:val="24"/>
        </w:rPr>
        <w:t>环境试验：总论和导则（</w:t>
      </w:r>
      <w:r>
        <w:rPr>
          <w:rFonts w:ascii="Arial" w:hAnsi="Arial" w:cs="Arial"/>
          <w:kern w:val="1"/>
          <w:sz w:val="24"/>
        </w:rPr>
        <w:t>88</w:t>
      </w:r>
      <w:r>
        <w:rPr>
          <w:rFonts w:ascii="Arial" w:hAnsi="Arial" w:cs="Arial"/>
          <w:kern w:val="1"/>
          <w:sz w:val="24"/>
        </w:rPr>
        <w:t>）</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IEC 60073             </w:t>
      </w:r>
      <w:r>
        <w:rPr>
          <w:rFonts w:ascii="Arial" w:hAnsi="Arial" w:cs="Arial"/>
          <w:kern w:val="1"/>
          <w:sz w:val="24"/>
        </w:rPr>
        <w:t>用颜色指示设备的规则（</w:t>
      </w:r>
      <w:r>
        <w:rPr>
          <w:rFonts w:ascii="Arial" w:hAnsi="Arial" w:cs="Arial"/>
          <w:kern w:val="1"/>
          <w:sz w:val="24"/>
        </w:rPr>
        <w:t>96</w:t>
      </w:r>
      <w:r>
        <w:rPr>
          <w:rFonts w:ascii="Arial" w:hAnsi="Arial" w:cs="Arial"/>
          <w:kern w:val="1"/>
          <w:sz w:val="24"/>
        </w:rPr>
        <w:t>）</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IEC 60801-1           </w:t>
      </w:r>
      <w:r>
        <w:rPr>
          <w:rFonts w:ascii="Arial" w:hAnsi="Arial" w:cs="Arial"/>
          <w:kern w:val="1"/>
          <w:sz w:val="24"/>
        </w:rPr>
        <w:t>工业过程测量和控制装置的电磁兼容性</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                      </w:t>
      </w:r>
      <w:r>
        <w:rPr>
          <w:rFonts w:ascii="Arial" w:hAnsi="Arial" w:cs="Arial"/>
          <w:kern w:val="1"/>
          <w:sz w:val="24"/>
        </w:rPr>
        <w:t>第</w:t>
      </w:r>
      <w:r>
        <w:rPr>
          <w:rFonts w:ascii="Arial" w:hAnsi="Arial" w:cs="Arial"/>
          <w:kern w:val="1"/>
          <w:sz w:val="24"/>
        </w:rPr>
        <w:t>1</w:t>
      </w:r>
      <w:r>
        <w:rPr>
          <w:rFonts w:ascii="Arial" w:hAnsi="Arial" w:cs="Arial"/>
          <w:kern w:val="1"/>
          <w:sz w:val="24"/>
        </w:rPr>
        <w:t>部分：总论（</w:t>
      </w:r>
      <w:r>
        <w:rPr>
          <w:rFonts w:ascii="Arial" w:hAnsi="Arial" w:cs="Arial"/>
          <w:kern w:val="1"/>
          <w:sz w:val="24"/>
        </w:rPr>
        <w:t>EQV</w:t>
      </w:r>
      <w:r>
        <w:rPr>
          <w:rFonts w:ascii="Arial" w:hAnsi="Arial" w:cs="Arial"/>
          <w:kern w:val="1"/>
          <w:sz w:val="24"/>
        </w:rPr>
        <w:t>）</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IEC 60801-2           </w:t>
      </w:r>
      <w:r>
        <w:rPr>
          <w:rFonts w:ascii="Arial" w:hAnsi="Arial" w:cs="Arial"/>
          <w:kern w:val="1"/>
          <w:sz w:val="24"/>
        </w:rPr>
        <w:t>工业过程测量和控制装置的电磁兼容性</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                      </w:t>
      </w:r>
      <w:r>
        <w:rPr>
          <w:rFonts w:ascii="Arial" w:hAnsi="Arial" w:cs="Arial"/>
          <w:kern w:val="1"/>
          <w:sz w:val="24"/>
        </w:rPr>
        <w:t>第</w:t>
      </w:r>
      <w:r>
        <w:rPr>
          <w:rFonts w:ascii="Arial" w:hAnsi="Arial" w:cs="Arial"/>
          <w:kern w:val="1"/>
          <w:sz w:val="24"/>
        </w:rPr>
        <w:t>2</w:t>
      </w:r>
      <w:r>
        <w:rPr>
          <w:rFonts w:ascii="Arial" w:hAnsi="Arial" w:cs="Arial"/>
          <w:kern w:val="1"/>
          <w:sz w:val="24"/>
        </w:rPr>
        <w:t>部分：静电放电要求（</w:t>
      </w:r>
      <w:r>
        <w:rPr>
          <w:rFonts w:ascii="Arial" w:hAnsi="Arial" w:cs="Arial"/>
          <w:kern w:val="1"/>
          <w:sz w:val="24"/>
        </w:rPr>
        <w:t>EQV</w:t>
      </w:r>
      <w:r>
        <w:rPr>
          <w:rFonts w:ascii="Arial" w:hAnsi="Arial" w:cs="Arial"/>
          <w:kern w:val="1"/>
          <w:sz w:val="24"/>
        </w:rPr>
        <w:t>）</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IEC 60801-3           </w:t>
      </w:r>
      <w:r>
        <w:rPr>
          <w:rFonts w:ascii="Arial" w:hAnsi="Arial" w:cs="Arial"/>
          <w:kern w:val="1"/>
          <w:sz w:val="24"/>
        </w:rPr>
        <w:t>工业过程测量和控制装置的电磁兼容性</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                      </w:t>
      </w:r>
      <w:r>
        <w:rPr>
          <w:rFonts w:ascii="Arial" w:hAnsi="Arial" w:cs="Arial"/>
          <w:kern w:val="1"/>
          <w:sz w:val="24"/>
        </w:rPr>
        <w:t>第</w:t>
      </w:r>
      <w:r>
        <w:rPr>
          <w:rFonts w:ascii="Arial" w:hAnsi="Arial" w:cs="Arial"/>
          <w:kern w:val="1"/>
          <w:sz w:val="24"/>
        </w:rPr>
        <w:t>3</w:t>
      </w:r>
      <w:r>
        <w:rPr>
          <w:rFonts w:ascii="Arial" w:hAnsi="Arial" w:cs="Arial"/>
          <w:kern w:val="1"/>
          <w:sz w:val="24"/>
        </w:rPr>
        <w:t>部分：辐射电磁场要求（</w:t>
      </w:r>
      <w:r>
        <w:rPr>
          <w:rFonts w:ascii="Arial" w:hAnsi="Arial" w:cs="Arial"/>
          <w:kern w:val="1"/>
          <w:sz w:val="24"/>
        </w:rPr>
        <w:t>EQV</w:t>
      </w:r>
      <w:r>
        <w:rPr>
          <w:rFonts w:ascii="Arial" w:hAnsi="Arial" w:cs="Arial"/>
          <w:kern w:val="1"/>
          <w:sz w:val="24"/>
        </w:rPr>
        <w:t>）</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IEC 60801-4           </w:t>
      </w:r>
      <w:r>
        <w:rPr>
          <w:rFonts w:ascii="Arial" w:hAnsi="Arial" w:cs="Arial"/>
          <w:kern w:val="1"/>
          <w:sz w:val="24"/>
        </w:rPr>
        <w:t>工业过程测量和控制装置的电磁兼容性</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                      </w:t>
      </w:r>
      <w:r>
        <w:rPr>
          <w:rFonts w:ascii="Arial" w:hAnsi="Arial" w:cs="Arial"/>
          <w:kern w:val="1"/>
          <w:sz w:val="24"/>
        </w:rPr>
        <w:t>第</w:t>
      </w:r>
      <w:r>
        <w:rPr>
          <w:rFonts w:ascii="Arial" w:hAnsi="Arial" w:cs="Arial"/>
          <w:kern w:val="1"/>
          <w:sz w:val="24"/>
        </w:rPr>
        <w:t>4</w:t>
      </w:r>
      <w:r>
        <w:rPr>
          <w:rFonts w:ascii="Arial" w:hAnsi="Arial" w:cs="Arial"/>
          <w:kern w:val="1"/>
          <w:sz w:val="24"/>
        </w:rPr>
        <w:t>部分：电快速瞬变脉冲群要求（</w:t>
      </w:r>
      <w:r>
        <w:rPr>
          <w:rFonts w:ascii="Arial" w:hAnsi="Arial" w:cs="Arial"/>
          <w:kern w:val="1"/>
          <w:sz w:val="24"/>
        </w:rPr>
        <w:t>EQV</w:t>
      </w:r>
      <w:r>
        <w:rPr>
          <w:rFonts w:ascii="Arial" w:hAnsi="Arial" w:cs="Arial"/>
          <w:kern w:val="1"/>
          <w:sz w:val="24"/>
        </w:rPr>
        <w:t>）</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IEC 60801-5           </w:t>
      </w:r>
      <w:r>
        <w:rPr>
          <w:rFonts w:ascii="Arial" w:hAnsi="Arial" w:cs="Arial"/>
          <w:kern w:val="1"/>
          <w:sz w:val="24"/>
        </w:rPr>
        <w:t>工业过程测量和控制</w:t>
      </w:r>
      <w:r>
        <w:rPr>
          <w:rFonts w:ascii="Arial" w:hAnsi="Arial" w:cs="Arial"/>
          <w:kern w:val="1"/>
          <w:sz w:val="24"/>
        </w:rPr>
        <w:lastRenderedPageBreak/>
        <w:t>装置的电磁兼容性</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                      </w:t>
      </w:r>
      <w:r>
        <w:rPr>
          <w:rFonts w:ascii="Arial" w:hAnsi="Arial" w:cs="Arial"/>
          <w:kern w:val="1"/>
          <w:sz w:val="24"/>
        </w:rPr>
        <w:t>第</w:t>
      </w:r>
      <w:r>
        <w:rPr>
          <w:rFonts w:ascii="Arial" w:hAnsi="Arial" w:cs="Arial"/>
          <w:kern w:val="1"/>
          <w:sz w:val="24"/>
        </w:rPr>
        <w:t>5</w:t>
      </w:r>
      <w:r>
        <w:rPr>
          <w:rFonts w:ascii="Arial" w:hAnsi="Arial" w:cs="Arial"/>
          <w:kern w:val="1"/>
          <w:sz w:val="24"/>
        </w:rPr>
        <w:t>部分：抗冲击要求</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IEC 60848             </w:t>
      </w:r>
      <w:r>
        <w:rPr>
          <w:rFonts w:ascii="Arial" w:hAnsi="Arial" w:cs="Arial"/>
          <w:kern w:val="1"/>
          <w:sz w:val="24"/>
        </w:rPr>
        <w:t>控制系统功能图（</w:t>
      </w:r>
      <w:r>
        <w:rPr>
          <w:rFonts w:ascii="Arial" w:hAnsi="Arial" w:cs="Arial"/>
          <w:kern w:val="1"/>
          <w:sz w:val="24"/>
        </w:rPr>
        <w:t>88</w:t>
      </w:r>
      <w:r>
        <w:rPr>
          <w:rFonts w:ascii="Arial" w:hAnsi="Arial" w:cs="Arial"/>
          <w:kern w:val="1"/>
          <w:sz w:val="24"/>
        </w:rPr>
        <w:t>）</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IEC 60950             </w:t>
      </w:r>
      <w:r>
        <w:rPr>
          <w:rFonts w:ascii="Arial" w:hAnsi="Arial" w:cs="Arial"/>
          <w:kern w:val="1"/>
          <w:sz w:val="24"/>
        </w:rPr>
        <w:t>信息技术设备的安全要求（</w:t>
      </w:r>
      <w:r>
        <w:rPr>
          <w:rFonts w:ascii="Arial" w:hAnsi="Arial" w:cs="Arial"/>
          <w:kern w:val="1"/>
          <w:sz w:val="24"/>
        </w:rPr>
        <w:t>91</w:t>
      </w:r>
      <w:r>
        <w:rPr>
          <w:rFonts w:ascii="Arial" w:hAnsi="Arial" w:cs="Arial"/>
          <w:kern w:val="1"/>
          <w:sz w:val="24"/>
        </w:rPr>
        <w:t>）</w:t>
      </w:r>
    </w:p>
    <w:p w:rsidR="009A27BF" w:rsidRDefault="000F69E6">
      <w:pPr>
        <w:spacing w:line="360" w:lineRule="auto"/>
        <w:ind w:left="3358" w:hanging="2640"/>
        <w:rPr>
          <w:rFonts w:ascii="Arial" w:hAnsi="Arial" w:cs="Arial"/>
          <w:kern w:val="1"/>
          <w:sz w:val="24"/>
        </w:rPr>
      </w:pPr>
      <w:r>
        <w:rPr>
          <w:rFonts w:ascii="Arial" w:hAnsi="Arial" w:cs="Arial"/>
          <w:kern w:val="1"/>
          <w:sz w:val="24"/>
        </w:rPr>
        <w:t xml:space="preserve">IEC 61000-4           </w:t>
      </w:r>
      <w:r>
        <w:rPr>
          <w:rFonts w:ascii="Arial" w:hAnsi="Arial" w:cs="Arial"/>
          <w:kern w:val="1"/>
          <w:sz w:val="24"/>
        </w:rPr>
        <w:t>工业过程测量和控制装置的电磁兼容性：试验方法</w:t>
      </w:r>
    </w:p>
    <w:p w:rsidR="009A27BF" w:rsidRDefault="000F69E6">
      <w:pPr>
        <w:spacing w:line="360" w:lineRule="auto"/>
        <w:ind w:left="3358" w:hanging="2640"/>
        <w:rPr>
          <w:rFonts w:ascii="Arial" w:hAnsi="Arial" w:cs="Arial"/>
          <w:kern w:val="1"/>
          <w:sz w:val="24"/>
        </w:rPr>
      </w:pPr>
      <w:r>
        <w:rPr>
          <w:rFonts w:ascii="Arial" w:hAnsi="Arial" w:cs="Arial"/>
          <w:kern w:val="1"/>
          <w:sz w:val="24"/>
        </w:rPr>
        <w:t>IEC 61000-4</w:t>
      </w:r>
      <w:r>
        <w:rPr>
          <w:rFonts w:ascii="Arial" w:hAnsi="Arial" w:cs="Arial"/>
          <w:kern w:val="1"/>
          <w:sz w:val="24"/>
        </w:rPr>
        <w:t>－</w:t>
      </w:r>
      <w:r>
        <w:rPr>
          <w:rFonts w:ascii="Arial" w:hAnsi="Arial" w:cs="Arial"/>
          <w:kern w:val="1"/>
          <w:sz w:val="24"/>
        </w:rPr>
        <w:t xml:space="preserve">1        </w:t>
      </w:r>
      <w:r>
        <w:rPr>
          <w:rFonts w:ascii="Arial" w:hAnsi="Arial" w:cs="Arial"/>
          <w:kern w:val="1"/>
          <w:sz w:val="24"/>
        </w:rPr>
        <w:t>通用要求</w:t>
      </w:r>
    </w:p>
    <w:p w:rsidR="009A27BF" w:rsidRDefault="000F69E6">
      <w:pPr>
        <w:spacing w:line="360" w:lineRule="auto"/>
        <w:ind w:left="3358" w:hanging="2640"/>
        <w:rPr>
          <w:rFonts w:ascii="Arial" w:hAnsi="Arial" w:cs="Arial"/>
          <w:kern w:val="1"/>
          <w:sz w:val="24"/>
        </w:rPr>
      </w:pPr>
      <w:r>
        <w:rPr>
          <w:rFonts w:ascii="Arial" w:hAnsi="Arial" w:cs="Arial"/>
          <w:kern w:val="1"/>
          <w:sz w:val="24"/>
        </w:rPr>
        <w:t>IEC 61000-4</w:t>
      </w:r>
      <w:r>
        <w:rPr>
          <w:rFonts w:ascii="Arial" w:hAnsi="Arial" w:cs="Arial"/>
          <w:kern w:val="1"/>
          <w:sz w:val="24"/>
        </w:rPr>
        <w:t>－</w:t>
      </w:r>
      <w:r>
        <w:rPr>
          <w:rFonts w:ascii="Arial" w:hAnsi="Arial" w:cs="Arial"/>
          <w:kern w:val="1"/>
          <w:sz w:val="24"/>
        </w:rPr>
        <w:t xml:space="preserve">2      </w:t>
      </w:r>
      <w:r>
        <w:rPr>
          <w:rFonts w:ascii="Arial" w:hAnsi="Arial" w:cs="Arial"/>
          <w:kern w:val="1"/>
          <w:sz w:val="24"/>
        </w:rPr>
        <w:t xml:space="preserve">  </w:t>
      </w:r>
      <w:r>
        <w:rPr>
          <w:rFonts w:ascii="Arial" w:hAnsi="Arial" w:cs="Arial"/>
          <w:kern w:val="1"/>
          <w:sz w:val="24"/>
        </w:rPr>
        <w:t>抗静电放电试验</w:t>
      </w:r>
    </w:p>
    <w:p w:rsidR="009A27BF" w:rsidRDefault="000F69E6">
      <w:pPr>
        <w:spacing w:line="360" w:lineRule="auto"/>
        <w:ind w:firstLine="720"/>
        <w:rPr>
          <w:rFonts w:ascii="Arial" w:hAnsi="Arial" w:cs="Arial"/>
          <w:kern w:val="1"/>
          <w:sz w:val="24"/>
        </w:rPr>
      </w:pPr>
      <w:r>
        <w:rPr>
          <w:rFonts w:ascii="Arial" w:hAnsi="Arial" w:cs="Arial"/>
          <w:kern w:val="1"/>
          <w:sz w:val="24"/>
        </w:rPr>
        <w:t>IEC 61000-4</w:t>
      </w:r>
      <w:r>
        <w:rPr>
          <w:rFonts w:ascii="Arial" w:hAnsi="Arial" w:cs="Arial"/>
          <w:kern w:val="1"/>
          <w:sz w:val="24"/>
        </w:rPr>
        <w:t>－</w:t>
      </w:r>
      <w:r>
        <w:rPr>
          <w:rFonts w:ascii="Arial" w:hAnsi="Arial" w:cs="Arial"/>
          <w:kern w:val="1"/>
          <w:sz w:val="24"/>
        </w:rPr>
        <w:t xml:space="preserve">3        </w:t>
      </w:r>
      <w:r>
        <w:rPr>
          <w:rFonts w:ascii="Arial" w:hAnsi="Arial" w:cs="Arial"/>
          <w:kern w:val="1"/>
          <w:sz w:val="24"/>
        </w:rPr>
        <w:t>抗电磁辐射试验</w:t>
      </w:r>
    </w:p>
    <w:p w:rsidR="009A27BF" w:rsidRDefault="000F69E6">
      <w:pPr>
        <w:spacing w:line="360" w:lineRule="auto"/>
        <w:ind w:left="3358" w:hanging="2640"/>
        <w:rPr>
          <w:rFonts w:ascii="Arial" w:hAnsi="Arial" w:cs="Arial"/>
          <w:kern w:val="1"/>
          <w:sz w:val="24"/>
        </w:rPr>
      </w:pPr>
      <w:r>
        <w:rPr>
          <w:rFonts w:ascii="Arial" w:hAnsi="Arial" w:cs="Arial"/>
          <w:kern w:val="1"/>
          <w:sz w:val="24"/>
        </w:rPr>
        <w:t>IEC 61000-4</w:t>
      </w:r>
      <w:r>
        <w:rPr>
          <w:rFonts w:ascii="Arial" w:hAnsi="Arial" w:cs="Arial"/>
          <w:kern w:val="1"/>
          <w:sz w:val="24"/>
        </w:rPr>
        <w:t>－</w:t>
      </w:r>
      <w:r>
        <w:rPr>
          <w:rFonts w:ascii="Arial" w:hAnsi="Arial" w:cs="Arial"/>
          <w:kern w:val="1"/>
          <w:sz w:val="24"/>
        </w:rPr>
        <w:t xml:space="preserve">4        </w:t>
      </w:r>
      <w:r>
        <w:rPr>
          <w:rFonts w:ascii="Arial" w:hAnsi="Arial" w:cs="Arial"/>
          <w:kern w:val="1"/>
          <w:sz w:val="24"/>
        </w:rPr>
        <w:t>抗瞬变试验</w:t>
      </w:r>
    </w:p>
    <w:p w:rsidR="009A27BF" w:rsidRDefault="000F69E6">
      <w:pPr>
        <w:spacing w:line="360" w:lineRule="auto"/>
        <w:ind w:left="3358" w:hanging="2640"/>
        <w:rPr>
          <w:rFonts w:ascii="Arial" w:hAnsi="Arial" w:cs="Arial"/>
          <w:kern w:val="1"/>
          <w:sz w:val="24"/>
        </w:rPr>
      </w:pPr>
      <w:r>
        <w:rPr>
          <w:rFonts w:ascii="Arial" w:hAnsi="Arial" w:cs="Arial"/>
          <w:kern w:val="1"/>
          <w:sz w:val="24"/>
        </w:rPr>
        <w:t>IEC 61000-4</w:t>
      </w:r>
      <w:r>
        <w:rPr>
          <w:rFonts w:ascii="Arial" w:hAnsi="Arial" w:cs="Arial"/>
          <w:kern w:val="1"/>
          <w:sz w:val="24"/>
        </w:rPr>
        <w:t>－</w:t>
      </w:r>
      <w:r>
        <w:rPr>
          <w:rFonts w:ascii="Arial" w:hAnsi="Arial" w:cs="Arial"/>
          <w:kern w:val="1"/>
          <w:sz w:val="24"/>
        </w:rPr>
        <w:t xml:space="preserve">5        </w:t>
      </w:r>
      <w:r>
        <w:rPr>
          <w:rFonts w:ascii="Arial" w:hAnsi="Arial" w:cs="Arial"/>
          <w:kern w:val="1"/>
          <w:sz w:val="24"/>
        </w:rPr>
        <w:t>抗浪涌试验</w:t>
      </w:r>
    </w:p>
    <w:p w:rsidR="009A27BF" w:rsidRDefault="000F69E6">
      <w:pPr>
        <w:spacing w:line="360" w:lineRule="auto"/>
        <w:ind w:left="3358" w:hanging="2640"/>
        <w:rPr>
          <w:rFonts w:ascii="Arial" w:hAnsi="Arial" w:cs="Arial"/>
          <w:kern w:val="1"/>
          <w:sz w:val="24"/>
        </w:rPr>
      </w:pPr>
      <w:r>
        <w:rPr>
          <w:rFonts w:ascii="Arial" w:hAnsi="Arial" w:cs="Arial"/>
          <w:kern w:val="1"/>
          <w:sz w:val="24"/>
        </w:rPr>
        <w:t>IEC 61000-4</w:t>
      </w:r>
      <w:r>
        <w:rPr>
          <w:rFonts w:ascii="Arial" w:hAnsi="Arial" w:cs="Arial"/>
          <w:kern w:val="1"/>
          <w:sz w:val="24"/>
        </w:rPr>
        <w:t>－</w:t>
      </w:r>
      <w:r>
        <w:rPr>
          <w:rFonts w:ascii="Arial" w:hAnsi="Arial" w:cs="Arial"/>
          <w:kern w:val="1"/>
          <w:sz w:val="24"/>
        </w:rPr>
        <w:t xml:space="preserve">6        </w:t>
      </w:r>
      <w:r>
        <w:rPr>
          <w:rFonts w:ascii="Arial" w:hAnsi="Arial" w:cs="Arial"/>
          <w:kern w:val="1"/>
          <w:sz w:val="24"/>
        </w:rPr>
        <w:t>抗传导试验</w:t>
      </w:r>
    </w:p>
    <w:p w:rsidR="009A27BF" w:rsidRDefault="000F69E6">
      <w:pPr>
        <w:spacing w:line="360" w:lineRule="auto"/>
        <w:ind w:left="3358" w:hanging="2640"/>
        <w:rPr>
          <w:rFonts w:ascii="Arial" w:hAnsi="Arial" w:cs="Arial"/>
          <w:kern w:val="1"/>
          <w:sz w:val="24"/>
        </w:rPr>
      </w:pPr>
      <w:r>
        <w:rPr>
          <w:rFonts w:ascii="Arial" w:hAnsi="Arial" w:cs="Arial"/>
          <w:kern w:val="1"/>
          <w:sz w:val="24"/>
        </w:rPr>
        <w:t>IEC 61000-4</w:t>
      </w:r>
      <w:r>
        <w:rPr>
          <w:rFonts w:ascii="Arial" w:hAnsi="Arial" w:cs="Arial"/>
          <w:kern w:val="1"/>
          <w:sz w:val="24"/>
        </w:rPr>
        <w:t>－</w:t>
      </w:r>
      <w:r>
        <w:rPr>
          <w:rFonts w:ascii="Arial" w:hAnsi="Arial" w:cs="Arial"/>
          <w:kern w:val="1"/>
          <w:sz w:val="24"/>
        </w:rPr>
        <w:t xml:space="preserve">8        </w:t>
      </w:r>
      <w:r>
        <w:rPr>
          <w:rFonts w:ascii="Arial" w:hAnsi="Arial" w:cs="Arial"/>
          <w:kern w:val="1"/>
          <w:sz w:val="24"/>
        </w:rPr>
        <w:t>抗磁场试验</w:t>
      </w:r>
    </w:p>
    <w:p w:rsidR="009A27BF" w:rsidRDefault="000F69E6">
      <w:pPr>
        <w:spacing w:line="360" w:lineRule="auto"/>
        <w:ind w:left="3358" w:hanging="2640"/>
        <w:rPr>
          <w:rFonts w:ascii="Arial" w:hAnsi="Arial" w:cs="Arial"/>
          <w:kern w:val="1"/>
          <w:sz w:val="24"/>
        </w:rPr>
      </w:pPr>
      <w:r>
        <w:rPr>
          <w:rFonts w:ascii="Arial" w:hAnsi="Arial" w:cs="Arial"/>
          <w:kern w:val="1"/>
          <w:sz w:val="24"/>
        </w:rPr>
        <w:t>IEC 61000-4</w:t>
      </w:r>
      <w:r>
        <w:rPr>
          <w:rFonts w:ascii="Arial" w:hAnsi="Arial" w:cs="Arial"/>
          <w:kern w:val="1"/>
          <w:sz w:val="24"/>
        </w:rPr>
        <w:t>－</w:t>
      </w:r>
      <w:r>
        <w:rPr>
          <w:rFonts w:ascii="Arial" w:hAnsi="Arial" w:cs="Arial"/>
          <w:kern w:val="1"/>
          <w:sz w:val="24"/>
        </w:rPr>
        <w:t xml:space="preserve">11       </w:t>
      </w:r>
      <w:r>
        <w:rPr>
          <w:rFonts w:ascii="Arial" w:hAnsi="Arial" w:cs="Arial"/>
          <w:kern w:val="1"/>
          <w:sz w:val="24"/>
        </w:rPr>
        <w:t>抗电压跌落试验</w:t>
      </w:r>
    </w:p>
    <w:p w:rsidR="009A27BF" w:rsidRDefault="000F69E6">
      <w:pPr>
        <w:spacing w:line="360" w:lineRule="auto"/>
        <w:ind w:left="3358" w:hanging="2640"/>
        <w:rPr>
          <w:rFonts w:ascii="Arial" w:hAnsi="Arial" w:cs="Arial"/>
          <w:kern w:val="1"/>
          <w:sz w:val="24"/>
        </w:rPr>
      </w:pPr>
      <w:r>
        <w:rPr>
          <w:rFonts w:ascii="Arial" w:hAnsi="Arial" w:cs="Arial"/>
          <w:kern w:val="1"/>
          <w:sz w:val="24"/>
        </w:rPr>
        <w:t>IEC 61000-4</w:t>
      </w:r>
      <w:r>
        <w:rPr>
          <w:rFonts w:ascii="Arial" w:hAnsi="Arial" w:cs="Arial"/>
          <w:kern w:val="1"/>
          <w:sz w:val="24"/>
        </w:rPr>
        <w:t>－</w:t>
      </w:r>
      <w:r>
        <w:rPr>
          <w:rFonts w:ascii="Arial" w:hAnsi="Arial" w:cs="Arial"/>
          <w:kern w:val="1"/>
          <w:sz w:val="24"/>
        </w:rPr>
        <w:t xml:space="preserve">13       </w:t>
      </w:r>
      <w:r>
        <w:rPr>
          <w:rFonts w:ascii="Arial" w:hAnsi="Arial" w:cs="Arial"/>
          <w:kern w:val="1"/>
          <w:sz w:val="24"/>
        </w:rPr>
        <w:t>抗工频谐波试验</w:t>
      </w:r>
    </w:p>
    <w:p w:rsidR="009A27BF" w:rsidRDefault="000F69E6">
      <w:pPr>
        <w:spacing w:line="360" w:lineRule="auto"/>
        <w:ind w:left="3358" w:hanging="2640"/>
        <w:rPr>
          <w:rFonts w:ascii="Arial" w:hAnsi="Arial" w:cs="Arial"/>
          <w:kern w:val="1"/>
          <w:sz w:val="24"/>
        </w:rPr>
      </w:pPr>
      <w:r>
        <w:rPr>
          <w:rFonts w:ascii="Arial" w:hAnsi="Arial" w:cs="Arial"/>
          <w:kern w:val="1"/>
          <w:sz w:val="24"/>
        </w:rPr>
        <w:t>IEC 61000-4</w:t>
      </w:r>
      <w:r>
        <w:rPr>
          <w:rFonts w:ascii="Arial" w:hAnsi="Arial" w:cs="Arial"/>
          <w:kern w:val="1"/>
          <w:sz w:val="24"/>
        </w:rPr>
        <w:t>－</w:t>
      </w:r>
      <w:r>
        <w:rPr>
          <w:rFonts w:ascii="Arial" w:hAnsi="Arial" w:cs="Arial"/>
          <w:kern w:val="1"/>
          <w:sz w:val="24"/>
        </w:rPr>
        <w:t xml:space="preserve">14       </w:t>
      </w:r>
      <w:r>
        <w:rPr>
          <w:rFonts w:ascii="Arial" w:hAnsi="Arial" w:cs="Arial"/>
          <w:kern w:val="1"/>
          <w:sz w:val="24"/>
        </w:rPr>
        <w:t>抗电压闪变试验</w:t>
      </w:r>
    </w:p>
    <w:p w:rsidR="009A27BF" w:rsidRDefault="000F69E6">
      <w:pPr>
        <w:spacing w:line="360" w:lineRule="auto"/>
        <w:ind w:left="3358" w:hanging="2640"/>
        <w:rPr>
          <w:rFonts w:ascii="Arial" w:hAnsi="Arial" w:cs="Arial"/>
          <w:kern w:val="1"/>
          <w:sz w:val="24"/>
        </w:rPr>
      </w:pPr>
      <w:r>
        <w:rPr>
          <w:rFonts w:ascii="Arial" w:hAnsi="Arial" w:cs="Arial"/>
          <w:kern w:val="1"/>
          <w:sz w:val="24"/>
        </w:rPr>
        <w:t xml:space="preserve">IEC 61131             </w:t>
      </w:r>
      <w:r>
        <w:rPr>
          <w:rFonts w:ascii="Arial" w:hAnsi="Arial" w:cs="Arial"/>
          <w:kern w:val="1"/>
          <w:sz w:val="24"/>
        </w:rPr>
        <w:t>可编程控制器编程语言</w:t>
      </w:r>
    </w:p>
    <w:p w:rsidR="009A27BF" w:rsidRDefault="000F69E6">
      <w:pPr>
        <w:spacing w:line="360" w:lineRule="auto"/>
        <w:ind w:left="3358" w:hanging="2640"/>
        <w:rPr>
          <w:rFonts w:ascii="Arial" w:hAnsi="Arial" w:cs="Arial"/>
          <w:kern w:val="1"/>
          <w:sz w:val="24"/>
        </w:rPr>
      </w:pPr>
      <w:r>
        <w:rPr>
          <w:rFonts w:ascii="Arial" w:hAnsi="Arial" w:cs="Arial"/>
          <w:kern w:val="1"/>
          <w:sz w:val="24"/>
        </w:rPr>
        <w:t xml:space="preserve">IEC 61508             </w:t>
      </w:r>
      <w:r>
        <w:rPr>
          <w:rFonts w:ascii="Arial" w:hAnsi="Arial" w:cs="Arial"/>
          <w:kern w:val="1"/>
          <w:sz w:val="24"/>
        </w:rPr>
        <w:t>电气</w:t>
      </w:r>
      <w:r>
        <w:rPr>
          <w:rFonts w:ascii="Arial" w:hAnsi="Arial" w:cs="Arial"/>
          <w:kern w:val="1"/>
          <w:sz w:val="24"/>
        </w:rPr>
        <w:t>/</w:t>
      </w:r>
      <w:r>
        <w:rPr>
          <w:rFonts w:ascii="Arial" w:hAnsi="Arial" w:cs="Arial"/>
          <w:kern w:val="1"/>
          <w:sz w:val="24"/>
        </w:rPr>
        <w:t>电子</w:t>
      </w:r>
      <w:r>
        <w:rPr>
          <w:rFonts w:ascii="Arial" w:hAnsi="Arial" w:cs="Arial"/>
          <w:kern w:val="1"/>
          <w:sz w:val="24"/>
        </w:rPr>
        <w:t>/</w:t>
      </w:r>
      <w:r>
        <w:rPr>
          <w:rFonts w:ascii="Arial" w:hAnsi="Arial" w:cs="Arial"/>
          <w:kern w:val="1"/>
          <w:sz w:val="24"/>
        </w:rPr>
        <w:t>可编程电</w:t>
      </w:r>
      <w:r>
        <w:rPr>
          <w:rFonts w:ascii="Arial" w:hAnsi="Arial" w:cs="Arial"/>
          <w:kern w:val="1"/>
          <w:sz w:val="24"/>
        </w:rPr>
        <w:lastRenderedPageBreak/>
        <w:t>子设备安全相关系统的功能安全</w:t>
      </w:r>
    </w:p>
    <w:p w:rsidR="009A27BF" w:rsidRDefault="000F69E6">
      <w:pPr>
        <w:spacing w:line="360" w:lineRule="auto"/>
        <w:rPr>
          <w:rFonts w:ascii="Arial" w:hAnsi="Arial" w:cs="Arial"/>
          <w:kern w:val="1"/>
          <w:sz w:val="24"/>
        </w:rPr>
      </w:pPr>
      <w:r>
        <w:rPr>
          <w:rFonts w:ascii="Arial" w:hAnsi="Arial" w:cs="Arial"/>
          <w:kern w:val="1"/>
          <w:sz w:val="24"/>
        </w:rPr>
        <w:t>(10)</w:t>
      </w:r>
      <w:r>
        <w:rPr>
          <w:rFonts w:ascii="Arial" w:hAnsi="Arial" w:cs="Arial"/>
          <w:kern w:val="1"/>
          <w:sz w:val="24"/>
        </w:rPr>
        <w:t>中国现行的国家标准及行业标准</w:t>
      </w:r>
    </w:p>
    <w:p w:rsidR="009A27BF" w:rsidRDefault="000F69E6">
      <w:pPr>
        <w:spacing w:line="360" w:lineRule="auto"/>
        <w:ind w:firstLine="720"/>
        <w:rPr>
          <w:rFonts w:ascii="Arial" w:hAnsi="Arial" w:cs="Arial"/>
          <w:kern w:val="1"/>
          <w:sz w:val="24"/>
        </w:rPr>
      </w:pPr>
      <w:r>
        <w:rPr>
          <w:rFonts w:ascii="Arial" w:hAnsi="Arial" w:cs="Arial"/>
          <w:kern w:val="1"/>
          <w:sz w:val="24"/>
        </w:rPr>
        <w:t>GB/T 2421-2020</w:t>
      </w:r>
      <w:r>
        <w:rPr>
          <w:rFonts w:ascii="Arial" w:hAnsi="Arial" w:cs="Arial"/>
          <w:kern w:val="1"/>
          <w:sz w:val="24"/>
        </w:rPr>
        <w:tab/>
      </w:r>
      <w:r>
        <w:rPr>
          <w:rFonts w:ascii="Arial" w:hAnsi="Arial" w:cs="Arial"/>
          <w:kern w:val="1"/>
          <w:sz w:val="24"/>
        </w:rPr>
        <w:tab/>
        <w:t xml:space="preserve">   </w:t>
      </w:r>
      <w:r>
        <w:rPr>
          <w:rFonts w:ascii="Arial" w:hAnsi="Arial" w:cs="Arial"/>
          <w:kern w:val="1"/>
          <w:sz w:val="24"/>
        </w:rPr>
        <w:t>环境试验</w:t>
      </w:r>
      <w:r>
        <w:rPr>
          <w:rFonts w:ascii="Arial" w:hAnsi="Arial" w:cs="Arial"/>
          <w:kern w:val="1"/>
          <w:sz w:val="24"/>
        </w:rPr>
        <w:t xml:space="preserve"> </w:t>
      </w:r>
      <w:r>
        <w:rPr>
          <w:rFonts w:ascii="Arial" w:hAnsi="Arial" w:cs="Arial"/>
          <w:kern w:val="1"/>
          <w:sz w:val="24"/>
        </w:rPr>
        <w:t>概述和指南</w:t>
      </w:r>
    </w:p>
    <w:p w:rsidR="009A27BF" w:rsidRDefault="000F69E6">
      <w:pPr>
        <w:spacing w:line="360" w:lineRule="auto"/>
        <w:ind w:firstLine="720"/>
        <w:rPr>
          <w:rFonts w:ascii="Arial" w:hAnsi="Arial" w:cs="Arial"/>
          <w:kern w:val="1"/>
          <w:sz w:val="24"/>
        </w:rPr>
      </w:pPr>
      <w:r>
        <w:rPr>
          <w:rFonts w:ascii="Arial" w:hAnsi="Arial" w:cs="Arial"/>
          <w:kern w:val="1"/>
          <w:sz w:val="24"/>
        </w:rPr>
        <w:t>IEC 60255</w:t>
      </w:r>
      <w:r>
        <w:rPr>
          <w:rFonts w:ascii="Arial" w:hAnsi="Arial" w:cs="Arial"/>
          <w:kern w:val="1"/>
          <w:sz w:val="24"/>
        </w:rPr>
        <w:tab/>
      </w:r>
      <w:r>
        <w:rPr>
          <w:rFonts w:ascii="Arial" w:hAnsi="Arial" w:cs="Arial"/>
          <w:kern w:val="1"/>
          <w:sz w:val="24"/>
        </w:rPr>
        <w:tab/>
      </w:r>
      <w:r>
        <w:rPr>
          <w:rFonts w:ascii="Arial" w:hAnsi="Arial" w:cs="Arial"/>
          <w:kern w:val="1"/>
          <w:sz w:val="24"/>
        </w:rPr>
        <w:tab/>
        <w:t xml:space="preserve">   </w:t>
      </w:r>
      <w:r>
        <w:rPr>
          <w:rFonts w:ascii="Arial" w:hAnsi="Arial" w:cs="Arial"/>
          <w:kern w:val="1"/>
          <w:sz w:val="24"/>
        </w:rPr>
        <w:t>继电器</w:t>
      </w:r>
    </w:p>
    <w:p w:rsidR="009A27BF" w:rsidRDefault="000F69E6">
      <w:pPr>
        <w:spacing w:line="360" w:lineRule="auto"/>
        <w:ind w:firstLine="720"/>
        <w:rPr>
          <w:rFonts w:ascii="Arial" w:hAnsi="Arial" w:cs="Arial"/>
          <w:kern w:val="1"/>
          <w:sz w:val="24"/>
        </w:rPr>
      </w:pPr>
      <w:r>
        <w:rPr>
          <w:rFonts w:ascii="Arial" w:hAnsi="Arial" w:cs="Arial"/>
          <w:kern w:val="1"/>
          <w:sz w:val="24"/>
        </w:rPr>
        <w:t>GB/T 4208-2017</w:t>
      </w:r>
      <w:r>
        <w:rPr>
          <w:rFonts w:ascii="Arial" w:hAnsi="Arial" w:cs="Arial"/>
          <w:kern w:val="1"/>
          <w:sz w:val="24"/>
        </w:rPr>
        <w:tab/>
      </w:r>
      <w:r>
        <w:rPr>
          <w:rFonts w:ascii="Arial" w:hAnsi="Arial" w:cs="Arial"/>
          <w:kern w:val="1"/>
          <w:sz w:val="24"/>
        </w:rPr>
        <w:tab/>
        <w:t xml:space="preserve">   </w:t>
      </w:r>
      <w:r>
        <w:rPr>
          <w:rFonts w:ascii="Arial" w:hAnsi="Arial" w:cs="Arial"/>
          <w:kern w:val="1"/>
          <w:sz w:val="24"/>
        </w:rPr>
        <w:t>外壳防护等级</w:t>
      </w:r>
      <w:r>
        <w:rPr>
          <w:rFonts w:ascii="Arial" w:hAnsi="Arial" w:cs="Arial"/>
          <w:kern w:val="1"/>
          <w:sz w:val="24"/>
        </w:rPr>
        <w:t xml:space="preserve"> </w:t>
      </w:r>
      <w:r>
        <w:rPr>
          <w:rFonts w:ascii="Arial" w:hAnsi="Arial" w:cs="Arial"/>
          <w:kern w:val="1"/>
          <w:sz w:val="24"/>
        </w:rPr>
        <w:t>（</w:t>
      </w:r>
      <w:r>
        <w:rPr>
          <w:rFonts w:ascii="Arial" w:hAnsi="Arial" w:cs="Arial"/>
          <w:kern w:val="1"/>
          <w:sz w:val="24"/>
        </w:rPr>
        <w:t>IP</w:t>
      </w:r>
      <w:r>
        <w:rPr>
          <w:rFonts w:ascii="Arial" w:hAnsi="Arial" w:cs="Arial"/>
          <w:kern w:val="1"/>
          <w:sz w:val="24"/>
        </w:rPr>
        <w:t>码）</w:t>
      </w:r>
      <w:r>
        <w:rPr>
          <w:rFonts w:ascii="Arial" w:hAnsi="Arial" w:cs="Arial"/>
          <w:kern w:val="1"/>
          <w:sz w:val="24"/>
        </w:rPr>
        <w:t xml:space="preserve">          </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GB/T16839.1-2018     </w:t>
      </w:r>
      <w:r>
        <w:rPr>
          <w:rFonts w:ascii="Arial" w:hAnsi="Arial" w:cs="Arial"/>
          <w:kern w:val="1"/>
          <w:sz w:val="24"/>
        </w:rPr>
        <w:t>热电偶</w:t>
      </w:r>
      <w:r>
        <w:rPr>
          <w:rFonts w:ascii="Arial" w:hAnsi="Arial" w:cs="Arial"/>
          <w:kern w:val="1"/>
          <w:sz w:val="24"/>
        </w:rPr>
        <w:t xml:space="preserve"> </w:t>
      </w:r>
      <w:r>
        <w:rPr>
          <w:rFonts w:ascii="Arial" w:hAnsi="Arial" w:cs="Arial"/>
          <w:kern w:val="1"/>
          <w:sz w:val="24"/>
        </w:rPr>
        <w:t>第</w:t>
      </w:r>
      <w:r>
        <w:rPr>
          <w:rFonts w:ascii="Arial" w:hAnsi="Arial" w:cs="Arial"/>
          <w:kern w:val="1"/>
          <w:sz w:val="24"/>
        </w:rPr>
        <w:t>1</w:t>
      </w:r>
      <w:r>
        <w:rPr>
          <w:rFonts w:ascii="Arial" w:hAnsi="Arial" w:cs="Arial"/>
          <w:kern w:val="1"/>
          <w:sz w:val="24"/>
        </w:rPr>
        <w:t>部分：电动势规范和允差</w:t>
      </w:r>
      <w:r>
        <w:rPr>
          <w:rFonts w:ascii="Arial" w:hAnsi="Arial" w:cs="Arial"/>
          <w:kern w:val="1"/>
          <w:sz w:val="24"/>
        </w:rPr>
        <w:t xml:space="preserve"> </w:t>
      </w:r>
    </w:p>
    <w:p w:rsidR="009A27BF" w:rsidRDefault="000F69E6">
      <w:pPr>
        <w:spacing w:line="360" w:lineRule="auto"/>
        <w:ind w:firstLine="720"/>
        <w:rPr>
          <w:rFonts w:ascii="Arial" w:hAnsi="Arial" w:cs="Arial"/>
          <w:kern w:val="1"/>
          <w:sz w:val="24"/>
        </w:rPr>
      </w:pPr>
      <w:r>
        <w:rPr>
          <w:rFonts w:ascii="Arial" w:hAnsi="Arial" w:cs="Arial"/>
          <w:kern w:val="1"/>
          <w:sz w:val="24"/>
        </w:rPr>
        <w:t>GB/T 30121-2013</w:t>
      </w:r>
      <w:r>
        <w:rPr>
          <w:rFonts w:ascii="Arial" w:hAnsi="Arial" w:cs="Arial"/>
          <w:kern w:val="1"/>
          <w:sz w:val="24"/>
        </w:rPr>
        <w:tab/>
        <w:t xml:space="preserve">   </w:t>
      </w:r>
      <w:r>
        <w:rPr>
          <w:rFonts w:ascii="Arial" w:hAnsi="Arial" w:cs="Arial"/>
          <w:kern w:val="1"/>
          <w:sz w:val="24"/>
        </w:rPr>
        <w:t>工业铂电阻及铂感温元件</w:t>
      </w:r>
      <w:r>
        <w:rPr>
          <w:rFonts w:ascii="Arial" w:hAnsi="Arial" w:cs="Arial"/>
          <w:kern w:val="1"/>
          <w:sz w:val="24"/>
        </w:rPr>
        <w:t xml:space="preserve"> </w:t>
      </w:r>
    </w:p>
    <w:p w:rsidR="009A27BF" w:rsidRDefault="000F69E6">
      <w:pPr>
        <w:spacing w:line="360" w:lineRule="auto"/>
        <w:ind w:firstLine="720"/>
        <w:rPr>
          <w:rFonts w:ascii="Arial" w:hAnsi="Arial" w:cs="Arial"/>
          <w:kern w:val="1"/>
          <w:sz w:val="24"/>
        </w:rPr>
      </w:pPr>
      <w:r>
        <w:rPr>
          <w:rFonts w:ascii="Arial" w:hAnsi="Arial" w:cs="Arial"/>
          <w:kern w:val="1"/>
          <w:sz w:val="24"/>
        </w:rPr>
        <w:t>GB/T13926.1-92</w:t>
      </w:r>
      <w:r>
        <w:rPr>
          <w:rFonts w:ascii="Arial" w:hAnsi="Arial" w:cs="Arial"/>
          <w:kern w:val="1"/>
          <w:sz w:val="24"/>
        </w:rPr>
        <w:tab/>
      </w:r>
      <w:r>
        <w:rPr>
          <w:rFonts w:ascii="Arial" w:hAnsi="Arial" w:cs="Arial"/>
          <w:kern w:val="1"/>
          <w:sz w:val="24"/>
        </w:rPr>
        <w:tab/>
      </w:r>
      <w:r>
        <w:rPr>
          <w:rFonts w:ascii="Arial" w:hAnsi="Arial" w:cs="Arial"/>
          <w:kern w:val="1"/>
          <w:sz w:val="24"/>
        </w:rPr>
        <w:t xml:space="preserve">   </w:t>
      </w:r>
      <w:r>
        <w:rPr>
          <w:rFonts w:ascii="Arial" w:hAnsi="Arial" w:cs="Arial"/>
          <w:kern w:val="1"/>
          <w:sz w:val="24"/>
        </w:rPr>
        <w:t>工业过程测量和控制装置的电磁兼容性</w:t>
      </w:r>
    </w:p>
    <w:p w:rsidR="009A27BF" w:rsidRDefault="000F69E6">
      <w:pPr>
        <w:spacing w:line="360" w:lineRule="auto"/>
        <w:ind w:firstLine="720"/>
        <w:rPr>
          <w:rFonts w:ascii="Arial" w:hAnsi="Arial" w:cs="Arial"/>
          <w:kern w:val="1"/>
          <w:sz w:val="24"/>
        </w:rPr>
      </w:pPr>
      <w:r>
        <w:rPr>
          <w:rFonts w:ascii="Arial" w:hAnsi="Arial" w:cs="Arial"/>
          <w:kern w:val="1"/>
          <w:sz w:val="24"/>
        </w:rPr>
        <w:tab/>
      </w:r>
      <w:r>
        <w:rPr>
          <w:rFonts w:ascii="Arial" w:hAnsi="Arial" w:cs="Arial"/>
          <w:kern w:val="1"/>
          <w:sz w:val="24"/>
        </w:rPr>
        <w:tab/>
      </w:r>
      <w:r>
        <w:rPr>
          <w:rFonts w:ascii="Arial" w:hAnsi="Arial" w:cs="Arial"/>
          <w:kern w:val="1"/>
          <w:sz w:val="24"/>
        </w:rPr>
        <w:tab/>
      </w:r>
      <w:r>
        <w:rPr>
          <w:rFonts w:ascii="Arial" w:hAnsi="Arial" w:cs="Arial"/>
          <w:kern w:val="1"/>
          <w:sz w:val="24"/>
        </w:rPr>
        <w:tab/>
      </w:r>
      <w:r>
        <w:rPr>
          <w:rFonts w:ascii="Arial" w:hAnsi="Arial" w:cs="Arial"/>
          <w:kern w:val="1"/>
          <w:sz w:val="24"/>
        </w:rPr>
        <w:tab/>
      </w:r>
      <w:r>
        <w:rPr>
          <w:rFonts w:ascii="Arial" w:hAnsi="Arial" w:cs="Arial"/>
          <w:kern w:val="1"/>
          <w:sz w:val="24"/>
        </w:rPr>
        <w:tab/>
        <w:t xml:space="preserve">   </w:t>
      </w:r>
      <w:r>
        <w:rPr>
          <w:rFonts w:ascii="Arial" w:hAnsi="Arial" w:cs="Arial"/>
          <w:kern w:val="1"/>
          <w:sz w:val="24"/>
        </w:rPr>
        <w:t>第</w:t>
      </w:r>
      <w:r>
        <w:rPr>
          <w:rFonts w:ascii="Arial" w:hAnsi="Arial" w:cs="Arial"/>
          <w:kern w:val="1"/>
          <w:sz w:val="24"/>
        </w:rPr>
        <w:t>1</w:t>
      </w:r>
      <w:r>
        <w:rPr>
          <w:rFonts w:ascii="Arial" w:hAnsi="Arial" w:cs="Arial"/>
          <w:kern w:val="1"/>
          <w:sz w:val="24"/>
        </w:rPr>
        <w:t>部分：总论</w:t>
      </w:r>
      <w:r>
        <w:rPr>
          <w:rFonts w:ascii="Arial" w:hAnsi="Arial" w:cs="Arial"/>
          <w:kern w:val="1"/>
          <w:sz w:val="24"/>
        </w:rPr>
        <w:t xml:space="preserve"> </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GB/T13926.2-92 </w:t>
      </w:r>
      <w:r>
        <w:rPr>
          <w:rFonts w:ascii="Arial" w:hAnsi="Arial" w:cs="Arial"/>
          <w:kern w:val="1"/>
          <w:sz w:val="24"/>
        </w:rPr>
        <w:tab/>
      </w:r>
      <w:r>
        <w:rPr>
          <w:rFonts w:ascii="Arial" w:hAnsi="Arial" w:cs="Arial"/>
          <w:kern w:val="1"/>
          <w:sz w:val="24"/>
        </w:rPr>
        <w:tab/>
      </w:r>
      <w:r>
        <w:rPr>
          <w:rFonts w:ascii="Arial" w:hAnsi="Arial" w:cs="Arial"/>
          <w:kern w:val="1"/>
          <w:sz w:val="24"/>
        </w:rPr>
        <w:t>工业过程测量和控制装置的电磁兼容性</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             </w:t>
      </w:r>
      <w:r>
        <w:rPr>
          <w:rFonts w:ascii="Arial" w:hAnsi="Arial" w:cs="Arial"/>
          <w:kern w:val="1"/>
          <w:sz w:val="24"/>
        </w:rPr>
        <w:tab/>
      </w:r>
      <w:r>
        <w:rPr>
          <w:rFonts w:ascii="Arial" w:hAnsi="Arial" w:cs="Arial"/>
          <w:kern w:val="1"/>
          <w:sz w:val="24"/>
        </w:rPr>
        <w:tab/>
        <w:t xml:space="preserve">   </w:t>
      </w:r>
      <w:r>
        <w:rPr>
          <w:rFonts w:ascii="Arial" w:hAnsi="Arial" w:cs="Arial"/>
          <w:kern w:val="1"/>
          <w:sz w:val="24"/>
        </w:rPr>
        <w:t>第</w:t>
      </w:r>
      <w:r>
        <w:rPr>
          <w:rFonts w:ascii="Arial" w:hAnsi="Arial" w:cs="Arial"/>
          <w:kern w:val="1"/>
          <w:sz w:val="24"/>
        </w:rPr>
        <w:t>2</w:t>
      </w:r>
      <w:r>
        <w:rPr>
          <w:rFonts w:ascii="Arial" w:hAnsi="Arial" w:cs="Arial"/>
          <w:kern w:val="1"/>
          <w:sz w:val="24"/>
        </w:rPr>
        <w:t>部分：</w:t>
      </w:r>
      <w:r>
        <w:rPr>
          <w:rFonts w:ascii="Arial" w:hAnsi="Arial" w:cs="Arial"/>
          <w:kern w:val="1"/>
          <w:sz w:val="24"/>
        </w:rPr>
        <w:t xml:space="preserve"> </w:t>
      </w:r>
      <w:r>
        <w:rPr>
          <w:rFonts w:ascii="Arial" w:hAnsi="Arial" w:cs="Arial"/>
          <w:kern w:val="1"/>
          <w:sz w:val="24"/>
        </w:rPr>
        <w:t>静电放电要求</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GB/T13926.3-92  </w:t>
      </w:r>
      <w:r>
        <w:rPr>
          <w:rFonts w:ascii="Arial" w:hAnsi="Arial" w:cs="Arial"/>
          <w:kern w:val="1"/>
          <w:sz w:val="24"/>
        </w:rPr>
        <w:tab/>
        <w:t xml:space="preserve">   </w:t>
      </w:r>
      <w:r>
        <w:rPr>
          <w:rFonts w:ascii="Arial" w:hAnsi="Arial" w:cs="Arial"/>
          <w:kern w:val="1"/>
          <w:sz w:val="24"/>
        </w:rPr>
        <w:t>工业过程测量和控制装置的电磁兼容性</w:t>
      </w:r>
    </w:p>
    <w:p w:rsidR="009A27BF" w:rsidRDefault="000F69E6">
      <w:pPr>
        <w:spacing w:line="360" w:lineRule="auto"/>
        <w:ind w:firstLine="720"/>
        <w:rPr>
          <w:rFonts w:ascii="Arial" w:hAnsi="Arial" w:cs="Arial"/>
          <w:kern w:val="1"/>
          <w:sz w:val="24"/>
        </w:rPr>
      </w:pPr>
      <w:r>
        <w:rPr>
          <w:rFonts w:ascii="Arial" w:hAnsi="Arial" w:cs="Arial"/>
          <w:kern w:val="1"/>
          <w:sz w:val="24"/>
        </w:rPr>
        <w:t xml:space="preserve">             </w:t>
      </w:r>
      <w:r>
        <w:rPr>
          <w:rFonts w:ascii="Arial" w:hAnsi="Arial" w:cs="Arial"/>
          <w:kern w:val="1"/>
          <w:sz w:val="24"/>
        </w:rPr>
        <w:tab/>
      </w:r>
      <w:r>
        <w:rPr>
          <w:rFonts w:ascii="Arial" w:hAnsi="Arial" w:cs="Arial"/>
          <w:kern w:val="1"/>
          <w:sz w:val="24"/>
        </w:rPr>
        <w:tab/>
        <w:t xml:space="preserve">   </w:t>
      </w:r>
      <w:r>
        <w:rPr>
          <w:rFonts w:ascii="Arial" w:hAnsi="Arial" w:cs="Arial"/>
          <w:kern w:val="1"/>
          <w:sz w:val="24"/>
        </w:rPr>
        <w:t>第</w:t>
      </w:r>
      <w:r>
        <w:rPr>
          <w:rFonts w:ascii="Arial" w:hAnsi="Arial" w:cs="Arial"/>
          <w:kern w:val="1"/>
          <w:sz w:val="24"/>
        </w:rPr>
        <w:t>3</w:t>
      </w:r>
      <w:r>
        <w:rPr>
          <w:rFonts w:ascii="Arial" w:hAnsi="Arial" w:cs="Arial"/>
          <w:kern w:val="1"/>
          <w:sz w:val="24"/>
        </w:rPr>
        <w:t>部分：</w:t>
      </w:r>
      <w:r>
        <w:rPr>
          <w:rFonts w:ascii="Arial" w:hAnsi="Arial" w:cs="Arial"/>
          <w:kern w:val="1"/>
          <w:sz w:val="24"/>
        </w:rPr>
        <w:t xml:space="preserve"> </w:t>
      </w:r>
      <w:r>
        <w:rPr>
          <w:rFonts w:ascii="Arial" w:hAnsi="Arial" w:cs="Arial"/>
          <w:kern w:val="1"/>
          <w:sz w:val="24"/>
        </w:rPr>
        <w:t>辐射电磁场要求</w:t>
      </w:r>
    </w:p>
    <w:p w:rsidR="009A27BF" w:rsidRDefault="000F69E6">
      <w:pPr>
        <w:numPr>
          <w:ilvl w:val="0"/>
          <w:numId w:val="3"/>
        </w:numPr>
        <w:spacing w:line="360" w:lineRule="auto"/>
        <w:rPr>
          <w:rFonts w:ascii="Arial" w:hAnsi="Arial" w:cs="Arial"/>
          <w:kern w:val="1"/>
          <w:sz w:val="24"/>
        </w:rPr>
      </w:pPr>
      <w:r>
        <w:rPr>
          <w:rFonts w:ascii="Arial" w:hAnsi="Arial" w:cs="Arial"/>
          <w:kern w:val="1"/>
          <w:sz w:val="24"/>
        </w:rPr>
        <w:t>卖方提出的其它相应替代标准，但需经买方确</w:t>
      </w:r>
      <w:r>
        <w:rPr>
          <w:rFonts w:ascii="Arial" w:hAnsi="Arial" w:cs="Arial"/>
          <w:kern w:val="1"/>
          <w:sz w:val="24"/>
        </w:rPr>
        <w:lastRenderedPageBreak/>
        <w:t>认。</w:t>
      </w:r>
    </w:p>
    <w:p w:rsidR="009A27BF" w:rsidRDefault="000F69E6">
      <w:pPr>
        <w:numPr>
          <w:ilvl w:val="0"/>
          <w:numId w:val="3"/>
        </w:numPr>
        <w:spacing w:line="360" w:lineRule="auto"/>
        <w:rPr>
          <w:rFonts w:ascii="Arial" w:hAnsi="Arial" w:cs="Arial"/>
          <w:kern w:val="1"/>
          <w:sz w:val="24"/>
        </w:rPr>
      </w:pPr>
      <w:r>
        <w:rPr>
          <w:rFonts w:ascii="Arial" w:hAnsi="Arial" w:cs="Arial"/>
          <w:kern w:val="1"/>
          <w:sz w:val="24"/>
        </w:rPr>
        <w:t>上述标准如有更新，以最新发布标准为准。</w:t>
      </w:r>
    </w:p>
    <w:p w:rsidR="009A27BF" w:rsidRDefault="000F69E6">
      <w:pPr>
        <w:pStyle w:val="2"/>
        <w:spacing w:afterLines="50" w:after="120"/>
        <w:rPr>
          <w:rFonts w:eastAsia="宋体"/>
        </w:rPr>
      </w:pPr>
      <w:bookmarkStart w:id="19" w:name="_Toc212519116"/>
      <w:bookmarkStart w:id="20" w:name="_Toc212520059"/>
      <w:bookmarkStart w:id="21" w:name="_Toc212519767"/>
      <w:bookmarkStart w:id="22" w:name="_Toc163031171"/>
      <w:bookmarkEnd w:id="19"/>
      <w:bookmarkEnd w:id="20"/>
      <w:bookmarkEnd w:id="21"/>
      <w:r>
        <w:rPr>
          <w:rFonts w:eastAsia="宋体"/>
        </w:rPr>
        <w:t xml:space="preserve">1.4 </w:t>
      </w:r>
      <w:r>
        <w:rPr>
          <w:rFonts w:eastAsia="宋体"/>
        </w:rPr>
        <w:t>环境适应性要求</w:t>
      </w:r>
      <w:bookmarkEnd w:id="22"/>
    </w:p>
    <w:p w:rsidR="009A27BF" w:rsidRDefault="000F69E6">
      <w:pPr>
        <w:spacing w:line="360" w:lineRule="auto"/>
        <w:ind w:firstLine="480"/>
        <w:rPr>
          <w:rFonts w:ascii="Arial" w:hAnsi="Arial" w:cs="Arial"/>
          <w:kern w:val="1"/>
          <w:sz w:val="24"/>
          <w:szCs w:val="24"/>
        </w:rPr>
      </w:pPr>
      <w:r>
        <w:rPr>
          <w:rFonts w:ascii="Arial" w:hAnsi="Arial" w:cs="Arial"/>
          <w:kern w:val="1"/>
          <w:sz w:val="24"/>
          <w:szCs w:val="24"/>
        </w:rPr>
        <w:t>DCS</w:t>
      </w:r>
      <w:r>
        <w:rPr>
          <w:rFonts w:ascii="Arial" w:hAnsi="Arial" w:cs="Arial"/>
          <w:kern w:val="1"/>
          <w:sz w:val="24"/>
          <w:szCs w:val="24"/>
        </w:rPr>
        <w:t>控制室包括操作室及卡件室（或电子设备间）等，为</w:t>
      </w:r>
      <w:r>
        <w:rPr>
          <w:rFonts w:ascii="Arial" w:hAnsi="Arial" w:cs="Arial"/>
          <w:kern w:val="1"/>
          <w:sz w:val="24"/>
          <w:szCs w:val="24"/>
        </w:rPr>
        <w:t>非防爆区域。且可能的最为恶劣的环境温度及湿度指标为：</w:t>
      </w:r>
    </w:p>
    <w:p w:rsidR="009A27BF" w:rsidRDefault="000F69E6">
      <w:pPr>
        <w:spacing w:line="360" w:lineRule="auto"/>
        <w:ind w:firstLineChars="200" w:firstLine="482"/>
        <w:rPr>
          <w:rFonts w:ascii="Arial" w:hAnsi="Arial" w:cs="Arial"/>
          <w:b/>
          <w:bCs/>
          <w:kern w:val="1"/>
          <w:sz w:val="24"/>
          <w:szCs w:val="24"/>
        </w:rPr>
      </w:pPr>
      <w:r>
        <w:rPr>
          <w:rFonts w:ascii="Arial" w:hAnsi="Arial" w:cs="Arial"/>
          <w:b/>
          <w:bCs/>
          <w:kern w:val="1"/>
          <w:sz w:val="24"/>
          <w:szCs w:val="24"/>
        </w:rPr>
        <w:t>有粉尘、酸碱性气体</w:t>
      </w:r>
    </w:p>
    <w:p w:rsidR="009A27BF" w:rsidRDefault="000F69E6">
      <w:pPr>
        <w:spacing w:line="360" w:lineRule="auto"/>
        <w:ind w:firstLineChars="200" w:firstLine="482"/>
        <w:rPr>
          <w:rFonts w:ascii="Arial" w:hAnsi="Arial" w:cs="Arial"/>
          <w:b/>
          <w:bCs/>
          <w:kern w:val="1"/>
          <w:sz w:val="24"/>
          <w:szCs w:val="24"/>
        </w:rPr>
      </w:pPr>
      <w:r>
        <w:rPr>
          <w:rFonts w:ascii="Arial" w:hAnsi="Arial" w:cs="Arial"/>
          <w:b/>
          <w:bCs/>
          <w:kern w:val="1"/>
          <w:sz w:val="24"/>
          <w:szCs w:val="24"/>
        </w:rPr>
        <w:t>室内温度：</w:t>
      </w:r>
      <w:r>
        <w:rPr>
          <w:rFonts w:ascii="Arial" w:hAnsi="Arial" w:cs="Arial"/>
          <w:b/>
          <w:bCs/>
          <w:kern w:val="1"/>
          <w:sz w:val="24"/>
          <w:szCs w:val="24"/>
        </w:rPr>
        <w:t>0~+60</w:t>
      </w:r>
      <w:r>
        <w:rPr>
          <w:rFonts w:ascii="宋体" w:hAnsi="宋体" w:cs="宋体" w:hint="eastAsia"/>
          <w:b/>
          <w:bCs/>
          <w:kern w:val="1"/>
          <w:sz w:val="24"/>
          <w:szCs w:val="24"/>
        </w:rPr>
        <w:t>℃</w:t>
      </w:r>
    </w:p>
    <w:p w:rsidR="009A27BF" w:rsidRDefault="000F69E6">
      <w:pPr>
        <w:spacing w:line="360" w:lineRule="auto"/>
        <w:ind w:firstLineChars="200" w:firstLine="482"/>
        <w:rPr>
          <w:rFonts w:ascii="Arial" w:hAnsi="Arial" w:cs="Arial"/>
          <w:kern w:val="1"/>
          <w:sz w:val="24"/>
          <w:szCs w:val="24"/>
        </w:rPr>
      </w:pPr>
      <w:r>
        <w:rPr>
          <w:rFonts w:ascii="Arial" w:hAnsi="Arial" w:cs="Arial"/>
          <w:b/>
          <w:bCs/>
          <w:kern w:val="1"/>
          <w:sz w:val="24"/>
          <w:szCs w:val="24"/>
        </w:rPr>
        <w:t>相对湿度：</w:t>
      </w:r>
      <w:r>
        <w:rPr>
          <w:rFonts w:ascii="Arial" w:hAnsi="Arial" w:cs="Arial"/>
          <w:b/>
          <w:bCs/>
          <w:kern w:val="1"/>
          <w:sz w:val="24"/>
          <w:szCs w:val="24"/>
        </w:rPr>
        <w:t>95%</w:t>
      </w:r>
      <w:r>
        <w:rPr>
          <w:rFonts w:ascii="Arial" w:hAnsi="Arial" w:cs="Arial"/>
          <w:b/>
          <w:bCs/>
          <w:kern w:val="1"/>
          <w:sz w:val="24"/>
          <w:szCs w:val="24"/>
        </w:rPr>
        <w:t>（不结露）</w:t>
      </w:r>
    </w:p>
    <w:p w:rsidR="009A27BF" w:rsidRDefault="000F69E6">
      <w:pPr>
        <w:pStyle w:val="2"/>
        <w:spacing w:afterLines="50" w:after="120"/>
        <w:rPr>
          <w:rFonts w:eastAsia="宋体"/>
        </w:rPr>
      </w:pPr>
      <w:bookmarkStart w:id="23" w:name="_Toc212520060"/>
      <w:bookmarkStart w:id="24" w:name="_Toc212519117"/>
      <w:bookmarkStart w:id="25" w:name="_Toc212519768"/>
      <w:bookmarkStart w:id="26" w:name="_Toc163031172"/>
      <w:bookmarkEnd w:id="23"/>
      <w:bookmarkEnd w:id="24"/>
      <w:bookmarkEnd w:id="25"/>
      <w:r>
        <w:rPr>
          <w:rFonts w:eastAsia="宋体"/>
        </w:rPr>
        <w:t xml:space="preserve">1.5 </w:t>
      </w:r>
      <w:r>
        <w:rPr>
          <w:rFonts w:eastAsia="宋体"/>
        </w:rPr>
        <w:t>电源供应</w:t>
      </w:r>
      <w:bookmarkEnd w:id="26"/>
    </w:p>
    <w:p w:rsidR="009A27BF" w:rsidRDefault="000F69E6">
      <w:pPr>
        <w:spacing w:line="360" w:lineRule="auto"/>
        <w:rPr>
          <w:rFonts w:ascii="Arial" w:hAnsi="Arial" w:cs="Arial"/>
          <w:kern w:val="1"/>
          <w:sz w:val="24"/>
          <w:szCs w:val="24"/>
        </w:rPr>
      </w:pPr>
      <w:r>
        <w:rPr>
          <w:rFonts w:ascii="Arial" w:hAnsi="Arial" w:cs="Arial"/>
          <w:kern w:val="1"/>
          <w:sz w:val="24"/>
          <w:szCs w:val="24"/>
        </w:rPr>
        <w:t xml:space="preserve">1.5.1 </w:t>
      </w:r>
      <w:r>
        <w:rPr>
          <w:rFonts w:ascii="Arial" w:hAnsi="Arial" w:cs="Arial"/>
          <w:kern w:val="1"/>
          <w:sz w:val="24"/>
          <w:szCs w:val="24"/>
        </w:rPr>
        <w:t>系统供电：</w:t>
      </w:r>
      <w:r>
        <w:rPr>
          <w:rFonts w:ascii="Arial" w:hAnsi="Arial" w:cs="Arial"/>
          <w:kern w:val="1"/>
          <w:sz w:val="24"/>
          <w:szCs w:val="24"/>
        </w:rPr>
        <w:t>DCS</w:t>
      </w:r>
      <w:r>
        <w:rPr>
          <w:rFonts w:ascii="Arial" w:hAnsi="Arial" w:cs="Arial"/>
          <w:kern w:val="1"/>
          <w:sz w:val="24"/>
          <w:szCs w:val="24"/>
        </w:rPr>
        <w:t>及现场仪表的电源均由</w:t>
      </w:r>
      <w:r>
        <w:rPr>
          <w:rFonts w:ascii="Arial" w:hAnsi="Arial" w:cs="Arial" w:hint="eastAsia"/>
          <w:kern w:val="1"/>
          <w:sz w:val="24"/>
          <w:szCs w:val="24"/>
        </w:rPr>
        <w:t>市电及</w:t>
      </w:r>
      <w:r>
        <w:rPr>
          <w:rFonts w:ascii="Arial" w:hAnsi="Arial" w:cs="Arial"/>
          <w:kern w:val="1"/>
          <w:sz w:val="24"/>
          <w:szCs w:val="24"/>
        </w:rPr>
        <w:t>UPS</w:t>
      </w:r>
      <w:r>
        <w:rPr>
          <w:rFonts w:ascii="Arial" w:hAnsi="Arial" w:cs="Arial"/>
          <w:kern w:val="1"/>
          <w:sz w:val="24"/>
          <w:szCs w:val="24"/>
        </w:rPr>
        <w:t>电源系统供给。各功能组件（含现场仪表）的供电回路应尽量分散并独立设置短路保护措施，从而将线路故障的影响减小到最低程度。</w:t>
      </w:r>
    </w:p>
    <w:p w:rsidR="009A27BF" w:rsidRDefault="000F69E6">
      <w:pPr>
        <w:spacing w:line="360" w:lineRule="auto"/>
        <w:rPr>
          <w:rFonts w:ascii="Arial" w:hAnsi="Arial" w:cs="Arial"/>
          <w:kern w:val="1"/>
          <w:sz w:val="24"/>
          <w:szCs w:val="24"/>
        </w:rPr>
      </w:pPr>
      <w:r>
        <w:rPr>
          <w:rFonts w:ascii="Arial" w:hAnsi="Arial" w:cs="Arial"/>
          <w:kern w:val="1"/>
          <w:sz w:val="24"/>
          <w:szCs w:val="24"/>
        </w:rPr>
        <w:t xml:space="preserve">1.5.2 </w:t>
      </w:r>
      <w:r>
        <w:rPr>
          <w:rFonts w:ascii="Arial" w:hAnsi="Arial" w:cs="Arial"/>
          <w:kern w:val="1"/>
          <w:sz w:val="24"/>
          <w:szCs w:val="24"/>
        </w:rPr>
        <w:t>DCS</w:t>
      </w:r>
      <w:r>
        <w:rPr>
          <w:rFonts w:ascii="Arial" w:hAnsi="Arial" w:cs="Arial"/>
          <w:kern w:val="1"/>
          <w:sz w:val="24"/>
          <w:szCs w:val="24"/>
        </w:rPr>
        <w:t>系统的设计与制造应遵循现行的关于电磁兼容性</w:t>
      </w:r>
      <w:r>
        <w:rPr>
          <w:rFonts w:ascii="Arial" w:hAnsi="Arial" w:cs="Arial"/>
          <w:kern w:val="1"/>
          <w:sz w:val="24"/>
          <w:szCs w:val="24"/>
        </w:rPr>
        <w:t>EMC</w:t>
      </w:r>
      <w:r>
        <w:rPr>
          <w:rFonts w:ascii="Arial" w:hAnsi="Arial" w:cs="Arial"/>
          <w:kern w:val="1"/>
          <w:sz w:val="24"/>
          <w:szCs w:val="24"/>
        </w:rPr>
        <w:t>的国际标准。</w:t>
      </w:r>
      <w:r>
        <w:rPr>
          <w:rFonts w:ascii="Arial" w:hAnsi="Arial" w:cs="Arial"/>
          <w:kern w:val="1"/>
          <w:sz w:val="24"/>
          <w:szCs w:val="24"/>
        </w:rPr>
        <w:t>DCS</w:t>
      </w:r>
      <w:r>
        <w:rPr>
          <w:rFonts w:ascii="Arial" w:hAnsi="Arial" w:cs="Arial"/>
          <w:kern w:val="1"/>
          <w:sz w:val="24"/>
          <w:szCs w:val="24"/>
        </w:rPr>
        <w:t>系统应能承受瞬态的或其他形式的电源电压扰动。同时应具有很好的抗干扰能力以便消除来自工厂内其他环节（如有线电话系统、无线对讲机等）的影响。</w:t>
      </w:r>
    </w:p>
    <w:p w:rsidR="009A27BF" w:rsidRDefault="000F69E6">
      <w:pPr>
        <w:pStyle w:val="2"/>
        <w:spacing w:afterLines="50" w:after="120"/>
        <w:rPr>
          <w:rFonts w:eastAsia="宋体"/>
        </w:rPr>
      </w:pPr>
      <w:bookmarkStart w:id="27" w:name="_Toc212519118"/>
      <w:bookmarkStart w:id="28" w:name="_Toc212520061"/>
      <w:bookmarkStart w:id="29" w:name="_Toc212519769"/>
      <w:bookmarkStart w:id="30" w:name="_Toc163031173"/>
      <w:bookmarkEnd w:id="27"/>
      <w:bookmarkEnd w:id="28"/>
      <w:bookmarkEnd w:id="29"/>
      <w:r>
        <w:rPr>
          <w:rFonts w:eastAsia="宋体"/>
        </w:rPr>
        <w:t xml:space="preserve">1.6 </w:t>
      </w:r>
      <w:r>
        <w:rPr>
          <w:rFonts w:eastAsia="宋体"/>
        </w:rPr>
        <w:t>系统结构特点</w:t>
      </w:r>
      <w:bookmarkEnd w:id="30"/>
    </w:p>
    <w:p w:rsidR="009A27BF" w:rsidRDefault="000F69E6">
      <w:pPr>
        <w:spacing w:line="360" w:lineRule="auto"/>
        <w:rPr>
          <w:rFonts w:ascii="Arial" w:hAnsi="Arial" w:cs="Arial"/>
          <w:kern w:val="1"/>
          <w:sz w:val="24"/>
          <w:szCs w:val="24"/>
        </w:rPr>
      </w:pPr>
      <w:r>
        <w:rPr>
          <w:rFonts w:ascii="Arial" w:hAnsi="Arial" w:cs="Arial"/>
          <w:kern w:val="1"/>
          <w:sz w:val="24"/>
          <w:szCs w:val="24"/>
        </w:rPr>
        <w:t>1.6.1 DCS</w:t>
      </w:r>
      <w:r>
        <w:rPr>
          <w:rFonts w:ascii="Arial" w:hAnsi="Arial" w:cs="Arial"/>
          <w:kern w:val="1"/>
          <w:sz w:val="24"/>
          <w:szCs w:val="24"/>
        </w:rPr>
        <w:t>系统采用分布式结构，在开放式的通讯网络上分布了多台系统组件，这些系统组件带有独立的</w:t>
      </w:r>
      <w:r>
        <w:rPr>
          <w:rFonts w:ascii="Arial" w:hAnsi="Arial" w:cs="Arial"/>
          <w:kern w:val="1"/>
          <w:sz w:val="24"/>
          <w:szCs w:val="24"/>
        </w:rPr>
        <w:lastRenderedPageBreak/>
        <w:t>功能处理器，每个功能处理器都是为了完成特定的任务而进行组态和编程。</w:t>
      </w:r>
    </w:p>
    <w:p w:rsidR="009A27BF" w:rsidRDefault="000F69E6">
      <w:pPr>
        <w:spacing w:line="360" w:lineRule="auto"/>
        <w:ind w:firstLineChars="200" w:firstLine="480"/>
        <w:rPr>
          <w:rFonts w:ascii="Arial" w:hAnsi="Arial" w:cs="Arial"/>
          <w:kern w:val="1"/>
          <w:sz w:val="24"/>
        </w:rPr>
      </w:pPr>
      <w:r>
        <w:rPr>
          <w:rFonts w:ascii="Arial" w:hAnsi="Arial" w:cs="Arial"/>
          <w:kern w:val="1"/>
          <w:sz w:val="24"/>
        </w:rPr>
        <w:t>通过高性能的工业控制网络及分散处理单元、过程</w:t>
      </w:r>
      <w:r>
        <w:rPr>
          <w:rFonts w:ascii="Arial" w:hAnsi="Arial" w:cs="Arial"/>
          <w:kern w:val="1"/>
          <w:sz w:val="24"/>
        </w:rPr>
        <w:t>I/O</w:t>
      </w:r>
      <w:r>
        <w:rPr>
          <w:rFonts w:ascii="Arial" w:hAnsi="Arial" w:cs="Arial"/>
          <w:kern w:val="1"/>
          <w:sz w:val="24"/>
        </w:rPr>
        <w:t>、数据通讯系统、人机接口和过程控制软件等来完成装置及其辅助系统</w:t>
      </w:r>
      <w:r>
        <w:rPr>
          <w:rFonts w:ascii="Arial" w:hAnsi="Arial" w:cs="Arial"/>
          <w:kern w:val="1"/>
          <w:sz w:val="24"/>
        </w:rPr>
        <w:t>的监视、保护和控制。</w:t>
      </w:r>
      <w:r>
        <w:rPr>
          <w:rFonts w:ascii="Arial" w:hAnsi="Arial" w:cs="Arial"/>
          <w:kern w:val="1"/>
          <w:sz w:val="24"/>
        </w:rPr>
        <w:t>DCS</w:t>
      </w:r>
      <w:r>
        <w:rPr>
          <w:rFonts w:ascii="Arial" w:hAnsi="Arial" w:cs="Arial"/>
          <w:kern w:val="1"/>
          <w:sz w:val="24"/>
        </w:rPr>
        <w:t>硬件应安全、可靠、先进。系统应易于组态，易于使用，易于扩展。</w:t>
      </w:r>
    </w:p>
    <w:p w:rsidR="009A27BF" w:rsidRDefault="000F69E6">
      <w:pPr>
        <w:spacing w:line="360" w:lineRule="auto"/>
        <w:rPr>
          <w:rFonts w:ascii="Arial" w:hAnsi="Arial" w:cs="Arial"/>
          <w:kern w:val="1"/>
          <w:sz w:val="24"/>
        </w:rPr>
      </w:pPr>
      <w:r>
        <w:rPr>
          <w:rFonts w:ascii="Arial" w:hAnsi="Arial" w:cs="Arial"/>
          <w:kern w:val="1"/>
          <w:sz w:val="24"/>
        </w:rPr>
        <w:t xml:space="preserve">1.6.2 </w:t>
      </w:r>
      <w:r>
        <w:rPr>
          <w:rFonts w:ascii="Arial" w:hAnsi="Arial" w:cs="Arial"/>
          <w:kern w:val="1"/>
          <w:sz w:val="24"/>
        </w:rPr>
        <w:t>用于现场实时控制的过程控制单元其物理位置分散，控制功能分散，系统功能分散。而用于过程监视及管理的人</w:t>
      </w:r>
      <w:r>
        <w:rPr>
          <w:rFonts w:ascii="Arial" w:hAnsi="Arial" w:cs="Arial"/>
          <w:kern w:val="1"/>
          <w:sz w:val="24"/>
        </w:rPr>
        <w:t>-</w:t>
      </w:r>
      <w:r>
        <w:rPr>
          <w:rFonts w:ascii="Arial" w:hAnsi="Arial" w:cs="Arial"/>
          <w:kern w:val="1"/>
          <w:sz w:val="24"/>
        </w:rPr>
        <w:t>机接口单元，其显示、操作、记录及管理（数据归档、故障自诊断等）功能集中。该系统将在生产装置内经过现场调试，并接上输入输出信号后即可满足本装置的生产监视、过程控制与联锁保护、参数报警、数据记录与归档等功能要求，并能安全可靠地运行。</w:t>
      </w:r>
    </w:p>
    <w:p w:rsidR="009A27BF" w:rsidRDefault="000F69E6">
      <w:pPr>
        <w:spacing w:line="360" w:lineRule="auto"/>
        <w:rPr>
          <w:rFonts w:ascii="Arial" w:hAnsi="Arial" w:cs="Arial"/>
          <w:kern w:val="1"/>
          <w:sz w:val="24"/>
        </w:rPr>
      </w:pPr>
      <w:r>
        <w:rPr>
          <w:rFonts w:ascii="Arial" w:hAnsi="Arial" w:cs="Arial"/>
          <w:kern w:val="1"/>
          <w:sz w:val="24"/>
        </w:rPr>
        <w:t xml:space="preserve">1.6.3 </w:t>
      </w:r>
      <w:r>
        <w:rPr>
          <w:rFonts w:ascii="Arial" w:hAnsi="Arial" w:cs="Arial"/>
          <w:kern w:val="1"/>
          <w:sz w:val="24"/>
        </w:rPr>
        <w:t>主要调节控制系统：</w:t>
      </w:r>
    </w:p>
    <w:p w:rsidR="009A27BF" w:rsidRDefault="000F69E6">
      <w:pPr>
        <w:spacing w:line="360" w:lineRule="auto"/>
        <w:ind w:firstLineChars="200" w:firstLine="480"/>
        <w:jc w:val="left"/>
        <w:rPr>
          <w:rFonts w:ascii="Arial" w:hAnsi="Arial" w:cs="Arial"/>
          <w:kern w:val="1"/>
          <w:sz w:val="24"/>
          <w:szCs w:val="24"/>
          <w:lang w:val="zh-CN"/>
        </w:rPr>
      </w:pPr>
      <w:r>
        <w:rPr>
          <w:rFonts w:ascii="Arial" w:hAnsi="Arial" w:cs="Arial"/>
          <w:kern w:val="1"/>
          <w:sz w:val="24"/>
          <w:szCs w:val="24"/>
          <w:lang w:val="zh-CN"/>
        </w:rPr>
        <w:t>1</w:t>
      </w:r>
      <w:r>
        <w:rPr>
          <w:rFonts w:ascii="Arial" w:hAnsi="Arial" w:cs="Arial"/>
          <w:kern w:val="1"/>
          <w:sz w:val="24"/>
          <w:szCs w:val="24"/>
          <w:lang w:val="zh-CN"/>
        </w:rPr>
        <w:t>、</w:t>
      </w:r>
      <w:r>
        <w:rPr>
          <w:rFonts w:ascii="Arial" w:hAnsi="Arial" w:cs="Arial" w:hint="eastAsia"/>
          <w:kern w:val="1"/>
          <w:sz w:val="24"/>
          <w:szCs w:val="24"/>
        </w:rPr>
        <w:t>液位</w:t>
      </w:r>
      <w:r>
        <w:rPr>
          <w:rFonts w:ascii="Arial" w:hAnsi="Arial" w:cs="Arial"/>
          <w:kern w:val="1"/>
          <w:sz w:val="24"/>
          <w:szCs w:val="24"/>
        </w:rPr>
        <w:t>控制</w:t>
      </w:r>
      <w:r>
        <w:rPr>
          <w:rFonts w:ascii="Arial" w:hAnsi="Arial" w:cs="Arial"/>
          <w:kern w:val="1"/>
          <w:sz w:val="24"/>
          <w:szCs w:val="24"/>
          <w:lang w:val="zh-CN"/>
        </w:rPr>
        <w:t>：</w:t>
      </w:r>
      <w:r>
        <w:rPr>
          <w:rFonts w:ascii="Arial" w:hAnsi="Arial" w:cs="Arial"/>
          <w:kern w:val="1"/>
          <w:sz w:val="24"/>
          <w:szCs w:val="24"/>
        </w:rPr>
        <w:t>通过</w:t>
      </w:r>
      <w:r>
        <w:rPr>
          <w:rFonts w:ascii="Arial" w:hAnsi="Arial" w:cs="Arial" w:hint="eastAsia"/>
          <w:kern w:val="1"/>
          <w:sz w:val="24"/>
          <w:szCs w:val="24"/>
        </w:rPr>
        <w:t>变频器或自控阀调节泵槽、罐的液位</w:t>
      </w:r>
      <w:r>
        <w:rPr>
          <w:rFonts w:ascii="Arial" w:hAnsi="Arial" w:cs="Arial"/>
          <w:kern w:val="1"/>
          <w:sz w:val="24"/>
          <w:szCs w:val="24"/>
        </w:rPr>
        <w:t>。</w:t>
      </w:r>
    </w:p>
    <w:p w:rsidR="009A27BF" w:rsidRDefault="000F69E6">
      <w:pPr>
        <w:spacing w:line="360" w:lineRule="auto"/>
        <w:ind w:firstLineChars="200" w:firstLine="480"/>
        <w:jc w:val="left"/>
        <w:rPr>
          <w:rFonts w:ascii="Arial" w:hAnsi="Arial" w:cs="Arial"/>
          <w:kern w:val="1"/>
          <w:sz w:val="24"/>
          <w:szCs w:val="24"/>
          <w:lang w:val="zh-CN"/>
        </w:rPr>
      </w:pPr>
      <w:r>
        <w:rPr>
          <w:rFonts w:ascii="Arial" w:hAnsi="Arial" w:cs="Arial"/>
          <w:kern w:val="1"/>
          <w:sz w:val="24"/>
          <w:szCs w:val="24"/>
          <w:lang w:val="zh-CN"/>
        </w:rPr>
        <w:t>2</w:t>
      </w:r>
      <w:r>
        <w:rPr>
          <w:rFonts w:ascii="Arial" w:hAnsi="Arial" w:cs="Arial"/>
          <w:kern w:val="1"/>
          <w:sz w:val="24"/>
          <w:szCs w:val="24"/>
          <w:lang w:val="zh-CN"/>
        </w:rPr>
        <w:t>、</w:t>
      </w:r>
      <w:r>
        <w:rPr>
          <w:rFonts w:ascii="Arial" w:hAnsi="Arial" w:cs="Arial"/>
          <w:kern w:val="1"/>
          <w:sz w:val="24"/>
          <w:szCs w:val="24"/>
        </w:rPr>
        <w:t>温度控制</w:t>
      </w:r>
      <w:r>
        <w:rPr>
          <w:rFonts w:ascii="Arial" w:hAnsi="Arial" w:cs="Arial"/>
          <w:kern w:val="1"/>
          <w:sz w:val="24"/>
          <w:szCs w:val="24"/>
          <w:lang w:val="zh-CN"/>
        </w:rPr>
        <w:t>：</w:t>
      </w:r>
      <w:r>
        <w:rPr>
          <w:rFonts w:ascii="Arial" w:hAnsi="Arial" w:cs="Arial"/>
          <w:kern w:val="1"/>
          <w:sz w:val="24"/>
          <w:szCs w:val="24"/>
        </w:rPr>
        <w:t>设定目标温度，通过蒸汽调节阀调节蒸汽流量达到目标温度</w:t>
      </w:r>
      <w:r>
        <w:rPr>
          <w:rFonts w:ascii="Arial" w:hAnsi="Arial" w:cs="Arial"/>
          <w:kern w:val="1"/>
          <w:sz w:val="24"/>
          <w:szCs w:val="24"/>
          <w:lang w:val="zh-CN"/>
        </w:rPr>
        <w:t>。</w:t>
      </w:r>
    </w:p>
    <w:p w:rsidR="009A27BF" w:rsidRDefault="000F69E6">
      <w:pPr>
        <w:spacing w:line="360" w:lineRule="auto"/>
        <w:ind w:firstLineChars="200" w:firstLine="480"/>
        <w:jc w:val="left"/>
        <w:rPr>
          <w:rFonts w:ascii="Arial" w:hAnsi="Arial" w:cs="Arial"/>
          <w:kern w:val="1"/>
          <w:sz w:val="24"/>
          <w:szCs w:val="24"/>
        </w:rPr>
      </w:pPr>
      <w:r>
        <w:rPr>
          <w:rFonts w:ascii="Arial" w:hAnsi="Arial" w:cs="Arial"/>
          <w:kern w:val="1"/>
          <w:sz w:val="24"/>
          <w:szCs w:val="24"/>
        </w:rPr>
        <w:t>3</w:t>
      </w:r>
      <w:r>
        <w:rPr>
          <w:rFonts w:ascii="Arial" w:hAnsi="Arial" w:cs="Arial"/>
          <w:kern w:val="1"/>
          <w:sz w:val="24"/>
          <w:szCs w:val="24"/>
        </w:rPr>
        <w:t>、流量控制：设定目标流量，通过变频器调节电机转速达到目标流量</w:t>
      </w:r>
      <w:r>
        <w:rPr>
          <w:rFonts w:ascii="Arial" w:hAnsi="Arial" w:cs="Arial"/>
          <w:kern w:val="1"/>
          <w:sz w:val="24"/>
          <w:szCs w:val="24"/>
          <w:lang w:val="zh-CN"/>
        </w:rPr>
        <w:t>。</w:t>
      </w:r>
    </w:p>
    <w:p w:rsidR="009A27BF" w:rsidRDefault="000F69E6">
      <w:pPr>
        <w:tabs>
          <w:tab w:val="left" w:pos="840"/>
        </w:tabs>
        <w:spacing w:line="360" w:lineRule="auto"/>
        <w:ind w:firstLineChars="200" w:firstLine="480"/>
        <w:rPr>
          <w:rFonts w:ascii="Arial" w:hAnsi="Arial" w:cs="Arial"/>
          <w:kern w:val="1"/>
          <w:sz w:val="24"/>
          <w:szCs w:val="24"/>
        </w:rPr>
      </w:pPr>
      <w:r>
        <w:rPr>
          <w:rFonts w:ascii="Arial" w:hAnsi="Arial" w:cs="Arial"/>
          <w:kern w:val="1"/>
          <w:sz w:val="24"/>
          <w:szCs w:val="24"/>
        </w:rPr>
        <w:lastRenderedPageBreak/>
        <w:t>4</w:t>
      </w:r>
      <w:r>
        <w:rPr>
          <w:rFonts w:ascii="Arial" w:hAnsi="Arial" w:cs="Arial"/>
          <w:kern w:val="1"/>
          <w:sz w:val="24"/>
          <w:szCs w:val="24"/>
        </w:rPr>
        <w:t>、各种电机变频器频率、远程调节阀远程控制。</w:t>
      </w:r>
    </w:p>
    <w:p w:rsidR="009A27BF" w:rsidRDefault="000F69E6">
      <w:pPr>
        <w:tabs>
          <w:tab w:val="left" w:pos="840"/>
        </w:tabs>
        <w:spacing w:line="360" w:lineRule="auto"/>
        <w:ind w:firstLineChars="200" w:firstLine="480"/>
        <w:rPr>
          <w:rFonts w:ascii="Arial" w:hAnsi="Arial" w:cs="Arial"/>
          <w:kern w:val="1"/>
          <w:sz w:val="24"/>
          <w:szCs w:val="24"/>
        </w:rPr>
      </w:pPr>
      <w:r>
        <w:rPr>
          <w:rFonts w:ascii="Arial" w:hAnsi="Arial" w:cs="Arial"/>
          <w:kern w:val="1"/>
          <w:sz w:val="24"/>
          <w:szCs w:val="24"/>
        </w:rPr>
        <w:t>5</w:t>
      </w:r>
      <w:r>
        <w:rPr>
          <w:rFonts w:ascii="Arial" w:hAnsi="Arial" w:cs="Arial"/>
          <w:kern w:val="1"/>
          <w:sz w:val="24"/>
          <w:szCs w:val="24"/>
        </w:rPr>
        <w:t>、其</w:t>
      </w:r>
      <w:r>
        <w:rPr>
          <w:rFonts w:ascii="Arial" w:hAnsi="Arial" w:cs="Arial" w:hint="eastAsia"/>
          <w:kern w:val="1"/>
          <w:sz w:val="24"/>
          <w:szCs w:val="24"/>
        </w:rPr>
        <w:t>它</w:t>
      </w:r>
      <w:r>
        <w:rPr>
          <w:rFonts w:ascii="Arial" w:hAnsi="Arial" w:cs="Arial"/>
          <w:kern w:val="1"/>
          <w:sz w:val="24"/>
          <w:szCs w:val="24"/>
        </w:rPr>
        <w:t>根据工艺生产流程需要控制方式。</w:t>
      </w:r>
    </w:p>
    <w:p w:rsidR="009A27BF" w:rsidRDefault="000F69E6">
      <w:pPr>
        <w:spacing w:line="360" w:lineRule="auto"/>
        <w:jc w:val="left"/>
        <w:rPr>
          <w:rFonts w:ascii="Arial" w:hAnsi="Arial" w:cs="Arial"/>
          <w:kern w:val="1"/>
          <w:sz w:val="24"/>
          <w:szCs w:val="24"/>
        </w:rPr>
      </w:pPr>
      <w:r>
        <w:rPr>
          <w:rFonts w:ascii="Arial" w:hAnsi="Arial" w:cs="Arial"/>
          <w:kern w:val="1"/>
          <w:sz w:val="24"/>
          <w:szCs w:val="24"/>
        </w:rPr>
        <w:t xml:space="preserve">1.6.4 </w:t>
      </w:r>
      <w:r>
        <w:rPr>
          <w:rFonts w:ascii="Arial" w:hAnsi="Arial" w:cs="Arial"/>
          <w:kern w:val="1"/>
          <w:sz w:val="24"/>
          <w:szCs w:val="24"/>
        </w:rPr>
        <w:t>系统基本组成</w:t>
      </w:r>
    </w:p>
    <w:p w:rsidR="009A27BF" w:rsidRDefault="000F69E6">
      <w:pPr>
        <w:tabs>
          <w:tab w:val="left" w:pos="840"/>
        </w:tabs>
        <w:spacing w:line="360" w:lineRule="auto"/>
        <w:ind w:firstLineChars="200" w:firstLine="480"/>
        <w:rPr>
          <w:rFonts w:ascii="Arial" w:hAnsi="Arial" w:cs="Arial"/>
          <w:kern w:val="1"/>
          <w:sz w:val="24"/>
        </w:rPr>
      </w:pPr>
      <w:r>
        <w:rPr>
          <w:rFonts w:ascii="Arial" w:hAnsi="Arial" w:cs="Arial"/>
          <w:kern w:val="1"/>
          <w:sz w:val="24"/>
        </w:rPr>
        <w:t>A.</w:t>
      </w:r>
      <w:r>
        <w:rPr>
          <w:rFonts w:ascii="Arial" w:hAnsi="Arial" w:cs="Arial"/>
          <w:kern w:val="1"/>
          <w:sz w:val="24"/>
        </w:rPr>
        <w:t>控制系统应为操作员及工程师提供用于监控、操作、组态及维护的良好人机接口设备</w:t>
      </w:r>
      <w:r>
        <w:rPr>
          <w:rFonts w:ascii="Arial" w:hAnsi="Arial" w:cs="Arial"/>
          <w:kern w:val="1"/>
          <w:sz w:val="24"/>
        </w:rPr>
        <w:t>——</w:t>
      </w:r>
      <w:r>
        <w:rPr>
          <w:rFonts w:ascii="Arial" w:hAnsi="Arial" w:cs="Arial"/>
          <w:kern w:val="1"/>
          <w:sz w:val="24"/>
        </w:rPr>
        <w:t>操作站及工程师站，且操作简单方便。对不同级别的操作人员（操作员，工长，系统工程师等）的操作权限应采用密码或其它方式加以限制。</w:t>
      </w:r>
    </w:p>
    <w:p w:rsidR="009A27BF" w:rsidRDefault="000F69E6">
      <w:pPr>
        <w:tabs>
          <w:tab w:val="left" w:pos="840"/>
        </w:tabs>
        <w:spacing w:line="360" w:lineRule="auto"/>
        <w:ind w:firstLineChars="200" w:firstLine="480"/>
        <w:rPr>
          <w:rFonts w:ascii="Arial" w:hAnsi="Arial" w:cs="Arial"/>
          <w:b/>
          <w:bCs/>
          <w:kern w:val="1"/>
          <w:sz w:val="24"/>
        </w:rPr>
      </w:pPr>
      <w:r>
        <w:rPr>
          <w:rFonts w:ascii="Arial" w:hAnsi="Arial" w:cs="Arial"/>
          <w:kern w:val="1"/>
          <w:sz w:val="24"/>
        </w:rPr>
        <w:t>B.</w:t>
      </w:r>
      <w:r>
        <w:rPr>
          <w:rFonts w:ascii="Arial" w:hAnsi="Arial" w:cs="Arial"/>
          <w:b/>
          <w:bCs/>
          <w:kern w:val="1"/>
          <w:sz w:val="24"/>
        </w:rPr>
        <w:t>本项目</w:t>
      </w:r>
      <w:r>
        <w:rPr>
          <w:rFonts w:ascii="Arial" w:hAnsi="Arial" w:cs="Arial"/>
          <w:b/>
          <w:bCs/>
          <w:kern w:val="1"/>
          <w:sz w:val="24"/>
        </w:rPr>
        <w:t>DCS</w:t>
      </w:r>
      <w:r>
        <w:rPr>
          <w:rFonts w:ascii="Arial" w:hAnsi="Arial" w:cs="Arial"/>
          <w:b/>
          <w:bCs/>
          <w:kern w:val="1"/>
          <w:sz w:val="24"/>
        </w:rPr>
        <w:t>系统</w:t>
      </w:r>
      <w:r>
        <w:rPr>
          <w:rFonts w:ascii="Arial" w:hAnsi="Arial" w:cs="Arial" w:hint="eastAsia"/>
          <w:b/>
          <w:bCs/>
          <w:kern w:val="1"/>
          <w:sz w:val="24"/>
        </w:rPr>
        <w:t>设置</w:t>
      </w:r>
      <w:r>
        <w:rPr>
          <w:rFonts w:ascii="Arial" w:hAnsi="Arial" w:cs="Arial" w:hint="eastAsia"/>
          <w:b/>
          <w:bCs/>
          <w:kern w:val="1"/>
          <w:sz w:val="24"/>
        </w:rPr>
        <w:t>1</w:t>
      </w:r>
      <w:r>
        <w:rPr>
          <w:rFonts w:ascii="Arial" w:hAnsi="Arial" w:cs="Arial"/>
          <w:b/>
          <w:bCs/>
          <w:kern w:val="1"/>
          <w:sz w:val="24"/>
        </w:rPr>
        <w:t>个机柜间</w:t>
      </w:r>
      <w:r>
        <w:rPr>
          <w:rFonts w:ascii="Arial" w:hAnsi="Arial" w:cs="Arial" w:hint="eastAsia"/>
          <w:b/>
          <w:bCs/>
          <w:kern w:val="1"/>
          <w:sz w:val="24"/>
        </w:rPr>
        <w:t>。</w:t>
      </w:r>
      <w:r>
        <w:rPr>
          <w:rFonts w:ascii="Arial" w:hAnsi="Arial" w:cs="Arial"/>
          <w:b/>
          <w:bCs/>
          <w:kern w:val="1"/>
          <w:sz w:val="24"/>
        </w:rPr>
        <w:t>DCS</w:t>
      </w:r>
      <w:r>
        <w:rPr>
          <w:rFonts w:ascii="Arial" w:hAnsi="Arial" w:cs="Arial" w:hint="eastAsia"/>
          <w:b/>
          <w:bCs/>
          <w:kern w:val="1"/>
          <w:sz w:val="24"/>
        </w:rPr>
        <w:t>系统</w:t>
      </w:r>
      <w:r>
        <w:rPr>
          <w:rFonts w:ascii="Arial" w:hAnsi="Arial" w:cs="Arial"/>
          <w:b/>
          <w:bCs/>
          <w:kern w:val="1"/>
          <w:sz w:val="24"/>
        </w:rPr>
        <w:t>设置</w:t>
      </w:r>
      <w:r>
        <w:rPr>
          <w:rFonts w:ascii="Arial" w:hAnsi="Arial" w:cs="Arial" w:hint="eastAsia"/>
          <w:b/>
          <w:bCs/>
          <w:kern w:val="1"/>
          <w:sz w:val="24"/>
        </w:rPr>
        <w:t>1</w:t>
      </w:r>
      <w:r>
        <w:rPr>
          <w:rFonts w:ascii="Arial" w:hAnsi="Arial" w:cs="Arial"/>
          <w:b/>
          <w:bCs/>
          <w:kern w:val="1"/>
          <w:sz w:val="24"/>
        </w:rPr>
        <w:t>台工</w:t>
      </w:r>
      <w:r>
        <w:rPr>
          <w:rFonts w:ascii="Arial" w:hAnsi="Arial" w:cs="Arial"/>
          <w:b/>
          <w:bCs/>
          <w:kern w:val="1"/>
          <w:sz w:val="24"/>
        </w:rPr>
        <w:t>程师站（并兼操作员站</w:t>
      </w:r>
      <w:r>
        <w:rPr>
          <w:rFonts w:ascii="Arial" w:hAnsi="Arial" w:cs="Arial" w:hint="eastAsia"/>
          <w:b/>
          <w:bCs/>
          <w:kern w:val="1"/>
          <w:sz w:val="24"/>
        </w:rPr>
        <w:t>放装置操作室</w:t>
      </w:r>
      <w:r>
        <w:rPr>
          <w:rFonts w:ascii="Arial" w:hAnsi="Arial" w:cs="Arial"/>
          <w:b/>
          <w:bCs/>
          <w:kern w:val="1"/>
          <w:sz w:val="24"/>
        </w:rPr>
        <w:t>）</w:t>
      </w:r>
      <w:r>
        <w:rPr>
          <w:rFonts w:ascii="Arial" w:hAnsi="Arial" w:cs="Arial" w:hint="eastAsia"/>
          <w:b/>
          <w:bCs/>
          <w:kern w:val="1"/>
          <w:sz w:val="24"/>
        </w:rPr>
        <w:t>，</w:t>
      </w:r>
      <w:r>
        <w:rPr>
          <w:rFonts w:ascii="Arial" w:hAnsi="Arial" w:cs="Arial" w:hint="eastAsia"/>
          <w:b/>
          <w:bCs/>
          <w:kern w:val="1"/>
          <w:sz w:val="24"/>
        </w:rPr>
        <w:t>4</w:t>
      </w:r>
      <w:r>
        <w:rPr>
          <w:rFonts w:ascii="Arial" w:hAnsi="Arial" w:cs="Arial"/>
          <w:b/>
          <w:bCs/>
          <w:kern w:val="1"/>
          <w:sz w:val="24"/>
        </w:rPr>
        <w:t>台操作员站</w:t>
      </w:r>
      <w:r>
        <w:rPr>
          <w:rFonts w:ascii="Arial" w:hAnsi="Arial" w:cs="Arial" w:hint="eastAsia"/>
          <w:b/>
          <w:bCs/>
          <w:kern w:val="1"/>
          <w:sz w:val="24"/>
        </w:rPr>
        <w:t>（</w:t>
      </w:r>
      <w:r>
        <w:rPr>
          <w:rFonts w:ascii="Arial" w:hAnsi="Arial" w:cs="Arial" w:hint="eastAsia"/>
          <w:b/>
          <w:bCs/>
          <w:kern w:val="1"/>
          <w:sz w:val="24"/>
        </w:rPr>
        <w:t>其中生产控制中心</w:t>
      </w:r>
      <w:r>
        <w:rPr>
          <w:rFonts w:ascii="Arial" w:hAnsi="Arial" w:cs="Arial" w:hint="eastAsia"/>
          <w:b/>
          <w:bCs/>
          <w:kern w:val="1"/>
          <w:sz w:val="24"/>
        </w:rPr>
        <w:t>1</w:t>
      </w:r>
      <w:r>
        <w:rPr>
          <w:rFonts w:ascii="Arial" w:hAnsi="Arial" w:cs="Arial" w:hint="eastAsia"/>
          <w:b/>
          <w:bCs/>
          <w:kern w:val="1"/>
          <w:sz w:val="24"/>
        </w:rPr>
        <w:t>台，安装</w:t>
      </w:r>
      <w:r>
        <w:rPr>
          <w:rFonts w:ascii="Arial" w:hAnsi="Arial" w:cs="Arial" w:hint="eastAsia"/>
          <w:b/>
          <w:bCs/>
          <w:kern w:val="1"/>
          <w:sz w:val="24"/>
        </w:rPr>
        <w:t>OPC</w:t>
      </w:r>
      <w:r>
        <w:rPr>
          <w:rFonts w:ascii="Arial" w:hAnsi="Arial" w:cs="Arial" w:hint="eastAsia"/>
          <w:b/>
          <w:bCs/>
          <w:kern w:val="1"/>
          <w:sz w:val="24"/>
        </w:rPr>
        <w:t>）</w:t>
      </w:r>
      <w:r>
        <w:rPr>
          <w:rFonts w:ascii="Arial" w:hAnsi="Arial" w:cs="Arial" w:hint="eastAsia"/>
          <w:b/>
          <w:bCs/>
          <w:kern w:val="1"/>
          <w:sz w:val="24"/>
        </w:rPr>
        <w:t>；</w:t>
      </w:r>
      <w:r>
        <w:rPr>
          <w:rFonts w:ascii="Arial" w:hAnsi="Arial" w:cs="Arial" w:hint="eastAsia"/>
          <w:b/>
          <w:bCs/>
          <w:kern w:val="1"/>
          <w:sz w:val="24"/>
        </w:rPr>
        <w:t>操作室工程师站和操作站距离机柜</w:t>
      </w:r>
      <w:r>
        <w:rPr>
          <w:rFonts w:ascii="Arial" w:hAnsi="Arial" w:cs="Arial" w:hint="eastAsia"/>
          <w:b/>
          <w:bCs/>
          <w:kern w:val="1"/>
          <w:sz w:val="24"/>
        </w:rPr>
        <w:t>8</w:t>
      </w:r>
      <w:r>
        <w:rPr>
          <w:rFonts w:ascii="Arial" w:hAnsi="Arial" w:cs="Arial" w:hint="eastAsia"/>
          <w:b/>
          <w:bCs/>
          <w:kern w:val="1"/>
          <w:sz w:val="24"/>
        </w:rPr>
        <w:t>米，生产控制中心</w:t>
      </w:r>
      <w:r>
        <w:rPr>
          <w:rFonts w:ascii="Arial" w:hAnsi="Arial" w:cs="Arial" w:hint="eastAsia"/>
          <w:b/>
          <w:bCs/>
          <w:kern w:val="1"/>
          <w:sz w:val="24"/>
        </w:rPr>
        <w:t>1</w:t>
      </w:r>
      <w:r>
        <w:rPr>
          <w:rFonts w:ascii="Arial" w:hAnsi="Arial" w:cs="Arial" w:hint="eastAsia"/>
          <w:b/>
          <w:bCs/>
          <w:kern w:val="1"/>
          <w:sz w:val="24"/>
        </w:rPr>
        <w:t>台操作站（</w:t>
      </w:r>
      <w:r>
        <w:rPr>
          <w:rFonts w:ascii="Arial" w:hAnsi="Arial" w:cs="Arial" w:hint="eastAsia"/>
          <w:b/>
          <w:bCs/>
          <w:kern w:val="1"/>
          <w:sz w:val="24"/>
        </w:rPr>
        <w:t>OPC</w:t>
      </w:r>
      <w:r>
        <w:rPr>
          <w:rFonts w:ascii="Arial" w:hAnsi="Arial" w:cs="Arial" w:hint="eastAsia"/>
          <w:b/>
          <w:bCs/>
          <w:kern w:val="1"/>
          <w:sz w:val="24"/>
        </w:rPr>
        <w:t>）距离主机柜</w:t>
      </w:r>
      <w:r>
        <w:rPr>
          <w:rFonts w:ascii="Arial" w:hAnsi="Arial" w:cs="Arial" w:hint="eastAsia"/>
          <w:b/>
          <w:bCs/>
          <w:kern w:val="1"/>
          <w:sz w:val="24"/>
        </w:rPr>
        <w:t>1000</w:t>
      </w:r>
      <w:r>
        <w:rPr>
          <w:rFonts w:ascii="Arial" w:hAnsi="Arial" w:cs="Arial" w:hint="eastAsia"/>
          <w:b/>
          <w:bCs/>
          <w:kern w:val="1"/>
          <w:sz w:val="24"/>
        </w:rPr>
        <w:t>米；</w:t>
      </w:r>
      <w:r>
        <w:rPr>
          <w:rFonts w:ascii="Arial" w:hAnsi="Arial" w:cs="Arial" w:hint="eastAsia"/>
          <w:b/>
          <w:bCs/>
          <w:kern w:val="1"/>
          <w:sz w:val="24"/>
        </w:rPr>
        <w:t>5</w:t>
      </w:r>
      <w:r>
        <w:rPr>
          <w:rFonts w:ascii="Arial" w:hAnsi="Arial" w:cs="Arial"/>
          <w:b/>
          <w:bCs/>
          <w:kern w:val="1"/>
          <w:sz w:val="24"/>
        </w:rPr>
        <w:t>台操作</w:t>
      </w:r>
      <w:r>
        <w:rPr>
          <w:rFonts w:ascii="Arial" w:hAnsi="Arial" w:cs="Arial"/>
          <w:b/>
          <w:bCs/>
          <w:kern w:val="1"/>
          <w:sz w:val="24"/>
        </w:rPr>
        <w:t>员站</w:t>
      </w:r>
      <w:r>
        <w:rPr>
          <w:rFonts w:ascii="Arial" w:hAnsi="Arial" w:cs="Arial" w:hint="eastAsia"/>
          <w:b/>
          <w:bCs/>
          <w:kern w:val="1"/>
          <w:sz w:val="24"/>
        </w:rPr>
        <w:t>（</w:t>
      </w:r>
      <w:r>
        <w:rPr>
          <w:rFonts w:ascii="Arial" w:hAnsi="Arial" w:cs="Arial" w:hint="eastAsia"/>
          <w:b/>
          <w:bCs/>
          <w:kern w:val="1"/>
          <w:sz w:val="24"/>
        </w:rPr>
        <w:t>含工程师兼操作站</w:t>
      </w:r>
      <w:r>
        <w:rPr>
          <w:rFonts w:ascii="Arial" w:hAnsi="Arial" w:cs="Arial" w:hint="eastAsia"/>
          <w:b/>
          <w:bCs/>
          <w:kern w:val="1"/>
          <w:sz w:val="24"/>
        </w:rPr>
        <w:t>）</w:t>
      </w:r>
      <w:r>
        <w:rPr>
          <w:rFonts w:ascii="Arial" w:hAnsi="Arial" w:cs="Arial"/>
          <w:b/>
          <w:bCs/>
          <w:kern w:val="1"/>
          <w:sz w:val="24"/>
        </w:rPr>
        <w:t>是相互对等的，</w:t>
      </w:r>
      <w:r>
        <w:rPr>
          <w:rFonts w:ascii="Arial" w:hAnsi="Arial" w:cs="Arial"/>
          <w:kern w:val="1"/>
          <w:sz w:val="24"/>
        </w:rPr>
        <w:t>即都具有相同的功能并且都能完成所有的操作任务。作为报表与事件记录输出设备，</w:t>
      </w:r>
      <w:r>
        <w:rPr>
          <w:rFonts w:ascii="Arial" w:hAnsi="Arial" w:cs="Arial"/>
          <w:b/>
          <w:bCs/>
          <w:kern w:val="1"/>
          <w:sz w:val="24"/>
        </w:rPr>
        <w:t>本装置控制系统应完成报表自动生</w:t>
      </w:r>
      <w:r>
        <w:rPr>
          <w:rFonts w:ascii="Arial" w:hAnsi="Arial" w:cs="Arial" w:hint="eastAsia"/>
          <w:b/>
          <w:bCs/>
          <w:kern w:val="1"/>
          <w:sz w:val="24"/>
        </w:rPr>
        <w:t>成（</w:t>
      </w:r>
      <w:r>
        <w:rPr>
          <w:rFonts w:ascii="Arial" w:hAnsi="Arial" w:cs="Arial" w:hint="eastAsia"/>
          <w:b/>
          <w:bCs/>
          <w:kern w:val="1"/>
          <w:sz w:val="24"/>
        </w:rPr>
        <w:t>Excel</w:t>
      </w:r>
      <w:r>
        <w:rPr>
          <w:rFonts w:ascii="Arial" w:hAnsi="Arial" w:cs="Arial" w:hint="eastAsia"/>
          <w:b/>
          <w:bCs/>
          <w:kern w:val="1"/>
          <w:sz w:val="24"/>
        </w:rPr>
        <w:t>报表）</w:t>
      </w:r>
      <w:r>
        <w:rPr>
          <w:rFonts w:ascii="Arial" w:hAnsi="Arial" w:cs="Arial"/>
          <w:b/>
          <w:bCs/>
          <w:kern w:val="1"/>
          <w:sz w:val="24"/>
        </w:rPr>
        <w:t>以及打印</w:t>
      </w:r>
      <w:r>
        <w:rPr>
          <w:rFonts w:ascii="Arial" w:hAnsi="Arial" w:cs="Arial"/>
          <w:kern w:val="1"/>
          <w:sz w:val="24"/>
        </w:rPr>
        <w:t>、历史记录、故障诊断信息输出等功能。为保证控制室内设备的一致性，各相关厂商应在业主的协调下统一所有台</w:t>
      </w:r>
      <w:r>
        <w:rPr>
          <w:rFonts w:ascii="Arial" w:hAnsi="Arial" w:cs="Arial"/>
          <w:kern w:val="1"/>
          <w:sz w:val="24"/>
        </w:rPr>
        <w:t>/</w:t>
      </w:r>
      <w:r>
        <w:rPr>
          <w:rFonts w:ascii="Arial" w:hAnsi="Arial" w:cs="Arial"/>
          <w:kern w:val="1"/>
          <w:sz w:val="24"/>
        </w:rPr>
        <w:t>柜的尺寸及颜色。操作台采用直线型布置。</w:t>
      </w:r>
      <w:r>
        <w:rPr>
          <w:rFonts w:ascii="Arial" w:hAnsi="Arial" w:cs="Arial"/>
          <w:b/>
          <w:bCs/>
          <w:kern w:val="1"/>
          <w:sz w:val="24"/>
        </w:rPr>
        <w:t>操作台设置</w:t>
      </w:r>
      <w:r>
        <w:rPr>
          <w:rFonts w:ascii="Arial" w:hAnsi="Arial" w:cs="Arial" w:hint="eastAsia"/>
          <w:b/>
          <w:bCs/>
          <w:kern w:val="1"/>
          <w:sz w:val="24"/>
        </w:rPr>
        <w:t>5</w:t>
      </w:r>
      <w:r>
        <w:rPr>
          <w:rFonts w:ascii="Arial" w:hAnsi="Arial" w:cs="Arial"/>
          <w:b/>
          <w:bCs/>
          <w:kern w:val="1"/>
          <w:sz w:val="24"/>
        </w:rPr>
        <w:t>台</w:t>
      </w:r>
      <w:r>
        <w:rPr>
          <w:rFonts w:ascii="Arial" w:hAnsi="Arial" w:cs="Arial"/>
          <w:b/>
          <w:bCs/>
          <w:kern w:val="1"/>
          <w:sz w:val="24"/>
        </w:rPr>
        <w:t>套（含插线板和双电源切换开关）</w:t>
      </w:r>
      <w:r>
        <w:rPr>
          <w:rFonts w:ascii="Arial" w:hAnsi="Arial" w:cs="Arial" w:hint="eastAsia"/>
          <w:b/>
          <w:bCs/>
          <w:kern w:val="1"/>
          <w:sz w:val="24"/>
        </w:rPr>
        <w:t>，</w:t>
      </w:r>
      <w:r>
        <w:rPr>
          <w:rFonts w:ascii="Arial" w:hAnsi="Arial" w:cs="Arial"/>
          <w:b/>
          <w:bCs/>
          <w:kern w:val="1"/>
          <w:sz w:val="24"/>
        </w:rPr>
        <w:t>必须配</w:t>
      </w:r>
      <w:r>
        <w:rPr>
          <w:rFonts w:ascii="Arial" w:hAnsi="Arial" w:cs="Arial" w:hint="eastAsia"/>
          <w:b/>
          <w:bCs/>
          <w:kern w:val="1"/>
          <w:sz w:val="24"/>
        </w:rPr>
        <w:t>各</w:t>
      </w:r>
      <w:r>
        <w:rPr>
          <w:rFonts w:ascii="Arial" w:hAnsi="Arial" w:cs="Arial"/>
          <w:b/>
          <w:bCs/>
          <w:kern w:val="1"/>
          <w:sz w:val="24"/>
        </w:rPr>
        <w:t>带</w:t>
      </w:r>
      <w:r>
        <w:rPr>
          <w:rFonts w:ascii="Arial" w:hAnsi="Arial" w:cs="Arial"/>
          <w:b/>
          <w:bCs/>
          <w:kern w:val="1"/>
          <w:sz w:val="24"/>
        </w:rPr>
        <w:t>1</w:t>
      </w:r>
      <w:r>
        <w:rPr>
          <w:rFonts w:ascii="Arial" w:hAnsi="Arial" w:cs="Arial"/>
          <w:b/>
          <w:bCs/>
          <w:kern w:val="1"/>
          <w:sz w:val="24"/>
        </w:rPr>
        <w:t>套</w:t>
      </w:r>
      <w:r>
        <w:rPr>
          <w:rFonts w:ascii="Arial" w:hAnsi="Arial" w:cs="Arial"/>
          <w:b/>
          <w:bCs/>
          <w:kern w:val="1"/>
          <w:sz w:val="24"/>
        </w:rPr>
        <w:t>UPS</w:t>
      </w:r>
      <w:r>
        <w:rPr>
          <w:rFonts w:ascii="Arial" w:hAnsi="Arial" w:cs="Arial"/>
          <w:b/>
          <w:bCs/>
          <w:kern w:val="1"/>
          <w:sz w:val="24"/>
        </w:rPr>
        <w:t>，</w:t>
      </w:r>
      <w:r>
        <w:rPr>
          <w:rFonts w:ascii="Arial" w:hAnsi="Arial" w:cs="Arial"/>
          <w:b/>
          <w:bCs/>
          <w:kern w:val="1"/>
          <w:sz w:val="24"/>
        </w:rPr>
        <w:t>功率由制造厂核算，但不低于</w:t>
      </w:r>
      <w:r>
        <w:rPr>
          <w:rFonts w:ascii="Arial" w:hAnsi="Arial" w:cs="Arial"/>
          <w:b/>
          <w:bCs/>
          <w:kern w:val="1"/>
          <w:sz w:val="24"/>
        </w:rPr>
        <w:t>3KVA-</w:t>
      </w:r>
      <w:r>
        <w:rPr>
          <w:rFonts w:ascii="Arial" w:hAnsi="Arial" w:cs="Arial" w:hint="eastAsia"/>
          <w:b/>
          <w:bCs/>
          <w:kern w:val="1"/>
          <w:sz w:val="24"/>
        </w:rPr>
        <w:t>60</w:t>
      </w:r>
      <w:r>
        <w:rPr>
          <w:rFonts w:ascii="Arial" w:hAnsi="Arial" w:cs="Arial"/>
          <w:b/>
          <w:bCs/>
          <w:kern w:val="1"/>
          <w:sz w:val="24"/>
        </w:rPr>
        <w:t>分钟</w:t>
      </w:r>
      <w:r>
        <w:rPr>
          <w:rFonts w:ascii="Arial" w:hAnsi="Arial" w:cs="Arial" w:hint="eastAsia"/>
          <w:b/>
          <w:bCs/>
          <w:kern w:val="1"/>
          <w:sz w:val="24"/>
        </w:rPr>
        <w:lastRenderedPageBreak/>
        <w:t>（</w:t>
      </w:r>
      <w:r>
        <w:rPr>
          <w:rFonts w:ascii="Arial" w:hAnsi="Arial" w:cs="Arial" w:hint="eastAsia"/>
          <w:b/>
          <w:bCs/>
          <w:kern w:val="1"/>
          <w:sz w:val="24"/>
        </w:rPr>
        <w:t>建议品牌：科华、山特、英威腾</w:t>
      </w:r>
      <w:r>
        <w:rPr>
          <w:rFonts w:ascii="Arial" w:hAnsi="Arial" w:cs="Arial" w:hint="eastAsia"/>
          <w:b/>
          <w:bCs/>
          <w:kern w:val="1"/>
          <w:sz w:val="24"/>
        </w:rPr>
        <w:t>）</w:t>
      </w:r>
      <w:r>
        <w:rPr>
          <w:rFonts w:ascii="Arial" w:hAnsi="Arial" w:cs="Arial"/>
          <w:b/>
          <w:bCs/>
          <w:kern w:val="1"/>
          <w:sz w:val="24"/>
        </w:rPr>
        <w:t>。</w:t>
      </w:r>
    </w:p>
    <w:p w:rsidR="009A27BF" w:rsidRDefault="000F69E6">
      <w:pPr>
        <w:tabs>
          <w:tab w:val="left" w:pos="840"/>
        </w:tabs>
        <w:spacing w:line="360" w:lineRule="auto"/>
        <w:ind w:firstLineChars="200" w:firstLine="480"/>
        <w:rPr>
          <w:rFonts w:ascii="Arial" w:hAnsi="Arial" w:cs="Arial"/>
          <w:kern w:val="1"/>
          <w:sz w:val="24"/>
        </w:rPr>
      </w:pPr>
      <w:r>
        <w:rPr>
          <w:rFonts w:ascii="Arial" w:hAnsi="Arial" w:cs="Arial"/>
          <w:kern w:val="1"/>
          <w:sz w:val="24"/>
        </w:rPr>
        <w:t>C.DCS</w:t>
      </w:r>
      <w:r>
        <w:rPr>
          <w:rFonts w:ascii="Arial" w:hAnsi="Arial" w:cs="Arial"/>
          <w:kern w:val="1"/>
          <w:sz w:val="24"/>
        </w:rPr>
        <w:t>过程控制器通过智能型过程</w:t>
      </w:r>
      <w:r>
        <w:rPr>
          <w:rFonts w:ascii="Arial" w:hAnsi="Arial" w:cs="Arial"/>
          <w:kern w:val="1"/>
          <w:sz w:val="24"/>
        </w:rPr>
        <w:t>I/O</w:t>
      </w:r>
      <w:r>
        <w:rPr>
          <w:rFonts w:ascii="Arial" w:hAnsi="Arial" w:cs="Arial"/>
          <w:kern w:val="1"/>
          <w:sz w:val="24"/>
        </w:rPr>
        <w:t>卡件、连接端子以及必要的信号调理设备，完成连续的、离散的数据采集与控制功能。过程控制器与智能</w:t>
      </w:r>
      <w:r>
        <w:rPr>
          <w:rFonts w:ascii="Arial" w:hAnsi="Arial" w:cs="Arial"/>
          <w:kern w:val="1"/>
          <w:sz w:val="24"/>
        </w:rPr>
        <w:t>I/O</w:t>
      </w:r>
      <w:r>
        <w:rPr>
          <w:rFonts w:ascii="Arial" w:hAnsi="Arial" w:cs="Arial"/>
          <w:kern w:val="1"/>
          <w:sz w:val="24"/>
        </w:rPr>
        <w:t>卡件之间通过冗余配置的</w:t>
      </w:r>
      <w:r>
        <w:rPr>
          <w:rFonts w:ascii="Arial" w:hAnsi="Arial" w:cs="Arial"/>
          <w:kern w:val="1"/>
          <w:sz w:val="24"/>
        </w:rPr>
        <w:t>I/O</w:t>
      </w:r>
      <w:r>
        <w:rPr>
          <w:rFonts w:ascii="Arial" w:hAnsi="Arial" w:cs="Arial"/>
          <w:kern w:val="1"/>
          <w:sz w:val="24"/>
        </w:rPr>
        <w:t>总线通讯，其实际通讯速率不应低于</w:t>
      </w:r>
      <w:r>
        <w:rPr>
          <w:rFonts w:ascii="Arial" w:hAnsi="Arial" w:cs="Arial"/>
          <w:kern w:val="1"/>
          <w:sz w:val="24"/>
        </w:rPr>
        <w:t>2Mbps</w:t>
      </w:r>
      <w:r>
        <w:rPr>
          <w:rFonts w:ascii="Arial" w:hAnsi="Arial" w:cs="Arial"/>
          <w:kern w:val="1"/>
          <w:sz w:val="24"/>
        </w:rPr>
        <w:t>。</w:t>
      </w:r>
    </w:p>
    <w:p w:rsidR="009A27BF" w:rsidRDefault="000F69E6">
      <w:pPr>
        <w:tabs>
          <w:tab w:val="left" w:pos="840"/>
        </w:tabs>
        <w:spacing w:line="360" w:lineRule="auto"/>
        <w:ind w:firstLineChars="200" w:firstLine="480"/>
        <w:rPr>
          <w:rFonts w:ascii="Arial" w:hAnsi="Arial" w:cs="Arial"/>
          <w:kern w:val="1"/>
          <w:sz w:val="24"/>
        </w:rPr>
      </w:pPr>
      <w:r>
        <w:rPr>
          <w:rFonts w:ascii="Arial" w:hAnsi="Arial" w:cs="Arial"/>
          <w:kern w:val="1"/>
          <w:sz w:val="24"/>
        </w:rPr>
        <w:t>D.</w:t>
      </w:r>
      <w:r>
        <w:rPr>
          <w:rFonts w:ascii="Arial" w:hAnsi="Arial" w:cs="Arial"/>
          <w:kern w:val="1"/>
          <w:sz w:val="24"/>
        </w:rPr>
        <w:t>系统组件</w:t>
      </w:r>
      <w:r>
        <w:rPr>
          <w:rFonts w:ascii="Arial" w:hAnsi="Arial" w:cs="Arial"/>
          <w:kern w:val="1"/>
          <w:sz w:val="24"/>
        </w:rPr>
        <w:t>(</w:t>
      </w:r>
      <w:r>
        <w:rPr>
          <w:rFonts w:ascii="Arial" w:hAnsi="Arial" w:cs="Arial"/>
          <w:kern w:val="1"/>
          <w:sz w:val="24"/>
        </w:rPr>
        <w:t>控</w:t>
      </w:r>
      <w:r>
        <w:rPr>
          <w:rFonts w:ascii="Arial" w:hAnsi="Arial" w:cs="Arial"/>
          <w:kern w:val="1"/>
          <w:sz w:val="24"/>
        </w:rPr>
        <w:t>制站、</w:t>
      </w:r>
      <w:r>
        <w:rPr>
          <w:rFonts w:ascii="Arial" w:hAnsi="Arial" w:cs="Arial" w:hint="eastAsia"/>
          <w:kern w:val="1"/>
          <w:sz w:val="24"/>
        </w:rPr>
        <w:t>远程机柜、</w:t>
      </w:r>
      <w:r>
        <w:rPr>
          <w:rFonts w:ascii="Arial" w:hAnsi="Arial" w:cs="Arial"/>
          <w:kern w:val="1"/>
          <w:sz w:val="24"/>
        </w:rPr>
        <w:t>通讯站和操</w:t>
      </w:r>
      <w:r>
        <w:rPr>
          <w:rFonts w:ascii="Arial" w:hAnsi="Arial" w:cs="Arial"/>
          <w:kern w:val="1"/>
          <w:sz w:val="24"/>
        </w:rPr>
        <w:t>作站</w:t>
      </w:r>
      <w:r>
        <w:rPr>
          <w:rFonts w:ascii="Arial" w:hAnsi="Arial" w:cs="Arial"/>
          <w:kern w:val="1"/>
          <w:sz w:val="24"/>
        </w:rPr>
        <w:t>/</w:t>
      </w:r>
      <w:r>
        <w:rPr>
          <w:rFonts w:ascii="Arial" w:hAnsi="Arial" w:cs="Arial"/>
          <w:kern w:val="1"/>
          <w:sz w:val="24"/>
        </w:rPr>
        <w:t>工程师站等</w:t>
      </w:r>
      <w:r>
        <w:rPr>
          <w:rFonts w:ascii="Arial" w:hAnsi="Arial" w:cs="Arial"/>
          <w:kern w:val="1"/>
          <w:sz w:val="24"/>
        </w:rPr>
        <w:t>)</w:t>
      </w:r>
      <w:r>
        <w:rPr>
          <w:rFonts w:ascii="Arial" w:hAnsi="Arial" w:cs="Arial"/>
          <w:kern w:val="1"/>
          <w:sz w:val="24"/>
        </w:rPr>
        <w:t>之间通过</w:t>
      </w:r>
      <w:r>
        <w:rPr>
          <w:rFonts w:ascii="Arial" w:hAnsi="Arial" w:cs="Arial"/>
          <w:kern w:val="1"/>
          <w:sz w:val="24"/>
        </w:rPr>
        <w:t>10/100MBPS</w:t>
      </w:r>
      <w:r>
        <w:rPr>
          <w:rFonts w:ascii="Arial" w:hAnsi="Arial" w:cs="Arial"/>
          <w:kern w:val="1"/>
          <w:sz w:val="24"/>
        </w:rPr>
        <w:t>自适应工业以太网通讯，网络拓扑结构应能支持总线型、星型</w:t>
      </w:r>
      <w:r>
        <w:rPr>
          <w:rFonts w:ascii="Arial" w:hAnsi="Arial" w:cs="Arial"/>
          <w:kern w:val="1"/>
          <w:sz w:val="24"/>
        </w:rPr>
        <w:t>/</w:t>
      </w:r>
      <w:r>
        <w:rPr>
          <w:rFonts w:ascii="Arial" w:hAnsi="Arial" w:cs="Arial"/>
          <w:kern w:val="1"/>
          <w:sz w:val="24"/>
        </w:rPr>
        <w:t>树型或环型，通讯媒介应支持双绞线、同轴电缆（细缆及粗缆）或光纤。</w:t>
      </w:r>
    </w:p>
    <w:p w:rsidR="009A27BF" w:rsidRDefault="000F69E6">
      <w:pPr>
        <w:tabs>
          <w:tab w:val="left" w:pos="840"/>
        </w:tabs>
        <w:spacing w:line="360" w:lineRule="auto"/>
        <w:ind w:firstLineChars="200" w:firstLine="480"/>
        <w:rPr>
          <w:rFonts w:ascii="Arial" w:hAnsi="Arial" w:cs="Arial"/>
          <w:kern w:val="1"/>
          <w:sz w:val="24"/>
        </w:rPr>
      </w:pPr>
      <w:r>
        <w:rPr>
          <w:rFonts w:ascii="Arial" w:hAnsi="Arial" w:cs="Arial"/>
          <w:kern w:val="1"/>
          <w:sz w:val="24"/>
        </w:rPr>
        <w:t>E.</w:t>
      </w:r>
      <w:r>
        <w:rPr>
          <w:rFonts w:ascii="Arial" w:hAnsi="Arial" w:cs="Arial"/>
          <w:kern w:val="1"/>
          <w:sz w:val="24"/>
        </w:rPr>
        <w:t>系统机柜内仅布置各功能模件。</w:t>
      </w:r>
      <w:r>
        <w:rPr>
          <w:rFonts w:ascii="Arial" w:hAnsi="Arial" w:cs="Arial"/>
          <w:b/>
          <w:bCs/>
          <w:kern w:val="1"/>
          <w:sz w:val="24"/>
        </w:rPr>
        <w:t>模件不宜过密布置，以利于空气对流提高散热效果。</w:t>
      </w:r>
      <w:r>
        <w:rPr>
          <w:rFonts w:ascii="Arial" w:hAnsi="Arial" w:cs="Arial"/>
          <w:kern w:val="1"/>
          <w:sz w:val="24"/>
        </w:rPr>
        <w:t>为了简化系统结构，原则上采用无端子板设计的产品。</w:t>
      </w:r>
    </w:p>
    <w:p w:rsidR="009A27BF" w:rsidRDefault="000F69E6">
      <w:pPr>
        <w:tabs>
          <w:tab w:val="left" w:pos="840"/>
        </w:tabs>
        <w:spacing w:line="360" w:lineRule="auto"/>
        <w:ind w:firstLineChars="200" w:firstLine="480"/>
        <w:rPr>
          <w:rFonts w:ascii="Arial" w:hAnsi="Arial" w:cs="Arial"/>
          <w:kern w:val="1"/>
          <w:sz w:val="24"/>
        </w:rPr>
      </w:pPr>
      <w:r>
        <w:rPr>
          <w:rFonts w:ascii="Arial" w:hAnsi="Arial" w:cs="Arial"/>
          <w:kern w:val="1"/>
          <w:sz w:val="24"/>
        </w:rPr>
        <w:t>F.</w:t>
      </w:r>
      <w:r>
        <w:rPr>
          <w:rFonts w:ascii="Arial" w:hAnsi="Arial" w:cs="Arial"/>
          <w:kern w:val="1"/>
          <w:sz w:val="24"/>
        </w:rPr>
        <w:t>要求</w:t>
      </w:r>
      <w:r>
        <w:rPr>
          <w:rFonts w:ascii="Arial" w:hAnsi="Arial" w:cs="Arial"/>
          <w:kern w:val="1"/>
          <w:sz w:val="24"/>
        </w:rPr>
        <w:t>I/O</w:t>
      </w:r>
      <w:r>
        <w:rPr>
          <w:rFonts w:ascii="Arial" w:hAnsi="Arial" w:cs="Arial"/>
          <w:kern w:val="1"/>
          <w:sz w:val="24"/>
        </w:rPr>
        <w:t>卡件智能化，无需拨码等设置。</w:t>
      </w:r>
    </w:p>
    <w:p w:rsidR="009A27BF" w:rsidRDefault="000F69E6">
      <w:pPr>
        <w:tabs>
          <w:tab w:val="left" w:pos="840"/>
        </w:tabs>
        <w:spacing w:line="360" w:lineRule="auto"/>
        <w:ind w:firstLineChars="200" w:firstLine="480"/>
        <w:rPr>
          <w:rFonts w:ascii="Arial" w:hAnsi="Arial" w:cs="Arial"/>
          <w:kern w:val="1"/>
          <w:sz w:val="24"/>
          <w:szCs w:val="22"/>
        </w:rPr>
      </w:pPr>
      <w:r>
        <w:rPr>
          <w:rFonts w:ascii="Arial" w:hAnsi="Arial" w:cs="Arial"/>
          <w:kern w:val="1"/>
          <w:sz w:val="24"/>
        </w:rPr>
        <w:t>G.</w:t>
      </w:r>
      <w:r>
        <w:rPr>
          <w:rFonts w:ascii="Arial" w:hAnsi="Arial" w:cs="Arial"/>
          <w:kern w:val="1"/>
          <w:sz w:val="24"/>
        </w:rPr>
        <w:t>由于整个项目中用于紧急停车的</w:t>
      </w:r>
      <w:r>
        <w:rPr>
          <w:rFonts w:ascii="Arial" w:hAnsi="Arial" w:cs="Arial"/>
          <w:kern w:val="1"/>
          <w:sz w:val="24"/>
        </w:rPr>
        <w:t>I/O</w:t>
      </w:r>
      <w:r>
        <w:rPr>
          <w:rFonts w:ascii="Arial" w:hAnsi="Arial" w:cs="Arial"/>
          <w:kern w:val="1"/>
          <w:sz w:val="24"/>
        </w:rPr>
        <w:t>数量较少，为降低系统成本，采用</w:t>
      </w:r>
      <w:r>
        <w:rPr>
          <w:rFonts w:ascii="Arial" w:hAnsi="Arial" w:cs="Arial"/>
          <w:kern w:val="1"/>
          <w:sz w:val="24"/>
        </w:rPr>
        <w:t>DCS</w:t>
      </w:r>
      <w:r>
        <w:rPr>
          <w:rFonts w:ascii="Arial" w:hAnsi="Arial" w:cs="Arial"/>
          <w:kern w:val="1"/>
          <w:sz w:val="24"/>
        </w:rPr>
        <w:t>系统用于整</w:t>
      </w:r>
      <w:r>
        <w:rPr>
          <w:rFonts w:ascii="Arial" w:hAnsi="Arial" w:cs="Arial"/>
          <w:kern w:val="1"/>
          <w:sz w:val="24"/>
          <w:szCs w:val="22"/>
        </w:rPr>
        <w:t>个装置的紧急事件处理。</w:t>
      </w:r>
    </w:p>
    <w:p w:rsidR="009A27BF" w:rsidRDefault="000F69E6">
      <w:pPr>
        <w:tabs>
          <w:tab w:val="left" w:pos="840"/>
        </w:tabs>
        <w:spacing w:line="360" w:lineRule="auto"/>
        <w:ind w:left="420" w:hanging="420"/>
        <w:rPr>
          <w:rFonts w:ascii="Arial" w:hAnsi="Arial" w:cs="Arial"/>
          <w:kern w:val="1"/>
          <w:sz w:val="24"/>
          <w:szCs w:val="22"/>
        </w:rPr>
      </w:pPr>
      <w:r>
        <w:rPr>
          <w:rFonts w:ascii="Arial" w:hAnsi="Arial" w:cs="Arial"/>
          <w:kern w:val="1"/>
          <w:sz w:val="24"/>
          <w:szCs w:val="22"/>
        </w:rPr>
        <w:t xml:space="preserve">1.6.4 </w:t>
      </w:r>
      <w:r>
        <w:rPr>
          <w:rFonts w:ascii="Arial" w:hAnsi="Arial" w:cs="Arial"/>
          <w:kern w:val="1"/>
          <w:sz w:val="24"/>
          <w:szCs w:val="22"/>
        </w:rPr>
        <w:t>系统升级</w:t>
      </w:r>
    </w:p>
    <w:p w:rsidR="009A27BF" w:rsidRDefault="000F69E6">
      <w:pPr>
        <w:tabs>
          <w:tab w:val="left" w:pos="840"/>
        </w:tabs>
        <w:spacing w:line="360" w:lineRule="auto"/>
        <w:ind w:firstLineChars="200" w:firstLine="480"/>
        <w:rPr>
          <w:rFonts w:ascii="Arial" w:hAnsi="Arial" w:cs="Arial"/>
          <w:kern w:val="1"/>
          <w:sz w:val="24"/>
          <w:szCs w:val="22"/>
        </w:rPr>
      </w:pPr>
      <w:r>
        <w:rPr>
          <w:rFonts w:ascii="Arial" w:hAnsi="Arial" w:cs="Arial"/>
          <w:kern w:val="1"/>
          <w:sz w:val="24"/>
          <w:szCs w:val="22"/>
        </w:rPr>
        <w:t>卖方所提供的</w:t>
      </w:r>
      <w:r>
        <w:rPr>
          <w:rFonts w:ascii="Arial" w:hAnsi="Arial" w:cs="Arial"/>
          <w:kern w:val="1"/>
          <w:sz w:val="24"/>
          <w:szCs w:val="22"/>
        </w:rPr>
        <w:t>DCS</w:t>
      </w:r>
      <w:r>
        <w:rPr>
          <w:rFonts w:ascii="Arial" w:hAnsi="Arial" w:cs="Arial"/>
          <w:kern w:val="1"/>
          <w:sz w:val="24"/>
          <w:szCs w:val="22"/>
        </w:rPr>
        <w:t>系统硬件及软件应是其最新的版本，且软硬件间应具有相对独立性，以适应硬件更新及软件升级的不同需要并保护用的原有投资。</w:t>
      </w:r>
    </w:p>
    <w:p w:rsidR="009A27BF" w:rsidRDefault="000F69E6">
      <w:pPr>
        <w:pStyle w:val="2"/>
        <w:spacing w:afterLines="50" w:after="120"/>
        <w:rPr>
          <w:rFonts w:eastAsia="宋体"/>
        </w:rPr>
      </w:pPr>
      <w:bookmarkStart w:id="31" w:name="_Toc212519770"/>
      <w:bookmarkStart w:id="32" w:name="_Toc212520062"/>
      <w:bookmarkStart w:id="33" w:name="_Toc212519119"/>
      <w:bookmarkStart w:id="34" w:name="_Toc163031174"/>
      <w:bookmarkEnd w:id="31"/>
      <w:bookmarkEnd w:id="32"/>
      <w:bookmarkEnd w:id="33"/>
      <w:r>
        <w:rPr>
          <w:rFonts w:eastAsia="宋体"/>
        </w:rPr>
        <w:lastRenderedPageBreak/>
        <w:t xml:space="preserve">1.7 </w:t>
      </w:r>
      <w:r>
        <w:rPr>
          <w:rFonts w:eastAsia="宋体"/>
        </w:rPr>
        <w:t>系统安全性、可靠性及可恢复性</w:t>
      </w:r>
      <w:bookmarkEnd w:id="34"/>
    </w:p>
    <w:p w:rsidR="009A27BF" w:rsidRDefault="000F69E6">
      <w:pPr>
        <w:spacing w:line="360" w:lineRule="auto"/>
        <w:rPr>
          <w:rFonts w:ascii="Arial" w:hAnsi="Arial" w:cs="Arial"/>
          <w:kern w:val="1"/>
          <w:sz w:val="24"/>
        </w:rPr>
      </w:pPr>
      <w:r>
        <w:rPr>
          <w:rFonts w:ascii="Arial" w:hAnsi="Arial" w:cs="Arial"/>
          <w:kern w:val="1"/>
          <w:sz w:val="24"/>
        </w:rPr>
        <w:t>1.7.1 DCS</w:t>
      </w:r>
      <w:r>
        <w:rPr>
          <w:rFonts w:ascii="Arial" w:hAnsi="Arial" w:cs="Arial"/>
          <w:kern w:val="1"/>
          <w:sz w:val="24"/>
        </w:rPr>
        <w:t>系统应是整体上（软硬件）成熟的和完善的，单一的故障不应导致整个系统崩溃。</w:t>
      </w:r>
      <w:r>
        <w:rPr>
          <w:rFonts w:ascii="Arial" w:hAnsi="Arial" w:cs="Arial"/>
          <w:kern w:val="1"/>
          <w:sz w:val="24"/>
        </w:rPr>
        <w:t>I/O</w:t>
      </w:r>
      <w:r>
        <w:rPr>
          <w:rFonts w:ascii="Arial" w:hAnsi="Arial" w:cs="Arial"/>
          <w:kern w:val="1"/>
          <w:sz w:val="24"/>
        </w:rPr>
        <w:t>定义及控制组态应能满足缩小或局部化设备故障影响的要求。</w:t>
      </w:r>
    </w:p>
    <w:p w:rsidR="009A27BF" w:rsidRDefault="000F69E6">
      <w:pPr>
        <w:tabs>
          <w:tab w:val="left" w:pos="840"/>
        </w:tabs>
        <w:spacing w:line="360" w:lineRule="auto"/>
        <w:rPr>
          <w:rFonts w:ascii="Arial" w:hAnsi="Arial" w:cs="Arial"/>
          <w:kern w:val="1"/>
          <w:sz w:val="24"/>
          <w:szCs w:val="22"/>
        </w:rPr>
      </w:pPr>
      <w:r>
        <w:rPr>
          <w:rFonts w:ascii="Arial" w:hAnsi="Arial" w:cs="Arial"/>
          <w:kern w:val="1"/>
          <w:sz w:val="24"/>
        </w:rPr>
        <w:t>1.7.2 DCS</w:t>
      </w:r>
      <w:r>
        <w:rPr>
          <w:rFonts w:ascii="Arial" w:hAnsi="Arial" w:cs="Arial"/>
          <w:kern w:val="1"/>
          <w:sz w:val="24"/>
        </w:rPr>
        <w:t>系统用于闭环控制、重要参数报警及联锁控制的功能模件，应在下述的各</w:t>
      </w:r>
      <w:r>
        <w:rPr>
          <w:rFonts w:ascii="Arial" w:hAnsi="Arial" w:cs="Arial"/>
          <w:kern w:val="1"/>
          <w:sz w:val="24"/>
          <w:szCs w:val="22"/>
        </w:rPr>
        <w:t>个层次上分别采取相应的措施以提高系统的可靠性和安全性：</w:t>
      </w:r>
    </w:p>
    <w:p w:rsidR="009A27BF" w:rsidRDefault="000F69E6">
      <w:pPr>
        <w:tabs>
          <w:tab w:val="left" w:pos="840"/>
        </w:tabs>
        <w:spacing w:line="360" w:lineRule="auto"/>
        <w:ind w:left="6" w:firstLineChars="175" w:firstLine="420"/>
        <w:rPr>
          <w:rFonts w:ascii="Arial" w:hAnsi="Arial" w:cs="Arial"/>
          <w:kern w:val="1"/>
          <w:sz w:val="24"/>
          <w:szCs w:val="22"/>
        </w:rPr>
      </w:pPr>
      <w:r>
        <w:rPr>
          <w:rFonts w:ascii="宋体" w:hAnsi="宋体" w:cs="宋体" w:hint="eastAsia"/>
          <w:kern w:val="1"/>
          <w:sz w:val="24"/>
          <w:szCs w:val="22"/>
        </w:rPr>
        <w:t>⑴</w:t>
      </w:r>
      <w:r>
        <w:rPr>
          <w:rFonts w:ascii="Arial" w:hAnsi="Arial" w:cs="Arial"/>
          <w:kern w:val="1"/>
          <w:sz w:val="24"/>
          <w:szCs w:val="22"/>
        </w:rPr>
        <w:t>所有的操作员站</w:t>
      </w:r>
      <w:r>
        <w:rPr>
          <w:rFonts w:ascii="Arial" w:hAnsi="Arial" w:cs="Arial"/>
          <w:kern w:val="1"/>
          <w:sz w:val="24"/>
          <w:szCs w:val="22"/>
        </w:rPr>
        <w:t>OS</w:t>
      </w:r>
      <w:r>
        <w:rPr>
          <w:rFonts w:ascii="Arial" w:hAnsi="Arial" w:cs="Arial"/>
          <w:kern w:val="1"/>
          <w:sz w:val="24"/>
          <w:szCs w:val="22"/>
        </w:rPr>
        <w:t>及工程师站</w:t>
      </w:r>
      <w:r>
        <w:rPr>
          <w:rFonts w:ascii="Arial" w:hAnsi="Arial" w:cs="Arial"/>
          <w:kern w:val="1"/>
          <w:sz w:val="24"/>
          <w:szCs w:val="22"/>
        </w:rPr>
        <w:t>ES</w:t>
      </w:r>
      <w:r>
        <w:rPr>
          <w:rFonts w:ascii="Arial" w:hAnsi="Arial" w:cs="Arial"/>
          <w:kern w:val="1"/>
          <w:sz w:val="24"/>
          <w:szCs w:val="22"/>
        </w:rPr>
        <w:t>都具有能直接</w:t>
      </w:r>
      <w:r>
        <w:rPr>
          <w:rFonts w:ascii="Arial" w:hAnsi="Arial" w:cs="Arial"/>
          <w:kern w:val="1"/>
          <w:sz w:val="24"/>
          <w:szCs w:val="22"/>
        </w:rPr>
        <w:t>(</w:t>
      </w:r>
      <w:r>
        <w:rPr>
          <w:rFonts w:ascii="Arial" w:hAnsi="Arial" w:cs="Arial"/>
          <w:kern w:val="1"/>
          <w:sz w:val="24"/>
          <w:szCs w:val="22"/>
        </w:rPr>
        <w:t>或</w:t>
      </w:r>
      <w:r>
        <w:rPr>
          <w:rFonts w:ascii="Arial" w:hAnsi="Arial" w:cs="Arial"/>
          <w:kern w:val="1"/>
          <w:sz w:val="24"/>
          <w:szCs w:val="22"/>
        </w:rPr>
        <w:t>通过一对冗余设置的</w:t>
      </w:r>
      <w:r>
        <w:rPr>
          <w:rFonts w:ascii="Arial" w:hAnsi="Arial" w:cs="Arial"/>
          <w:kern w:val="1"/>
          <w:sz w:val="24"/>
          <w:szCs w:val="22"/>
        </w:rPr>
        <w:t>I/O</w:t>
      </w:r>
      <w:r>
        <w:rPr>
          <w:rFonts w:ascii="Arial" w:hAnsi="Arial" w:cs="Arial"/>
          <w:kern w:val="1"/>
          <w:sz w:val="24"/>
          <w:szCs w:val="22"/>
        </w:rPr>
        <w:t>服务器</w:t>
      </w:r>
      <w:r>
        <w:rPr>
          <w:rFonts w:ascii="Arial" w:hAnsi="Arial" w:cs="Arial"/>
          <w:kern w:val="1"/>
          <w:sz w:val="24"/>
          <w:szCs w:val="22"/>
        </w:rPr>
        <w:t>)</w:t>
      </w:r>
      <w:r>
        <w:rPr>
          <w:rFonts w:ascii="Arial" w:hAnsi="Arial" w:cs="Arial"/>
          <w:kern w:val="1"/>
          <w:sz w:val="24"/>
          <w:szCs w:val="22"/>
        </w:rPr>
        <w:t>访问控制层各实时数据库并实施相应控制功能的能力。</w:t>
      </w:r>
    </w:p>
    <w:p w:rsidR="009A27BF" w:rsidRDefault="000F69E6">
      <w:pPr>
        <w:tabs>
          <w:tab w:val="left" w:pos="840"/>
        </w:tabs>
        <w:spacing w:line="360" w:lineRule="auto"/>
        <w:ind w:left="6" w:firstLineChars="175" w:firstLine="420"/>
        <w:rPr>
          <w:rFonts w:ascii="Arial" w:hAnsi="Arial" w:cs="Arial"/>
          <w:kern w:val="1"/>
          <w:sz w:val="24"/>
          <w:szCs w:val="22"/>
        </w:rPr>
      </w:pPr>
      <w:r>
        <w:rPr>
          <w:rFonts w:ascii="宋体" w:hAnsi="宋体" w:cs="宋体" w:hint="eastAsia"/>
          <w:kern w:val="1"/>
          <w:sz w:val="24"/>
          <w:szCs w:val="22"/>
        </w:rPr>
        <w:t>⑵</w:t>
      </w:r>
      <w:r>
        <w:rPr>
          <w:rFonts w:ascii="Arial" w:hAnsi="Arial" w:cs="Arial"/>
          <w:kern w:val="1"/>
          <w:sz w:val="24"/>
          <w:szCs w:val="22"/>
        </w:rPr>
        <w:t>系统网络及</w:t>
      </w:r>
      <w:r>
        <w:rPr>
          <w:rFonts w:ascii="Arial" w:hAnsi="Arial" w:cs="Arial"/>
          <w:kern w:val="1"/>
          <w:sz w:val="24"/>
          <w:szCs w:val="22"/>
        </w:rPr>
        <w:t>I/O</w:t>
      </w:r>
      <w:r>
        <w:rPr>
          <w:rFonts w:ascii="Arial" w:hAnsi="Arial" w:cs="Arial"/>
          <w:kern w:val="1"/>
          <w:sz w:val="24"/>
          <w:szCs w:val="22"/>
        </w:rPr>
        <w:t>总线系统均应为完全的双重设置（即独立的网段、</w:t>
      </w:r>
      <w:r>
        <w:rPr>
          <w:rFonts w:ascii="Arial" w:hAnsi="Arial" w:cs="Arial"/>
          <w:kern w:val="1"/>
          <w:sz w:val="24"/>
          <w:szCs w:val="22"/>
        </w:rPr>
        <w:t>IP</w:t>
      </w:r>
      <w:r>
        <w:rPr>
          <w:rFonts w:ascii="Arial" w:hAnsi="Arial" w:cs="Arial"/>
          <w:kern w:val="1"/>
          <w:sz w:val="24"/>
          <w:szCs w:val="22"/>
        </w:rPr>
        <w:t>地址及从站地址等）。双重设置的系统网络应分别使用各自独立的路由设备。</w:t>
      </w:r>
    </w:p>
    <w:p w:rsidR="009A27BF" w:rsidRDefault="000F69E6">
      <w:pPr>
        <w:tabs>
          <w:tab w:val="left" w:pos="840"/>
        </w:tabs>
        <w:spacing w:line="360" w:lineRule="auto"/>
        <w:ind w:leftChars="203" w:left="426"/>
        <w:rPr>
          <w:rFonts w:ascii="Arial" w:hAnsi="Arial" w:cs="Arial"/>
          <w:kern w:val="1"/>
          <w:sz w:val="24"/>
          <w:szCs w:val="22"/>
        </w:rPr>
      </w:pPr>
      <w:r>
        <w:rPr>
          <w:rFonts w:ascii="宋体" w:hAnsi="宋体" w:cs="宋体" w:hint="eastAsia"/>
          <w:kern w:val="1"/>
          <w:sz w:val="24"/>
          <w:szCs w:val="22"/>
        </w:rPr>
        <w:t>⑶</w:t>
      </w:r>
      <w:r>
        <w:rPr>
          <w:rFonts w:ascii="Arial" w:hAnsi="Arial" w:cs="Arial"/>
          <w:kern w:val="1"/>
          <w:sz w:val="24"/>
          <w:szCs w:val="22"/>
        </w:rPr>
        <w:t>DCS</w:t>
      </w:r>
      <w:r>
        <w:rPr>
          <w:rFonts w:ascii="Arial" w:hAnsi="Arial" w:cs="Arial"/>
          <w:kern w:val="1"/>
          <w:sz w:val="24"/>
          <w:szCs w:val="22"/>
        </w:rPr>
        <w:t>系统应能支持下列硬件热备类型：</w:t>
      </w:r>
    </w:p>
    <w:p w:rsidR="009A27BF" w:rsidRDefault="000F69E6">
      <w:pPr>
        <w:spacing w:line="360" w:lineRule="auto"/>
        <w:rPr>
          <w:rFonts w:ascii="Arial" w:hAnsi="Arial" w:cs="Arial"/>
          <w:kern w:val="1"/>
          <w:sz w:val="24"/>
        </w:rPr>
      </w:pPr>
      <w:r>
        <w:rPr>
          <w:rFonts w:ascii="Arial" w:hAnsi="Arial" w:cs="Arial"/>
          <w:kern w:val="1"/>
          <w:sz w:val="24"/>
        </w:rPr>
        <w:t xml:space="preserve">                    </w:t>
      </w:r>
      <w:r>
        <w:rPr>
          <w:rFonts w:ascii="Arial" w:hAnsi="Arial" w:cs="Arial"/>
          <w:kern w:val="1"/>
          <w:sz w:val="24"/>
        </w:rPr>
        <w:t>电源组件：</w:t>
      </w:r>
      <w:r>
        <w:rPr>
          <w:rFonts w:ascii="Arial" w:hAnsi="Arial" w:cs="Arial"/>
          <w:kern w:val="1"/>
          <w:sz w:val="24"/>
        </w:rPr>
        <w:t xml:space="preserve">                  1</w:t>
      </w:r>
      <w:r>
        <w:rPr>
          <w:rFonts w:ascii="Arial" w:hAnsi="Arial" w:cs="Arial"/>
          <w:kern w:val="1"/>
          <w:sz w:val="24"/>
        </w:rPr>
        <w:t>：</w:t>
      </w:r>
      <w:r>
        <w:rPr>
          <w:rFonts w:ascii="Arial" w:hAnsi="Arial" w:cs="Arial"/>
          <w:kern w:val="1"/>
          <w:sz w:val="24"/>
        </w:rPr>
        <w:t>1</w:t>
      </w:r>
    </w:p>
    <w:p w:rsidR="009A27BF" w:rsidRDefault="000F69E6">
      <w:pPr>
        <w:spacing w:line="360" w:lineRule="auto"/>
        <w:rPr>
          <w:rFonts w:ascii="Arial" w:hAnsi="Arial" w:cs="Arial"/>
          <w:kern w:val="1"/>
          <w:sz w:val="24"/>
        </w:rPr>
      </w:pPr>
      <w:r>
        <w:rPr>
          <w:rFonts w:ascii="Arial" w:hAnsi="Arial" w:cs="Arial"/>
          <w:kern w:val="1"/>
          <w:sz w:val="24"/>
        </w:rPr>
        <w:t xml:space="preserve">                    CPU</w:t>
      </w:r>
      <w:r>
        <w:rPr>
          <w:rFonts w:ascii="Arial" w:hAnsi="Arial" w:cs="Arial"/>
          <w:kern w:val="1"/>
          <w:sz w:val="24"/>
        </w:rPr>
        <w:t>及存贮组件：</w:t>
      </w:r>
      <w:r>
        <w:rPr>
          <w:rFonts w:ascii="Arial" w:hAnsi="Arial" w:cs="Arial"/>
          <w:kern w:val="1"/>
          <w:sz w:val="24"/>
        </w:rPr>
        <w:t xml:space="preserve">           1</w:t>
      </w:r>
      <w:r>
        <w:rPr>
          <w:rFonts w:ascii="Arial" w:hAnsi="Arial" w:cs="Arial"/>
          <w:kern w:val="1"/>
          <w:sz w:val="24"/>
        </w:rPr>
        <w:t>：</w:t>
      </w:r>
      <w:r>
        <w:rPr>
          <w:rFonts w:ascii="Arial" w:hAnsi="Arial" w:cs="Arial"/>
          <w:kern w:val="1"/>
          <w:sz w:val="24"/>
        </w:rPr>
        <w:t>1</w:t>
      </w:r>
    </w:p>
    <w:p w:rsidR="009A27BF" w:rsidRDefault="000F69E6">
      <w:pPr>
        <w:spacing w:line="360" w:lineRule="auto"/>
        <w:rPr>
          <w:rFonts w:ascii="Arial" w:hAnsi="Arial" w:cs="Arial"/>
          <w:kern w:val="1"/>
          <w:sz w:val="24"/>
        </w:rPr>
      </w:pPr>
      <w:r>
        <w:rPr>
          <w:rFonts w:ascii="Arial" w:hAnsi="Arial" w:cs="Arial"/>
          <w:kern w:val="1"/>
          <w:sz w:val="24"/>
        </w:rPr>
        <w:t xml:space="preserve">                    </w:t>
      </w:r>
      <w:r>
        <w:rPr>
          <w:rFonts w:ascii="Arial" w:hAnsi="Arial" w:cs="Arial"/>
          <w:kern w:val="1"/>
          <w:sz w:val="24"/>
        </w:rPr>
        <w:t>系统网络及</w:t>
      </w:r>
      <w:r>
        <w:rPr>
          <w:rFonts w:ascii="Arial" w:hAnsi="Arial" w:cs="Arial"/>
          <w:kern w:val="1"/>
          <w:sz w:val="24"/>
        </w:rPr>
        <w:t>I/O</w:t>
      </w:r>
      <w:r>
        <w:rPr>
          <w:rFonts w:ascii="Arial" w:hAnsi="Arial" w:cs="Arial"/>
          <w:kern w:val="1"/>
          <w:sz w:val="24"/>
        </w:rPr>
        <w:t>总线：</w:t>
      </w:r>
      <w:r>
        <w:rPr>
          <w:rFonts w:ascii="Arial" w:hAnsi="Arial" w:cs="Arial"/>
          <w:kern w:val="1"/>
          <w:sz w:val="24"/>
        </w:rPr>
        <w:t xml:space="preserve">     </w:t>
      </w:r>
      <w:r>
        <w:rPr>
          <w:rFonts w:ascii="Arial" w:hAnsi="Arial" w:cs="Arial"/>
          <w:kern w:val="1"/>
          <w:sz w:val="24"/>
        </w:rPr>
        <w:t xml:space="preserve">   1</w:t>
      </w:r>
      <w:r>
        <w:rPr>
          <w:rFonts w:ascii="Arial" w:hAnsi="Arial" w:cs="Arial"/>
          <w:kern w:val="1"/>
          <w:sz w:val="24"/>
        </w:rPr>
        <w:t>：</w:t>
      </w:r>
      <w:r>
        <w:rPr>
          <w:rFonts w:ascii="Arial" w:hAnsi="Arial" w:cs="Arial"/>
          <w:kern w:val="1"/>
          <w:sz w:val="24"/>
        </w:rPr>
        <w:t>1</w:t>
      </w:r>
    </w:p>
    <w:p w:rsidR="009A27BF" w:rsidRDefault="000F69E6">
      <w:pPr>
        <w:spacing w:line="360" w:lineRule="auto"/>
        <w:rPr>
          <w:rFonts w:ascii="Arial" w:hAnsi="Arial" w:cs="Arial"/>
          <w:kern w:val="1"/>
          <w:sz w:val="24"/>
        </w:rPr>
      </w:pPr>
      <w:r>
        <w:rPr>
          <w:rFonts w:ascii="Arial" w:hAnsi="Arial" w:cs="Arial"/>
          <w:kern w:val="1"/>
          <w:sz w:val="24"/>
        </w:rPr>
        <w:t xml:space="preserve">                    </w:t>
      </w:r>
      <w:r>
        <w:rPr>
          <w:rFonts w:ascii="Arial" w:hAnsi="Arial" w:cs="Arial"/>
          <w:kern w:val="1"/>
          <w:sz w:val="24"/>
        </w:rPr>
        <w:t>重要的</w:t>
      </w:r>
      <w:r>
        <w:rPr>
          <w:rFonts w:ascii="Arial" w:hAnsi="Arial" w:cs="Arial"/>
          <w:kern w:val="1"/>
          <w:sz w:val="24"/>
        </w:rPr>
        <w:t>I/O</w:t>
      </w:r>
      <w:r>
        <w:rPr>
          <w:rFonts w:ascii="Arial" w:hAnsi="Arial" w:cs="Arial"/>
          <w:kern w:val="1"/>
          <w:sz w:val="24"/>
        </w:rPr>
        <w:t>通道：</w:t>
      </w:r>
      <w:r>
        <w:rPr>
          <w:rFonts w:ascii="Arial" w:hAnsi="Arial" w:cs="Arial"/>
          <w:kern w:val="1"/>
          <w:sz w:val="24"/>
        </w:rPr>
        <w:t xml:space="preserve">            1</w:t>
      </w:r>
      <w:r>
        <w:rPr>
          <w:rFonts w:ascii="Arial" w:hAnsi="Arial" w:cs="Arial"/>
          <w:kern w:val="1"/>
          <w:sz w:val="24"/>
        </w:rPr>
        <w:t>：</w:t>
      </w:r>
      <w:r>
        <w:rPr>
          <w:rFonts w:ascii="Arial" w:hAnsi="Arial" w:cs="Arial"/>
          <w:kern w:val="1"/>
          <w:sz w:val="24"/>
        </w:rPr>
        <w:t>1</w:t>
      </w:r>
    </w:p>
    <w:p w:rsidR="009A27BF" w:rsidRDefault="000F69E6">
      <w:pPr>
        <w:spacing w:line="360" w:lineRule="auto"/>
        <w:rPr>
          <w:rFonts w:ascii="Arial" w:hAnsi="Arial" w:cs="Arial"/>
          <w:kern w:val="1"/>
          <w:sz w:val="24"/>
        </w:rPr>
      </w:pPr>
      <w:r>
        <w:rPr>
          <w:rFonts w:ascii="Arial" w:hAnsi="Arial" w:cs="Arial"/>
          <w:kern w:val="1"/>
          <w:sz w:val="24"/>
        </w:rPr>
        <w:lastRenderedPageBreak/>
        <w:t>1.7.3 DCS</w:t>
      </w:r>
      <w:r>
        <w:rPr>
          <w:rFonts w:ascii="Arial" w:hAnsi="Arial" w:cs="Arial"/>
          <w:kern w:val="1"/>
          <w:sz w:val="24"/>
        </w:rPr>
        <w:t>系统在容错方面至少应拥有或支持下列功能：</w:t>
      </w:r>
    </w:p>
    <w:p w:rsidR="009A27BF" w:rsidRDefault="000F69E6">
      <w:pPr>
        <w:spacing w:line="360" w:lineRule="auto"/>
        <w:ind w:firstLineChars="200" w:firstLine="480"/>
        <w:rPr>
          <w:rFonts w:ascii="Arial" w:hAnsi="Arial" w:cs="Arial"/>
          <w:kern w:val="1"/>
          <w:sz w:val="24"/>
        </w:rPr>
      </w:pPr>
      <w:r>
        <w:rPr>
          <w:rFonts w:ascii="Arial" w:hAnsi="Arial" w:cs="Arial"/>
          <w:kern w:val="1"/>
          <w:sz w:val="24"/>
        </w:rPr>
        <w:t>（</w:t>
      </w:r>
      <w:r>
        <w:rPr>
          <w:rFonts w:ascii="Arial" w:hAnsi="Arial" w:cs="Arial"/>
          <w:kern w:val="1"/>
          <w:sz w:val="24"/>
        </w:rPr>
        <w:t>1</w:t>
      </w:r>
      <w:r>
        <w:rPr>
          <w:rFonts w:ascii="Arial" w:hAnsi="Arial" w:cs="Arial"/>
          <w:kern w:val="1"/>
          <w:sz w:val="24"/>
        </w:rPr>
        <w:t>）错误信息的实时提示与定位，离线编译与纠错，阻止有错误的用户程序下载等。</w:t>
      </w:r>
    </w:p>
    <w:p w:rsidR="009A27BF" w:rsidRDefault="000F69E6">
      <w:pPr>
        <w:spacing w:line="360" w:lineRule="auto"/>
        <w:ind w:firstLineChars="200" w:firstLine="480"/>
        <w:rPr>
          <w:rFonts w:ascii="Arial" w:hAnsi="Arial" w:cs="Arial"/>
          <w:kern w:val="1"/>
          <w:sz w:val="24"/>
        </w:rPr>
      </w:pPr>
      <w:r>
        <w:rPr>
          <w:rFonts w:ascii="Arial" w:hAnsi="Arial" w:cs="Arial"/>
          <w:kern w:val="1"/>
          <w:sz w:val="24"/>
        </w:rPr>
        <w:t>（</w:t>
      </w:r>
      <w:r>
        <w:rPr>
          <w:rFonts w:ascii="Arial" w:hAnsi="Arial" w:cs="Arial"/>
          <w:kern w:val="1"/>
          <w:sz w:val="24"/>
        </w:rPr>
        <w:t>2</w:t>
      </w:r>
      <w:r>
        <w:rPr>
          <w:rFonts w:ascii="Arial" w:hAnsi="Arial" w:cs="Arial"/>
          <w:kern w:val="1"/>
          <w:sz w:val="24"/>
        </w:rPr>
        <w:t>）控制逻辑组态采用负逻辑机制。</w:t>
      </w:r>
    </w:p>
    <w:p w:rsidR="009A27BF" w:rsidRDefault="000F69E6">
      <w:pPr>
        <w:spacing w:line="360" w:lineRule="auto"/>
        <w:ind w:firstLineChars="200" w:firstLine="480"/>
        <w:rPr>
          <w:rFonts w:ascii="Arial" w:hAnsi="Arial" w:cs="Arial"/>
          <w:kern w:val="1"/>
          <w:sz w:val="24"/>
        </w:rPr>
      </w:pPr>
      <w:r>
        <w:rPr>
          <w:rFonts w:ascii="Arial" w:hAnsi="Arial" w:cs="Arial"/>
          <w:kern w:val="1"/>
          <w:sz w:val="24"/>
        </w:rPr>
        <w:t>（</w:t>
      </w:r>
      <w:r>
        <w:rPr>
          <w:rFonts w:ascii="Arial" w:hAnsi="Arial" w:cs="Arial"/>
          <w:kern w:val="1"/>
          <w:sz w:val="24"/>
        </w:rPr>
        <w:t>3</w:t>
      </w:r>
      <w:r>
        <w:rPr>
          <w:rFonts w:ascii="Arial" w:hAnsi="Arial" w:cs="Arial"/>
          <w:kern w:val="1"/>
          <w:sz w:val="24"/>
        </w:rPr>
        <w:t>）系统输出卡件应具有安全保持功能：当系统主控器（卡）均出现故障时，使现场执行机构处于安全的位置或状态。</w:t>
      </w:r>
    </w:p>
    <w:p w:rsidR="009A27BF" w:rsidRDefault="000F69E6">
      <w:pPr>
        <w:spacing w:line="360" w:lineRule="auto"/>
        <w:rPr>
          <w:rFonts w:ascii="Arial" w:hAnsi="Arial" w:cs="Arial"/>
          <w:kern w:val="1"/>
          <w:sz w:val="24"/>
        </w:rPr>
      </w:pPr>
      <w:r>
        <w:rPr>
          <w:rFonts w:ascii="Arial" w:hAnsi="Arial" w:cs="Arial"/>
          <w:kern w:val="1"/>
          <w:sz w:val="24"/>
        </w:rPr>
        <w:t xml:space="preserve">1.7.4 </w:t>
      </w:r>
      <w:r>
        <w:rPr>
          <w:rFonts w:ascii="Arial" w:hAnsi="Arial" w:cs="Arial"/>
          <w:kern w:val="1"/>
          <w:sz w:val="24"/>
        </w:rPr>
        <w:t>系统自诊断能力：</w:t>
      </w:r>
    </w:p>
    <w:p w:rsidR="009A27BF" w:rsidRDefault="000F69E6">
      <w:pPr>
        <w:spacing w:line="360" w:lineRule="auto"/>
        <w:ind w:firstLineChars="200" w:firstLine="480"/>
        <w:rPr>
          <w:rFonts w:ascii="Arial" w:hAnsi="Arial" w:cs="Arial"/>
          <w:kern w:val="1"/>
          <w:sz w:val="24"/>
        </w:rPr>
      </w:pPr>
      <w:r>
        <w:rPr>
          <w:rFonts w:ascii="Arial" w:hAnsi="Arial" w:cs="Arial"/>
          <w:kern w:val="1"/>
          <w:sz w:val="24"/>
        </w:rPr>
        <w:t>系统应具有广泛的故障自诊断能力，从</w:t>
      </w:r>
      <w:r>
        <w:rPr>
          <w:rFonts w:ascii="Arial" w:hAnsi="Arial" w:cs="Arial"/>
          <w:kern w:val="1"/>
          <w:sz w:val="24"/>
        </w:rPr>
        <w:t>CPU</w:t>
      </w:r>
      <w:r>
        <w:rPr>
          <w:rFonts w:ascii="Arial" w:hAnsi="Arial" w:cs="Arial"/>
          <w:kern w:val="1"/>
          <w:sz w:val="24"/>
        </w:rPr>
        <w:t>、电源、通讯、</w:t>
      </w:r>
      <w:r>
        <w:rPr>
          <w:rFonts w:ascii="Arial" w:hAnsi="Arial" w:cs="Arial"/>
          <w:kern w:val="1"/>
          <w:sz w:val="24"/>
        </w:rPr>
        <w:t>I/O</w:t>
      </w:r>
      <w:r>
        <w:rPr>
          <w:rFonts w:ascii="Arial" w:hAnsi="Arial" w:cs="Arial"/>
          <w:kern w:val="1"/>
          <w:sz w:val="24"/>
        </w:rPr>
        <w:t>模件直至通道级。一旦检测到任何系统故障，都将立即引起操作人员的注意并自动进行故障隔离。用于历史事件或报警的记录设备应是冗余配置的，或在分配上述功能时应保证对所有事件及报警的有效检测。</w:t>
      </w:r>
    </w:p>
    <w:p w:rsidR="009A27BF" w:rsidRDefault="000F69E6">
      <w:pPr>
        <w:spacing w:line="360" w:lineRule="auto"/>
        <w:ind w:firstLineChars="200" w:firstLine="480"/>
        <w:rPr>
          <w:rFonts w:ascii="Arial" w:hAnsi="Arial" w:cs="Arial"/>
          <w:kern w:val="1"/>
          <w:sz w:val="24"/>
        </w:rPr>
      </w:pPr>
      <w:r>
        <w:rPr>
          <w:rFonts w:ascii="Arial" w:hAnsi="Arial" w:cs="Arial"/>
          <w:kern w:val="1"/>
          <w:sz w:val="24"/>
        </w:rPr>
        <w:t>用于系统诊断及故障定位检测功能的专门软件应作为标准配置随系统组态软件及实时监控软件提供。</w:t>
      </w:r>
    </w:p>
    <w:p w:rsidR="009A27BF" w:rsidRDefault="000F69E6">
      <w:pPr>
        <w:spacing w:line="360" w:lineRule="auto"/>
        <w:rPr>
          <w:rFonts w:ascii="Arial" w:hAnsi="Arial" w:cs="Arial"/>
          <w:kern w:val="1"/>
          <w:sz w:val="24"/>
        </w:rPr>
      </w:pPr>
      <w:r>
        <w:rPr>
          <w:rFonts w:ascii="Arial" w:hAnsi="Arial" w:cs="Arial"/>
          <w:kern w:val="1"/>
          <w:sz w:val="24"/>
        </w:rPr>
        <w:t xml:space="preserve">1.7.5 </w:t>
      </w:r>
      <w:r>
        <w:rPr>
          <w:rFonts w:ascii="Arial" w:hAnsi="Arial" w:cs="Arial"/>
          <w:kern w:val="1"/>
          <w:sz w:val="24"/>
        </w:rPr>
        <w:t>故障恢复功能：</w:t>
      </w:r>
    </w:p>
    <w:p w:rsidR="009A27BF" w:rsidRDefault="000F69E6">
      <w:pPr>
        <w:spacing w:line="360" w:lineRule="auto"/>
        <w:ind w:firstLineChars="200" w:firstLine="480"/>
        <w:rPr>
          <w:rFonts w:ascii="Arial" w:hAnsi="Arial" w:cs="Arial"/>
          <w:kern w:val="1"/>
          <w:sz w:val="24"/>
        </w:rPr>
      </w:pPr>
      <w:r>
        <w:rPr>
          <w:rFonts w:ascii="Arial" w:hAnsi="Arial" w:cs="Arial"/>
          <w:kern w:val="1"/>
          <w:sz w:val="24"/>
        </w:rPr>
        <w:t>DCS</w:t>
      </w:r>
      <w:r>
        <w:rPr>
          <w:rFonts w:ascii="Arial" w:hAnsi="Arial" w:cs="Arial"/>
          <w:kern w:val="1"/>
          <w:sz w:val="24"/>
        </w:rPr>
        <w:t>系统应具有在线故障恢复的能力，即系统所有的组件</w:t>
      </w:r>
      <w:r>
        <w:rPr>
          <w:rFonts w:ascii="Arial" w:hAnsi="Arial" w:cs="Arial"/>
          <w:kern w:val="1"/>
          <w:sz w:val="24"/>
        </w:rPr>
        <w:t>(CPU</w:t>
      </w:r>
      <w:r>
        <w:rPr>
          <w:rFonts w:ascii="Arial" w:hAnsi="Arial" w:cs="Arial"/>
          <w:kern w:val="1"/>
          <w:sz w:val="24"/>
        </w:rPr>
        <w:t>组件除外</w:t>
      </w:r>
      <w:r>
        <w:rPr>
          <w:rFonts w:ascii="Arial" w:hAnsi="Arial" w:cs="Arial"/>
          <w:kern w:val="1"/>
          <w:sz w:val="24"/>
        </w:rPr>
        <w:t>)</w:t>
      </w:r>
      <w:r>
        <w:rPr>
          <w:rFonts w:ascii="Arial" w:hAnsi="Arial" w:cs="Arial"/>
          <w:kern w:val="1"/>
          <w:sz w:val="24"/>
        </w:rPr>
        <w:t>均可支持带电插拔，更换时无需切断相关电源、无需采用防静电措施。在线更换的组件应能</w:t>
      </w:r>
      <w:r>
        <w:rPr>
          <w:rFonts w:ascii="Arial" w:hAnsi="Arial" w:cs="Arial"/>
          <w:kern w:val="1"/>
          <w:sz w:val="24"/>
        </w:rPr>
        <w:t>快速自启动。</w:t>
      </w:r>
    </w:p>
    <w:p w:rsidR="009A27BF" w:rsidRDefault="000F69E6">
      <w:pPr>
        <w:pStyle w:val="2"/>
        <w:spacing w:afterLines="50" w:after="120"/>
        <w:rPr>
          <w:rFonts w:eastAsia="宋体"/>
        </w:rPr>
      </w:pPr>
      <w:bookmarkStart w:id="35" w:name="_Toc212519771"/>
      <w:bookmarkStart w:id="36" w:name="_Toc212520063"/>
      <w:bookmarkStart w:id="37" w:name="_Toc212519120"/>
      <w:bookmarkStart w:id="38" w:name="_Toc163031175"/>
      <w:bookmarkEnd w:id="35"/>
      <w:bookmarkEnd w:id="36"/>
      <w:bookmarkEnd w:id="37"/>
      <w:r>
        <w:rPr>
          <w:rFonts w:eastAsia="宋体"/>
        </w:rPr>
        <w:lastRenderedPageBreak/>
        <w:t xml:space="preserve">1.8 </w:t>
      </w:r>
      <w:r>
        <w:rPr>
          <w:rFonts w:eastAsia="宋体"/>
        </w:rPr>
        <w:t>组件富裕量及其要求</w:t>
      </w:r>
      <w:bookmarkEnd w:id="38"/>
    </w:p>
    <w:p w:rsidR="009A27BF" w:rsidRDefault="000F69E6">
      <w:pPr>
        <w:spacing w:line="360" w:lineRule="auto"/>
        <w:ind w:firstLineChars="200" w:firstLine="482"/>
        <w:rPr>
          <w:rFonts w:ascii="Arial" w:hAnsi="Arial" w:cs="Arial"/>
          <w:kern w:val="1"/>
          <w:sz w:val="24"/>
          <w:szCs w:val="24"/>
        </w:rPr>
      </w:pPr>
      <w:r>
        <w:rPr>
          <w:rFonts w:ascii="Arial" w:hAnsi="Arial" w:cs="Arial"/>
          <w:b/>
          <w:bCs/>
          <w:kern w:val="1"/>
          <w:sz w:val="24"/>
          <w:szCs w:val="24"/>
        </w:rPr>
        <w:t>系统</w:t>
      </w:r>
      <w:r>
        <w:rPr>
          <w:rFonts w:ascii="Arial" w:hAnsi="Arial" w:cs="Arial" w:hint="eastAsia"/>
          <w:b/>
          <w:bCs/>
          <w:kern w:val="1"/>
          <w:sz w:val="24"/>
          <w:szCs w:val="24"/>
        </w:rPr>
        <w:t>机柜</w:t>
      </w:r>
      <w:r>
        <w:rPr>
          <w:rFonts w:ascii="Arial" w:hAnsi="Arial" w:cs="Arial"/>
          <w:b/>
          <w:bCs/>
          <w:kern w:val="1"/>
          <w:sz w:val="24"/>
          <w:szCs w:val="24"/>
        </w:rPr>
        <w:t>除满足正常配置的</w:t>
      </w:r>
      <w:r>
        <w:rPr>
          <w:rFonts w:ascii="Arial" w:hAnsi="Arial" w:cs="Arial" w:hint="eastAsia"/>
          <w:b/>
          <w:bCs/>
          <w:kern w:val="1"/>
          <w:sz w:val="24"/>
          <w:szCs w:val="24"/>
        </w:rPr>
        <w:t>卡件</w:t>
      </w:r>
      <w:r>
        <w:rPr>
          <w:rFonts w:ascii="Arial" w:hAnsi="Arial" w:cs="Arial"/>
          <w:b/>
          <w:bCs/>
          <w:kern w:val="1"/>
          <w:sz w:val="24"/>
          <w:szCs w:val="24"/>
        </w:rPr>
        <w:t>容量要求外还应具有</w:t>
      </w:r>
      <w:r>
        <w:rPr>
          <w:rFonts w:ascii="Arial" w:hAnsi="Arial" w:cs="Arial"/>
          <w:b/>
          <w:bCs/>
          <w:kern w:val="1"/>
          <w:sz w:val="24"/>
          <w:szCs w:val="24"/>
        </w:rPr>
        <w:t>30%</w:t>
      </w:r>
      <w:r>
        <w:rPr>
          <w:rFonts w:ascii="Arial" w:hAnsi="Arial" w:cs="Arial" w:hint="eastAsia"/>
          <w:b/>
          <w:bCs/>
          <w:kern w:val="1"/>
          <w:sz w:val="24"/>
          <w:szCs w:val="24"/>
        </w:rPr>
        <w:t>-40%</w:t>
      </w:r>
      <w:r>
        <w:rPr>
          <w:rFonts w:ascii="Arial" w:hAnsi="Arial" w:cs="Arial"/>
          <w:b/>
          <w:bCs/>
          <w:kern w:val="1"/>
          <w:sz w:val="24"/>
          <w:szCs w:val="24"/>
        </w:rPr>
        <w:t>的富裕</w:t>
      </w:r>
      <w:r>
        <w:rPr>
          <w:rFonts w:ascii="Arial" w:hAnsi="Arial" w:cs="Arial" w:hint="eastAsia"/>
          <w:b/>
          <w:bCs/>
          <w:kern w:val="1"/>
          <w:sz w:val="24"/>
          <w:szCs w:val="24"/>
        </w:rPr>
        <w:t>扩充卡件的机柜空间</w:t>
      </w:r>
      <w:r>
        <w:rPr>
          <w:rFonts w:ascii="Arial" w:hAnsi="Arial" w:cs="Arial"/>
          <w:kern w:val="1"/>
          <w:sz w:val="24"/>
          <w:szCs w:val="24"/>
        </w:rPr>
        <w:t>，</w:t>
      </w:r>
      <w:r>
        <w:rPr>
          <w:rFonts w:ascii="Arial" w:hAnsi="Arial" w:cs="Arial"/>
          <w:b/>
          <w:bCs/>
          <w:kern w:val="1"/>
          <w:sz w:val="24"/>
          <w:szCs w:val="24"/>
        </w:rPr>
        <w:t>以适应可能的</w:t>
      </w:r>
      <w:r>
        <w:rPr>
          <w:rFonts w:ascii="Arial" w:hAnsi="Arial" w:cs="Arial" w:hint="eastAsia"/>
          <w:b/>
          <w:bCs/>
          <w:kern w:val="1"/>
          <w:sz w:val="24"/>
          <w:szCs w:val="24"/>
        </w:rPr>
        <w:t>机笼拓展和</w:t>
      </w:r>
      <w:r>
        <w:rPr>
          <w:rFonts w:ascii="Arial" w:hAnsi="Arial" w:cs="Arial"/>
          <w:b/>
          <w:bCs/>
          <w:kern w:val="1"/>
          <w:sz w:val="24"/>
          <w:szCs w:val="24"/>
        </w:rPr>
        <w:t>系统扩展需要。控制器</w:t>
      </w:r>
      <w:r>
        <w:rPr>
          <w:rFonts w:ascii="Arial" w:hAnsi="Arial" w:cs="Arial"/>
          <w:b/>
          <w:bCs/>
          <w:kern w:val="1"/>
          <w:sz w:val="24"/>
          <w:szCs w:val="24"/>
        </w:rPr>
        <w:t>CPU</w:t>
      </w:r>
      <w:r>
        <w:rPr>
          <w:rFonts w:ascii="Arial" w:hAnsi="Arial" w:cs="Arial"/>
          <w:b/>
          <w:bCs/>
          <w:kern w:val="1"/>
          <w:sz w:val="24"/>
          <w:szCs w:val="24"/>
        </w:rPr>
        <w:t>负荷不大于</w:t>
      </w:r>
      <w:r>
        <w:rPr>
          <w:rFonts w:ascii="Arial" w:hAnsi="Arial" w:cs="Arial"/>
          <w:b/>
          <w:bCs/>
          <w:kern w:val="1"/>
          <w:sz w:val="24"/>
          <w:szCs w:val="24"/>
        </w:rPr>
        <w:t>30%</w:t>
      </w:r>
      <w:r>
        <w:rPr>
          <w:rFonts w:ascii="Arial" w:hAnsi="Arial" w:cs="Arial"/>
          <w:b/>
          <w:bCs/>
          <w:kern w:val="1"/>
          <w:sz w:val="24"/>
          <w:szCs w:val="24"/>
        </w:rPr>
        <w:t>，内存占用率不大于</w:t>
      </w:r>
      <w:r>
        <w:rPr>
          <w:rFonts w:ascii="Arial" w:hAnsi="Arial" w:cs="Arial"/>
          <w:b/>
          <w:bCs/>
          <w:kern w:val="1"/>
          <w:sz w:val="24"/>
          <w:szCs w:val="24"/>
        </w:rPr>
        <w:t>30%</w:t>
      </w:r>
      <w:r>
        <w:rPr>
          <w:rFonts w:ascii="Arial" w:hAnsi="Arial" w:cs="Arial"/>
          <w:b/>
          <w:bCs/>
          <w:kern w:val="1"/>
          <w:sz w:val="24"/>
          <w:szCs w:val="24"/>
        </w:rPr>
        <w:t>，以太网负荷率</w:t>
      </w:r>
      <w:r>
        <w:rPr>
          <w:rFonts w:ascii="Arial" w:hAnsi="Arial" w:cs="Arial"/>
          <w:b/>
          <w:bCs/>
          <w:kern w:val="1"/>
          <w:sz w:val="24"/>
          <w:szCs w:val="24"/>
        </w:rPr>
        <w:t>30%</w:t>
      </w:r>
      <w:r>
        <w:rPr>
          <w:rFonts w:ascii="Arial" w:hAnsi="Arial" w:cs="Arial"/>
          <w:b/>
          <w:bCs/>
          <w:kern w:val="1"/>
          <w:sz w:val="24"/>
          <w:szCs w:val="24"/>
        </w:rPr>
        <w:t>；系统现场总线负荷不大于</w:t>
      </w:r>
      <w:r>
        <w:rPr>
          <w:rFonts w:ascii="Arial" w:hAnsi="Arial" w:cs="Arial"/>
          <w:b/>
          <w:bCs/>
          <w:kern w:val="1"/>
          <w:sz w:val="24"/>
          <w:szCs w:val="24"/>
        </w:rPr>
        <w:t>30%</w:t>
      </w:r>
      <w:r>
        <w:rPr>
          <w:rFonts w:ascii="Arial" w:hAnsi="Arial" w:cs="Arial"/>
          <w:b/>
          <w:bCs/>
          <w:kern w:val="1"/>
          <w:sz w:val="24"/>
          <w:szCs w:val="24"/>
        </w:rPr>
        <w:t>。</w:t>
      </w:r>
    </w:p>
    <w:p w:rsidR="009A27BF" w:rsidRDefault="000F69E6">
      <w:pPr>
        <w:pStyle w:val="a"/>
        <w:spacing w:before="120" w:after="120"/>
        <w:ind w:left="357" w:hanging="357"/>
        <w:rPr>
          <w:rFonts w:eastAsia="宋体"/>
        </w:rPr>
      </w:pPr>
      <w:bookmarkStart w:id="39" w:name="_Toc212519121"/>
      <w:bookmarkStart w:id="40" w:name="_Toc212519772"/>
      <w:bookmarkStart w:id="41" w:name="_Toc212520064"/>
      <w:bookmarkStart w:id="42" w:name="_Toc163031176"/>
      <w:bookmarkEnd w:id="39"/>
      <w:bookmarkEnd w:id="40"/>
      <w:bookmarkEnd w:id="41"/>
      <w:r>
        <w:rPr>
          <w:rFonts w:eastAsia="宋体"/>
        </w:rPr>
        <w:t>卖方责任范围</w:t>
      </w:r>
      <w:bookmarkEnd w:id="42"/>
    </w:p>
    <w:p w:rsidR="009A27BF" w:rsidRDefault="000F69E6">
      <w:pPr>
        <w:spacing w:line="360" w:lineRule="auto"/>
        <w:rPr>
          <w:rFonts w:ascii="Arial" w:hAnsi="Arial" w:cs="Arial"/>
          <w:kern w:val="1"/>
          <w:sz w:val="24"/>
          <w:szCs w:val="24"/>
        </w:rPr>
      </w:pPr>
      <w:r>
        <w:rPr>
          <w:rFonts w:ascii="Arial" w:hAnsi="Arial" w:cs="Arial"/>
          <w:kern w:val="1"/>
          <w:sz w:val="24"/>
          <w:szCs w:val="24"/>
        </w:rPr>
        <w:t xml:space="preserve">2.1 </w:t>
      </w:r>
      <w:r>
        <w:rPr>
          <w:rFonts w:ascii="Arial" w:hAnsi="Arial" w:cs="Arial"/>
          <w:kern w:val="1"/>
          <w:sz w:val="24"/>
          <w:szCs w:val="24"/>
        </w:rPr>
        <w:t>控制系统供货范围，</w:t>
      </w:r>
      <w:r>
        <w:rPr>
          <w:rFonts w:ascii="Arial" w:hAnsi="Arial" w:cs="Arial"/>
          <w:kern w:val="1"/>
          <w:sz w:val="24"/>
          <w:szCs w:val="24"/>
        </w:rPr>
        <w:t>DCS</w:t>
      </w:r>
      <w:r>
        <w:rPr>
          <w:rFonts w:ascii="Arial" w:hAnsi="Arial" w:cs="Arial"/>
          <w:kern w:val="1"/>
          <w:sz w:val="24"/>
          <w:szCs w:val="24"/>
        </w:rPr>
        <w:t>系统、供电系统</w:t>
      </w:r>
      <w:r>
        <w:rPr>
          <w:rFonts w:ascii="Arial" w:hAnsi="Arial" w:cs="Arial"/>
          <w:kern w:val="1"/>
          <w:sz w:val="24"/>
          <w:szCs w:val="24"/>
        </w:rPr>
        <w:t>(</w:t>
      </w:r>
      <w:r>
        <w:rPr>
          <w:rFonts w:ascii="Arial" w:hAnsi="Arial" w:cs="Arial"/>
          <w:kern w:val="1"/>
          <w:sz w:val="24"/>
          <w:szCs w:val="24"/>
        </w:rPr>
        <w:t>详有关图纸及</w:t>
      </w:r>
      <w:r>
        <w:rPr>
          <w:rFonts w:ascii="Arial" w:hAnsi="Arial" w:cs="Arial"/>
          <w:kern w:val="1"/>
          <w:sz w:val="24"/>
          <w:szCs w:val="24"/>
        </w:rPr>
        <w:t>UPS</w:t>
      </w:r>
      <w:r>
        <w:rPr>
          <w:rFonts w:ascii="Arial" w:hAnsi="Arial" w:cs="Arial"/>
          <w:kern w:val="1"/>
          <w:sz w:val="24"/>
          <w:szCs w:val="24"/>
        </w:rPr>
        <w:t>数据表</w:t>
      </w:r>
      <w:r>
        <w:rPr>
          <w:rFonts w:ascii="Arial" w:hAnsi="Arial" w:cs="Arial"/>
          <w:kern w:val="1"/>
          <w:sz w:val="24"/>
          <w:szCs w:val="24"/>
        </w:rPr>
        <w:t>)</w:t>
      </w:r>
      <w:r>
        <w:rPr>
          <w:rFonts w:ascii="Arial" w:hAnsi="Arial" w:cs="Arial"/>
          <w:kern w:val="1"/>
          <w:sz w:val="24"/>
          <w:szCs w:val="24"/>
        </w:rPr>
        <w:t>、控制室内盘柜台类</w:t>
      </w:r>
      <w:r>
        <w:rPr>
          <w:rFonts w:ascii="Arial" w:hAnsi="Arial" w:cs="Arial"/>
          <w:kern w:val="1"/>
          <w:sz w:val="24"/>
          <w:szCs w:val="24"/>
        </w:rPr>
        <w:t>(</w:t>
      </w:r>
      <w:r>
        <w:rPr>
          <w:rFonts w:ascii="Arial" w:hAnsi="Arial" w:cs="Arial"/>
          <w:kern w:val="1"/>
          <w:sz w:val="24"/>
          <w:szCs w:val="24"/>
        </w:rPr>
        <w:t>含内部元器件如开关电源及继电器等</w:t>
      </w:r>
      <w:r>
        <w:rPr>
          <w:rFonts w:ascii="Arial" w:hAnsi="Arial" w:cs="Arial"/>
          <w:kern w:val="1"/>
          <w:sz w:val="24"/>
          <w:szCs w:val="24"/>
        </w:rPr>
        <w:t>)</w:t>
      </w:r>
      <w:r>
        <w:rPr>
          <w:rFonts w:ascii="Arial" w:hAnsi="Arial" w:cs="Arial"/>
          <w:kern w:val="1"/>
          <w:sz w:val="24"/>
          <w:szCs w:val="24"/>
        </w:rPr>
        <w:t>以及控制系统接地工程等。</w:t>
      </w:r>
    </w:p>
    <w:p w:rsidR="009A27BF" w:rsidRDefault="000F69E6">
      <w:pPr>
        <w:spacing w:line="360" w:lineRule="auto"/>
        <w:rPr>
          <w:rFonts w:ascii="Arial" w:hAnsi="Arial" w:cs="Arial"/>
          <w:kern w:val="1"/>
          <w:sz w:val="24"/>
          <w:szCs w:val="24"/>
        </w:rPr>
      </w:pPr>
      <w:r>
        <w:rPr>
          <w:rFonts w:ascii="Arial" w:hAnsi="Arial" w:cs="Arial"/>
          <w:kern w:val="1"/>
          <w:sz w:val="24"/>
          <w:szCs w:val="24"/>
        </w:rPr>
        <w:t xml:space="preserve">2.2 </w:t>
      </w:r>
      <w:r>
        <w:rPr>
          <w:rFonts w:ascii="Arial" w:hAnsi="Arial" w:cs="Arial"/>
          <w:kern w:val="1"/>
          <w:sz w:val="24"/>
          <w:szCs w:val="24"/>
        </w:rPr>
        <w:t>卖方所提供的控制系统，应能完全满足</w:t>
      </w:r>
      <w:r>
        <w:rPr>
          <w:rFonts w:ascii="Arial" w:hAnsi="Arial" w:cs="Arial"/>
          <w:kern w:val="1"/>
          <w:sz w:val="24"/>
          <w:szCs w:val="24"/>
        </w:rPr>
        <w:t>(</w:t>
      </w:r>
      <w:r>
        <w:rPr>
          <w:rFonts w:ascii="Arial" w:hAnsi="Arial" w:cs="Arial"/>
          <w:kern w:val="1"/>
          <w:sz w:val="24"/>
          <w:szCs w:val="24"/>
        </w:rPr>
        <w:t>且不限于</w:t>
      </w:r>
      <w:r>
        <w:rPr>
          <w:rFonts w:ascii="Arial" w:hAnsi="Arial" w:cs="Arial"/>
          <w:kern w:val="1"/>
          <w:sz w:val="24"/>
          <w:szCs w:val="24"/>
        </w:rPr>
        <w:t>)</w:t>
      </w:r>
      <w:r>
        <w:rPr>
          <w:rFonts w:ascii="Arial" w:hAnsi="Arial" w:cs="Arial"/>
          <w:kern w:val="1"/>
          <w:sz w:val="24"/>
          <w:szCs w:val="24"/>
        </w:rPr>
        <w:t>本规格书所要求的硬件</w:t>
      </w:r>
      <w:r>
        <w:rPr>
          <w:rFonts w:ascii="Arial" w:hAnsi="Arial" w:cs="Arial"/>
          <w:kern w:val="1"/>
          <w:sz w:val="24"/>
          <w:szCs w:val="24"/>
        </w:rPr>
        <w:t>和软件功能，并对系统的硬、软件质量全面负责。</w:t>
      </w:r>
    </w:p>
    <w:p w:rsidR="009A27BF" w:rsidRDefault="000F69E6">
      <w:pPr>
        <w:spacing w:line="360" w:lineRule="auto"/>
        <w:rPr>
          <w:rFonts w:ascii="Arial" w:hAnsi="Arial" w:cs="Arial"/>
          <w:kern w:val="1"/>
          <w:sz w:val="24"/>
          <w:szCs w:val="24"/>
        </w:rPr>
      </w:pPr>
      <w:r>
        <w:rPr>
          <w:rFonts w:ascii="Arial" w:hAnsi="Arial" w:cs="Arial"/>
          <w:kern w:val="1"/>
          <w:sz w:val="24"/>
        </w:rPr>
        <w:t xml:space="preserve">2.3 </w:t>
      </w:r>
      <w:r>
        <w:rPr>
          <w:rFonts w:ascii="Arial" w:hAnsi="Arial" w:cs="Arial"/>
          <w:kern w:val="1"/>
          <w:sz w:val="24"/>
        </w:rPr>
        <w:t>按第二节（</w:t>
      </w:r>
      <w:r>
        <w:rPr>
          <w:rFonts w:ascii="Arial" w:hAnsi="Arial" w:cs="Arial"/>
          <w:kern w:val="1"/>
          <w:sz w:val="24"/>
        </w:rPr>
        <w:t>DCS</w:t>
      </w:r>
      <w:r>
        <w:rPr>
          <w:rFonts w:ascii="Arial" w:hAnsi="Arial" w:cs="Arial"/>
          <w:kern w:val="1"/>
          <w:sz w:val="24"/>
        </w:rPr>
        <w:t>控制规模）及第三节（系统功能要求）的有关内容，对控制系统提出优化配置方案、系统配置图以及设备</w:t>
      </w:r>
      <w:r>
        <w:rPr>
          <w:rFonts w:ascii="Arial" w:hAnsi="Arial" w:cs="Arial"/>
          <w:kern w:val="1"/>
          <w:sz w:val="24"/>
        </w:rPr>
        <w:t>/</w:t>
      </w:r>
      <w:r>
        <w:rPr>
          <w:rFonts w:ascii="Arial" w:hAnsi="Arial" w:cs="Arial"/>
          <w:kern w:val="1"/>
          <w:sz w:val="24"/>
        </w:rPr>
        <w:t>组件清单等。</w:t>
      </w:r>
      <w:r>
        <w:rPr>
          <w:rFonts w:ascii="Arial" w:hAnsi="Arial" w:cs="Arial"/>
          <w:kern w:val="1"/>
          <w:sz w:val="24"/>
          <w:szCs w:val="24"/>
        </w:rPr>
        <w:t>系统组件</w:t>
      </w:r>
      <w:r>
        <w:rPr>
          <w:rFonts w:ascii="Arial" w:hAnsi="Arial" w:cs="Arial"/>
          <w:kern w:val="1"/>
          <w:sz w:val="24"/>
          <w:szCs w:val="24"/>
        </w:rPr>
        <w:t>(</w:t>
      </w:r>
      <w:r>
        <w:rPr>
          <w:rFonts w:ascii="Arial" w:hAnsi="Arial" w:cs="Arial"/>
          <w:kern w:val="1"/>
          <w:sz w:val="24"/>
          <w:szCs w:val="24"/>
        </w:rPr>
        <w:t>含软件</w:t>
      </w:r>
      <w:r>
        <w:rPr>
          <w:rFonts w:ascii="Arial" w:hAnsi="Arial" w:cs="Arial"/>
          <w:kern w:val="1"/>
          <w:sz w:val="24"/>
          <w:szCs w:val="24"/>
        </w:rPr>
        <w:t>)</w:t>
      </w:r>
      <w:r>
        <w:rPr>
          <w:rFonts w:ascii="Arial" w:hAnsi="Arial" w:cs="Arial"/>
          <w:kern w:val="1"/>
          <w:sz w:val="24"/>
          <w:szCs w:val="24"/>
        </w:rPr>
        <w:t>清单作为系统技术方案的重要组成部分，应完整地表述本项目所用</w:t>
      </w:r>
      <w:r>
        <w:rPr>
          <w:rFonts w:ascii="Arial" w:hAnsi="Arial" w:cs="Arial"/>
          <w:kern w:val="1"/>
          <w:sz w:val="24"/>
          <w:szCs w:val="24"/>
        </w:rPr>
        <w:t>DCS</w:t>
      </w:r>
      <w:r>
        <w:rPr>
          <w:rFonts w:ascii="Arial" w:hAnsi="Arial" w:cs="Arial"/>
          <w:kern w:val="1"/>
          <w:sz w:val="24"/>
          <w:szCs w:val="24"/>
        </w:rPr>
        <w:t>系统组件的基本型号</w:t>
      </w:r>
      <w:r>
        <w:rPr>
          <w:rFonts w:ascii="Arial" w:hAnsi="Arial" w:cs="Arial"/>
          <w:kern w:val="1"/>
          <w:sz w:val="24"/>
          <w:szCs w:val="24"/>
        </w:rPr>
        <w:t>(</w:t>
      </w:r>
      <w:r>
        <w:rPr>
          <w:rFonts w:ascii="Arial" w:hAnsi="Arial" w:cs="Arial"/>
          <w:kern w:val="1"/>
          <w:sz w:val="24"/>
          <w:szCs w:val="24"/>
        </w:rPr>
        <w:t>或定货号</w:t>
      </w:r>
      <w:r>
        <w:rPr>
          <w:rFonts w:ascii="Arial" w:hAnsi="Arial" w:cs="Arial"/>
          <w:kern w:val="1"/>
          <w:sz w:val="24"/>
          <w:szCs w:val="24"/>
        </w:rPr>
        <w:t>)</w:t>
      </w:r>
      <w:r>
        <w:rPr>
          <w:rFonts w:ascii="Arial" w:hAnsi="Arial" w:cs="Arial"/>
          <w:kern w:val="1"/>
          <w:sz w:val="24"/>
          <w:szCs w:val="24"/>
        </w:rPr>
        <w:t>、基本技术性能、版本号、实配数量、产地等。</w:t>
      </w:r>
    </w:p>
    <w:p w:rsidR="009A27BF" w:rsidRDefault="000F69E6">
      <w:pPr>
        <w:spacing w:line="360" w:lineRule="auto"/>
        <w:rPr>
          <w:rFonts w:ascii="Arial" w:hAnsi="Arial" w:cs="Arial"/>
          <w:kern w:val="1"/>
          <w:sz w:val="24"/>
        </w:rPr>
      </w:pPr>
      <w:r>
        <w:rPr>
          <w:rFonts w:ascii="Arial" w:hAnsi="Arial" w:cs="Arial"/>
          <w:kern w:val="1"/>
          <w:sz w:val="24"/>
        </w:rPr>
        <w:t xml:space="preserve">2.4 </w:t>
      </w:r>
      <w:r>
        <w:rPr>
          <w:rFonts w:ascii="Arial" w:hAnsi="Arial" w:cs="Arial"/>
          <w:kern w:val="1"/>
          <w:sz w:val="24"/>
        </w:rPr>
        <w:t>向设计院或业主单位提供设备的热负荷、电源消耗、电路保护以及接地要求</w:t>
      </w:r>
      <w:r>
        <w:rPr>
          <w:rFonts w:ascii="Arial" w:hAnsi="Arial" w:cs="Arial" w:hint="eastAsia"/>
          <w:kern w:val="1"/>
          <w:sz w:val="24"/>
        </w:rPr>
        <w:t>。</w:t>
      </w:r>
      <w:r>
        <w:rPr>
          <w:rFonts w:ascii="Arial" w:hAnsi="Arial" w:cs="Arial" w:hint="eastAsia"/>
          <w:kern w:val="1"/>
          <w:sz w:val="24"/>
        </w:rPr>
        <w:t>DCS</w:t>
      </w:r>
      <w:r>
        <w:rPr>
          <w:rFonts w:ascii="Arial" w:hAnsi="Arial" w:cs="Arial" w:hint="eastAsia"/>
          <w:kern w:val="1"/>
          <w:sz w:val="24"/>
        </w:rPr>
        <w:t>系统供货方提供</w:t>
      </w:r>
      <w:r>
        <w:rPr>
          <w:rFonts w:ascii="Arial" w:hAnsi="Arial" w:cs="Arial"/>
          <w:kern w:val="1"/>
          <w:sz w:val="24"/>
        </w:rPr>
        <w:lastRenderedPageBreak/>
        <w:t>DCS</w:t>
      </w:r>
      <w:r>
        <w:rPr>
          <w:rFonts w:ascii="Arial" w:hAnsi="Arial" w:cs="Arial"/>
          <w:kern w:val="1"/>
          <w:sz w:val="24"/>
        </w:rPr>
        <w:t>机柜至信号编组柜</w:t>
      </w:r>
      <w:r>
        <w:rPr>
          <w:rFonts w:ascii="Arial" w:hAnsi="Arial" w:cs="Arial" w:hint="eastAsia"/>
          <w:kern w:val="1"/>
          <w:sz w:val="24"/>
        </w:rPr>
        <w:t>（</w:t>
      </w:r>
      <w:r>
        <w:rPr>
          <w:rFonts w:ascii="Arial" w:hAnsi="Arial" w:cs="Arial" w:hint="eastAsia"/>
          <w:kern w:val="1"/>
          <w:sz w:val="24"/>
        </w:rPr>
        <w:t>或混合柜</w:t>
      </w:r>
      <w:r>
        <w:rPr>
          <w:rFonts w:ascii="Arial" w:hAnsi="Arial" w:cs="Arial" w:hint="eastAsia"/>
          <w:kern w:val="1"/>
          <w:sz w:val="24"/>
        </w:rPr>
        <w:t>）</w:t>
      </w:r>
      <w:r>
        <w:rPr>
          <w:rFonts w:ascii="Arial" w:hAnsi="Arial" w:cs="Arial" w:hint="eastAsia"/>
          <w:kern w:val="1"/>
          <w:sz w:val="24"/>
        </w:rPr>
        <w:t>、远程机柜</w:t>
      </w:r>
      <w:r>
        <w:rPr>
          <w:rFonts w:ascii="Arial" w:hAnsi="Arial" w:cs="Arial" w:hint="eastAsia"/>
          <w:kern w:val="1"/>
          <w:sz w:val="24"/>
        </w:rPr>
        <w:t>（</w:t>
      </w:r>
      <w:r>
        <w:rPr>
          <w:rFonts w:ascii="Arial" w:hAnsi="Arial" w:cs="Arial" w:hint="eastAsia"/>
          <w:kern w:val="1"/>
          <w:sz w:val="24"/>
        </w:rPr>
        <w:t>混合柜</w:t>
      </w:r>
      <w:r>
        <w:rPr>
          <w:rFonts w:ascii="Arial" w:hAnsi="Arial" w:cs="Arial" w:hint="eastAsia"/>
          <w:kern w:val="1"/>
          <w:sz w:val="24"/>
        </w:rPr>
        <w:t>）</w:t>
      </w:r>
      <w:r>
        <w:rPr>
          <w:rFonts w:ascii="Arial" w:hAnsi="Arial" w:cs="Arial"/>
          <w:kern w:val="1"/>
          <w:sz w:val="24"/>
        </w:rPr>
        <w:t>及电源柜的连接电缆（线）等。</w:t>
      </w:r>
    </w:p>
    <w:p w:rsidR="009A27BF" w:rsidRDefault="000F69E6">
      <w:pPr>
        <w:pStyle w:val="item11"/>
        <w:rPr>
          <w:rFonts w:ascii="Arial" w:eastAsia="宋体" w:hAnsi="Arial" w:cs="Arial"/>
          <w:spacing w:val="10"/>
        </w:rPr>
      </w:pPr>
      <w:r>
        <w:rPr>
          <w:rFonts w:ascii="Arial" w:eastAsia="宋体" w:hAnsi="Arial" w:cs="Arial"/>
          <w:spacing w:val="10"/>
        </w:rPr>
        <w:t xml:space="preserve">2.5 </w:t>
      </w:r>
      <w:r>
        <w:rPr>
          <w:rFonts w:ascii="Arial" w:eastAsia="宋体" w:hAnsi="Arial" w:cs="Arial"/>
          <w:spacing w:val="8"/>
        </w:rPr>
        <w:t>卖方应在其技术投标书中按系统组件清单的格式要求提供两年的备品备件清单及可能的系统专用工具清单。</w:t>
      </w:r>
    </w:p>
    <w:p w:rsidR="009A27BF" w:rsidRDefault="000F69E6">
      <w:pPr>
        <w:pStyle w:val="item11"/>
        <w:rPr>
          <w:rFonts w:ascii="Arial" w:eastAsia="宋体" w:hAnsi="Arial" w:cs="Arial"/>
          <w:spacing w:val="10"/>
        </w:rPr>
      </w:pPr>
      <w:r>
        <w:rPr>
          <w:rFonts w:ascii="Arial" w:eastAsia="宋体" w:hAnsi="Arial" w:cs="Arial"/>
          <w:spacing w:val="10"/>
        </w:rPr>
        <w:t xml:space="preserve">2.6 </w:t>
      </w:r>
      <w:r>
        <w:rPr>
          <w:rFonts w:ascii="Arial" w:eastAsia="宋体" w:hAnsi="Arial" w:cs="Arial"/>
          <w:spacing w:val="8"/>
        </w:rPr>
        <w:t>卖方应在技术投标书中对备品备件供应、软硬件升级的价格、年限等作出明确承诺。</w:t>
      </w:r>
    </w:p>
    <w:p w:rsidR="009A27BF" w:rsidRDefault="000F69E6">
      <w:pPr>
        <w:pStyle w:val="item11"/>
        <w:rPr>
          <w:rFonts w:ascii="Arial" w:eastAsia="宋体" w:hAnsi="Arial" w:cs="Arial"/>
          <w:spacing w:val="10"/>
        </w:rPr>
      </w:pPr>
      <w:r>
        <w:rPr>
          <w:rFonts w:ascii="Arial" w:eastAsia="宋体" w:hAnsi="Arial" w:cs="Arial"/>
          <w:spacing w:val="10"/>
        </w:rPr>
        <w:t>2.7</w:t>
      </w:r>
      <w:r>
        <w:rPr>
          <w:rFonts w:ascii="Arial" w:eastAsia="宋体" w:hAnsi="Arial" w:cs="Arial"/>
          <w:spacing w:val="8"/>
        </w:rPr>
        <w:t>为保证机柜风格的一致性，信号编组柜由</w:t>
      </w:r>
      <w:r>
        <w:rPr>
          <w:rFonts w:ascii="Arial" w:eastAsia="宋体" w:hAnsi="Arial" w:cs="Arial"/>
          <w:spacing w:val="10"/>
        </w:rPr>
        <w:t>DCS</w:t>
      </w:r>
      <w:r>
        <w:rPr>
          <w:rFonts w:ascii="Arial" w:eastAsia="宋体" w:hAnsi="Arial" w:cs="Arial"/>
          <w:spacing w:val="8"/>
        </w:rPr>
        <w:t>卖方成套供货、安装及调试。现场仪表至安全栅柜</w:t>
      </w:r>
      <w:r>
        <w:rPr>
          <w:rFonts w:ascii="Arial" w:eastAsia="宋体" w:hAnsi="Arial" w:cs="Arial" w:hint="eastAsia"/>
          <w:spacing w:val="8"/>
        </w:rPr>
        <w:t>（含信号隔离器、浪涌保护器）</w:t>
      </w:r>
      <w:r>
        <w:rPr>
          <w:rFonts w:ascii="Arial" w:eastAsia="宋体" w:hAnsi="Arial" w:cs="Arial"/>
          <w:spacing w:val="8"/>
        </w:rPr>
        <w:t>及继电器柜之间的电缆接线工作由买方施工单位负责。</w:t>
      </w:r>
    </w:p>
    <w:p w:rsidR="009A27BF" w:rsidRDefault="000F69E6">
      <w:pPr>
        <w:spacing w:line="360" w:lineRule="auto"/>
        <w:rPr>
          <w:rFonts w:ascii="Arial" w:hAnsi="Arial" w:cs="Arial"/>
          <w:kern w:val="1"/>
          <w:sz w:val="24"/>
        </w:rPr>
      </w:pPr>
      <w:r>
        <w:rPr>
          <w:rFonts w:ascii="Arial" w:hAnsi="Arial" w:cs="Arial"/>
          <w:bCs/>
          <w:kern w:val="1"/>
          <w:sz w:val="24"/>
        </w:rPr>
        <w:t>2.8</w:t>
      </w:r>
      <w:r>
        <w:rPr>
          <w:rFonts w:ascii="Arial" w:hAnsi="Arial" w:cs="Arial"/>
          <w:kern w:val="1"/>
          <w:sz w:val="24"/>
        </w:rPr>
        <w:t xml:space="preserve"> </w:t>
      </w:r>
      <w:r>
        <w:rPr>
          <w:rFonts w:ascii="Arial" w:hAnsi="Arial" w:cs="Arial"/>
          <w:kern w:val="1"/>
          <w:sz w:val="24"/>
        </w:rPr>
        <w:t>买方参与，由卖方组织并负责完成全部的系统组态及应用软件的生成工作，内容包括硬件与网络配置、控制程序组态、动态画面制作、参数指示、越限报警、各种组显</w:t>
      </w:r>
      <w:r>
        <w:rPr>
          <w:rFonts w:ascii="Arial" w:hAnsi="Arial" w:cs="Arial"/>
          <w:kern w:val="1"/>
          <w:sz w:val="24"/>
        </w:rPr>
        <w:t>示、历史数据记录与归档、生产报表等。</w:t>
      </w:r>
    </w:p>
    <w:p w:rsidR="009A27BF" w:rsidRDefault="000F69E6">
      <w:pPr>
        <w:spacing w:line="360" w:lineRule="auto"/>
        <w:rPr>
          <w:rFonts w:ascii="Arial" w:hAnsi="Arial" w:cs="Arial"/>
          <w:kern w:val="1"/>
          <w:sz w:val="24"/>
        </w:rPr>
      </w:pPr>
      <w:r>
        <w:rPr>
          <w:rFonts w:ascii="Arial" w:hAnsi="Arial" w:cs="Arial"/>
          <w:bCs/>
          <w:kern w:val="1"/>
          <w:sz w:val="24"/>
        </w:rPr>
        <w:t xml:space="preserve">2.9 </w:t>
      </w:r>
      <w:r>
        <w:rPr>
          <w:rFonts w:ascii="Arial" w:hAnsi="Arial" w:cs="Arial"/>
          <w:kern w:val="1"/>
          <w:sz w:val="24"/>
        </w:rPr>
        <w:t>买方参与，系统出厂前完成对全部设备包括硬件和软件的检查和测试工作</w:t>
      </w:r>
      <w:r>
        <w:rPr>
          <w:rFonts w:ascii="Arial" w:hAnsi="Arial" w:cs="Arial"/>
          <w:kern w:val="1"/>
          <w:sz w:val="24"/>
        </w:rPr>
        <w:t>(FAT)</w:t>
      </w:r>
      <w:r>
        <w:rPr>
          <w:rFonts w:ascii="Arial" w:hAnsi="Arial" w:cs="Arial"/>
          <w:kern w:val="1"/>
          <w:sz w:val="24"/>
        </w:rPr>
        <w:t>。</w:t>
      </w:r>
    </w:p>
    <w:p w:rsidR="009A27BF" w:rsidRDefault="000F69E6">
      <w:pPr>
        <w:spacing w:line="360" w:lineRule="auto"/>
        <w:rPr>
          <w:rFonts w:ascii="Arial" w:hAnsi="Arial" w:cs="Arial"/>
          <w:kern w:val="1"/>
          <w:sz w:val="24"/>
        </w:rPr>
      </w:pPr>
      <w:r>
        <w:rPr>
          <w:rFonts w:ascii="Arial" w:hAnsi="Arial" w:cs="Arial"/>
          <w:bCs/>
          <w:kern w:val="1"/>
          <w:sz w:val="24"/>
        </w:rPr>
        <w:t>2.10</w:t>
      </w:r>
      <w:r>
        <w:rPr>
          <w:rFonts w:ascii="Arial" w:hAnsi="Arial" w:cs="Arial"/>
          <w:kern w:val="1"/>
          <w:sz w:val="24"/>
        </w:rPr>
        <w:t xml:space="preserve"> </w:t>
      </w:r>
      <w:r>
        <w:rPr>
          <w:rFonts w:ascii="Arial" w:hAnsi="Arial" w:cs="Arial"/>
          <w:kern w:val="1"/>
          <w:sz w:val="24"/>
        </w:rPr>
        <w:t>设备包装后运至工程现场。</w:t>
      </w:r>
    </w:p>
    <w:p w:rsidR="009A27BF" w:rsidRDefault="000F69E6">
      <w:pPr>
        <w:spacing w:line="360" w:lineRule="auto"/>
        <w:rPr>
          <w:rFonts w:ascii="Arial" w:hAnsi="Arial" w:cs="Arial"/>
          <w:kern w:val="1"/>
          <w:sz w:val="24"/>
        </w:rPr>
      </w:pPr>
      <w:r>
        <w:rPr>
          <w:rFonts w:ascii="Arial" w:hAnsi="Arial" w:cs="Arial"/>
          <w:bCs/>
          <w:kern w:val="1"/>
          <w:sz w:val="24"/>
        </w:rPr>
        <w:t>2.11</w:t>
      </w:r>
      <w:r>
        <w:rPr>
          <w:rFonts w:ascii="Arial" w:hAnsi="Arial" w:cs="Arial"/>
          <w:kern w:val="1"/>
          <w:sz w:val="24"/>
        </w:rPr>
        <w:t xml:space="preserve"> </w:t>
      </w:r>
      <w:r>
        <w:rPr>
          <w:rFonts w:ascii="Arial" w:hAnsi="Arial" w:cs="Arial"/>
          <w:kern w:val="1"/>
          <w:sz w:val="24"/>
        </w:rPr>
        <w:t>现场服务包括设备开箱验收、现场安装、静态调试、开车验收等</w:t>
      </w:r>
      <w:r>
        <w:rPr>
          <w:rFonts w:ascii="Arial" w:hAnsi="Arial" w:cs="Arial"/>
          <w:kern w:val="1"/>
          <w:sz w:val="24"/>
        </w:rPr>
        <w:t>(SAT)</w:t>
      </w:r>
      <w:r>
        <w:rPr>
          <w:rFonts w:ascii="Arial" w:hAnsi="Arial" w:cs="Arial"/>
          <w:kern w:val="1"/>
          <w:sz w:val="24"/>
        </w:rPr>
        <w:t>。</w:t>
      </w:r>
    </w:p>
    <w:p w:rsidR="009A27BF" w:rsidRDefault="000F69E6">
      <w:pPr>
        <w:spacing w:line="360" w:lineRule="auto"/>
        <w:rPr>
          <w:rFonts w:ascii="Arial" w:hAnsi="Arial" w:cs="Arial"/>
          <w:kern w:val="1"/>
          <w:sz w:val="24"/>
        </w:rPr>
      </w:pPr>
      <w:r>
        <w:rPr>
          <w:rFonts w:ascii="Arial" w:hAnsi="Arial" w:cs="Arial"/>
          <w:bCs/>
          <w:kern w:val="1"/>
          <w:sz w:val="24"/>
        </w:rPr>
        <w:t xml:space="preserve">2.12 </w:t>
      </w:r>
      <w:r>
        <w:rPr>
          <w:rFonts w:ascii="Arial" w:hAnsi="Arial" w:cs="Arial"/>
          <w:kern w:val="1"/>
          <w:sz w:val="24"/>
        </w:rPr>
        <w:t>对买方自控系统工程师、操作人员分别进行系统组态与维护、运行操作等培训。应在其技术投标书</w:t>
      </w:r>
      <w:r>
        <w:rPr>
          <w:rFonts w:ascii="Arial" w:hAnsi="Arial" w:cs="Arial"/>
          <w:kern w:val="1"/>
          <w:sz w:val="24"/>
        </w:rPr>
        <w:lastRenderedPageBreak/>
        <w:t>中说明有关系统培训的详细计划。</w:t>
      </w:r>
    </w:p>
    <w:p w:rsidR="009A27BF" w:rsidRDefault="000F69E6">
      <w:pPr>
        <w:spacing w:line="360" w:lineRule="auto"/>
        <w:rPr>
          <w:rFonts w:ascii="Arial" w:hAnsi="Arial" w:cs="Arial"/>
          <w:kern w:val="1"/>
          <w:sz w:val="24"/>
        </w:rPr>
      </w:pPr>
      <w:r>
        <w:rPr>
          <w:rFonts w:ascii="Arial" w:hAnsi="Arial" w:cs="Arial"/>
          <w:bCs/>
          <w:kern w:val="1"/>
          <w:sz w:val="24"/>
        </w:rPr>
        <w:t xml:space="preserve">2.13 </w:t>
      </w:r>
      <w:r>
        <w:rPr>
          <w:rFonts w:ascii="Arial" w:hAnsi="Arial" w:cs="Arial"/>
          <w:kern w:val="1"/>
          <w:sz w:val="24"/>
        </w:rPr>
        <w:t>通知买方及设计单位召开</w:t>
      </w:r>
      <w:r>
        <w:rPr>
          <w:rFonts w:ascii="Arial" w:hAnsi="Arial" w:cs="Arial"/>
          <w:kern w:val="1"/>
          <w:sz w:val="24"/>
        </w:rPr>
        <w:t>DCS</w:t>
      </w:r>
      <w:r>
        <w:rPr>
          <w:rFonts w:ascii="Arial" w:hAnsi="Arial" w:cs="Arial"/>
          <w:kern w:val="1"/>
          <w:sz w:val="24"/>
        </w:rPr>
        <w:t>工程开工会，编制工程进度计划及月报表并及时报送买方，参与买方组织的工程进度会及技术协调会等。</w:t>
      </w:r>
    </w:p>
    <w:p w:rsidR="009A27BF" w:rsidRDefault="000F69E6">
      <w:pPr>
        <w:spacing w:line="360" w:lineRule="auto"/>
        <w:rPr>
          <w:rFonts w:ascii="Arial" w:hAnsi="Arial" w:cs="Arial"/>
          <w:kern w:val="1"/>
          <w:sz w:val="24"/>
          <w:szCs w:val="24"/>
        </w:rPr>
      </w:pPr>
      <w:r>
        <w:rPr>
          <w:rFonts w:ascii="Arial" w:hAnsi="Arial" w:cs="Arial"/>
          <w:bCs/>
          <w:kern w:val="1"/>
          <w:sz w:val="24"/>
          <w:szCs w:val="24"/>
        </w:rPr>
        <w:t xml:space="preserve">2.14 </w:t>
      </w:r>
      <w:r>
        <w:rPr>
          <w:rFonts w:ascii="Arial" w:hAnsi="Arial" w:cs="Arial"/>
          <w:kern w:val="1"/>
          <w:sz w:val="24"/>
          <w:szCs w:val="24"/>
        </w:rPr>
        <w:t>按照本规格书的要求提供全部文件和资料。</w:t>
      </w:r>
      <w:bookmarkStart w:id="43" w:name="_Toc507258813"/>
      <w:bookmarkEnd w:id="43"/>
    </w:p>
    <w:p w:rsidR="009A27BF" w:rsidRDefault="000F69E6">
      <w:pPr>
        <w:pStyle w:val="a"/>
        <w:spacing w:before="120" w:after="120"/>
        <w:ind w:left="357" w:hanging="357"/>
        <w:rPr>
          <w:rFonts w:eastAsia="宋体"/>
        </w:rPr>
      </w:pPr>
      <w:bookmarkStart w:id="44" w:name="_Toc212519122"/>
      <w:bookmarkStart w:id="45" w:name="_Toc212520065"/>
      <w:bookmarkStart w:id="46" w:name="_Toc212519773"/>
      <w:bookmarkStart w:id="47" w:name="_Toc163031177"/>
      <w:bookmarkEnd w:id="44"/>
      <w:bookmarkEnd w:id="45"/>
      <w:bookmarkEnd w:id="46"/>
      <w:r>
        <w:rPr>
          <w:rFonts w:eastAsia="宋体"/>
        </w:rPr>
        <w:t>系统描述</w:t>
      </w:r>
      <w:bookmarkEnd w:id="47"/>
    </w:p>
    <w:p w:rsidR="009A27BF" w:rsidRDefault="000F69E6">
      <w:pPr>
        <w:spacing w:line="360" w:lineRule="auto"/>
        <w:jc w:val="left"/>
        <w:rPr>
          <w:rFonts w:ascii="Arial" w:hAnsi="Arial" w:cs="Arial"/>
          <w:kern w:val="1"/>
          <w:sz w:val="24"/>
        </w:rPr>
      </w:pPr>
      <w:r>
        <w:rPr>
          <w:rFonts w:ascii="Arial" w:hAnsi="Arial" w:cs="Arial"/>
          <w:kern w:val="1"/>
          <w:sz w:val="24"/>
        </w:rPr>
        <w:t xml:space="preserve">3.1 </w:t>
      </w:r>
      <w:r>
        <w:rPr>
          <w:rFonts w:ascii="Arial" w:hAnsi="Arial" w:cs="Arial"/>
          <w:kern w:val="1"/>
          <w:sz w:val="24"/>
        </w:rPr>
        <w:t>系统功能要求</w:t>
      </w:r>
    </w:p>
    <w:p w:rsidR="009A27BF" w:rsidRDefault="000F69E6">
      <w:pPr>
        <w:numPr>
          <w:ilvl w:val="2"/>
          <w:numId w:val="4"/>
        </w:numPr>
        <w:tabs>
          <w:tab w:val="left" w:pos="720"/>
        </w:tabs>
        <w:spacing w:line="360" w:lineRule="auto"/>
        <w:ind w:left="720" w:hanging="720"/>
        <w:jc w:val="left"/>
        <w:rPr>
          <w:rFonts w:ascii="Arial" w:hAnsi="Arial" w:cs="Arial"/>
          <w:b/>
          <w:kern w:val="1"/>
          <w:sz w:val="24"/>
        </w:rPr>
      </w:pPr>
      <w:r>
        <w:rPr>
          <w:rFonts w:ascii="Arial" w:hAnsi="Arial" w:cs="Arial"/>
          <w:bCs/>
          <w:kern w:val="1"/>
          <w:sz w:val="24"/>
        </w:rPr>
        <w:t>完成对装置的集中监控。</w:t>
      </w:r>
    </w:p>
    <w:p w:rsidR="009A27BF" w:rsidRDefault="000F69E6">
      <w:pPr>
        <w:numPr>
          <w:ilvl w:val="2"/>
          <w:numId w:val="4"/>
        </w:numPr>
        <w:tabs>
          <w:tab w:val="left" w:pos="720"/>
        </w:tabs>
        <w:spacing w:line="360" w:lineRule="auto"/>
        <w:ind w:left="720" w:hanging="720"/>
        <w:jc w:val="left"/>
        <w:rPr>
          <w:rFonts w:ascii="Arial" w:hAnsi="Arial" w:cs="Arial"/>
          <w:b/>
          <w:kern w:val="1"/>
          <w:sz w:val="24"/>
        </w:rPr>
      </w:pPr>
      <w:r>
        <w:rPr>
          <w:rFonts w:ascii="Arial" w:hAnsi="Arial" w:cs="Arial"/>
          <w:bCs/>
          <w:kern w:val="1"/>
          <w:sz w:val="24"/>
        </w:rPr>
        <w:t>对现场设备</w:t>
      </w:r>
      <w:r>
        <w:rPr>
          <w:rFonts w:ascii="Arial" w:hAnsi="Arial" w:cs="Arial"/>
          <w:bCs/>
          <w:kern w:val="1"/>
          <w:sz w:val="24"/>
        </w:rPr>
        <w:t>(</w:t>
      </w:r>
      <w:r>
        <w:rPr>
          <w:rFonts w:ascii="Arial" w:hAnsi="Arial" w:cs="Arial"/>
          <w:bCs/>
          <w:kern w:val="1"/>
          <w:sz w:val="24"/>
        </w:rPr>
        <w:t>阀门及其他工艺设备等</w:t>
      </w:r>
      <w:r>
        <w:rPr>
          <w:rFonts w:ascii="Arial" w:hAnsi="Arial" w:cs="Arial"/>
          <w:bCs/>
          <w:kern w:val="1"/>
          <w:sz w:val="24"/>
        </w:rPr>
        <w:t>)</w:t>
      </w:r>
      <w:r>
        <w:rPr>
          <w:rFonts w:ascii="Arial" w:hAnsi="Arial" w:cs="Arial"/>
          <w:bCs/>
          <w:kern w:val="1"/>
          <w:sz w:val="24"/>
        </w:rPr>
        <w:t>的远程操作。</w:t>
      </w:r>
    </w:p>
    <w:p w:rsidR="009A27BF" w:rsidRDefault="000F69E6">
      <w:pPr>
        <w:numPr>
          <w:ilvl w:val="2"/>
          <w:numId w:val="4"/>
        </w:numPr>
        <w:tabs>
          <w:tab w:val="left" w:pos="720"/>
        </w:tabs>
        <w:spacing w:line="360" w:lineRule="auto"/>
        <w:ind w:left="720" w:hanging="720"/>
        <w:jc w:val="left"/>
        <w:rPr>
          <w:rFonts w:ascii="Arial" w:hAnsi="Arial" w:cs="Arial"/>
          <w:b/>
          <w:kern w:val="1"/>
          <w:sz w:val="24"/>
        </w:rPr>
      </w:pPr>
      <w:r>
        <w:rPr>
          <w:rFonts w:ascii="Arial" w:hAnsi="Arial" w:cs="Arial"/>
          <w:bCs/>
          <w:kern w:val="1"/>
          <w:sz w:val="24"/>
        </w:rPr>
        <w:t>事件、报警</w:t>
      </w:r>
      <w:r>
        <w:rPr>
          <w:rFonts w:ascii="Arial" w:hAnsi="Arial" w:cs="Arial"/>
          <w:bCs/>
          <w:kern w:val="1"/>
          <w:sz w:val="24"/>
        </w:rPr>
        <w:t>(</w:t>
      </w:r>
      <w:r>
        <w:rPr>
          <w:rFonts w:ascii="Arial" w:hAnsi="Arial" w:cs="Arial"/>
          <w:bCs/>
          <w:kern w:val="1"/>
          <w:sz w:val="24"/>
        </w:rPr>
        <w:t>包括系统本身产生的</w:t>
      </w:r>
      <w:r>
        <w:rPr>
          <w:rFonts w:ascii="Arial" w:hAnsi="Arial" w:cs="Arial"/>
          <w:bCs/>
          <w:kern w:val="1"/>
          <w:sz w:val="24"/>
        </w:rPr>
        <w:t>)</w:t>
      </w:r>
      <w:r>
        <w:rPr>
          <w:rFonts w:ascii="Arial" w:hAnsi="Arial" w:cs="Arial"/>
          <w:bCs/>
          <w:kern w:val="1"/>
          <w:sz w:val="24"/>
        </w:rPr>
        <w:t>的处理。</w:t>
      </w:r>
    </w:p>
    <w:p w:rsidR="009A27BF" w:rsidRDefault="000F69E6">
      <w:pPr>
        <w:numPr>
          <w:ilvl w:val="2"/>
          <w:numId w:val="4"/>
        </w:numPr>
        <w:tabs>
          <w:tab w:val="left" w:pos="720"/>
        </w:tabs>
        <w:spacing w:line="360" w:lineRule="auto"/>
        <w:ind w:left="720" w:hanging="720"/>
        <w:jc w:val="left"/>
        <w:rPr>
          <w:rFonts w:ascii="Arial" w:hAnsi="Arial" w:cs="Arial"/>
          <w:b/>
          <w:kern w:val="1"/>
          <w:sz w:val="24"/>
        </w:rPr>
      </w:pPr>
      <w:r>
        <w:rPr>
          <w:rFonts w:ascii="Arial" w:hAnsi="Arial" w:cs="Arial"/>
          <w:bCs/>
          <w:kern w:val="1"/>
          <w:sz w:val="24"/>
        </w:rPr>
        <w:t>工艺控制与逻辑组态功能。</w:t>
      </w:r>
    </w:p>
    <w:p w:rsidR="009A27BF" w:rsidRDefault="000F69E6">
      <w:pPr>
        <w:numPr>
          <w:ilvl w:val="2"/>
          <w:numId w:val="4"/>
        </w:numPr>
        <w:tabs>
          <w:tab w:val="left" w:pos="720"/>
        </w:tabs>
        <w:spacing w:line="360" w:lineRule="auto"/>
        <w:ind w:left="720" w:hanging="720"/>
        <w:jc w:val="left"/>
        <w:rPr>
          <w:rFonts w:ascii="Arial" w:hAnsi="Arial" w:cs="Arial"/>
          <w:b/>
          <w:kern w:val="1"/>
          <w:sz w:val="24"/>
        </w:rPr>
      </w:pPr>
      <w:r>
        <w:rPr>
          <w:rFonts w:ascii="Arial" w:hAnsi="Arial" w:cs="Arial"/>
          <w:bCs/>
          <w:kern w:val="1"/>
          <w:sz w:val="24"/>
        </w:rPr>
        <w:t>操作显示功能：工艺流程图画面、总貌画面、组画面、实时及历史趋势、通讯及系统组件状态等画面。</w:t>
      </w:r>
    </w:p>
    <w:p w:rsidR="009A27BF" w:rsidRDefault="000F69E6">
      <w:pPr>
        <w:numPr>
          <w:ilvl w:val="2"/>
          <w:numId w:val="4"/>
        </w:numPr>
        <w:tabs>
          <w:tab w:val="left" w:pos="720"/>
        </w:tabs>
        <w:spacing w:line="360" w:lineRule="auto"/>
        <w:ind w:left="720" w:hanging="720"/>
        <w:jc w:val="left"/>
        <w:rPr>
          <w:rFonts w:ascii="Arial" w:hAnsi="Arial" w:cs="Arial"/>
          <w:b/>
          <w:kern w:val="1"/>
          <w:sz w:val="24"/>
        </w:rPr>
      </w:pPr>
      <w:r>
        <w:rPr>
          <w:rFonts w:ascii="Arial" w:hAnsi="Arial" w:cs="Arial"/>
          <w:bCs/>
          <w:kern w:val="1"/>
          <w:sz w:val="24"/>
        </w:rPr>
        <w:t>操作记录。</w:t>
      </w:r>
    </w:p>
    <w:p w:rsidR="009A27BF" w:rsidRDefault="000F69E6">
      <w:pPr>
        <w:numPr>
          <w:ilvl w:val="2"/>
          <w:numId w:val="4"/>
        </w:numPr>
        <w:tabs>
          <w:tab w:val="left" w:pos="720"/>
        </w:tabs>
        <w:spacing w:line="360" w:lineRule="auto"/>
        <w:ind w:left="720" w:hanging="720"/>
        <w:jc w:val="left"/>
        <w:rPr>
          <w:rFonts w:ascii="Arial" w:hAnsi="Arial" w:cs="Arial"/>
          <w:b/>
          <w:kern w:val="1"/>
          <w:sz w:val="24"/>
        </w:rPr>
      </w:pPr>
      <w:r>
        <w:rPr>
          <w:rFonts w:ascii="Arial" w:hAnsi="Arial" w:cs="Arial"/>
          <w:bCs/>
          <w:kern w:val="1"/>
          <w:sz w:val="24"/>
        </w:rPr>
        <w:t>各种复杂计算、历史报表及系统信息管理等。</w:t>
      </w:r>
    </w:p>
    <w:p w:rsidR="009A27BF" w:rsidRDefault="000F69E6">
      <w:pPr>
        <w:numPr>
          <w:ilvl w:val="2"/>
          <w:numId w:val="4"/>
        </w:numPr>
        <w:tabs>
          <w:tab w:val="left" w:pos="720"/>
        </w:tabs>
        <w:spacing w:line="360" w:lineRule="auto"/>
        <w:ind w:left="720" w:hanging="720"/>
        <w:jc w:val="left"/>
        <w:rPr>
          <w:rFonts w:ascii="Arial" w:hAnsi="Arial" w:cs="Arial"/>
          <w:b/>
          <w:kern w:val="1"/>
          <w:sz w:val="24"/>
        </w:rPr>
      </w:pPr>
      <w:r>
        <w:rPr>
          <w:rFonts w:ascii="Arial" w:hAnsi="Arial" w:cs="Arial"/>
          <w:bCs/>
          <w:kern w:val="1"/>
          <w:sz w:val="24"/>
        </w:rPr>
        <w:t>报警优先级与报警记录处理。</w:t>
      </w:r>
    </w:p>
    <w:p w:rsidR="009A27BF" w:rsidRDefault="000F69E6">
      <w:pPr>
        <w:spacing w:line="360" w:lineRule="auto"/>
        <w:jc w:val="left"/>
        <w:rPr>
          <w:rFonts w:ascii="Arial" w:hAnsi="Arial" w:cs="Arial"/>
          <w:kern w:val="1"/>
          <w:sz w:val="24"/>
        </w:rPr>
      </w:pPr>
      <w:r>
        <w:rPr>
          <w:rFonts w:ascii="Arial" w:hAnsi="Arial" w:cs="Arial"/>
          <w:kern w:val="1"/>
          <w:sz w:val="24"/>
        </w:rPr>
        <w:t xml:space="preserve">3.2 </w:t>
      </w:r>
      <w:r>
        <w:rPr>
          <w:rFonts w:ascii="Arial" w:hAnsi="Arial" w:cs="Arial"/>
          <w:kern w:val="1"/>
          <w:sz w:val="24"/>
        </w:rPr>
        <w:t>人</w:t>
      </w:r>
      <w:r>
        <w:rPr>
          <w:rFonts w:ascii="Arial" w:hAnsi="Arial" w:cs="Arial"/>
          <w:kern w:val="1"/>
          <w:sz w:val="24"/>
        </w:rPr>
        <w:t>-</w:t>
      </w:r>
      <w:r>
        <w:rPr>
          <w:rFonts w:ascii="Arial" w:hAnsi="Arial" w:cs="Arial"/>
          <w:kern w:val="1"/>
          <w:sz w:val="24"/>
        </w:rPr>
        <w:t>机交互平台</w:t>
      </w:r>
      <w:r>
        <w:rPr>
          <w:rFonts w:ascii="Arial" w:hAnsi="Arial" w:cs="Arial"/>
          <w:kern w:val="1"/>
          <w:sz w:val="24"/>
        </w:rPr>
        <w:t>(</w:t>
      </w:r>
      <w:r>
        <w:rPr>
          <w:rFonts w:ascii="Arial" w:hAnsi="Arial" w:cs="Arial"/>
          <w:kern w:val="1"/>
          <w:sz w:val="24"/>
        </w:rPr>
        <w:t>即人机接口</w:t>
      </w:r>
      <w:r>
        <w:rPr>
          <w:rFonts w:ascii="Arial" w:hAnsi="Arial" w:cs="Arial"/>
          <w:kern w:val="1"/>
          <w:sz w:val="24"/>
        </w:rPr>
        <w:t>)</w:t>
      </w:r>
      <w:r>
        <w:rPr>
          <w:rFonts w:ascii="Arial" w:hAnsi="Arial" w:cs="Arial"/>
          <w:kern w:val="1"/>
          <w:sz w:val="24"/>
        </w:rPr>
        <w:t>设计：</w:t>
      </w:r>
      <w:r>
        <w:rPr>
          <w:rFonts w:ascii="Arial" w:hAnsi="Arial" w:cs="Arial"/>
          <w:b/>
          <w:bCs/>
          <w:kern w:val="1"/>
          <w:sz w:val="24"/>
        </w:rPr>
        <w:t>详</w:t>
      </w:r>
      <w:r>
        <w:rPr>
          <w:rFonts w:ascii="Arial" w:hAnsi="Arial" w:cs="Arial"/>
          <w:b/>
          <w:bCs/>
          <w:kern w:val="1"/>
          <w:sz w:val="24"/>
        </w:rPr>
        <w:t>1.6.4</w:t>
      </w:r>
    </w:p>
    <w:p w:rsidR="009A27BF" w:rsidRDefault="000F69E6">
      <w:pPr>
        <w:pStyle w:val="a"/>
        <w:spacing w:before="120" w:after="120"/>
        <w:ind w:left="357" w:hanging="357"/>
        <w:rPr>
          <w:rFonts w:eastAsia="宋体"/>
        </w:rPr>
      </w:pPr>
      <w:bookmarkStart w:id="48" w:name="_Toc212520066"/>
      <w:bookmarkStart w:id="49" w:name="_Toc507258814"/>
      <w:bookmarkStart w:id="50" w:name="_Toc212519123"/>
      <w:bookmarkStart w:id="51" w:name="_Toc212519774"/>
      <w:bookmarkStart w:id="52" w:name="_Toc163031178"/>
      <w:bookmarkEnd w:id="48"/>
      <w:bookmarkEnd w:id="49"/>
      <w:bookmarkEnd w:id="50"/>
      <w:bookmarkEnd w:id="51"/>
      <w:r>
        <w:rPr>
          <w:rFonts w:eastAsia="宋体"/>
        </w:rPr>
        <w:t>控制规模</w:t>
      </w:r>
      <w:bookmarkStart w:id="53" w:name="_Toc507258815"/>
      <w:bookmarkEnd w:id="52"/>
      <w:bookmarkEnd w:id="53"/>
    </w:p>
    <w:p w:rsidR="009A27BF" w:rsidRDefault="000F69E6">
      <w:pPr>
        <w:pStyle w:val="2"/>
        <w:spacing w:afterLines="50" w:after="120"/>
        <w:rPr>
          <w:rFonts w:eastAsia="宋体"/>
        </w:rPr>
      </w:pPr>
      <w:bookmarkStart w:id="54" w:name="_Toc212520067"/>
      <w:bookmarkStart w:id="55" w:name="_Toc212519775"/>
      <w:bookmarkStart w:id="56" w:name="_Toc212519124"/>
      <w:bookmarkStart w:id="57" w:name="_Toc163031179"/>
      <w:bookmarkEnd w:id="54"/>
      <w:bookmarkEnd w:id="55"/>
      <w:bookmarkEnd w:id="56"/>
      <w:r>
        <w:rPr>
          <w:rFonts w:eastAsia="宋体"/>
        </w:rPr>
        <w:lastRenderedPageBreak/>
        <w:t>4.1</w:t>
      </w:r>
      <w:r>
        <w:rPr>
          <w:rFonts w:eastAsia="宋体"/>
        </w:rPr>
        <w:t>输入</w:t>
      </w:r>
      <w:r>
        <w:rPr>
          <w:rFonts w:eastAsia="宋体"/>
        </w:rPr>
        <w:t>/</w:t>
      </w:r>
      <w:r>
        <w:rPr>
          <w:rFonts w:eastAsia="宋体"/>
        </w:rPr>
        <w:t>输出信号类型</w:t>
      </w:r>
      <w:bookmarkEnd w:id="57"/>
    </w:p>
    <w:p w:rsidR="009A27BF" w:rsidRDefault="000F69E6">
      <w:pPr>
        <w:spacing w:line="360" w:lineRule="auto"/>
        <w:ind w:firstLineChars="200" w:firstLine="480"/>
        <w:rPr>
          <w:rFonts w:ascii="Arial" w:hAnsi="Arial" w:cs="Arial"/>
          <w:kern w:val="1"/>
          <w:sz w:val="24"/>
        </w:rPr>
      </w:pPr>
      <w:r>
        <w:rPr>
          <w:rFonts w:ascii="Arial" w:hAnsi="Arial" w:cs="Arial"/>
          <w:kern w:val="1"/>
          <w:sz w:val="24"/>
        </w:rPr>
        <w:t>控制系统应能直接处理以下各种类型的输入和输出信息：</w:t>
      </w:r>
    </w:p>
    <w:p w:rsidR="009A27BF" w:rsidRDefault="000F69E6">
      <w:pPr>
        <w:pStyle w:val="2"/>
        <w:spacing w:afterLines="50" w:after="120"/>
        <w:rPr>
          <w:rFonts w:eastAsia="宋体"/>
          <w:kern w:val="1"/>
          <w:sz w:val="24"/>
        </w:rPr>
      </w:pPr>
      <w:bookmarkStart w:id="58" w:name="_Toc163031180"/>
      <w:r>
        <w:rPr>
          <w:rFonts w:eastAsia="宋体"/>
          <w:bCs/>
          <w:kern w:val="1"/>
          <w:sz w:val="24"/>
        </w:rPr>
        <w:t>4.1.1</w:t>
      </w:r>
      <w:r>
        <w:rPr>
          <w:rFonts w:eastAsia="宋体"/>
          <w:kern w:val="1"/>
          <w:sz w:val="24"/>
        </w:rPr>
        <w:t xml:space="preserve"> </w:t>
      </w:r>
      <w:r>
        <w:rPr>
          <w:rFonts w:eastAsia="宋体"/>
          <w:kern w:val="1"/>
          <w:sz w:val="24"/>
        </w:rPr>
        <w:t>常规</w:t>
      </w:r>
      <w:r>
        <w:rPr>
          <w:rFonts w:eastAsia="宋体"/>
          <w:kern w:val="1"/>
          <w:sz w:val="24"/>
        </w:rPr>
        <w:t>I/O</w:t>
      </w:r>
      <w:bookmarkEnd w:id="58"/>
    </w:p>
    <w:p w:rsidR="009A27BF" w:rsidRDefault="000F69E6">
      <w:pPr>
        <w:spacing w:line="360" w:lineRule="auto"/>
        <w:ind w:firstLineChars="200" w:firstLine="480"/>
        <w:rPr>
          <w:rFonts w:ascii="Arial" w:hAnsi="Arial" w:cs="Arial"/>
          <w:kern w:val="1"/>
          <w:sz w:val="24"/>
        </w:rPr>
      </w:pPr>
      <w:r>
        <w:rPr>
          <w:rFonts w:ascii="Arial" w:hAnsi="Arial" w:cs="Arial"/>
          <w:kern w:val="1"/>
          <w:sz w:val="24"/>
        </w:rPr>
        <w:t xml:space="preserve">1)  </w:t>
      </w:r>
      <w:r>
        <w:rPr>
          <w:rFonts w:ascii="Arial" w:hAnsi="Arial" w:cs="Arial"/>
          <w:kern w:val="1"/>
          <w:sz w:val="24"/>
        </w:rPr>
        <w:t>热电阻</w:t>
      </w:r>
      <w:r>
        <w:rPr>
          <w:rFonts w:ascii="Arial" w:hAnsi="Arial" w:cs="Arial"/>
          <w:kern w:val="1"/>
          <w:sz w:val="24"/>
        </w:rPr>
        <w:t>RTD</w:t>
      </w:r>
      <w:r>
        <w:rPr>
          <w:rFonts w:ascii="Arial" w:hAnsi="Arial" w:cs="Arial"/>
          <w:kern w:val="1"/>
          <w:sz w:val="24"/>
        </w:rPr>
        <w:t>：</w:t>
      </w:r>
      <w:r>
        <w:rPr>
          <w:rFonts w:ascii="Arial" w:hAnsi="Arial" w:cs="Arial"/>
          <w:kern w:val="1"/>
          <w:sz w:val="24"/>
        </w:rPr>
        <w:t xml:space="preserve">  Pt100</w:t>
      </w:r>
      <w:r>
        <w:rPr>
          <w:rFonts w:ascii="Arial" w:hAnsi="Arial" w:cs="Arial"/>
          <w:kern w:val="1"/>
          <w:sz w:val="24"/>
        </w:rPr>
        <w:t>，</w:t>
      </w:r>
      <w:r>
        <w:rPr>
          <w:rFonts w:ascii="Arial" w:hAnsi="Arial" w:cs="Arial"/>
          <w:kern w:val="1"/>
          <w:sz w:val="24"/>
        </w:rPr>
        <w:t>Cu50</w:t>
      </w:r>
      <w:r>
        <w:rPr>
          <w:rFonts w:ascii="Arial" w:hAnsi="Arial" w:cs="Arial"/>
          <w:kern w:val="1"/>
          <w:sz w:val="24"/>
        </w:rPr>
        <w:t>，</w:t>
      </w:r>
      <w:r>
        <w:rPr>
          <w:rFonts w:ascii="Arial" w:hAnsi="Arial" w:cs="Arial"/>
          <w:kern w:val="1"/>
          <w:sz w:val="24"/>
        </w:rPr>
        <w:t>Cu100</w:t>
      </w:r>
      <w:r>
        <w:rPr>
          <w:rFonts w:ascii="Arial" w:hAnsi="Arial" w:cs="Arial"/>
          <w:kern w:val="1"/>
          <w:sz w:val="24"/>
        </w:rPr>
        <w:t>等</w:t>
      </w:r>
    </w:p>
    <w:p w:rsidR="009A27BF" w:rsidRDefault="000F69E6">
      <w:pPr>
        <w:spacing w:line="360" w:lineRule="auto"/>
        <w:ind w:firstLineChars="200" w:firstLine="480"/>
        <w:rPr>
          <w:rFonts w:ascii="Arial" w:hAnsi="Arial" w:cs="Arial"/>
          <w:kern w:val="1"/>
          <w:sz w:val="24"/>
        </w:rPr>
      </w:pPr>
      <w:r>
        <w:rPr>
          <w:rFonts w:ascii="Arial" w:hAnsi="Arial" w:cs="Arial"/>
          <w:kern w:val="1"/>
          <w:sz w:val="24"/>
        </w:rPr>
        <w:t xml:space="preserve">2)  </w:t>
      </w:r>
      <w:r>
        <w:rPr>
          <w:rFonts w:ascii="Arial" w:hAnsi="Arial" w:cs="Arial"/>
          <w:kern w:val="1"/>
          <w:sz w:val="24"/>
        </w:rPr>
        <w:t>热电偶</w:t>
      </w:r>
      <w:r>
        <w:rPr>
          <w:rFonts w:ascii="Arial" w:hAnsi="Arial" w:cs="Arial"/>
          <w:kern w:val="1"/>
          <w:sz w:val="24"/>
        </w:rPr>
        <w:t>TC</w:t>
      </w:r>
      <w:r>
        <w:rPr>
          <w:rFonts w:ascii="Arial" w:hAnsi="Arial" w:cs="Arial"/>
          <w:kern w:val="1"/>
          <w:sz w:val="24"/>
        </w:rPr>
        <w:t>：</w:t>
      </w:r>
      <w:r>
        <w:rPr>
          <w:rFonts w:ascii="Arial" w:hAnsi="Arial" w:cs="Arial"/>
          <w:kern w:val="1"/>
          <w:sz w:val="24"/>
        </w:rPr>
        <w:t xml:space="preserve">  S</w:t>
      </w:r>
      <w:r>
        <w:rPr>
          <w:rFonts w:ascii="Arial" w:hAnsi="Arial" w:cs="Arial"/>
          <w:kern w:val="1"/>
          <w:sz w:val="24"/>
        </w:rPr>
        <w:t>，</w:t>
      </w:r>
      <w:r>
        <w:rPr>
          <w:rFonts w:ascii="Arial" w:hAnsi="Arial" w:cs="Arial"/>
          <w:kern w:val="1"/>
          <w:sz w:val="24"/>
        </w:rPr>
        <w:t>K</w:t>
      </w:r>
      <w:r>
        <w:rPr>
          <w:rFonts w:ascii="Arial" w:hAnsi="Arial" w:cs="Arial"/>
          <w:kern w:val="1"/>
          <w:sz w:val="24"/>
        </w:rPr>
        <w:t>，</w:t>
      </w:r>
      <w:r>
        <w:rPr>
          <w:rFonts w:ascii="Arial" w:hAnsi="Arial" w:cs="Arial"/>
          <w:kern w:val="1"/>
          <w:sz w:val="24"/>
        </w:rPr>
        <w:t>E</w:t>
      </w:r>
      <w:r>
        <w:rPr>
          <w:rFonts w:ascii="Arial" w:hAnsi="Arial" w:cs="Arial"/>
          <w:kern w:val="1"/>
          <w:sz w:val="24"/>
        </w:rPr>
        <w:t>，</w:t>
      </w:r>
      <w:r>
        <w:rPr>
          <w:rFonts w:ascii="Arial" w:hAnsi="Arial" w:cs="Arial"/>
          <w:kern w:val="1"/>
          <w:sz w:val="24"/>
        </w:rPr>
        <w:t>J</w:t>
      </w:r>
      <w:r>
        <w:rPr>
          <w:rFonts w:ascii="Arial" w:hAnsi="Arial" w:cs="Arial"/>
          <w:kern w:val="1"/>
          <w:sz w:val="24"/>
        </w:rPr>
        <w:t>等</w:t>
      </w:r>
    </w:p>
    <w:p w:rsidR="009A27BF" w:rsidRDefault="000F69E6">
      <w:pPr>
        <w:spacing w:line="360" w:lineRule="auto"/>
        <w:ind w:firstLineChars="200" w:firstLine="480"/>
        <w:rPr>
          <w:rFonts w:ascii="Arial" w:hAnsi="Arial" w:cs="Arial"/>
          <w:kern w:val="1"/>
          <w:sz w:val="24"/>
        </w:rPr>
      </w:pPr>
      <w:r>
        <w:rPr>
          <w:rFonts w:ascii="Arial" w:hAnsi="Arial" w:cs="Arial"/>
          <w:kern w:val="1"/>
          <w:sz w:val="24"/>
        </w:rPr>
        <w:t xml:space="preserve">3)  </w:t>
      </w:r>
      <w:r>
        <w:rPr>
          <w:rFonts w:ascii="Arial" w:hAnsi="Arial" w:cs="Arial"/>
          <w:kern w:val="1"/>
          <w:sz w:val="24"/>
        </w:rPr>
        <w:t>模拟量输入：</w:t>
      </w:r>
      <w:r>
        <w:rPr>
          <w:rFonts w:ascii="Arial" w:hAnsi="Arial" w:cs="Arial"/>
          <w:kern w:val="1"/>
          <w:sz w:val="24"/>
        </w:rPr>
        <w:t xml:space="preserve">  4-20mADC(</w:t>
      </w:r>
      <w:r>
        <w:rPr>
          <w:rFonts w:ascii="Arial" w:hAnsi="Arial" w:cs="Arial"/>
          <w:kern w:val="1"/>
          <w:sz w:val="24"/>
        </w:rPr>
        <w:t>二线制及四线制</w:t>
      </w:r>
      <w:r>
        <w:rPr>
          <w:rFonts w:ascii="Arial" w:hAnsi="Arial" w:cs="Arial"/>
          <w:kern w:val="1"/>
          <w:sz w:val="24"/>
        </w:rPr>
        <w:t>)</w:t>
      </w:r>
      <w:r>
        <w:rPr>
          <w:rFonts w:ascii="Arial" w:hAnsi="Arial" w:cs="Arial"/>
          <w:kern w:val="1"/>
          <w:sz w:val="24"/>
        </w:rPr>
        <w:t>电流信号</w:t>
      </w:r>
    </w:p>
    <w:p w:rsidR="009A27BF" w:rsidRDefault="000F69E6">
      <w:pPr>
        <w:spacing w:line="360" w:lineRule="auto"/>
        <w:ind w:firstLineChars="200" w:firstLine="480"/>
        <w:rPr>
          <w:rFonts w:ascii="Arial" w:hAnsi="Arial" w:cs="Arial"/>
          <w:kern w:val="1"/>
          <w:sz w:val="24"/>
        </w:rPr>
      </w:pPr>
      <w:r>
        <w:rPr>
          <w:rFonts w:ascii="Arial" w:hAnsi="Arial" w:cs="Arial"/>
          <w:kern w:val="1"/>
          <w:sz w:val="24"/>
        </w:rPr>
        <w:t xml:space="preserve">4)  </w:t>
      </w:r>
      <w:r>
        <w:rPr>
          <w:rFonts w:ascii="Arial" w:hAnsi="Arial" w:cs="Arial"/>
          <w:kern w:val="1"/>
          <w:sz w:val="24"/>
        </w:rPr>
        <w:t>模拟量输出：</w:t>
      </w:r>
      <w:r>
        <w:rPr>
          <w:rFonts w:ascii="Arial" w:hAnsi="Arial" w:cs="Arial"/>
          <w:kern w:val="1"/>
          <w:sz w:val="24"/>
        </w:rPr>
        <w:t xml:space="preserve">  4-20mADC</w:t>
      </w:r>
      <w:r>
        <w:rPr>
          <w:rFonts w:ascii="Arial" w:hAnsi="Arial" w:cs="Arial"/>
          <w:kern w:val="1"/>
          <w:sz w:val="24"/>
        </w:rPr>
        <w:t>电流信号</w:t>
      </w:r>
    </w:p>
    <w:p w:rsidR="009A27BF" w:rsidRDefault="000F69E6">
      <w:pPr>
        <w:spacing w:line="360" w:lineRule="auto"/>
        <w:ind w:firstLineChars="200" w:firstLine="480"/>
        <w:rPr>
          <w:rFonts w:ascii="Arial" w:hAnsi="Arial" w:cs="Arial"/>
          <w:kern w:val="1"/>
          <w:sz w:val="24"/>
        </w:rPr>
      </w:pPr>
      <w:r>
        <w:rPr>
          <w:rFonts w:ascii="Arial" w:hAnsi="Arial" w:cs="Arial"/>
          <w:kern w:val="1"/>
          <w:sz w:val="24"/>
        </w:rPr>
        <w:t xml:space="preserve">5)  </w:t>
      </w:r>
      <w:r>
        <w:rPr>
          <w:rFonts w:ascii="Arial" w:hAnsi="Arial" w:cs="Arial"/>
          <w:kern w:val="1"/>
          <w:sz w:val="24"/>
        </w:rPr>
        <w:t>数字量输入：</w:t>
      </w:r>
      <w:r>
        <w:rPr>
          <w:rFonts w:ascii="Arial" w:hAnsi="Arial" w:cs="Arial"/>
          <w:kern w:val="1"/>
          <w:sz w:val="24"/>
        </w:rPr>
        <w:t xml:space="preserve">  </w:t>
      </w:r>
      <w:r>
        <w:rPr>
          <w:rFonts w:ascii="Arial" w:hAnsi="Arial" w:cs="Arial"/>
          <w:kern w:val="1"/>
          <w:sz w:val="24"/>
        </w:rPr>
        <w:t>无源接点信号</w:t>
      </w:r>
    </w:p>
    <w:p w:rsidR="009A27BF" w:rsidRDefault="000F69E6">
      <w:pPr>
        <w:spacing w:line="360" w:lineRule="auto"/>
        <w:ind w:firstLineChars="200" w:firstLine="480"/>
        <w:rPr>
          <w:rFonts w:ascii="Arial" w:hAnsi="Arial" w:cs="Arial"/>
          <w:kern w:val="1"/>
          <w:sz w:val="24"/>
          <w:szCs w:val="24"/>
        </w:rPr>
      </w:pPr>
      <w:r>
        <w:rPr>
          <w:rFonts w:ascii="Arial" w:hAnsi="Arial" w:cs="Arial"/>
          <w:kern w:val="1"/>
          <w:sz w:val="24"/>
          <w:szCs w:val="24"/>
        </w:rPr>
        <w:t xml:space="preserve">6)  </w:t>
      </w:r>
      <w:r>
        <w:rPr>
          <w:rFonts w:ascii="Arial" w:hAnsi="Arial" w:cs="Arial"/>
          <w:kern w:val="1"/>
          <w:sz w:val="24"/>
          <w:szCs w:val="24"/>
        </w:rPr>
        <w:t>数字量输出：</w:t>
      </w:r>
      <w:r>
        <w:rPr>
          <w:rFonts w:ascii="Arial" w:hAnsi="Arial" w:cs="Arial"/>
          <w:kern w:val="1"/>
          <w:sz w:val="24"/>
          <w:szCs w:val="24"/>
        </w:rPr>
        <w:t xml:space="preserve">  </w:t>
      </w:r>
      <w:r>
        <w:rPr>
          <w:rFonts w:ascii="Arial" w:hAnsi="Arial" w:cs="Arial"/>
          <w:kern w:val="1"/>
          <w:sz w:val="24"/>
          <w:szCs w:val="24"/>
        </w:rPr>
        <w:t>无源接点信号，接点容量</w:t>
      </w:r>
      <w:r>
        <w:rPr>
          <w:rFonts w:ascii="Arial" w:hAnsi="Arial" w:cs="Arial"/>
          <w:kern w:val="1"/>
          <w:sz w:val="24"/>
          <w:szCs w:val="24"/>
        </w:rPr>
        <w:t>250VAC/5A</w:t>
      </w:r>
      <w:bookmarkStart w:id="59" w:name="_Toc507258816"/>
      <w:bookmarkEnd w:id="59"/>
    </w:p>
    <w:p w:rsidR="009A27BF" w:rsidRDefault="000F69E6">
      <w:pPr>
        <w:spacing w:line="360" w:lineRule="auto"/>
        <w:rPr>
          <w:rFonts w:ascii="Arial" w:hAnsi="Arial" w:cs="Arial"/>
          <w:b/>
          <w:kern w:val="1"/>
          <w:sz w:val="24"/>
          <w:szCs w:val="24"/>
        </w:rPr>
      </w:pPr>
      <w:r>
        <w:rPr>
          <w:rFonts w:ascii="Arial" w:hAnsi="Arial" w:cs="Arial"/>
          <w:b/>
          <w:kern w:val="1"/>
          <w:sz w:val="24"/>
          <w:szCs w:val="24"/>
        </w:rPr>
        <w:t>4.1.2 DCS</w:t>
      </w:r>
      <w:r>
        <w:rPr>
          <w:rFonts w:ascii="Arial" w:hAnsi="Arial" w:cs="Arial" w:hint="eastAsia"/>
          <w:b/>
          <w:kern w:val="1"/>
          <w:sz w:val="24"/>
          <w:szCs w:val="24"/>
        </w:rPr>
        <w:t>机柜配置</w:t>
      </w:r>
      <w:r>
        <w:rPr>
          <w:rFonts w:ascii="Arial" w:hAnsi="Arial" w:cs="Arial" w:hint="eastAsia"/>
          <w:b/>
          <w:kern w:val="1"/>
          <w:sz w:val="24"/>
          <w:szCs w:val="24"/>
        </w:rPr>
        <w:t>1</w:t>
      </w:r>
      <w:r>
        <w:rPr>
          <w:rFonts w:ascii="Arial" w:hAnsi="Arial" w:cs="Arial" w:hint="eastAsia"/>
          <w:b/>
          <w:kern w:val="1"/>
          <w:sz w:val="24"/>
          <w:szCs w:val="24"/>
        </w:rPr>
        <w:t>组</w:t>
      </w:r>
      <w:r>
        <w:rPr>
          <w:rFonts w:ascii="Arial" w:hAnsi="Arial" w:cs="Arial"/>
          <w:b/>
          <w:kern w:val="1"/>
          <w:sz w:val="24"/>
          <w:szCs w:val="24"/>
        </w:rPr>
        <w:t>RS-485</w:t>
      </w:r>
      <w:r>
        <w:rPr>
          <w:rFonts w:ascii="Arial" w:hAnsi="Arial" w:cs="Arial"/>
          <w:b/>
          <w:kern w:val="1"/>
          <w:sz w:val="24"/>
          <w:szCs w:val="24"/>
        </w:rPr>
        <w:t>通讯接口（</w:t>
      </w:r>
      <w:r>
        <w:rPr>
          <w:rFonts w:ascii="Arial" w:hAnsi="Arial" w:cs="Arial"/>
          <w:b/>
          <w:kern w:val="1"/>
          <w:sz w:val="24"/>
          <w:szCs w:val="24"/>
        </w:rPr>
        <w:t>ModbusRTU</w:t>
      </w:r>
      <w:r>
        <w:rPr>
          <w:rFonts w:ascii="Arial" w:hAnsi="Arial" w:cs="Arial"/>
          <w:b/>
          <w:kern w:val="1"/>
          <w:sz w:val="24"/>
          <w:szCs w:val="24"/>
        </w:rPr>
        <w:t>协议）</w:t>
      </w:r>
      <w:r>
        <w:rPr>
          <w:rFonts w:ascii="Arial" w:hAnsi="Arial" w:cs="Arial" w:hint="eastAsia"/>
          <w:b/>
          <w:kern w:val="1"/>
          <w:sz w:val="24"/>
          <w:szCs w:val="24"/>
        </w:rPr>
        <w:t>4</w:t>
      </w:r>
      <w:r>
        <w:rPr>
          <w:rFonts w:ascii="Arial" w:hAnsi="Arial" w:cs="Arial" w:hint="eastAsia"/>
          <w:b/>
          <w:kern w:val="1"/>
          <w:sz w:val="24"/>
          <w:szCs w:val="24"/>
        </w:rPr>
        <w:t>通道及以上，</w:t>
      </w:r>
      <w:r>
        <w:rPr>
          <w:rFonts w:ascii="Arial" w:hAnsi="Arial" w:cs="Arial"/>
          <w:b/>
          <w:kern w:val="1"/>
          <w:sz w:val="24"/>
          <w:szCs w:val="24"/>
        </w:rPr>
        <w:t>且能通过通讯方式支持至少四个以上不同品牌第三方从站设备。</w:t>
      </w:r>
    </w:p>
    <w:p w:rsidR="009A27BF" w:rsidRDefault="000F69E6">
      <w:pPr>
        <w:spacing w:line="360" w:lineRule="auto"/>
        <w:rPr>
          <w:rFonts w:ascii="Arial" w:hAnsi="Arial" w:cs="Arial"/>
          <w:b/>
          <w:kern w:val="1"/>
          <w:sz w:val="24"/>
          <w:szCs w:val="24"/>
        </w:rPr>
      </w:pPr>
      <w:r>
        <w:rPr>
          <w:rFonts w:ascii="Arial" w:hAnsi="Arial" w:cs="Arial"/>
          <w:b/>
          <w:kern w:val="1"/>
          <w:sz w:val="24"/>
          <w:szCs w:val="24"/>
        </w:rPr>
        <w:t>4.1.3 DCS 1</w:t>
      </w:r>
      <w:r>
        <w:rPr>
          <w:rFonts w:ascii="Arial" w:hAnsi="Arial" w:cs="Arial"/>
          <w:b/>
          <w:kern w:val="1"/>
          <w:sz w:val="24"/>
          <w:szCs w:val="24"/>
        </w:rPr>
        <w:t>台操作站</w:t>
      </w:r>
      <w:r>
        <w:rPr>
          <w:rFonts w:ascii="Arial" w:hAnsi="Arial" w:cs="Arial" w:hint="eastAsia"/>
          <w:b/>
          <w:kern w:val="1"/>
          <w:sz w:val="24"/>
          <w:szCs w:val="24"/>
        </w:rPr>
        <w:t>（</w:t>
      </w:r>
      <w:r>
        <w:rPr>
          <w:rFonts w:ascii="Arial" w:hAnsi="Arial" w:cs="Arial" w:hint="eastAsia"/>
          <w:b/>
          <w:kern w:val="1"/>
          <w:sz w:val="24"/>
          <w:szCs w:val="24"/>
        </w:rPr>
        <w:t>控制中心</w:t>
      </w:r>
      <w:r>
        <w:rPr>
          <w:rFonts w:ascii="Arial" w:hAnsi="Arial" w:cs="Arial" w:hint="eastAsia"/>
          <w:b/>
          <w:kern w:val="1"/>
          <w:sz w:val="24"/>
          <w:szCs w:val="24"/>
        </w:rPr>
        <w:t>）</w:t>
      </w:r>
      <w:r>
        <w:rPr>
          <w:rFonts w:ascii="Arial" w:hAnsi="Arial" w:cs="Arial"/>
          <w:b/>
          <w:kern w:val="1"/>
          <w:sz w:val="24"/>
          <w:szCs w:val="24"/>
        </w:rPr>
        <w:t>配置</w:t>
      </w:r>
      <w:r>
        <w:rPr>
          <w:rFonts w:ascii="Arial" w:hAnsi="Arial" w:cs="Arial"/>
          <w:b/>
          <w:kern w:val="1"/>
          <w:sz w:val="24"/>
          <w:szCs w:val="24"/>
        </w:rPr>
        <w:t>OPC</w:t>
      </w:r>
      <w:r>
        <w:rPr>
          <w:rFonts w:ascii="Arial" w:hAnsi="Arial" w:cs="Arial"/>
          <w:b/>
          <w:kern w:val="1"/>
          <w:sz w:val="24"/>
          <w:szCs w:val="24"/>
        </w:rPr>
        <w:t>服务</w:t>
      </w:r>
      <w:r>
        <w:rPr>
          <w:rFonts w:ascii="Arial" w:hAnsi="Arial" w:cs="Arial" w:hint="eastAsia"/>
          <w:b/>
          <w:kern w:val="1"/>
          <w:sz w:val="24"/>
          <w:szCs w:val="24"/>
        </w:rPr>
        <w:t>器</w:t>
      </w:r>
      <w:r>
        <w:rPr>
          <w:rFonts w:ascii="Arial" w:hAnsi="Arial" w:cs="Arial"/>
          <w:b/>
          <w:kern w:val="1"/>
          <w:sz w:val="24"/>
          <w:szCs w:val="24"/>
        </w:rPr>
        <w:t>。</w:t>
      </w:r>
    </w:p>
    <w:p w:rsidR="009A27BF" w:rsidRDefault="000F69E6">
      <w:pPr>
        <w:pStyle w:val="2"/>
        <w:spacing w:afterLines="50" w:after="120"/>
        <w:rPr>
          <w:rFonts w:eastAsia="宋体"/>
        </w:rPr>
      </w:pPr>
      <w:bookmarkStart w:id="60" w:name="_Toc212520068"/>
      <w:bookmarkStart w:id="61" w:name="_Toc212519776"/>
      <w:bookmarkStart w:id="62" w:name="_Toc212519125"/>
      <w:bookmarkStart w:id="63" w:name="_Toc163031181"/>
      <w:bookmarkEnd w:id="60"/>
      <w:bookmarkEnd w:id="61"/>
      <w:bookmarkEnd w:id="62"/>
      <w:r>
        <w:rPr>
          <w:rFonts w:eastAsia="宋体"/>
        </w:rPr>
        <w:t xml:space="preserve">4.2 </w:t>
      </w:r>
      <w:r>
        <w:rPr>
          <w:rFonts w:eastAsia="宋体"/>
        </w:rPr>
        <w:t>常规输入</w:t>
      </w:r>
      <w:r>
        <w:rPr>
          <w:rFonts w:eastAsia="宋体"/>
        </w:rPr>
        <w:t>/</w:t>
      </w:r>
      <w:r>
        <w:rPr>
          <w:rFonts w:eastAsia="宋体"/>
        </w:rPr>
        <w:t>输出信号规模</w:t>
      </w:r>
      <w:bookmarkEnd w:id="63"/>
    </w:p>
    <w:p w:rsidR="009A27BF" w:rsidRDefault="000F69E6">
      <w:pPr>
        <w:spacing w:line="360" w:lineRule="auto"/>
        <w:rPr>
          <w:rFonts w:ascii="宋体" w:hAnsi="宋体" w:cs="宋体"/>
          <w:b/>
          <w:bCs/>
          <w:sz w:val="24"/>
          <w:szCs w:val="24"/>
        </w:rPr>
      </w:pPr>
      <w:r>
        <w:rPr>
          <w:rFonts w:ascii="宋体" w:hAnsi="宋体" w:cs="宋体" w:hint="eastAsia"/>
          <w:b/>
          <w:bCs/>
          <w:sz w:val="24"/>
          <w:szCs w:val="24"/>
        </w:rPr>
        <w:t>1</w:t>
      </w:r>
      <w:r>
        <w:rPr>
          <w:rFonts w:ascii="宋体" w:hAnsi="宋体" w:cs="宋体" w:hint="eastAsia"/>
          <w:b/>
          <w:bCs/>
          <w:sz w:val="24"/>
          <w:szCs w:val="24"/>
        </w:rPr>
        <w:t>、本项目</w:t>
      </w:r>
      <w:r>
        <w:rPr>
          <w:rFonts w:ascii="宋体" w:hAnsi="宋体" w:cs="宋体" w:hint="eastAsia"/>
          <w:b/>
          <w:bCs/>
          <w:sz w:val="24"/>
          <w:szCs w:val="24"/>
        </w:rPr>
        <w:t>DCS</w:t>
      </w:r>
      <w:r>
        <w:rPr>
          <w:rFonts w:ascii="宋体" w:hAnsi="宋体" w:cs="宋体" w:hint="eastAsia"/>
          <w:b/>
          <w:bCs/>
          <w:sz w:val="24"/>
          <w:szCs w:val="24"/>
        </w:rPr>
        <w:t>系统的</w:t>
      </w:r>
      <w:r>
        <w:rPr>
          <w:rFonts w:ascii="宋体" w:hAnsi="宋体" w:cs="宋体" w:hint="eastAsia"/>
          <w:b/>
          <w:bCs/>
          <w:sz w:val="24"/>
          <w:szCs w:val="24"/>
        </w:rPr>
        <w:t>I/O</w:t>
      </w:r>
      <w:r>
        <w:rPr>
          <w:rFonts w:ascii="宋体" w:hAnsi="宋体" w:cs="宋体" w:hint="eastAsia"/>
          <w:b/>
          <w:bCs/>
          <w:sz w:val="24"/>
          <w:szCs w:val="24"/>
        </w:rPr>
        <w:t>类型、数量、冗余要求如下</w:t>
      </w:r>
      <w:r>
        <w:rPr>
          <w:rFonts w:ascii="宋体" w:hAnsi="宋体" w:cs="宋体" w:hint="eastAsia"/>
          <w:b/>
          <w:bCs/>
          <w:color w:val="FF0000"/>
          <w:sz w:val="24"/>
          <w:szCs w:val="24"/>
        </w:rPr>
        <w:t>（</w:t>
      </w:r>
      <w:r>
        <w:rPr>
          <w:rFonts w:ascii="宋体" w:hAnsi="宋体" w:cs="宋体" w:hint="eastAsia"/>
          <w:b/>
          <w:bCs/>
          <w:color w:val="FF0000"/>
          <w:sz w:val="24"/>
          <w:szCs w:val="24"/>
        </w:rPr>
        <w:t>主机柜</w:t>
      </w:r>
      <w:r>
        <w:rPr>
          <w:rFonts w:ascii="宋体" w:hAnsi="宋体" w:cs="宋体" w:hint="eastAsia"/>
          <w:b/>
          <w:bCs/>
          <w:color w:val="FF0000"/>
          <w:sz w:val="24"/>
          <w:szCs w:val="24"/>
        </w:rPr>
        <w:t>）</w:t>
      </w:r>
      <w:r>
        <w:rPr>
          <w:rFonts w:ascii="宋体" w:hAnsi="宋体" w:cs="宋体" w:hint="eastAsia"/>
          <w:b/>
          <w:bCs/>
          <w:sz w:val="24"/>
          <w:szCs w:val="24"/>
        </w:rPr>
        <w:t>：</w:t>
      </w:r>
    </w:p>
    <w:p w:rsidR="009A27BF" w:rsidRDefault="000F69E6">
      <w:pPr>
        <w:spacing w:line="360" w:lineRule="auto"/>
        <w:ind w:firstLineChars="100" w:firstLine="241"/>
        <w:rPr>
          <w:rFonts w:ascii="宋体" w:hAnsi="宋体" w:cs="宋体"/>
          <w:b/>
          <w:bCs/>
          <w:sz w:val="24"/>
          <w:szCs w:val="24"/>
          <w:u w:val="single"/>
        </w:rPr>
      </w:pPr>
      <w:r>
        <w:rPr>
          <w:rFonts w:ascii="宋体" w:hAnsi="宋体" w:cs="宋体" w:hint="eastAsia"/>
          <w:b/>
          <w:bCs/>
          <w:sz w:val="24"/>
          <w:szCs w:val="24"/>
          <w:u w:val="single"/>
        </w:rPr>
        <w:t>电流输入信号</w:t>
      </w:r>
      <w:r>
        <w:rPr>
          <w:rFonts w:ascii="宋体" w:hAnsi="宋体" w:cs="宋体" w:hint="eastAsia"/>
          <w:b/>
          <w:bCs/>
          <w:sz w:val="24"/>
          <w:szCs w:val="24"/>
          <w:u w:val="single"/>
        </w:rPr>
        <w:t>(4~20mA</w:t>
      </w:r>
      <w:r>
        <w:rPr>
          <w:rFonts w:ascii="宋体" w:hAnsi="宋体" w:cs="宋体" w:hint="eastAsia"/>
          <w:b/>
          <w:bCs/>
          <w:sz w:val="24"/>
          <w:szCs w:val="24"/>
          <w:u w:val="single"/>
        </w:rPr>
        <w:t>，非冗余</w:t>
      </w:r>
      <w:r>
        <w:rPr>
          <w:rFonts w:ascii="宋体" w:hAnsi="宋体" w:cs="宋体" w:hint="eastAsia"/>
          <w:b/>
          <w:bCs/>
          <w:sz w:val="24"/>
          <w:szCs w:val="24"/>
          <w:u w:val="single"/>
        </w:rPr>
        <w:t>，</w:t>
      </w:r>
      <w:r>
        <w:rPr>
          <w:rFonts w:ascii="宋体" w:hAnsi="宋体" w:cs="宋体" w:hint="eastAsia"/>
          <w:b/>
          <w:bCs/>
          <w:sz w:val="24"/>
          <w:szCs w:val="24"/>
          <w:u w:val="single"/>
        </w:rPr>
        <w:t>浪涌</w:t>
      </w:r>
      <w:r>
        <w:rPr>
          <w:rFonts w:ascii="宋体" w:hAnsi="宋体" w:cs="宋体" w:hint="eastAsia"/>
          <w:b/>
          <w:bCs/>
          <w:sz w:val="24"/>
          <w:szCs w:val="24"/>
          <w:u w:val="single"/>
        </w:rPr>
        <w:t>+</w:t>
      </w:r>
      <w:r>
        <w:rPr>
          <w:rFonts w:ascii="宋体" w:hAnsi="宋体" w:cs="宋体" w:hint="eastAsia"/>
          <w:b/>
          <w:bCs/>
          <w:sz w:val="24"/>
          <w:szCs w:val="24"/>
          <w:u w:val="single"/>
        </w:rPr>
        <w:t>配电</w:t>
      </w:r>
      <w:r>
        <w:rPr>
          <w:rFonts w:ascii="宋体" w:hAnsi="宋体" w:cs="宋体" w:hint="eastAsia"/>
          <w:b/>
          <w:bCs/>
          <w:sz w:val="24"/>
          <w:szCs w:val="24"/>
          <w:u w:val="single"/>
        </w:rPr>
        <w:t xml:space="preserve">)AI   </w:t>
      </w:r>
      <w:r>
        <w:rPr>
          <w:rFonts w:ascii="宋体" w:hAnsi="宋体" w:cs="宋体" w:hint="eastAsia"/>
          <w:b/>
          <w:bCs/>
          <w:sz w:val="24"/>
          <w:szCs w:val="24"/>
          <w:u w:val="single"/>
        </w:rPr>
        <w:t>104</w:t>
      </w:r>
      <w:r>
        <w:rPr>
          <w:rFonts w:ascii="宋体" w:hAnsi="宋体" w:cs="宋体" w:hint="eastAsia"/>
          <w:b/>
          <w:bCs/>
          <w:sz w:val="24"/>
          <w:szCs w:val="24"/>
          <w:u w:val="single"/>
        </w:rPr>
        <w:t>点</w:t>
      </w:r>
      <w:r>
        <w:rPr>
          <w:rFonts w:ascii="宋体" w:hAnsi="宋体" w:cs="宋体" w:hint="eastAsia"/>
          <w:b/>
          <w:bCs/>
          <w:sz w:val="24"/>
          <w:szCs w:val="24"/>
          <w:u w:val="single"/>
        </w:rPr>
        <w:t xml:space="preserve">   </w:t>
      </w:r>
      <w:r>
        <w:rPr>
          <w:rFonts w:ascii="宋体" w:hAnsi="宋体" w:cs="宋体" w:hint="eastAsia"/>
          <w:b/>
          <w:bCs/>
          <w:sz w:val="24"/>
          <w:szCs w:val="24"/>
          <w:u w:val="single"/>
        </w:rPr>
        <w:t xml:space="preserve"> </w:t>
      </w:r>
      <w:r>
        <w:rPr>
          <w:rFonts w:ascii="宋体" w:hAnsi="宋体" w:cs="宋体" w:hint="eastAsia"/>
          <w:b/>
          <w:bCs/>
          <w:sz w:val="24"/>
          <w:szCs w:val="24"/>
          <w:u w:val="single"/>
        </w:rPr>
        <w:t xml:space="preserve"> </w:t>
      </w:r>
      <w:r>
        <w:rPr>
          <w:rFonts w:ascii="宋体" w:hAnsi="宋体" w:cs="宋体" w:hint="eastAsia"/>
          <w:b/>
          <w:bCs/>
          <w:sz w:val="24"/>
          <w:szCs w:val="24"/>
          <w:u w:val="single"/>
        </w:rPr>
        <w:t>用于普通监视目的</w:t>
      </w:r>
    </w:p>
    <w:p w:rsidR="009A27BF" w:rsidRDefault="000F69E6">
      <w:pPr>
        <w:spacing w:line="360" w:lineRule="auto"/>
        <w:ind w:firstLineChars="100" w:firstLine="241"/>
        <w:rPr>
          <w:rFonts w:ascii="宋体" w:hAnsi="宋体" w:cs="宋体"/>
          <w:b/>
          <w:bCs/>
          <w:sz w:val="24"/>
          <w:szCs w:val="24"/>
          <w:u w:val="single"/>
        </w:rPr>
      </w:pPr>
      <w:r>
        <w:rPr>
          <w:rFonts w:ascii="宋体" w:hAnsi="宋体" w:cs="宋体" w:hint="eastAsia"/>
          <w:b/>
          <w:bCs/>
          <w:sz w:val="24"/>
          <w:szCs w:val="24"/>
          <w:u w:val="single"/>
        </w:rPr>
        <w:t>电流输入信号</w:t>
      </w:r>
      <w:r>
        <w:rPr>
          <w:rFonts w:ascii="宋体" w:hAnsi="宋体" w:cs="宋体" w:hint="eastAsia"/>
          <w:b/>
          <w:bCs/>
          <w:sz w:val="24"/>
          <w:szCs w:val="24"/>
          <w:u w:val="single"/>
        </w:rPr>
        <w:t>(4~20mA</w:t>
      </w:r>
      <w:r>
        <w:rPr>
          <w:rFonts w:ascii="宋体" w:hAnsi="宋体" w:cs="宋体" w:hint="eastAsia"/>
          <w:b/>
          <w:bCs/>
          <w:sz w:val="24"/>
          <w:szCs w:val="24"/>
          <w:u w:val="single"/>
        </w:rPr>
        <w:t>，非冗余</w:t>
      </w:r>
      <w:r>
        <w:rPr>
          <w:rFonts w:ascii="宋体" w:hAnsi="宋体" w:cs="宋体" w:hint="eastAsia"/>
          <w:b/>
          <w:bCs/>
          <w:sz w:val="24"/>
          <w:szCs w:val="24"/>
          <w:u w:val="single"/>
        </w:rPr>
        <w:t>，</w:t>
      </w:r>
      <w:r>
        <w:rPr>
          <w:rFonts w:ascii="宋体" w:hAnsi="宋体" w:cs="宋体" w:hint="eastAsia"/>
          <w:b/>
          <w:bCs/>
          <w:sz w:val="24"/>
          <w:szCs w:val="24"/>
          <w:u w:val="single"/>
        </w:rPr>
        <w:t>隔离不配电</w:t>
      </w:r>
      <w:r>
        <w:rPr>
          <w:rFonts w:ascii="宋体" w:hAnsi="宋体" w:cs="宋体" w:hint="eastAsia"/>
          <w:b/>
          <w:bCs/>
          <w:sz w:val="24"/>
          <w:szCs w:val="24"/>
          <w:u w:val="single"/>
        </w:rPr>
        <w:t>)AI</w:t>
      </w:r>
      <w:r>
        <w:rPr>
          <w:rFonts w:ascii="宋体" w:hAnsi="宋体" w:cs="宋体" w:hint="eastAsia"/>
          <w:b/>
          <w:bCs/>
          <w:sz w:val="24"/>
          <w:szCs w:val="24"/>
          <w:u w:val="single"/>
        </w:rPr>
        <w:t>A</w:t>
      </w:r>
      <w:r>
        <w:rPr>
          <w:rFonts w:ascii="宋体" w:hAnsi="宋体" w:cs="宋体" w:hint="eastAsia"/>
          <w:b/>
          <w:bCs/>
          <w:sz w:val="24"/>
          <w:szCs w:val="24"/>
          <w:u w:val="single"/>
        </w:rPr>
        <w:t xml:space="preserve">   </w:t>
      </w:r>
      <w:r>
        <w:rPr>
          <w:rFonts w:ascii="宋体" w:hAnsi="宋体" w:cs="宋体" w:hint="eastAsia"/>
          <w:b/>
          <w:bCs/>
          <w:sz w:val="24"/>
          <w:szCs w:val="24"/>
          <w:u w:val="single"/>
        </w:rPr>
        <w:lastRenderedPageBreak/>
        <w:t>80</w:t>
      </w:r>
      <w:r>
        <w:rPr>
          <w:rFonts w:ascii="宋体" w:hAnsi="宋体" w:cs="宋体" w:hint="eastAsia"/>
          <w:b/>
          <w:bCs/>
          <w:sz w:val="24"/>
          <w:szCs w:val="24"/>
          <w:u w:val="single"/>
        </w:rPr>
        <w:t>点</w:t>
      </w:r>
      <w:r>
        <w:rPr>
          <w:rFonts w:ascii="宋体" w:hAnsi="宋体" w:cs="宋体" w:hint="eastAsia"/>
          <w:b/>
          <w:bCs/>
          <w:sz w:val="24"/>
          <w:szCs w:val="24"/>
          <w:u w:val="single"/>
        </w:rPr>
        <w:t xml:space="preserve">   </w:t>
      </w:r>
      <w:r>
        <w:rPr>
          <w:rFonts w:ascii="宋体" w:hAnsi="宋体" w:cs="宋体" w:hint="eastAsia"/>
          <w:b/>
          <w:bCs/>
          <w:sz w:val="24"/>
          <w:szCs w:val="24"/>
          <w:u w:val="single"/>
        </w:rPr>
        <w:t xml:space="preserve"> </w:t>
      </w:r>
      <w:r>
        <w:rPr>
          <w:rFonts w:ascii="宋体" w:hAnsi="宋体" w:cs="宋体" w:hint="eastAsia"/>
          <w:b/>
          <w:bCs/>
          <w:sz w:val="24"/>
          <w:szCs w:val="24"/>
          <w:u w:val="single"/>
        </w:rPr>
        <w:t xml:space="preserve"> </w:t>
      </w:r>
      <w:r>
        <w:rPr>
          <w:rFonts w:ascii="宋体" w:hAnsi="宋体" w:cs="宋体" w:hint="eastAsia"/>
          <w:b/>
          <w:bCs/>
          <w:sz w:val="24"/>
          <w:szCs w:val="24"/>
          <w:u w:val="single"/>
        </w:rPr>
        <w:t>用于普通监视目的</w:t>
      </w:r>
    </w:p>
    <w:p w:rsidR="009A27BF" w:rsidRDefault="000F69E6">
      <w:pPr>
        <w:spacing w:line="360" w:lineRule="auto"/>
        <w:ind w:firstLineChars="100" w:firstLine="241"/>
        <w:rPr>
          <w:rFonts w:ascii="宋体" w:hAnsi="宋体" w:cs="宋体"/>
          <w:b/>
          <w:bCs/>
          <w:sz w:val="24"/>
          <w:szCs w:val="24"/>
          <w:u w:val="single"/>
        </w:rPr>
      </w:pPr>
      <w:r>
        <w:rPr>
          <w:rFonts w:ascii="宋体" w:hAnsi="宋体" w:cs="宋体" w:hint="eastAsia"/>
          <w:b/>
          <w:bCs/>
          <w:sz w:val="24"/>
          <w:szCs w:val="24"/>
          <w:u w:val="single"/>
        </w:rPr>
        <w:t>热电阻输入信号</w:t>
      </w:r>
      <w:r>
        <w:rPr>
          <w:rFonts w:ascii="宋体" w:hAnsi="宋体" w:cs="宋体" w:hint="eastAsia"/>
          <w:b/>
          <w:bCs/>
          <w:sz w:val="24"/>
          <w:szCs w:val="24"/>
          <w:u w:val="single"/>
        </w:rPr>
        <w:t>(pt100</w:t>
      </w:r>
      <w:r>
        <w:rPr>
          <w:rFonts w:ascii="宋体" w:hAnsi="宋体" w:cs="宋体" w:hint="eastAsia"/>
          <w:b/>
          <w:bCs/>
          <w:sz w:val="24"/>
          <w:szCs w:val="24"/>
          <w:u w:val="single"/>
        </w:rPr>
        <w:t>，非冗余</w:t>
      </w:r>
      <w:r>
        <w:rPr>
          <w:rFonts w:ascii="宋体" w:hAnsi="宋体" w:cs="宋体" w:hint="eastAsia"/>
          <w:b/>
          <w:bCs/>
          <w:sz w:val="24"/>
          <w:szCs w:val="24"/>
          <w:u w:val="single"/>
        </w:rPr>
        <w:t>)</w:t>
      </w:r>
      <w:r>
        <w:rPr>
          <w:rFonts w:ascii="宋体" w:hAnsi="宋体" w:cs="宋体" w:hint="eastAsia"/>
          <w:b/>
          <w:bCs/>
          <w:sz w:val="24"/>
          <w:szCs w:val="24"/>
          <w:u w:val="single"/>
        </w:rPr>
        <w:t>温变</w:t>
      </w:r>
      <w:r>
        <w:rPr>
          <w:rFonts w:ascii="宋体" w:hAnsi="宋体" w:cs="宋体" w:hint="eastAsia"/>
          <w:b/>
          <w:bCs/>
          <w:sz w:val="24"/>
          <w:szCs w:val="24"/>
          <w:u w:val="single"/>
        </w:rPr>
        <w:t xml:space="preserve">AI     </w:t>
      </w:r>
      <w:r>
        <w:rPr>
          <w:rFonts w:ascii="宋体" w:hAnsi="宋体" w:cs="宋体" w:hint="eastAsia"/>
          <w:b/>
          <w:bCs/>
          <w:sz w:val="24"/>
          <w:szCs w:val="24"/>
          <w:u w:val="single"/>
        </w:rPr>
        <w:t>56</w:t>
      </w:r>
      <w:r>
        <w:rPr>
          <w:rFonts w:ascii="宋体" w:hAnsi="宋体" w:cs="宋体" w:hint="eastAsia"/>
          <w:b/>
          <w:bCs/>
          <w:sz w:val="24"/>
          <w:szCs w:val="24"/>
          <w:u w:val="single"/>
        </w:rPr>
        <w:t>点</w:t>
      </w:r>
      <w:r>
        <w:rPr>
          <w:rFonts w:ascii="宋体" w:hAnsi="宋体" w:cs="宋体" w:hint="eastAsia"/>
          <w:b/>
          <w:bCs/>
          <w:sz w:val="24"/>
          <w:szCs w:val="24"/>
          <w:u w:val="single"/>
        </w:rPr>
        <w:t xml:space="preserve">     </w:t>
      </w:r>
      <w:r>
        <w:rPr>
          <w:rFonts w:ascii="宋体" w:hAnsi="宋体" w:cs="宋体" w:hint="eastAsia"/>
          <w:b/>
          <w:bCs/>
          <w:sz w:val="24"/>
          <w:szCs w:val="24"/>
          <w:u w:val="single"/>
        </w:rPr>
        <w:t>用于普通监视目的</w:t>
      </w:r>
    </w:p>
    <w:p w:rsidR="009A27BF" w:rsidRDefault="000F69E6">
      <w:pPr>
        <w:spacing w:line="360" w:lineRule="auto"/>
        <w:ind w:firstLineChars="100" w:firstLine="241"/>
        <w:rPr>
          <w:rFonts w:ascii="宋体" w:hAnsi="宋体" w:cs="宋体"/>
          <w:b/>
          <w:bCs/>
          <w:sz w:val="24"/>
          <w:szCs w:val="24"/>
          <w:u w:val="single"/>
        </w:rPr>
      </w:pPr>
      <w:r>
        <w:rPr>
          <w:rFonts w:ascii="宋体" w:hAnsi="宋体" w:cs="宋体" w:hint="eastAsia"/>
          <w:b/>
          <w:bCs/>
          <w:sz w:val="24"/>
          <w:szCs w:val="24"/>
          <w:u w:val="single"/>
        </w:rPr>
        <w:t>热电偶输入信号（</w:t>
      </w:r>
      <w:r>
        <w:rPr>
          <w:rFonts w:ascii="宋体" w:hAnsi="宋体" w:cs="宋体" w:hint="eastAsia"/>
          <w:b/>
          <w:bCs/>
          <w:sz w:val="24"/>
          <w:szCs w:val="24"/>
          <w:u w:val="single"/>
        </w:rPr>
        <w:t>K</w:t>
      </w:r>
      <w:r>
        <w:rPr>
          <w:rFonts w:ascii="宋体" w:hAnsi="宋体" w:cs="宋体" w:hint="eastAsia"/>
          <w:b/>
          <w:bCs/>
          <w:sz w:val="24"/>
          <w:szCs w:val="24"/>
          <w:u w:val="single"/>
        </w:rPr>
        <w:t>分度，分度可改，非冗余）温变</w:t>
      </w:r>
      <w:r>
        <w:rPr>
          <w:rFonts w:ascii="宋体" w:hAnsi="宋体" w:cs="宋体" w:hint="eastAsia"/>
          <w:b/>
          <w:bCs/>
          <w:sz w:val="24"/>
          <w:szCs w:val="24"/>
          <w:u w:val="single"/>
        </w:rPr>
        <w:t>AI  8</w:t>
      </w:r>
      <w:r>
        <w:rPr>
          <w:rFonts w:ascii="宋体" w:hAnsi="宋体" w:cs="宋体" w:hint="eastAsia"/>
          <w:b/>
          <w:bCs/>
          <w:sz w:val="24"/>
          <w:szCs w:val="24"/>
          <w:u w:val="single"/>
        </w:rPr>
        <w:t>点</w:t>
      </w:r>
      <w:r>
        <w:rPr>
          <w:rFonts w:ascii="宋体" w:hAnsi="宋体" w:cs="宋体" w:hint="eastAsia"/>
          <w:b/>
          <w:bCs/>
          <w:sz w:val="24"/>
          <w:szCs w:val="24"/>
          <w:u w:val="single"/>
        </w:rPr>
        <w:t xml:space="preserve">  </w:t>
      </w:r>
      <w:r>
        <w:rPr>
          <w:rFonts w:ascii="宋体" w:hAnsi="宋体" w:cs="宋体" w:hint="eastAsia"/>
          <w:b/>
          <w:bCs/>
          <w:sz w:val="24"/>
          <w:szCs w:val="24"/>
          <w:u w:val="single"/>
        </w:rPr>
        <w:t>用于普通监视目的</w:t>
      </w:r>
    </w:p>
    <w:p w:rsidR="009A27BF" w:rsidRDefault="000F69E6">
      <w:pPr>
        <w:spacing w:line="360" w:lineRule="auto"/>
        <w:ind w:firstLineChars="100" w:firstLine="241"/>
        <w:rPr>
          <w:rFonts w:ascii="宋体" w:hAnsi="宋体" w:cs="宋体"/>
          <w:b/>
          <w:bCs/>
          <w:sz w:val="24"/>
          <w:szCs w:val="24"/>
          <w:u w:val="single"/>
        </w:rPr>
      </w:pPr>
      <w:r>
        <w:rPr>
          <w:rFonts w:ascii="宋体" w:hAnsi="宋体" w:cs="宋体" w:hint="eastAsia"/>
          <w:b/>
          <w:bCs/>
          <w:sz w:val="24"/>
          <w:szCs w:val="24"/>
          <w:u w:val="single"/>
        </w:rPr>
        <w:t>电流输出信号</w:t>
      </w:r>
      <w:r>
        <w:rPr>
          <w:rFonts w:ascii="宋体" w:hAnsi="宋体" w:cs="宋体" w:hint="eastAsia"/>
          <w:b/>
          <w:bCs/>
          <w:sz w:val="24"/>
          <w:szCs w:val="24"/>
          <w:u w:val="single"/>
        </w:rPr>
        <w:t>(4~20mA</w:t>
      </w:r>
      <w:r>
        <w:rPr>
          <w:rFonts w:ascii="宋体" w:hAnsi="宋体" w:cs="宋体" w:hint="eastAsia"/>
          <w:b/>
          <w:bCs/>
          <w:sz w:val="24"/>
          <w:szCs w:val="24"/>
          <w:u w:val="single"/>
        </w:rPr>
        <w:t>，非冗余</w:t>
      </w:r>
      <w:r>
        <w:rPr>
          <w:rFonts w:ascii="宋体" w:hAnsi="宋体" w:cs="宋体" w:hint="eastAsia"/>
          <w:b/>
          <w:bCs/>
          <w:sz w:val="24"/>
          <w:szCs w:val="24"/>
          <w:u w:val="single"/>
        </w:rPr>
        <w:t>，</w:t>
      </w:r>
      <w:r>
        <w:rPr>
          <w:rFonts w:ascii="宋体" w:hAnsi="宋体" w:cs="宋体" w:hint="eastAsia"/>
          <w:b/>
          <w:bCs/>
          <w:sz w:val="24"/>
          <w:szCs w:val="24"/>
          <w:u w:val="single"/>
        </w:rPr>
        <w:t>隔离</w:t>
      </w:r>
      <w:r>
        <w:rPr>
          <w:rFonts w:ascii="宋体" w:hAnsi="宋体" w:cs="宋体" w:hint="eastAsia"/>
          <w:b/>
          <w:bCs/>
          <w:sz w:val="24"/>
          <w:szCs w:val="24"/>
          <w:u w:val="single"/>
        </w:rPr>
        <w:t xml:space="preserve">)AO     </w:t>
      </w:r>
      <w:r>
        <w:rPr>
          <w:rFonts w:ascii="宋体" w:hAnsi="宋体" w:cs="宋体" w:hint="eastAsia"/>
          <w:b/>
          <w:bCs/>
          <w:sz w:val="24"/>
          <w:szCs w:val="24"/>
          <w:u w:val="single"/>
        </w:rPr>
        <w:t>72</w:t>
      </w:r>
      <w:r>
        <w:rPr>
          <w:rFonts w:ascii="宋体" w:hAnsi="宋体" w:cs="宋体" w:hint="eastAsia"/>
          <w:b/>
          <w:bCs/>
          <w:sz w:val="24"/>
          <w:szCs w:val="24"/>
          <w:u w:val="single"/>
        </w:rPr>
        <w:t>点</w:t>
      </w:r>
      <w:r>
        <w:rPr>
          <w:rFonts w:ascii="宋体" w:hAnsi="宋体" w:cs="宋体" w:hint="eastAsia"/>
          <w:b/>
          <w:bCs/>
          <w:sz w:val="24"/>
          <w:szCs w:val="24"/>
          <w:u w:val="single"/>
        </w:rPr>
        <w:t xml:space="preserve">   </w:t>
      </w:r>
      <w:r>
        <w:rPr>
          <w:rFonts w:ascii="宋体" w:hAnsi="宋体" w:cs="宋体" w:hint="eastAsia"/>
          <w:b/>
          <w:bCs/>
          <w:sz w:val="24"/>
          <w:szCs w:val="24"/>
          <w:u w:val="single"/>
        </w:rPr>
        <w:t xml:space="preserve"> </w:t>
      </w:r>
      <w:r>
        <w:rPr>
          <w:rFonts w:ascii="宋体" w:hAnsi="宋体" w:cs="宋体" w:hint="eastAsia"/>
          <w:b/>
          <w:bCs/>
          <w:sz w:val="24"/>
          <w:szCs w:val="24"/>
          <w:u w:val="single"/>
        </w:rPr>
        <w:t xml:space="preserve"> </w:t>
      </w:r>
      <w:r>
        <w:rPr>
          <w:rFonts w:ascii="宋体" w:hAnsi="宋体" w:cs="宋体" w:hint="eastAsia"/>
          <w:b/>
          <w:bCs/>
          <w:sz w:val="24"/>
          <w:szCs w:val="24"/>
          <w:u w:val="single"/>
        </w:rPr>
        <w:t>用于回路控制目的</w:t>
      </w:r>
    </w:p>
    <w:p w:rsidR="009A27BF" w:rsidRDefault="000F69E6">
      <w:pPr>
        <w:spacing w:line="360" w:lineRule="auto"/>
        <w:ind w:firstLineChars="100" w:firstLine="241"/>
        <w:rPr>
          <w:rFonts w:ascii="宋体" w:hAnsi="宋体" w:cs="宋体"/>
          <w:b/>
          <w:bCs/>
          <w:sz w:val="24"/>
          <w:szCs w:val="24"/>
          <w:u w:val="single"/>
        </w:rPr>
      </w:pPr>
      <w:r>
        <w:rPr>
          <w:rFonts w:ascii="宋体" w:hAnsi="宋体" w:cs="宋体" w:hint="eastAsia"/>
          <w:b/>
          <w:bCs/>
          <w:sz w:val="24"/>
          <w:szCs w:val="24"/>
          <w:u w:val="single"/>
        </w:rPr>
        <w:t>开关量输入信号</w:t>
      </w:r>
      <w:r>
        <w:rPr>
          <w:rFonts w:ascii="宋体" w:hAnsi="宋体" w:cs="宋体" w:hint="eastAsia"/>
          <w:b/>
          <w:bCs/>
          <w:sz w:val="24"/>
          <w:szCs w:val="24"/>
          <w:u w:val="single"/>
        </w:rPr>
        <w:t>(</w:t>
      </w:r>
      <w:r>
        <w:rPr>
          <w:rFonts w:ascii="宋体" w:hAnsi="宋体" w:cs="宋体" w:hint="eastAsia"/>
          <w:b/>
          <w:bCs/>
          <w:sz w:val="24"/>
          <w:szCs w:val="24"/>
          <w:u w:val="single"/>
        </w:rPr>
        <w:t>无源型，非冗余</w:t>
      </w:r>
      <w:r>
        <w:rPr>
          <w:rFonts w:ascii="宋体" w:hAnsi="宋体" w:cs="宋体" w:hint="eastAsia"/>
          <w:b/>
          <w:bCs/>
          <w:sz w:val="24"/>
          <w:szCs w:val="24"/>
          <w:u w:val="single"/>
        </w:rPr>
        <w:t xml:space="preserve">)DI     </w:t>
      </w:r>
      <w:r>
        <w:rPr>
          <w:rFonts w:ascii="宋体" w:hAnsi="宋体" w:cs="宋体" w:hint="eastAsia"/>
          <w:b/>
          <w:bCs/>
          <w:sz w:val="24"/>
          <w:szCs w:val="24"/>
          <w:u w:val="single"/>
        </w:rPr>
        <w:t>160</w:t>
      </w:r>
      <w:r>
        <w:rPr>
          <w:rFonts w:ascii="宋体" w:hAnsi="宋体" w:cs="宋体" w:hint="eastAsia"/>
          <w:b/>
          <w:bCs/>
          <w:sz w:val="24"/>
          <w:szCs w:val="24"/>
          <w:u w:val="single"/>
        </w:rPr>
        <w:t>点</w:t>
      </w:r>
      <w:r>
        <w:rPr>
          <w:rFonts w:ascii="宋体" w:hAnsi="宋体" w:cs="宋体" w:hint="eastAsia"/>
          <w:b/>
          <w:bCs/>
          <w:sz w:val="24"/>
          <w:szCs w:val="24"/>
          <w:u w:val="single"/>
        </w:rPr>
        <w:t xml:space="preserve">     </w:t>
      </w:r>
      <w:r>
        <w:rPr>
          <w:rFonts w:ascii="宋体" w:hAnsi="宋体" w:cs="宋体" w:hint="eastAsia"/>
          <w:b/>
          <w:bCs/>
          <w:sz w:val="24"/>
          <w:szCs w:val="24"/>
          <w:u w:val="single"/>
        </w:rPr>
        <w:t>用于普通监视目的</w:t>
      </w:r>
    </w:p>
    <w:p w:rsidR="009A27BF" w:rsidRDefault="000F69E6">
      <w:pPr>
        <w:spacing w:line="360" w:lineRule="auto"/>
        <w:ind w:firstLineChars="100" w:firstLine="241"/>
        <w:rPr>
          <w:rFonts w:ascii="宋体" w:hAnsi="宋体" w:cs="宋体"/>
          <w:b/>
          <w:bCs/>
          <w:sz w:val="24"/>
          <w:szCs w:val="24"/>
          <w:u w:val="single"/>
        </w:rPr>
      </w:pPr>
      <w:r>
        <w:rPr>
          <w:rFonts w:ascii="宋体" w:hAnsi="宋体" w:cs="宋体" w:hint="eastAsia"/>
          <w:b/>
          <w:bCs/>
          <w:sz w:val="24"/>
          <w:szCs w:val="24"/>
          <w:u w:val="single"/>
        </w:rPr>
        <w:t>开关量输出信号</w:t>
      </w:r>
      <w:r>
        <w:rPr>
          <w:rFonts w:ascii="宋体" w:hAnsi="宋体" w:cs="宋体" w:hint="eastAsia"/>
          <w:b/>
          <w:bCs/>
          <w:sz w:val="24"/>
          <w:szCs w:val="24"/>
          <w:u w:val="single"/>
        </w:rPr>
        <w:t>(</w:t>
      </w:r>
      <w:r>
        <w:rPr>
          <w:rFonts w:ascii="宋体" w:hAnsi="宋体" w:cs="宋体" w:hint="eastAsia"/>
          <w:b/>
          <w:bCs/>
          <w:sz w:val="24"/>
          <w:szCs w:val="24"/>
          <w:u w:val="single"/>
        </w:rPr>
        <w:t>干触点，非冗余</w:t>
      </w:r>
      <w:r>
        <w:rPr>
          <w:rFonts w:ascii="宋体" w:hAnsi="宋体" w:cs="宋体" w:hint="eastAsia"/>
          <w:b/>
          <w:bCs/>
          <w:sz w:val="24"/>
          <w:szCs w:val="24"/>
          <w:u w:val="single"/>
        </w:rPr>
        <w:t xml:space="preserve">)DO     </w:t>
      </w:r>
      <w:r>
        <w:rPr>
          <w:rFonts w:ascii="宋体" w:hAnsi="宋体" w:cs="宋体" w:hint="eastAsia"/>
          <w:b/>
          <w:bCs/>
          <w:sz w:val="24"/>
          <w:szCs w:val="24"/>
          <w:u w:val="single"/>
        </w:rPr>
        <w:t>96</w:t>
      </w:r>
      <w:r>
        <w:rPr>
          <w:rFonts w:ascii="宋体" w:hAnsi="宋体" w:cs="宋体" w:hint="eastAsia"/>
          <w:b/>
          <w:bCs/>
          <w:sz w:val="24"/>
          <w:szCs w:val="24"/>
          <w:u w:val="single"/>
        </w:rPr>
        <w:t>点</w:t>
      </w:r>
      <w:r>
        <w:rPr>
          <w:rFonts w:ascii="宋体" w:hAnsi="宋体" w:cs="宋体" w:hint="eastAsia"/>
          <w:b/>
          <w:bCs/>
          <w:sz w:val="24"/>
          <w:szCs w:val="24"/>
          <w:u w:val="single"/>
        </w:rPr>
        <w:t xml:space="preserve">  </w:t>
      </w:r>
      <w:r>
        <w:rPr>
          <w:rFonts w:ascii="宋体" w:hAnsi="宋体" w:cs="宋体" w:hint="eastAsia"/>
          <w:b/>
          <w:bCs/>
          <w:sz w:val="24"/>
          <w:szCs w:val="24"/>
          <w:u w:val="single"/>
        </w:rPr>
        <w:t xml:space="preserve"> </w:t>
      </w:r>
      <w:r>
        <w:rPr>
          <w:rFonts w:ascii="宋体" w:hAnsi="宋体" w:cs="宋体" w:hint="eastAsia"/>
          <w:b/>
          <w:bCs/>
          <w:sz w:val="24"/>
          <w:szCs w:val="24"/>
          <w:u w:val="single"/>
        </w:rPr>
        <w:t xml:space="preserve">  </w:t>
      </w:r>
      <w:r>
        <w:rPr>
          <w:rFonts w:ascii="宋体" w:hAnsi="宋体" w:cs="宋体" w:hint="eastAsia"/>
          <w:b/>
          <w:bCs/>
          <w:sz w:val="24"/>
          <w:szCs w:val="24"/>
          <w:u w:val="single"/>
        </w:rPr>
        <w:t>用于回路控制及联锁保护</w:t>
      </w:r>
    </w:p>
    <w:p w:rsidR="009A27BF" w:rsidRDefault="000F69E6">
      <w:pPr>
        <w:spacing w:line="360" w:lineRule="auto"/>
        <w:ind w:firstLineChars="100" w:firstLine="241"/>
        <w:rPr>
          <w:rFonts w:ascii="宋体" w:hAnsi="宋体" w:cs="宋体"/>
          <w:b/>
          <w:bCs/>
          <w:sz w:val="24"/>
          <w:szCs w:val="24"/>
          <w:u w:val="single"/>
        </w:rPr>
      </w:pPr>
      <w:r>
        <w:rPr>
          <w:rFonts w:ascii="宋体" w:hAnsi="宋体" w:cs="宋体" w:hint="eastAsia"/>
          <w:b/>
          <w:bCs/>
          <w:sz w:val="24"/>
          <w:szCs w:val="24"/>
          <w:u w:val="single"/>
        </w:rPr>
        <w:t>通讯接口：</w:t>
      </w:r>
      <w:r>
        <w:rPr>
          <w:rFonts w:ascii="宋体" w:hAnsi="宋体" w:cs="宋体" w:hint="eastAsia"/>
          <w:b/>
          <w:bCs/>
          <w:sz w:val="24"/>
          <w:szCs w:val="24"/>
          <w:u w:val="single"/>
        </w:rPr>
        <w:t>1</w:t>
      </w:r>
      <w:r>
        <w:rPr>
          <w:rFonts w:ascii="宋体" w:hAnsi="宋体" w:cs="宋体" w:hint="eastAsia"/>
          <w:b/>
          <w:bCs/>
          <w:sz w:val="24"/>
          <w:szCs w:val="24"/>
          <w:u w:val="single"/>
        </w:rPr>
        <w:t>组</w:t>
      </w:r>
      <w:r>
        <w:rPr>
          <w:rFonts w:ascii="宋体" w:hAnsi="宋体" w:cs="宋体" w:hint="eastAsia"/>
          <w:b/>
          <w:bCs/>
          <w:sz w:val="24"/>
          <w:szCs w:val="24"/>
          <w:u w:val="single"/>
        </w:rPr>
        <w:t>不少于</w:t>
      </w:r>
      <w:r>
        <w:rPr>
          <w:rFonts w:ascii="宋体" w:hAnsi="宋体" w:cs="宋体" w:hint="eastAsia"/>
          <w:b/>
          <w:bCs/>
          <w:sz w:val="24"/>
          <w:szCs w:val="24"/>
          <w:u w:val="single"/>
        </w:rPr>
        <w:t>4</w:t>
      </w:r>
      <w:r>
        <w:rPr>
          <w:rFonts w:ascii="宋体" w:hAnsi="宋体" w:cs="宋体" w:hint="eastAsia"/>
          <w:b/>
          <w:bCs/>
          <w:sz w:val="24"/>
          <w:szCs w:val="24"/>
          <w:u w:val="single"/>
        </w:rPr>
        <w:t>通道</w:t>
      </w:r>
      <w:r>
        <w:rPr>
          <w:rFonts w:ascii="宋体" w:hAnsi="宋体" w:cs="宋体" w:hint="eastAsia"/>
          <w:b/>
          <w:bCs/>
          <w:sz w:val="24"/>
          <w:szCs w:val="24"/>
          <w:u w:val="single"/>
        </w:rPr>
        <w:t>RS-485</w:t>
      </w:r>
      <w:r>
        <w:rPr>
          <w:rFonts w:ascii="宋体" w:hAnsi="宋体" w:cs="宋体" w:hint="eastAsia"/>
          <w:b/>
          <w:bCs/>
          <w:sz w:val="24"/>
          <w:szCs w:val="24"/>
          <w:u w:val="single"/>
        </w:rPr>
        <w:t>通信接口</w:t>
      </w:r>
      <w:r>
        <w:rPr>
          <w:rFonts w:ascii="Arial" w:hAnsi="Arial" w:cs="Arial"/>
          <w:b/>
          <w:bCs/>
          <w:kern w:val="1"/>
          <w:sz w:val="24"/>
          <w:szCs w:val="24"/>
          <w:u w:val="single"/>
        </w:rPr>
        <w:t>（</w:t>
      </w:r>
      <w:r>
        <w:rPr>
          <w:rFonts w:ascii="Arial" w:hAnsi="Arial" w:cs="Arial"/>
          <w:b/>
          <w:bCs/>
          <w:kern w:val="1"/>
          <w:sz w:val="24"/>
          <w:szCs w:val="24"/>
          <w:u w:val="single"/>
        </w:rPr>
        <w:t>ModbusRTU</w:t>
      </w:r>
      <w:r>
        <w:rPr>
          <w:rFonts w:ascii="Arial" w:hAnsi="Arial" w:cs="Arial"/>
          <w:b/>
          <w:bCs/>
          <w:kern w:val="1"/>
          <w:sz w:val="24"/>
          <w:szCs w:val="24"/>
          <w:u w:val="single"/>
        </w:rPr>
        <w:t>协议）</w:t>
      </w:r>
      <w:r>
        <w:rPr>
          <w:rFonts w:ascii="宋体" w:hAnsi="宋体" w:cs="宋体" w:hint="eastAsia"/>
          <w:b/>
          <w:bCs/>
          <w:sz w:val="24"/>
          <w:szCs w:val="24"/>
          <w:u w:val="single"/>
        </w:rPr>
        <w:t>。</w:t>
      </w:r>
    </w:p>
    <w:p w:rsidR="009A27BF" w:rsidRDefault="009A27BF">
      <w:pPr>
        <w:rPr>
          <w:rFonts w:ascii="微软雅黑" w:eastAsia="微软雅黑" w:hAnsi="微软雅黑" w:cs="微软雅黑"/>
          <w:b/>
          <w:bCs/>
          <w:sz w:val="24"/>
          <w:szCs w:val="24"/>
        </w:rPr>
      </w:pPr>
    </w:p>
    <w:p w:rsidR="009A27BF" w:rsidRDefault="000F69E6">
      <w:pPr>
        <w:rPr>
          <w:rFonts w:ascii="微软雅黑" w:eastAsia="微软雅黑" w:hAnsi="微软雅黑" w:cs="微软雅黑"/>
          <w:b/>
          <w:bCs/>
          <w:sz w:val="24"/>
          <w:szCs w:val="24"/>
        </w:rPr>
      </w:pPr>
      <w:r>
        <w:rPr>
          <w:rFonts w:ascii="微软雅黑" w:eastAsia="微软雅黑" w:hAnsi="微软雅黑" w:cs="微软雅黑" w:hint="eastAsia"/>
          <w:b/>
          <w:bCs/>
          <w:sz w:val="24"/>
          <w:szCs w:val="24"/>
        </w:rPr>
        <w:t>注</w:t>
      </w:r>
      <w:r>
        <w:rPr>
          <w:rFonts w:ascii="微软雅黑" w:eastAsia="微软雅黑" w:hAnsi="微软雅黑" w:cs="微软雅黑" w:hint="eastAsia"/>
          <w:b/>
          <w:bCs/>
          <w:sz w:val="24"/>
          <w:szCs w:val="24"/>
        </w:rPr>
        <w:t>1</w:t>
      </w:r>
      <w:r>
        <w:rPr>
          <w:rFonts w:ascii="微软雅黑" w:eastAsia="微软雅黑" w:hAnsi="微软雅黑" w:cs="微软雅黑" w:hint="eastAsia"/>
          <w:b/>
          <w:bCs/>
          <w:sz w:val="24"/>
          <w:szCs w:val="24"/>
        </w:rPr>
        <w:t>：</w:t>
      </w:r>
      <w:r>
        <w:rPr>
          <w:rFonts w:ascii="微软雅黑" w:eastAsia="微软雅黑" w:hAnsi="微软雅黑" w:cs="微软雅黑" w:hint="eastAsia"/>
          <w:b/>
          <w:bCs/>
          <w:sz w:val="24"/>
          <w:szCs w:val="24"/>
        </w:rPr>
        <w:t>DCS</w:t>
      </w:r>
      <w:r>
        <w:rPr>
          <w:rFonts w:ascii="微软雅黑" w:eastAsia="微软雅黑" w:hAnsi="微软雅黑" w:cs="微软雅黑" w:hint="eastAsia"/>
          <w:b/>
          <w:bCs/>
          <w:sz w:val="24"/>
          <w:szCs w:val="24"/>
        </w:rPr>
        <w:t>与</w:t>
      </w:r>
      <w:r>
        <w:rPr>
          <w:rFonts w:ascii="微软雅黑" w:eastAsia="微软雅黑" w:hAnsi="微软雅黑" w:cs="微软雅黑" w:hint="eastAsia"/>
          <w:b/>
          <w:bCs/>
          <w:sz w:val="24"/>
          <w:szCs w:val="24"/>
        </w:rPr>
        <w:t>电气专业的</w:t>
      </w:r>
      <w:r>
        <w:rPr>
          <w:rFonts w:ascii="微软雅黑" w:eastAsia="微软雅黑" w:hAnsi="微软雅黑" w:cs="微软雅黑" w:hint="eastAsia"/>
          <w:b/>
          <w:bCs/>
          <w:sz w:val="24"/>
          <w:szCs w:val="24"/>
        </w:rPr>
        <w:t>输入、输出</w:t>
      </w:r>
      <w:r>
        <w:rPr>
          <w:rFonts w:ascii="微软雅黑" w:eastAsia="微软雅黑" w:hAnsi="微软雅黑" w:cs="微软雅黑" w:hint="eastAsia"/>
          <w:b/>
          <w:bCs/>
          <w:sz w:val="24"/>
          <w:szCs w:val="24"/>
        </w:rPr>
        <w:t>开关量，</w:t>
      </w:r>
      <w:r>
        <w:rPr>
          <w:rFonts w:ascii="微软雅黑" w:eastAsia="微软雅黑" w:hAnsi="微软雅黑" w:cs="微软雅黑" w:hint="eastAsia"/>
          <w:b/>
          <w:bCs/>
          <w:sz w:val="24"/>
          <w:szCs w:val="24"/>
        </w:rPr>
        <w:t>在</w:t>
      </w:r>
      <w:r>
        <w:rPr>
          <w:rFonts w:ascii="微软雅黑" w:eastAsia="微软雅黑" w:hAnsi="微软雅黑" w:cs="微软雅黑" w:hint="eastAsia"/>
          <w:b/>
          <w:bCs/>
          <w:sz w:val="24"/>
          <w:szCs w:val="24"/>
        </w:rPr>
        <w:t>DCS</w:t>
      </w:r>
      <w:r>
        <w:rPr>
          <w:rFonts w:ascii="微软雅黑" w:eastAsia="微软雅黑" w:hAnsi="微软雅黑" w:cs="微软雅黑" w:hint="eastAsia"/>
          <w:b/>
          <w:bCs/>
          <w:sz w:val="24"/>
          <w:szCs w:val="24"/>
        </w:rPr>
        <w:t>系统需要增加中间继电器</w:t>
      </w:r>
      <w:r>
        <w:rPr>
          <w:rFonts w:ascii="微软雅黑" w:eastAsia="微软雅黑" w:hAnsi="微软雅黑" w:cs="微软雅黑" w:hint="eastAsia"/>
          <w:b/>
          <w:bCs/>
          <w:sz w:val="24"/>
          <w:szCs w:val="24"/>
        </w:rPr>
        <w:t>（</w:t>
      </w:r>
      <w:r>
        <w:rPr>
          <w:rFonts w:ascii="微软雅黑" w:eastAsia="微软雅黑" w:hAnsi="微软雅黑" w:cs="微软雅黑" w:hint="eastAsia"/>
          <w:b/>
          <w:bCs/>
          <w:sz w:val="24"/>
          <w:szCs w:val="24"/>
        </w:rPr>
        <w:t>可卡、板自配或自集成</w:t>
      </w:r>
      <w:r>
        <w:rPr>
          <w:rFonts w:ascii="微软雅黑" w:eastAsia="微软雅黑" w:hAnsi="微软雅黑" w:cs="微软雅黑" w:hint="eastAsia"/>
          <w:b/>
          <w:bCs/>
          <w:sz w:val="24"/>
          <w:szCs w:val="24"/>
        </w:rPr>
        <w:t>）</w:t>
      </w:r>
      <w:r>
        <w:rPr>
          <w:rFonts w:ascii="微软雅黑" w:eastAsia="微软雅黑" w:hAnsi="微软雅黑" w:cs="微软雅黑" w:hint="eastAsia"/>
          <w:b/>
          <w:bCs/>
          <w:sz w:val="24"/>
          <w:szCs w:val="24"/>
        </w:rPr>
        <w:t>等设备进行电气隔离。</w:t>
      </w:r>
    </w:p>
    <w:p w:rsidR="009A27BF" w:rsidRDefault="009A27BF">
      <w:pPr>
        <w:rPr>
          <w:rFonts w:ascii="微软雅黑" w:eastAsia="微软雅黑" w:hAnsi="微软雅黑" w:cs="微软雅黑"/>
          <w:b/>
          <w:bCs/>
          <w:sz w:val="24"/>
          <w:szCs w:val="24"/>
        </w:rPr>
      </w:pPr>
    </w:p>
    <w:p w:rsidR="009A27BF" w:rsidRDefault="000F69E6">
      <w:pPr>
        <w:rPr>
          <w:rFonts w:ascii="微软雅黑" w:eastAsia="微软雅黑" w:hAnsi="微软雅黑" w:cs="微软雅黑"/>
          <w:b/>
          <w:bCs/>
          <w:sz w:val="24"/>
          <w:szCs w:val="24"/>
        </w:rPr>
      </w:pPr>
      <w:r>
        <w:rPr>
          <w:rFonts w:ascii="微软雅黑" w:eastAsia="微软雅黑" w:hAnsi="微软雅黑" w:cs="微软雅黑" w:hint="eastAsia"/>
          <w:b/>
          <w:bCs/>
          <w:sz w:val="24"/>
          <w:szCs w:val="24"/>
        </w:rPr>
        <w:t>通道配置要求：</w:t>
      </w:r>
    </w:p>
    <w:p w:rsidR="009A27BF" w:rsidRDefault="000F69E6">
      <w:pPr>
        <w:rPr>
          <w:rFonts w:ascii="微软雅黑" w:eastAsia="微软雅黑" w:hAnsi="微软雅黑" w:cs="微软雅黑"/>
          <w:b/>
          <w:bCs/>
          <w:sz w:val="24"/>
          <w:szCs w:val="24"/>
        </w:rPr>
      </w:pPr>
      <w:r>
        <w:rPr>
          <w:rFonts w:ascii="微软雅黑" w:eastAsia="微软雅黑" w:hAnsi="微软雅黑" w:cs="微软雅黑" w:hint="eastAsia"/>
          <w:b/>
          <w:bCs/>
          <w:sz w:val="24"/>
          <w:szCs w:val="24"/>
        </w:rPr>
        <w:t>1</w:t>
      </w:r>
      <w:r>
        <w:rPr>
          <w:rFonts w:ascii="微软雅黑" w:eastAsia="微软雅黑" w:hAnsi="微软雅黑" w:cs="微软雅黑" w:hint="eastAsia"/>
          <w:b/>
          <w:bCs/>
          <w:sz w:val="24"/>
          <w:szCs w:val="24"/>
        </w:rPr>
        <w:t>、</w:t>
      </w:r>
      <w:r>
        <w:rPr>
          <w:rFonts w:ascii="微软雅黑" w:eastAsia="微软雅黑" w:hAnsi="微软雅黑" w:cs="微软雅黑" w:hint="eastAsia"/>
          <w:b/>
          <w:bCs/>
          <w:sz w:val="24"/>
          <w:szCs w:val="24"/>
        </w:rPr>
        <w:t>隔离器、浪涌、温变等需配接好线。</w:t>
      </w:r>
    </w:p>
    <w:p w:rsidR="009A27BF" w:rsidRDefault="000F69E6">
      <w:pPr>
        <w:rPr>
          <w:rFonts w:ascii="微软雅黑" w:eastAsia="微软雅黑" w:hAnsi="微软雅黑" w:cs="微软雅黑"/>
          <w:b/>
          <w:bCs/>
          <w:sz w:val="24"/>
          <w:szCs w:val="24"/>
          <w:lang w:val="zh-CN"/>
        </w:rPr>
      </w:pPr>
      <w:r>
        <w:rPr>
          <w:rFonts w:ascii="微软雅黑" w:eastAsia="微软雅黑" w:hAnsi="微软雅黑" w:cs="微软雅黑" w:hint="eastAsia"/>
          <w:b/>
          <w:bCs/>
          <w:sz w:val="24"/>
          <w:szCs w:val="24"/>
        </w:rPr>
        <w:t>2</w:t>
      </w:r>
      <w:r>
        <w:rPr>
          <w:rFonts w:ascii="微软雅黑" w:eastAsia="微软雅黑" w:hAnsi="微软雅黑" w:cs="微软雅黑" w:hint="eastAsia"/>
          <w:b/>
          <w:bCs/>
          <w:sz w:val="24"/>
          <w:szCs w:val="24"/>
        </w:rPr>
        <w:t>、</w:t>
      </w:r>
      <w:r>
        <w:rPr>
          <w:rFonts w:ascii="微软雅黑" w:eastAsia="微软雅黑" w:hAnsi="微软雅黑" w:cs="微软雅黑" w:hint="eastAsia"/>
          <w:b/>
          <w:bCs/>
          <w:sz w:val="24"/>
          <w:szCs w:val="24"/>
          <w:lang w:val="zh-CN"/>
        </w:rPr>
        <w:t>机柜要考虑今后技改空间，需预留</w:t>
      </w:r>
      <w:r>
        <w:rPr>
          <w:rFonts w:ascii="微软雅黑" w:eastAsia="微软雅黑" w:hAnsi="微软雅黑" w:cs="微软雅黑" w:hint="eastAsia"/>
          <w:b/>
          <w:bCs/>
          <w:sz w:val="24"/>
          <w:szCs w:val="24"/>
        </w:rPr>
        <w:t>3</w:t>
      </w:r>
      <w:r>
        <w:rPr>
          <w:rFonts w:ascii="微软雅黑" w:eastAsia="微软雅黑" w:hAnsi="微软雅黑" w:cs="微软雅黑" w:hint="eastAsia"/>
          <w:b/>
          <w:bCs/>
          <w:sz w:val="24"/>
          <w:szCs w:val="24"/>
          <w:lang w:val="zh-CN"/>
        </w:rPr>
        <w:t>0%</w:t>
      </w:r>
      <w:r>
        <w:rPr>
          <w:rFonts w:ascii="微软雅黑" w:eastAsia="微软雅黑" w:hAnsi="微软雅黑" w:cs="微软雅黑" w:hint="eastAsia"/>
          <w:b/>
          <w:bCs/>
          <w:sz w:val="24"/>
          <w:szCs w:val="24"/>
          <w:lang w:val="zh-CN"/>
        </w:rPr>
        <w:t>的</w:t>
      </w:r>
      <w:r>
        <w:rPr>
          <w:rFonts w:ascii="微软雅黑" w:eastAsia="微软雅黑" w:hAnsi="微软雅黑" w:cs="微软雅黑" w:hint="eastAsia"/>
          <w:b/>
          <w:bCs/>
          <w:sz w:val="24"/>
          <w:szCs w:val="24"/>
        </w:rPr>
        <w:t>机笼或卡件</w:t>
      </w:r>
      <w:r>
        <w:rPr>
          <w:rFonts w:ascii="微软雅黑" w:eastAsia="微软雅黑" w:hAnsi="微软雅黑" w:cs="微软雅黑" w:hint="eastAsia"/>
          <w:b/>
          <w:bCs/>
          <w:sz w:val="24"/>
          <w:szCs w:val="24"/>
          <w:lang w:val="zh-CN"/>
        </w:rPr>
        <w:t>空余的</w:t>
      </w:r>
      <w:r>
        <w:rPr>
          <w:rFonts w:ascii="微软雅黑" w:eastAsia="微软雅黑" w:hAnsi="微软雅黑" w:cs="微软雅黑" w:hint="eastAsia"/>
          <w:b/>
          <w:bCs/>
          <w:sz w:val="24"/>
          <w:szCs w:val="24"/>
        </w:rPr>
        <w:t>机柜</w:t>
      </w:r>
      <w:r>
        <w:rPr>
          <w:rFonts w:ascii="微软雅黑" w:eastAsia="微软雅黑" w:hAnsi="微软雅黑" w:cs="微软雅黑" w:hint="eastAsia"/>
          <w:b/>
          <w:bCs/>
          <w:sz w:val="24"/>
          <w:szCs w:val="24"/>
          <w:lang w:val="zh-CN"/>
        </w:rPr>
        <w:t>空间。</w:t>
      </w:r>
    </w:p>
    <w:p w:rsidR="009A27BF" w:rsidRDefault="000F69E6">
      <w:pPr>
        <w:rPr>
          <w:rFonts w:ascii="微软雅黑" w:eastAsia="微软雅黑" w:hAnsi="微软雅黑" w:cs="微软雅黑"/>
          <w:b/>
          <w:bCs/>
          <w:sz w:val="24"/>
          <w:szCs w:val="24"/>
          <w:lang w:val="zh-CN"/>
        </w:rPr>
      </w:pPr>
      <w:r>
        <w:rPr>
          <w:rFonts w:ascii="微软雅黑" w:eastAsia="微软雅黑" w:hAnsi="微软雅黑" w:cs="微软雅黑" w:hint="eastAsia"/>
          <w:b/>
          <w:bCs/>
          <w:sz w:val="24"/>
          <w:szCs w:val="24"/>
        </w:rPr>
        <w:t>3</w:t>
      </w:r>
      <w:r>
        <w:rPr>
          <w:rFonts w:ascii="微软雅黑" w:eastAsia="微软雅黑" w:hAnsi="微软雅黑" w:cs="微软雅黑" w:hint="eastAsia"/>
          <w:b/>
          <w:bCs/>
          <w:sz w:val="24"/>
          <w:szCs w:val="24"/>
        </w:rPr>
        <w:t>、操作系统需采用最新系统，</w:t>
      </w:r>
      <w:r>
        <w:rPr>
          <w:rFonts w:ascii="微软雅黑" w:eastAsia="微软雅黑" w:hAnsi="微软雅黑" w:cs="微软雅黑" w:hint="eastAsia"/>
          <w:b/>
          <w:bCs/>
          <w:sz w:val="24"/>
          <w:szCs w:val="24"/>
          <w:lang w:val="zh-CN"/>
        </w:rPr>
        <w:t>操作系统</w:t>
      </w:r>
      <w:r>
        <w:rPr>
          <w:rFonts w:ascii="微软雅黑" w:eastAsia="微软雅黑" w:hAnsi="微软雅黑" w:cs="微软雅黑" w:hint="eastAsia"/>
          <w:b/>
          <w:bCs/>
          <w:sz w:val="24"/>
          <w:szCs w:val="24"/>
        </w:rPr>
        <w:t>最低不低于</w:t>
      </w:r>
      <w:r>
        <w:rPr>
          <w:rFonts w:ascii="微软雅黑" w:eastAsia="微软雅黑" w:hAnsi="微软雅黑" w:cs="微软雅黑" w:hint="eastAsia"/>
          <w:b/>
          <w:bCs/>
          <w:sz w:val="24"/>
          <w:szCs w:val="24"/>
          <w:lang w:val="zh-CN"/>
        </w:rPr>
        <w:lastRenderedPageBreak/>
        <w:t>Win 10</w:t>
      </w:r>
      <w:r>
        <w:rPr>
          <w:rFonts w:ascii="微软雅黑" w:eastAsia="微软雅黑" w:hAnsi="微软雅黑" w:cs="微软雅黑" w:hint="eastAsia"/>
          <w:b/>
          <w:bCs/>
          <w:sz w:val="24"/>
          <w:szCs w:val="24"/>
          <w:lang w:val="zh-CN"/>
        </w:rPr>
        <w:t>系统，且带</w:t>
      </w:r>
      <w:r>
        <w:rPr>
          <w:rFonts w:ascii="微软雅黑" w:eastAsia="微软雅黑" w:hAnsi="微软雅黑" w:cs="微软雅黑" w:hint="eastAsia"/>
          <w:b/>
          <w:bCs/>
          <w:sz w:val="24"/>
          <w:szCs w:val="24"/>
        </w:rPr>
        <w:t>正版</w:t>
      </w:r>
      <w:r>
        <w:rPr>
          <w:rFonts w:ascii="微软雅黑" w:eastAsia="微软雅黑" w:hAnsi="微软雅黑" w:cs="微软雅黑" w:hint="eastAsia"/>
          <w:b/>
          <w:bCs/>
          <w:sz w:val="24"/>
          <w:szCs w:val="24"/>
          <w:lang w:val="zh-CN"/>
        </w:rPr>
        <w:t>Office</w:t>
      </w:r>
      <w:r>
        <w:rPr>
          <w:rFonts w:ascii="微软雅黑" w:eastAsia="微软雅黑" w:hAnsi="微软雅黑" w:cs="微软雅黑" w:hint="eastAsia"/>
          <w:b/>
          <w:bCs/>
          <w:sz w:val="24"/>
          <w:szCs w:val="24"/>
          <w:lang w:val="zh-CN"/>
        </w:rPr>
        <w:t>。</w:t>
      </w:r>
    </w:p>
    <w:p w:rsidR="009A27BF" w:rsidRDefault="009A27BF">
      <w:pPr>
        <w:rPr>
          <w:rFonts w:ascii="Arial" w:hAnsi="Arial" w:cs="Arial"/>
          <w:kern w:val="1"/>
          <w:sz w:val="24"/>
          <w:szCs w:val="24"/>
          <w:u w:val="single"/>
        </w:rPr>
      </w:pPr>
    </w:p>
    <w:p w:rsidR="009A27BF" w:rsidRDefault="000F69E6">
      <w:pPr>
        <w:pStyle w:val="2"/>
        <w:spacing w:afterLines="50" w:after="120"/>
        <w:rPr>
          <w:rFonts w:eastAsia="宋体"/>
        </w:rPr>
      </w:pPr>
      <w:bookmarkStart w:id="64" w:name="_Toc163031182"/>
      <w:r>
        <w:rPr>
          <w:rFonts w:eastAsia="宋体"/>
        </w:rPr>
        <w:t>4.3 I/O</w:t>
      </w:r>
      <w:r>
        <w:rPr>
          <w:rFonts w:eastAsia="宋体"/>
        </w:rPr>
        <w:t>站</w:t>
      </w:r>
      <w:r>
        <w:rPr>
          <w:rFonts w:eastAsia="宋体"/>
        </w:rPr>
        <w:t>(</w:t>
      </w:r>
      <w:r>
        <w:rPr>
          <w:rFonts w:eastAsia="宋体"/>
        </w:rPr>
        <w:t>或单元</w:t>
      </w:r>
      <w:r>
        <w:rPr>
          <w:rFonts w:eastAsia="宋体"/>
        </w:rPr>
        <w:t>)</w:t>
      </w:r>
      <w:r>
        <w:rPr>
          <w:rFonts w:eastAsia="宋体"/>
        </w:rPr>
        <w:t>的物理划分</w:t>
      </w:r>
      <w:bookmarkEnd w:id="64"/>
    </w:p>
    <w:p w:rsidR="009A27BF" w:rsidRDefault="000F69E6">
      <w:pPr>
        <w:spacing w:line="360" w:lineRule="auto"/>
        <w:ind w:firstLineChars="200" w:firstLine="480"/>
        <w:rPr>
          <w:rFonts w:ascii="Arial" w:hAnsi="Arial" w:cs="Arial"/>
          <w:kern w:val="1"/>
          <w:sz w:val="24"/>
          <w:szCs w:val="24"/>
        </w:rPr>
      </w:pPr>
      <w:r>
        <w:rPr>
          <w:rFonts w:ascii="Arial" w:hAnsi="Arial" w:cs="Arial"/>
          <w:kern w:val="1"/>
          <w:sz w:val="24"/>
          <w:szCs w:val="24"/>
        </w:rPr>
        <w:t>为尽量缩小</w:t>
      </w:r>
      <w:r>
        <w:rPr>
          <w:rFonts w:ascii="Arial" w:hAnsi="Arial" w:cs="Arial"/>
          <w:kern w:val="1"/>
          <w:sz w:val="24"/>
          <w:szCs w:val="24"/>
        </w:rPr>
        <w:t>DCS I/O</w:t>
      </w:r>
      <w:r>
        <w:rPr>
          <w:rFonts w:ascii="Arial" w:hAnsi="Arial" w:cs="Arial"/>
          <w:kern w:val="1"/>
          <w:sz w:val="24"/>
          <w:szCs w:val="24"/>
        </w:rPr>
        <w:t>卡件故障的影响范围并简化现场电缆在机柜内的布置、方便系统回路测试及硬件维护工作，对所有常规</w:t>
      </w:r>
      <w:r>
        <w:rPr>
          <w:rFonts w:ascii="Arial" w:hAnsi="Arial" w:cs="Arial"/>
          <w:kern w:val="1"/>
          <w:sz w:val="24"/>
          <w:szCs w:val="24"/>
        </w:rPr>
        <w:t>I/O</w:t>
      </w:r>
      <w:r>
        <w:rPr>
          <w:rFonts w:ascii="Arial" w:hAnsi="Arial" w:cs="Arial"/>
          <w:kern w:val="1"/>
          <w:sz w:val="24"/>
          <w:szCs w:val="24"/>
        </w:rPr>
        <w:t>进行不同的</w:t>
      </w:r>
      <w:r>
        <w:rPr>
          <w:rFonts w:ascii="Arial" w:hAnsi="Arial" w:cs="Arial"/>
          <w:kern w:val="1"/>
          <w:sz w:val="24"/>
          <w:szCs w:val="24"/>
        </w:rPr>
        <w:t>I/O</w:t>
      </w:r>
      <w:r>
        <w:rPr>
          <w:rFonts w:ascii="Arial" w:hAnsi="Arial" w:cs="Arial"/>
          <w:kern w:val="1"/>
          <w:sz w:val="24"/>
          <w:szCs w:val="24"/>
        </w:rPr>
        <w:t>站分组时，应根据工艺装置的组成特点，在充分利用各站的</w:t>
      </w:r>
      <w:r>
        <w:rPr>
          <w:rFonts w:ascii="Arial" w:hAnsi="Arial" w:cs="Arial"/>
          <w:kern w:val="1"/>
          <w:sz w:val="24"/>
          <w:szCs w:val="24"/>
        </w:rPr>
        <w:t>I/O</w:t>
      </w:r>
      <w:r>
        <w:rPr>
          <w:rFonts w:ascii="Arial" w:hAnsi="Arial" w:cs="Arial"/>
          <w:kern w:val="1"/>
          <w:sz w:val="24"/>
          <w:szCs w:val="24"/>
        </w:rPr>
        <w:t>处理能力前提下，不同的</w:t>
      </w:r>
      <w:r>
        <w:rPr>
          <w:rFonts w:ascii="Arial" w:hAnsi="Arial" w:cs="Arial"/>
          <w:kern w:val="1"/>
          <w:sz w:val="24"/>
          <w:szCs w:val="24"/>
        </w:rPr>
        <w:t>I/O</w:t>
      </w:r>
      <w:r>
        <w:rPr>
          <w:rFonts w:ascii="Arial" w:hAnsi="Arial" w:cs="Arial"/>
          <w:kern w:val="1"/>
          <w:sz w:val="24"/>
          <w:szCs w:val="24"/>
        </w:rPr>
        <w:t>站尽量与各工艺</w:t>
      </w:r>
      <w:r>
        <w:rPr>
          <w:rFonts w:ascii="Arial" w:hAnsi="Arial" w:cs="Arial"/>
          <w:kern w:val="1"/>
          <w:sz w:val="24"/>
          <w:szCs w:val="24"/>
        </w:rPr>
        <w:t>子系统对应。</w:t>
      </w:r>
      <w:bookmarkStart w:id="65" w:name="_Toc507258817"/>
      <w:bookmarkEnd w:id="65"/>
    </w:p>
    <w:p w:rsidR="009A27BF" w:rsidRDefault="000F69E6">
      <w:pPr>
        <w:spacing w:line="360" w:lineRule="auto"/>
        <w:ind w:firstLineChars="200" w:firstLine="480"/>
        <w:rPr>
          <w:rFonts w:ascii="Arial" w:hAnsi="Arial" w:cs="Arial"/>
          <w:color w:val="auto"/>
          <w:kern w:val="1"/>
          <w:sz w:val="24"/>
          <w:szCs w:val="24"/>
        </w:rPr>
      </w:pPr>
      <w:r>
        <w:rPr>
          <w:rFonts w:ascii="Arial" w:hAnsi="Arial" w:cs="Arial"/>
          <w:color w:val="auto"/>
          <w:kern w:val="1"/>
          <w:sz w:val="24"/>
          <w:szCs w:val="24"/>
        </w:rPr>
        <w:t>本工程</w:t>
      </w:r>
      <w:r>
        <w:rPr>
          <w:rFonts w:ascii="Arial" w:hAnsi="Arial" w:cs="Arial" w:hint="eastAsia"/>
          <w:color w:val="auto"/>
          <w:kern w:val="1"/>
          <w:sz w:val="24"/>
          <w:szCs w:val="24"/>
        </w:rPr>
        <w:t>原料工段</w:t>
      </w:r>
      <w:r>
        <w:rPr>
          <w:rFonts w:ascii="Arial" w:hAnsi="Arial" w:cs="Arial" w:hint="eastAsia"/>
          <w:color w:val="auto"/>
          <w:kern w:val="1"/>
          <w:sz w:val="24"/>
          <w:szCs w:val="24"/>
        </w:rPr>
        <w:t>（</w:t>
      </w:r>
      <w:r>
        <w:rPr>
          <w:rFonts w:ascii="Arial" w:hAnsi="Arial" w:cs="Arial" w:hint="eastAsia"/>
          <w:color w:val="auto"/>
          <w:kern w:val="1"/>
          <w:sz w:val="24"/>
          <w:szCs w:val="24"/>
        </w:rPr>
        <w:t>01</w:t>
      </w:r>
      <w:r>
        <w:rPr>
          <w:rFonts w:ascii="Arial" w:hAnsi="Arial" w:cs="Arial" w:hint="eastAsia"/>
          <w:color w:val="auto"/>
          <w:kern w:val="1"/>
          <w:sz w:val="24"/>
          <w:szCs w:val="24"/>
        </w:rPr>
        <w:t>工序）</w:t>
      </w:r>
      <w:r>
        <w:rPr>
          <w:rFonts w:ascii="Arial" w:hAnsi="Arial" w:cs="Arial"/>
          <w:color w:val="auto"/>
          <w:kern w:val="1"/>
          <w:sz w:val="24"/>
          <w:szCs w:val="24"/>
        </w:rPr>
        <w:t>仪表信号接入</w:t>
      </w:r>
      <w:r>
        <w:rPr>
          <w:rFonts w:ascii="Arial" w:hAnsi="Arial" w:cs="Arial" w:hint="eastAsia"/>
          <w:color w:val="auto"/>
          <w:kern w:val="1"/>
          <w:sz w:val="24"/>
          <w:szCs w:val="24"/>
        </w:rPr>
        <w:t>原料</w:t>
      </w:r>
      <w:r>
        <w:rPr>
          <w:rFonts w:ascii="Arial" w:hAnsi="Arial" w:cs="Arial"/>
          <w:color w:val="auto"/>
          <w:kern w:val="1"/>
          <w:sz w:val="24"/>
          <w:szCs w:val="24"/>
        </w:rPr>
        <w:t>DCS</w:t>
      </w:r>
      <w:r>
        <w:rPr>
          <w:rFonts w:ascii="Arial" w:hAnsi="Arial" w:cs="Arial"/>
          <w:color w:val="auto"/>
          <w:kern w:val="1"/>
          <w:sz w:val="24"/>
          <w:szCs w:val="24"/>
        </w:rPr>
        <w:t>远程机柜；</w:t>
      </w:r>
      <w:r>
        <w:rPr>
          <w:rFonts w:ascii="Arial" w:hAnsi="Arial" w:cs="Arial" w:hint="eastAsia"/>
          <w:color w:val="auto"/>
          <w:kern w:val="1"/>
          <w:sz w:val="24"/>
          <w:szCs w:val="24"/>
        </w:rPr>
        <w:t>萃取工段</w:t>
      </w:r>
      <w:r>
        <w:rPr>
          <w:rFonts w:ascii="Arial" w:hAnsi="Arial" w:cs="Arial"/>
          <w:color w:val="auto"/>
          <w:kern w:val="1"/>
          <w:sz w:val="24"/>
          <w:szCs w:val="24"/>
        </w:rPr>
        <w:t>仪表信号接入</w:t>
      </w:r>
      <w:r>
        <w:rPr>
          <w:rFonts w:ascii="Arial" w:hAnsi="Arial" w:cs="Arial" w:hint="eastAsia"/>
          <w:color w:val="auto"/>
          <w:kern w:val="1"/>
          <w:sz w:val="24"/>
          <w:szCs w:val="24"/>
        </w:rPr>
        <w:t>萃取</w:t>
      </w:r>
      <w:r>
        <w:rPr>
          <w:rFonts w:ascii="Arial" w:hAnsi="Arial" w:cs="Arial"/>
          <w:color w:val="auto"/>
          <w:kern w:val="1"/>
          <w:sz w:val="24"/>
          <w:szCs w:val="24"/>
        </w:rPr>
        <w:t>DCS</w:t>
      </w:r>
      <w:r>
        <w:rPr>
          <w:rFonts w:ascii="Arial" w:hAnsi="Arial" w:cs="Arial" w:hint="eastAsia"/>
          <w:color w:val="auto"/>
          <w:kern w:val="1"/>
          <w:sz w:val="24"/>
          <w:szCs w:val="24"/>
        </w:rPr>
        <w:t>主</w:t>
      </w:r>
      <w:r>
        <w:rPr>
          <w:rFonts w:ascii="Arial" w:hAnsi="Arial" w:cs="Arial"/>
          <w:color w:val="auto"/>
          <w:kern w:val="1"/>
          <w:sz w:val="24"/>
          <w:szCs w:val="24"/>
        </w:rPr>
        <w:t>机柜</w:t>
      </w:r>
      <w:r>
        <w:rPr>
          <w:rFonts w:ascii="Arial" w:hAnsi="Arial" w:cs="Arial" w:hint="eastAsia"/>
          <w:color w:val="auto"/>
          <w:kern w:val="1"/>
          <w:sz w:val="24"/>
          <w:szCs w:val="24"/>
        </w:rPr>
        <w:t>（</w:t>
      </w:r>
      <w:r>
        <w:rPr>
          <w:rFonts w:ascii="Arial" w:hAnsi="Arial" w:cs="Arial" w:hint="eastAsia"/>
          <w:color w:val="auto"/>
          <w:kern w:val="1"/>
          <w:sz w:val="24"/>
          <w:szCs w:val="24"/>
        </w:rPr>
        <w:t>02-06</w:t>
      </w:r>
      <w:r>
        <w:rPr>
          <w:rFonts w:ascii="Arial" w:hAnsi="Arial" w:cs="Arial" w:hint="eastAsia"/>
          <w:color w:val="auto"/>
          <w:kern w:val="1"/>
          <w:sz w:val="24"/>
          <w:szCs w:val="24"/>
        </w:rPr>
        <w:t>工序）</w:t>
      </w:r>
      <w:r>
        <w:rPr>
          <w:rFonts w:ascii="Arial" w:hAnsi="Arial" w:cs="Arial"/>
          <w:color w:val="auto"/>
          <w:kern w:val="1"/>
          <w:sz w:val="24"/>
          <w:szCs w:val="24"/>
        </w:rPr>
        <w:t>。</w:t>
      </w:r>
    </w:p>
    <w:p w:rsidR="009A27BF" w:rsidRDefault="000F69E6">
      <w:pPr>
        <w:spacing w:line="360" w:lineRule="auto"/>
        <w:ind w:firstLineChars="200" w:firstLine="480"/>
        <w:rPr>
          <w:rFonts w:ascii="Arial" w:hAnsi="Arial" w:cs="Arial"/>
          <w:color w:val="auto"/>
          <w:kern w:val="1"/>
          <w:sz w:val="24"/>
          <w:szCs w:val="24"/>
        </w:rPr>
      </w:pPr>
      <w:r>
        <w:rPr>
          <w:rFonts w:ascii="Arial" w:hAnsi="Arial" w:cs="Arial"/>
          <w:color w:val="auto"/>
          <w:kern w:val="1"/>
          <w:sz w:val="24"/>
          <w:szCs w:val="24"/>
        </w:rPr>
        <w:t>网络配置请见《</w:t>
      </w:r>
      <w:r>
        <w:rPr>
          <w:rFonts w:ascii="Arial" w:hAnsi="Arial" w:cs="Arial"/>
          <w:color w:val="auto"/>
          <w:kern w:val="1"/>
          <w:sz w:val="24"/>
          <w:szCs w:val="24"/>
        </w:rPr>
        <w:t>DCS</w:t>
      </w:r>
      <w:r>
        <w:rPr>
          <w:rFonts w:ascii="Arial" w:hAnsi="Arial" w:cs="Arial"/>
          <w:color w:val="auto"/>
          <w:kern w:val="1"/>
          <w:sz w:val="24"/>
          <w:szCs w:val="24"/>
        </w:rPr>
        <w:t>系统网络配置图》。</w:t>
      </w:r>
    </w:p>
    <w:p w:rsidR="009A27BF" w:rsidRDefault="000F69E6">
      <w:pPr>
        <w:pStyle w:val="a"/>
        <w:spacing w:before="120" w:after="120"/>
        <w:ind w:left="357" w:hanging="357"/>
        <w:rPr>
          <w:rFonts w:eastAsia="宋体"/>
        </w:rPr>
      </w:pPr>
      <w:bookmarkStart w:id="66" w:name="_Toc212519126"/>
      <w:bookmarkStart w:id="67" w:name="_Toc212520069"/>
      <w:bookmarkStart w:id="68" w:name="_Toc212519777"/>
      <w:bookmarkStart w:id="69" w:name="_Toc163031183"/>
      <w:bookmarkEnd w:id="66"/>
      <w:bookmarkEnd w:id="67"/>
      <w:bookmarkEnd w:id="68"/>
      <w:r>
        <w:rPr>
          <w:rFonts w:eastAsia="宋体"/>
        </w:rPr>
        <w:t>系统功能要求</w:t>
      </w:r>
      <w:bookmarkStart w:id="70" w:name="_Toc507258818"/>
      <w:bookmarkEnd w:id="69"/>
      <w:bookmarkEnd w:id="70"/>
    </w:p>
    <w:p w:rsidR="009A27BF" w:rsidRDefault="000F69E6">
      <w:pPr>
        <w:pStyle w:val="2"/>
        <w:spacing w:afterLines="50" w:after="120"/>
        <w:rPr>
          <w:rFonts w:eastAsia="宋体"/>
        </w:rPr>
      </w:pPr>
      <w:bookmarkStart w:id="71" w:name="_Toc212519778"/>
      <w:bookmarkStart w:id="72" w:name="_Toc212519127"/>
      <w:bookmarkStart w:id="73" w:name="_Toc212520070"/>
      <w:bookmarkStart w:id="74" w:name="_Toc163031184"/>
      <w:bookmarkEnd w:id="71"/>
      <w:bookmarkEnd w:id="72"/>
      <w:bookmarkEnd w:id="73"/>
      <w:r>
        <w:rPr>
          <w:rFonts w:eastAsia="宋体"/>
        </w:rPr>
        <w:t xml:space="preserve">5.1 </w:t>
      </w:r>
      <w:r>
        <w:rPr>
          <w:rFonts w:eastAsia="宋体"/>
        </w:rPr>
        <w:t>控制功能</w:t>
      </w:r>
      <w:bookmarkEnd w:id="74"/>
    </w:p>
    <w:p w:rsidR="009A27BF" w:rsidRDefault="000F69E6">
      <w:pPr>
        <w:spacing w:line="360" w:lineRule="auto"/>
        <w:ind w:firstLine="454"/>
        <w:rPr>
          <w:rFonts w:ascii="Arial" w:hAnsi="Arial" w:cs="Arial"/>
          <w:kern w:val="1"/>
          <w:sz w:val="24"/>
          <w:szCs w:val="24"/>
        </w:rPr>
      </w:pPr>
      <w:r>
        <w:rPr>
          <w:rFonts w:ascii="Arial" w:hAnsi="Arial" w:cs="Arial"/>
          <w:kern w:val="1"/>
          <w:sz w:val="24"/>
          <w:szCs w:val="24"/>
        </w:rPr>
        <w:t>DCS</w:t>
      </w:r>
      <w:r>
        <w:rPr>
          <w:rFonts w:ascii="Arial" w:hAnsi="Arial" w:cs="Arial"/>
          <w:kern w:val="1"/>
          <w:sz w:val="24"/>
          <w:szCs w:val="24"/>
        </w:rPr>
        <w:t>过程控制器可以实现连续的和离散的控制功能。根据控制功能的不同性质，用户可方便地选择不同的程序执行方式</w:t>
      </w:r>
      <w:r>
        <w:rPr>
          <w:rFonts w:ascii="Arial" w:hAnsi="Arial" w:cs="Arial"/>
          <w:kern w:val="1"/>
          <w:sz w:val="24"/>
          <w:szCs w:val="24"/>
        </w:rPr>
        <w:t>(</w:t>
      </w:r>
      <w:r>
        <w:rPr>
          <w:rFonts w:ascii="Arial" w:hAnsi="Arial" w:cs="Arial"/>
          <w:kern w:val="1"/>
          <w:sz w:val="24"/>
          <w:szCs w:val="24"/>
        </w:rPr>
        <w:t>定时处理、</w:t>
      </w:r>
      <w:r>
        <w:rPr>
          <w:rFonts w:ascii="Arial" w:hAnsi="Arial" w:cs="Arial"/>
          <w:kern w:val="1"/>
          <w:sz w:val="24"/>
          <w:szCs w:val="24"/>
        </w:rPr>
        <w:t>PLC</w:t>
      </w:r>
      <w:r>
        <w:rPr>
          <w:rFonts w:ascii="Arial" w:hAnsi="Arial" w:cs="Arial"/>
          <w:kern w:val="1"/>
          <w:sz w:val="24"/>
          <w:szCs w:val="24"/>
        </w:rPr>
        <w:t>模式以及事件驱动方式等</w:t>
      </w:r>
      <w:r>
        <w:rPr>
          <w:rFonts w:ascii="Arial" w:hAnsi="Arial" w:cs="Arial"/>
          <w:kern w:val="1"/>
          <w:sz w:val="24"/>
          <w:szCs w:val="24"/>
        </w:rPr>
        <w:t>)</w:t>
      </w:r>
      <w:r>
        <w:rPr>
          <w:rFonts w:ascii="Arial" w:hAnsi="Arial" w:cs="Arial"/>
          <w:kern w:val="1"/>
          <w:sz w:val="24"/>
          <w:szCs w:val="24"/>
        </w:rPr>
        <w:t>。有较快的</w:t>
      </w:r>
      <w:r>
        <w:rPr>
          <w:rFonts w:ascii="Arial" w:hAnsi="Arial" w:cs="Arial"/>
          <w:kern w:val="1"/>
          <w:sz w:val="24"/>
          <w:szCs w:val="24"/>
        </w:rPr>
        <w:t xml:space="preserve">I/O </w:t>
      </w:r>
      <w:r>
        <w:rPr>
          <w:rFonts w:ascii="Arial" w:hAnsi="Arial" w:cs="Arial"/>
          <w:kern w:val="1"/>
          <w:sz w:val="24"/>
          <w:szCs w:val="24"/>
        </w:rPr>
        <w:t>扫描及刷新速度</w:t>
      </w:r>
      <w:r>
        <w:rPr>
          <w:rFonts w:ascii="Arial" w:hAnsi="Arial" w:cs="Arial"/>
          <w:kern w:val="1"/>
          <w:sz w:val="24"/>
          <w:szCs w:val="24"/>
        </w:rPr>
        <w:t>(</w:t>
      </w:r>
      <w:r>
        <w:rPr>
          <w:rFonts w:ascii="Arial" w:hAnsi="Arial" w:cs="Arial"/>
          <w:kern w:val="1"/>
          <w:sz w:val="24"/>
          <w:szCs w:val="24"/>
        </w:rPr>
        <w:t>对开关量：</w:t>
      </w:r>
      <w:r>
        <w:rPr>
          <w:rFonts w:ascii="Arial" w:hAnsi="Arial" w:cs="Arial"/>
          <w:kern w:val="1"/>
          <w:sz w:val="24"/>
          <w:szCs w:val="24"/>
        </w:rPr>
        <w:t>min 10ms</w:t>
      </w:r>
      <w:r>
        <w:rPr>
          <w:rFonts w:ascii="Arial" w:hAnsi="Arial" w:cs="Arial"/>
          <w:kern w:val="1"/>
          <w:sz w:val="24"/>
          <w:szCs w:val="24"/>
        </w:rPr>
        <w:t>，对模拟量：</w:t>
      </w:r>
      <w:r>
        <w:rPr>
          <w:rFonts w:ascii="Arial" w:hAnsi="Arial" w:cs="Arial"/>
          <w:kern w:val="1"/>
          <w:sz w:val="24"/>
          <w:szCs w:val="24"/>
        </w:rPr>
        <w:t xml:space="preserve">min </w:t>
      </w:r>
      <w:r>
        <w:rPr>
          <w:rFonts w:ascii="Arial" w:hAnsi="Arial" w:cs="Arial"/>
          <w:kern w:val="1"/>
          <w:sz w:val="24"/>
          <w:szCs w:val="24"/>
        </w:rPr>
        <w:t>20ms)</w:t>
      </w:r>
      <w:r>
        <w:rPr>
          <w:rFonts w:ascii="Arial" w:hAnsi="Arial" w:cs="Arial"/>
          <w:kern w:val="1"/>
          <w:sz w:val="24"/>
          <w:szCs w:val="24"/>
        </w:rPr>
        <w:t>，且用户可根据自己的控制任务对所有的</w:t>
      </w:r>
      <w:r>
        <w:rPr>
          <w:rFonts w:ascii="Arial" w:hAnsi="Arial" w:cs="Arial"/>
          <w:kern w:val="1"/>
          <w:sz w:val="24"/>
          <w:szCs w:val="24"/>
        </w:rPr>
        <w:t>I/O</w:t>
      </w:r>
      <w:r>
        <w:rPr>
          <w:rFonts w:ascii="Arial" w:hAnsi="Arial" w:cs="Arial"/>
          <w:kern w:val="1"/>
          <w:sz w:val="24"/>
          <w:szCs w:val="24"/>
        </w:rPr>
        <w:t>按不同的扫描及刷新速度进行分组。控制器具有在不中断正在运行的程序情况</w:t>
      </w:r>
      <w:r>
        <w:rPr>
          <w:rFonts w:ascii="Arial" w:hAnsi="Arial" w:cs="Arial"/>
          <w:kern w:val="1"/>
          <w:sz w:val="24"/>
          <w:szCs w:val="24"/>
        </w:rPr>
        <w:lastRenderedPageBreak/>
        <w:t>下进行在线编程和修改的能力（即增量下载功能），新的控制功能块可以插入正在运行程序中的任何位置。</w:t>
      </w:r>
    </w:p>
    <w:p w:rsidR="009A27BF" w:rsidRDefault="000F69E6">
      <w:pPr>
        <w:pStyle w:val="a6"/>
        <w:spacing w:after="50" w:line="400" w:lineRule="exact"/>
        <w:ind w:left="100" w:right="100" w:firstLine="480"/>
        <w:rPr>
          <w:rFonts w:ascii="Arial" w:hAnsi="Arial" w:cs="Arial"/>
          <w:szCs w:val="24"/>
        </w:rPr>
      </w:pPr>
      <w:r>
        <w:rPr>
          <w:rFonts w:ascii="宋体" w:hAnsi="宋体" w:cs="宋体" w:hint="eastAsia"/>
          <w:szCs w:val="24"/>
        </w:rPr>
        <w:t>◆</w:t>
      </w:r>
      <w:r>
        <w:rPr>
          <w:rFonts w:ascii="Arial" w:hAnsi="Arial" w:cs="Arial"/>
          <w:szCs w:val="24"/>
        </w:rPr>
        <w:t>控制器</w:t>
      </w:r>
      <w:r>
        <w:rPr>
          <w:rFonts w:ascii="Arial" w:hAnsi="Arial" w:cs="Arial"/>
          <w:szCs w:val="24"/>
        </w:rPr>
        <w:t>CPU</w:t>
      </w:r>
      <w:r>
        <w:rPr>
          <w:rFonts w:ascii="Arial" w:hAnsi="Arial" w:cs="Arial"/>
          <w:szCs w:val="24"/>
        </w:rPr>
        <w:t>及内存负荷均应不大于</w:t>
      </w:r>
      <w:r>
        <w:rPr>
          <w:rFonts w:ascii="Arial" w:hAnsi="Arial" w:cs="Arial"/>
          <w:szCs w:val="24"/>
        </w:rPr>
        <w:t>30</w:t>
      </w:r>
      <w:r>
        <w:rPr>
          <w:rFonts w:ascii="Arial" w:hAnsi="Arial" w:cs="Arial"/>
          <w:szCs w:val="24"/>
        </w:rPr>
        <w:t>％。</w:t>
      </w:r>
    </w:p>
    <w:p w:rsidR="009A27BF" w:rsidRDefault="000F69E6">
      <w:pPr>
        <w:pStyle w:val="a6"/>
        <w:spacing w:after="50" w:line="400" w:lineRule="exact"/>
        <w:ind w:left="100" w:right="100" w:firstLine="480"/>
        <w:rPr>
          <w:rFonts w:ascii="Arial" w:hAnsi="Arial" w:cs="Arial"/>
          <w:szCs w:val="24"/>
        </w:rPr>
      </w:pPr>
      <w:r>
        <w:rPr>
          <w:rFonts w:ascii="宋体" w:hAnsi="宋体" w:cs="宋体" w:hint="eastAsia"/>
          <w:szCs w:val="24"/>
        </w:rPr>
        <w:t>◆</w:t>
      </w:r>
      <w:r>
        <w:rPr>
          <w:rFonts w:ascii="Arial" w:hAnsi="Arial" w:cs="Arial"/>
          <w:szCs w:val="24"/>
        </w:rPr>
        <w:t>系统应具备高速的运算能力，系统扫描时间小于</w:t>
      </w:r>
      <w:r>
        <w:rPr>
          <w:rFonts w:ascii="Arial" w:hAnsi="Arial" w:cs="Arial"/>
          <w:szCs w:val="24"/>
        </w:rPr>
        <w:t>50mS</w:t>
      </w:r>
      <w:r>
        <w:rPr>
          <w:rFonts w:ascii="Arial" w:hAnsi="Arial" w:cs="Arial"/>
          <w:szCs w:val="24"/>
        </w:rPr>
        <w:t>。</w:t>
      </w:r>
    </w:p>
    <w:p w:rsidR="009A27BF" w:rsidRDefault="000F69E6">
      <w:pPr>
        <w:pStyle w:val="a6"/>
        <w:spacing w:after="50" w:line="400" w:lineRule="exact"/>
        <w:ind w:left="100" w:right="100" w:firstLine="480"/>
        <w:rPr>
          <w:rFonts w:ascii="Arial" w:hAnsi="Arial" w:cs="Arial"/>
          <w:szCs w:val="24"/>
        </w:rPr>
      </w:pPr>
      <w:r>
        <w:rPr>
          <w:rFonts w:ascii="宋体" w:hAnsi="宋体" w:cs="宋体" w:hint="eastAsia"/>
          <w:szCs w:val="24"/>
        </w:rPr>
        <w:t>◆</w:t>
      </w:r>
      <w:r>
        <w:rPr>
          <w:rFonts w:ascii="Arial" w:hAnsi="Arial" w:cs="Arial"/>
          <w:szCs w:val="24"/>
        </w:rPr>
        <w:t>SOE</w:t>
      </w:r>
      <w:r>
        <w:rPr>
          <w:rFonts w:ascii="Arial" w:hAnsi="Arial" w:cs="Arial"/>
          <w:szCs w:val="24"/>
        </w:rPr>
        <w:t>的分辨率要求达到毫秒级，记录数据总数以每分钟存储一次，数据储存时间不小于三个月。卖方在投标技术文件中应阐述控制器的主要指标，包括</w:t>
      </w:r>
      <w:r>
        <w:rPr>
          <w:rFonts w:ascii="Arial" w:hAnsi="Arial" w:cs="Arial"/>
          <w:szCs w:val="24"/>
        </w:rPr>
        <w:t>CPU</w:t>
      </w:r>
      <w:r>
        <w:rPr>
          <w:rFonts w:ascii="Arial" w:hAnsi="Arial" w:cs="Arial"/>
          <w:szCs w:val="24"/>
        </w:rPr>
        <w:t>字长，</w:t>
      </w:r>
      <w:r>
        <w:rPr>
          <w:rFonts w:ascii="Arial" w:hAnsi="Arial" w:cs="Arial"/>
          <w:szCs w:val="24"/>
        </w:rPr>
        <w:t>ROM/RAM</w:t>
      </w:r>
      <w:r>
        <w:rPr>
          <w:rFonts w:ascii="Arial" w:hAnsi="Arial" w:cs="Arial"/>
          <w:szCs w:val="24"/>
        </w:rPr>
        <w:t>容量，执行周期、奇偶检查、时钟频率</w:t>
      </w:r>
      <w:r>
        <w:rPr>
          <w:rFonts w:ascii="Arial" w:hAnsi="Arial" w:cs="Arial"/>
          <w:szCs w:val="24"/>
        </w:rPr>
        <w:t>以及外围存贮容量等。</w:t>
      </w:r>
    </w:p>
    <w:p w:rsidR="009A27BF" w:rsidRDefault="000F69E6">
      <w:pPr>
        <w:pStyle w:val="a6"/>
        <w:spacing w:after="50" w:line="400" w:lineRule="exact"/>
        <w:ind w:left="100" w:right="100" w:firstLine="480"/>
        <w:rPr>
          <w:rFonts w:ascii="Arial" w:hAnsi="Arial" w:cs="Arial"/>
          <w:szCs w:val="24"/>
        </w:rPr>
      </w:pPr>
      <w:r>
        <w:rPr>
          <w:rFonts w:ascii="宋体" w:hAnsi="宋体" w:cs="宋体" w:hint="eastAsia"/>
          <w:szCs w:val="24"/>
        </w:rPr>
        <w:t>◆</w:t>
      </w:r>
      <w:r>
        <w:rPr>
          <w:rFonts w:ascii="Arial" w:hAnsi="Arial" w:cs="Arial"/>
          <w:szCs w:val="24"/>
        </w:rPr>
        <w:t>处理器模块的热更换应不需要处理器中断或系统初始化。</w:t>
      </w:r>
    </w:p>
    <w:p w:rsidR="009A27BF" w:rsidRDefault="000F69E6">
      <w:pPr>
        <w:spacing w:after="50" w:line="400" w:lineRule="exact"/>
        <w:ind w:left="100" w:right="100" w:firstLine="480"/>
        <w:rPr>
          <w:rFonts w:ascii="Arial" w:hAnsi="Arial" w:cs="Arial"/>
          <w:kern w:val="1"/>
          <w:sz w:val="24"/>
          <w:szCs w:val="24"/>
        </w:rPr>
      </w:pPr>
      <w:r>
        <w:rPr>
          <w:rFonts w:ascii="Arial" w:hAnsi="Arial" w:cs="Arial"/>
          <w:kern w:val="1"/>
          <w:sz w:val="24"/>
          <w:szCs w:val="24"/>
        </w:rPr>
        <w:t>控制器至少应提供以下算法：</w:t>
      </w:r>
    </w:p>
    <w:p w:rsidR="009A27BF" w:rsidRDefault="000F69E6">
      <w:pPr>
        <w:keepLines/>
        <w:widowControl/>
        <w:spacing w:after="50" w:line="400" w:lineRule="exact"/>
        <w:ind w:left="101" w:right="100" w:firstLine="600"/>
        <w:rPr>
          <w:rFonts w:ascii="Arial" w:hAnsi="Arial" w:cs="Arial"/>
          <w:kern w:val="1"/>
          <w:sz w:val="24"/>
          <w:szCs w:val="24"/>
        </w:rPr>
      </w:pPr>
      <w:r>
        <w:rPr>
          <w:rFonts w:ascii="Arial" w:hAnsi="Arial" w:cs="Arial"/>
          <w:kern w:val="1"/>
          <w:sz w:val="24"/>
          <w:szCs w:val="24"/>
        </w:rPr>
        <w:t>逻辑（与、或、非、异或等）；</w:t>
      </w:r>
    </w:p>
    <w:p w:rsidR="009A27BF" w:rsidRDefault="000F69E6">
      <w:pPr>
        <w:keepLines/>
        <w:widowControl/>
        <w:spacing w:after="50" w:line="400" w:lineRule="exact"/>
        <w:ind w:left="101" w:right="100" w:firstLine="600"/>
        <w:rPr>
          <w:rFonts w:ascii="Arial" w:hAnsi="Arial" w:cs="Arial"/>
          <w:kern w:val="1"/>
          <w:sz w:val="24"/>
          <w:szCs w:val="24"/>
        </w:rPr>
      </w:pPr>
      <w:r>
        <w:rPr>
          <w:rFonts w:ascii="Arial" w:hAnsi="Arial" w:cs="Arial"/>
          <w:kern w:val="1"/>
          <w:sz w:val="24"/>
          <w:szCs w:val="24"/>
        </w:rPr>
        <w:t>延时、保持逻辑；</w:t>
      </w:r>
    </w:p>
    <w:p w:rsidR="009A27BF" w:rsidRDefault="000F69E6">
      <w:pPr>
        <w:keepLines/>
        <w:widowControl/>
        <w:spacing w:after="50" w:line="400" w:lineRule="exact"/>
        <w:ind w:left="101" w:right="100" w:firstLine="600"/>
        <w:rPr>
          <w:rFonts w:ascii="Arial" w:hAnsi="Arial" w:cs="Arial"/>
          <w:kern w:val="1"/>
          <w:sz w:val="24"/>
          <w:szCs w:val="24"/>
        </w:rPr>
      </w:pPr>
      <w:r>
        <w:rPr>
          <w:rFonts w:ascii="Arial" w:hAnsi="Arial" w:cs="Arial"/>
          <w:kern w:val="1"/>
          <w:sz w:val="24"/>
          <w:szCs w:val="24"/>
        </w:rPr>
        <w:t>三取二逻辑；</w:t>
      </w:r>
    </w:p>
    <w:p w:rsidR="009A27BF" w:rsidRDefault="000F69E6">
      <w:pPr>
        <w:keepLines/>
        <w:widowControl/>
        <w:spacing w:after="50" w:line="400" w:lineRule="exact"/>
        <w:ind w:left="101" w:right="100" w:firstLine="600"/>
        <w:rPr>
          <w:rFonts w:ascii="Arial" w:hAnsi="Arial" w:cs="Arial"/>
          <w:kern w:val="1"/>
          <w:sz w:val="24"/>
          <w:szCs w:val="24"/>
        </w:rPr>
      </w:pPr>
      <w:r>
        <w:rPr>
          <w:rFonts w:ascii="Arial" w:hAnsi="Arial" w:cs="Arial"/>
          <w:kern w:val="1"/>
          <w:sz w:val="24"/>
          <w:szCs w:val="24"/>
        </w:rPr>
        <w:t>选择；</w:t>
      </w:r>
    </w:p>
    <w:p w:rsidR="009A27BF" w:rsidRDefault="000F69E6">
      <w:pPr>
        <w:keepLines/>
        <w:widowControl/>
        <w:spacing w:after="50" w:line="400" w:lineRule="exact"/>
        <w:ind w:right="100" w:firstLine="720"/>
        <w:rPr>
          <w:rFonts w:ascii="Arial" w:hAnsi="Arial" w:cs="Arial"/>
          <w:kern w:val="1"/>
          <w:sz w:val="24"/>
          <w:szCs w:val="24"/>
        </w:rPr>
      </w:pPr>
      <w:r>
        <w:rPr>
          <w:rFonts w:ascii="Arial" w:hAnsi="Arial" w:cs="Arial"/>
          <w:kern w:val="1"/>
          <w:sz w:val="24"/>
          <w:szCs w:val="24"/>
        </w:rPr>
        <w:t>比较；</w:t>
      </w:r>
    </w:p>
    <w:p w:rsidR="009A27BF" w:rsidRDefault="000F69E6">
      <w:pPr>
        <w:keepLines/>
        <w:widowControl/>
        <w:spacing w:after="50" w:line="400" w:lineRule="exact"/>
        <w:ind w:left="101" w:right="100" w:firstLine="600"/>
        <w:rPr>
          <w:rFonts w:ascii="Arial" w:hAnsi="Arial" w:cs="Arial"/>
          <w:kern w:val="1"/>
          <w:sz w:val="24"/>
          <w:szCs w:val="24"/>
        </w:rPr>
      </w:pPr>
      <w:r>
        <w:rPr>
          <w:rFonts w:ascii="Arial" w:hAnsi="Arial" w:cs="Arial"/>
          <w:kern w:val="1"/>
          <w:sz w:val="24"/>
          <w:szCs w:val="24"/>
        </w:rPr>
        <w:t>位移；</w:t>
      </w:r>
    </w:p>
    <w:p w:rsidR="009A27BF" w:rsidRDefault="000F69E6">
      <w:pPr>
        <w:keepLines/>
        <w:widowControl/>
        <w:spacing w:after="50" w:line="400" w:lineRule="exact"/>
        <w:ind w:left="101" w:right="100" w:firstLine="600"/>
        <w:rPr>
          <w:rFonts w:ascii="Arial" w:hAnsi="Arial" w:cs="Arial"/>
          <w:kern w:val="1"/>
          <w:sz w:val="24"/>
          <w:szCs w:val="24"/>
        </w:rPr>
      </w:pPr>
      <w:r>
        <w:rPr>
          <w:rFonts w:ascii="Arial" w:hAnsi="Arial" w:cs="Arial"/>
          <w:kern w:val="1"/>
          <w:sz w:val="24"/>
          <w:szCs w:val="24"/>
        </w:rPr>
        <w:t>双稳态单元；</w:t>
      </w:r>
    </w:p>
    <w:p w:rsidR="009A27BF" w:rsidRDefault="000F69E6">
      <w:pPr>
        <w:keepLines/>
        <w:widowControl/>
        <w:spacing w:after="50" w:line="400" w:lineRule="exact"/>
        <w:ind w:left="101" w:right="100" w:firstLine="600"/>
        <w:rPr>
          <w:rFonts w:ascii="Arial" w:hAnsi="Arial" w:cs="Arial"/>
          <w:kern w:val="1"/>
          <w:sz w:val="24"/>
          <w:szCs w:val="24"/>
        </w:rPr>
      </w:pPr>
      <w:r>
        <w:rPr>
          <w:rFonts w:ascii="Arial" w:hAnsi="Arial" w:cs="Arial"/>
          <w:kern w:val="1"/>
          <w:sz w:val="24"/>
          <w:szCs w:val="24"/>
        </w:rPr>
        <w:t>计时器；</w:t>
      </w:r>
    </w:p>
    <w:p w:rsidR="009A27BF" w:rsidRDefault="000F69E6">
      <w:pPr>
        <w:keepLines/>
        <w:widowControl/>
        <w:spacing w:after="50" w:line="400" w:lineRule="exact"/>
        <w:ind w:left="101" w:right="100" w:firstLine="600"/>
        <w:rPr>
          <w:rFonts w:ascii="Arial" w:hAnsi="Arial" w:cs="Arial"/>
          <w:kern w:val="1"/>
          <w:sz w:val="24"/>
          <w:szCs w:val="24"/>
        </w:rPr>
      </w:pPr>
      <w:r>
        <w:rPr>
          <w:rFonts w:ascii="Arial" w:hAnsi="Arial" w:cs="Arial"/>
          <w:kern w:val="1"/>
          <w:sz w:val="24"/>
          <w:szCs w:val="24"/>
        </w:rPr>
        <w:t>计数器；</w:t>
      </w:r>
    </w:p>
    <w:p w:rsidR="009A27BF" w:rsidRDefault="000F69E6">
      <w:pPr>
        <w:keepLines/>
        <w:widowControl/>
        <w:spacing w:after="50" w:line="400" w:lineRule="exact"/>
        <w:ind w:left="101" w:right="100" w:firstLine="600"/>
        <w:rPr>
          <w:rFonts w:ascii="Arial" w:hAnsi="Arial" w:cs="Arial"/>
          <w:kern w:val="1"/>
          <w:sz w:val="24"/>
          <w:szCs w:val="24"/>
        </w:rPr>
      </w:pPr>
      <w:r>
        <w:rPr>
          <w:rFonts w:ascii="Arial" w:hAnsi="Arial" w:cs="Arial"/>
          <w:kern w:val="1"/>
          <w:sz w:val="24"/>
          <w:szCs w:val="24"/>
        </w:rPr>
        <w:t>脉冲发生器</w:t>
      </w:r>
    </w:p>
    <w:p w:rsidR="009A27BF" w:rsidRDefault="000F69E6">
      <w:pPr>
        <w:spacing w:before="240" w:line="360" w:lineRule="auto"/>
        <w:rPr>
          <w:rFonts w:ascii="Arial" w:hAnsi="Arial" w:cs="Arial"/>
          <w:kern w:val="1"/>
          <w:sz w:val="24"/>
        </w:rPr>
      </w:pPr>
      <w:r>
        <w:rPr>
          <w:rFonts w:ascii="Arial" w:hAnsi="Arial" w:cs="Arial"/>
          <w:b/>
          <w:kern w:val="1"/>
          <w:sz w:val="24"/>
        </w:rPr>
        <w:t>5.1.1</w:t>
      </w:r>
      <w:r>
        <w:rPr>
          <w:rFonts w:ascii="Arial" w:hAnsi="Arial" w:cs="Arial"/>
          <w:kern w:val="1"/>
          <w:sz w:val="24"/>
        </w:rPr>
        <w:t xml:space="preserve"> </w:t>
      </w:r>
      <w:r>
        <w:rPr>
          <w:rFonts w:ascii="Arial" w:hAnsi="Arial" w:cs="Arial"/>
          <w:kern w:val="1"/>
          <w:sz w:val="24"/>
        </w:rPr>
        <w:t>连续控制功能</w:t>
      </w:r>
    </w:p>
    <w:p w:rsidR="009A27BF" w:rsidRDefault="000F69E6">
      <w:pPr>
        <w:spacing w:line="360" w:lineRule="auto"/>
        <w:ind w:firstLine="454"/>
        <w:rPr>
          <w:rFonts w:ascii="Arial" w:hAnsi="Arial" w:cs="Arial"/>
          <w:kern w:val="1"/>
          <w:sz w:val="24"/>
        </w:rPr>
      </w:pPr>
      <w:r>
        <w:rPr>
          <w:rFonts w:ascii="Arial" w:hAnsi="Arial" w:cs="Arial"/>
          <w:kern w:val="1"/>
          <w:sz w:val="24"/>
        </w:rPr>
        <w:lastRenderedPageBreak/>
        <w:t>过程控制器能够完成与模拟量有关的各种控制任务，至少具备以下功能块或算法函数：</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各种</w:t>
      </w:r>
      <w:r>
        <w:rPr>
          <w:rFonts w:ascii="Arial" w:hAnsi="Arial" w:cs="Arial"/>
          <w:kern w:val="1"/>
          <w:sz w:val="24"/>
        </w:rPr>
        <w:t>PID</w:t>
      </w:r>
      <w:r>
        <w:rPr>
          <w:rFonts w:ascii="Arial" w:hAnsi="Arial" w:cs="Arial"/>
          <w:kern w:val="1"/>
          <w:sz w:val="24"/>
        </w:rPr>
        <w:t>算法及大纯滞后控制算法</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平方</w:t>
      </w:r>
      <w:r>
        <w:rPr>
          <w:rFonts w:ascii="Arial" w:hAnsi="Arial" w:cs="Arial"/>
          <w:kern w:val="1"/>
          <w:sz w:val="24"/>
        </w:rPr>
        <w:t>/</w:t>
      </w:r>
      <w:r>
        <w:rPr>
          <w:rFonts w:ascii="Arial" w:hAnsi="Arial" w:cs="Arial"/>
          <w:kern w:val="1"/>
          <w:sz w:val="24"/>
        </w:rPr>
        <w:t>开方</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加</w:t>
      </w:r>
      <w:r>
        <w:rPr>
          <w:rFonts w:ascii="Arial" w:hAnsi="Arial" w:cs="Arial"/>
          <w:kern w:val="1"/>
          <w:sz w:val="24"/>
        </w:rPr>
        <w:t>/</w:t>
      </w:r>
      <w:r>
        <w:rPr>
          <w:rFonts w:ascii="Arial" w:hAnsi="Arial" w:cs="Arial"/>
          <w:kern w:val="1"/>
          <w:sz w:val="24"/>
        </w:rPr>
        <w:t>减</w:t>
      </w:r>
      <w:r>
        <w:rPr>
          <w:rFonts w:ascii="Arial" w:hAnsi="Arial" w:cs="Arial"/>
          <w:kern w:val="1"/>
          <w:sz w:val="24"/>
        </w:rPr>
        <w:t>/</w:t>
      </w:r>
      <w:r>
        <w:rPr>
          <w:rFonts w:ascii="Arial" w:hAnsi="Arial" w:cs="Arial"/>
          <w:kern w:val="1"/>
          <w:sz w:val="24"/>
        </w:rPr>
        <w:t>乘</w:t>
      </w:r>
      <w:r>
        <w:rPr>
          <w:rFonts w:ascii="Arial" w:hAnsi="Arial" w:cs="Arial"/>
          <w:kern w:val="1"/>
          <w:sz w:val="24"/>
        </w:rPr>
        <w:t>/</w:t>
      </w:r>
      <w:r>
        <w:rPr>
          <w:rFonts w:ascii="Arial" w:hAnsi="Arial" w:cs="Arial"/>
          <w:kern w:val="1"/>
          <w:sz w:val="24"/>
        </w:rPr>
        <w:t>除四项运算</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延时</w:t>
      </w:r>
      <w:r>
        <w:rPr>
          <w:rFonts w:ascii="Arial" w:hAnsi="Arial" w:cs="Arial"/>
          <w:kern w:val="1"/>
          <w:sz w:val="24"/>
        </w:rPr>
        <w:t xml:space="preserve"> </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高</w:t>
      </w:r>
      <w:r>
        <w:rPr>
          <w:rFonts w:ascii="Arial" w:hAnsi="Arial" w:cs="Arial"/>
          <w:kern w:val="1"/>
          <w:sz w:val="24"/>
        </w:rPr>
        <w:t>/</w:t>
      </w:r>
      <w:r>
        <w:rPr>
          <w:rFonts w:ascii="Arial" w:hAnsi="Arial" w:cs="Arial"/>
          <w:kern w:val="1"/>
          <w:sz w:val="24"/>
        </w:rPr>
        <w:t>中</w:t>
      </w:r>
      <w:r>
        <w:rPr>
          <w:rFonts w:ascii="Arial" w:hAnsi="Arial" w:cs="Arial"/>
          <w:kern w:val="1"/>
          <w:sz w:val="24"/>
        </w:rPr>
        <w:t>/</w:t>
      </w:r>
      <w:r>
        <w:rPr>
          <w:rFonts w:ascii="Arial" w:hAnsi="Arial" w:cs="Arial"/>
          <w:kern w:val="1"/>
          <w:sz w:val="24"/>
        </w:rPr>
        <w:t>低选择</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变化率限制及输出限幅</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累积，平均</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查表法参数修正及插值运算功能</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流量计温压补偿功能</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信号发生器功能</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用户自定义的功能</w:t>
      </w:r>
    </w:p>
    <w:p w:rsidR="009A27BF" w:rsidRDefault="000F69E6">
      <w:pPr>
        <w:spacing w:line="360" w:lineRule="auto"/>
        <w:rPr>
          <w:rFonts w:ascii="Arial" w:hAnsi="Arial" w:cs="Arial"/>
          <w:kern w:val="1"/>
          <w:sz w:val="24"/>
        </w:rPr>
      </w:pPr>
      <w:r>
        <w:rPr>
          <w:rFonts w:ascii="Arial" w:hAnsi="Arial" w:cs="Arial"/>
          <w:b/>
          <w:kern w:val="1"/>
          <w:sz w:val="24"/>
        </w:rPr>
        <w:t>5.1.2</w:t>
      </w:r>
      <w:r>
        <w:rPr>
          <w:rFonts w:ascii="Arial" w:hAnsi="Arial" w:cs="Arial"/>
          <w:kern w:val="1"/>
          <w:sz w:val="24"/>
        </w:rPr>
        <w:t xml:space="preserve"> </w:t>
      </w:r>
      <w:r>
        <w:rPr>
          <w:rFonts w:ascii="Arial" w:hAnsi="Arial" w:cs="Arial"/>
          <w:kern w:val="1"/>
          <w:sz w:val="24"/>
        </w:rPr>
        <w:t>离散控制功能</w:t>
      </w:r>
    </w:p>
    <w:p w:rsidR="009A27BF" w:rsidRDefault="000F69E6">
      <w:pPr>
        <w:spacing w:line="360" w:lineRule="auto"/>
        <w:ind w:firstLine="454"/>
        <w:rPr>
          <w:rFonts w:ascii="Arial" w:hAnsi="Arial" w:cs="Arial"/>
          <w:kern w:val="1"/>
          <w:sz w:val="24"/>
        </w:rPr>
      </w:pPr>
      <w:r>
        <w:rPr>
          <w:rFonts w:ascii="Arial" w:hAnsi="Arial" w:cs="Arial"/>
          <w:kern w:val="1"/>
          <w:sz w:val="24"/>
        </w:rPr>
        <w:t>在离散控制中至少应提供以下算法：</w:t>
      </w:r>
    </w:p>
    <w:p w:rsidR="009A27BF" w:rsidRDefault="000F69E6">
      <w:pPr>
        <w:spacing w:line="360" w:lineRule="auto"/>
        <w:ind w:firstLine="454"/>
        <w:jc w:val="left"/>
        <w:rPr>
          <w:rFonts w:ascii="Arial" w:hAnsi="Arial" w:cs="Arial"/>
          <w:kern w:val="1"/>
          <w:sz w:val="24"/>
        </w:rPr>
      </w:pPr>
      <w:r>
        <w:rPr>
          <w:rFonts w:ascii="Arial" w:hAnsi="Arial" w:cs="Arial"/>
          <w:kern w:val="1"/>
          <w:sz w:val="24"/>
        </w:rPr>
        <w:t xml:space="preserve">——  </w:t>
      </w:r>
      <w:r>
        <w:rPr>
          <w:rFonts w:ascii="Arial" w:hAnsi="Arial" w:cs="Arial"/>
          <w:kern w:val="1"/>
          <w:sz w:val="24"/>
        </w:rPr>
        <w:t>开关控制</w:t>
      </w:r>
      <w:r>
        <w:rPr>
          <w:rFonts w:ascii="Arial" w:hAnsi="Arial" w:cs="Arial"/>
          <w:kern w:val="1"/>
          <w:sz w:val="24"/>
        </w:rPr>
        <w:t>(Turn on/off</w:t>
      </w:r>
      <w:r>
        <w:rPr>
          <w:rFonts w:ascii="Arial" w:hAnsi="Arial" w:cs="Arial"/>
          <w:kern w:val="1"/>
          <w:sz w:val="24"/>
        </w:rPr>
        <w:t>，</w:t>
      </w:r>
      <w:r>
        <w:rPr>
          <w:rFonts w:ascii="Arial" w:hAnsi="Arial" w:cs="Arial"/>
          <w:kern w:val="1"/>
          <w:sz w:val="24"/>
        </w:rPr>
        <w:t>Set/Reset</w:t>
      </w:r>
      <w:r>
        <w:rPr>
          <w:rFonts w:ascii="Arial" w:hAnsi="Arial" w:cs="Arial"/>
          <w:kern w:val="1"/>
          <w:sz w:val="24"/>
        </w:rPr>
        <w:t>，</w:t>
      </w:r>
      <w:r>
        <w:rPr>
          <w:rFonts w:ascii="Arial" w:hAnsi="Arial" w:cs="Arial"/>
          <w:kern w:val="1"/>
          <w:sz w:val="24"/>
        </w:rPr>
        <w:t>On-pulse</w:t>
      </w:r>
      <w:r>
        <w:rPr>
          <w:rFonts w:ascii="Arial" w:hAnsi="Arial" w:cs="Arial"/>
          <w:kern w:val="1"/>
          <w:sz w:val="24"/>
        </w:rPr>
        <w:t>，</w:t>
      </w:r>
      <w:r>
        <w:rPr>
          <w:rFonts w:ascii="Arial" w:hAnsi="Arial" w:cs="Arial"/>
          <w:kern w:val="1"/>
          <w:sz w:val="24"/>
        </w:rPr>
        <w:t>Off-pulse</w:t>
      </w:r>
      <w:r>
        <w:rPr>
          <w:rFonts w:ascii="Arial" w:hAnsi="Arial" w:cs="Arial"/>
          <w:kern w:val="1"/>
          <w:sz w:val="24"/>
        </w:rPr>
        <w:t>，</w:t>
      </w:r>
      <w:r>
        <w:rPr>
          <w:rFonts w:ascii="Arial" w:hAnsi="Arial" w:cs="Arial"/>
          <w:kern w:val="1"/>
          <w:sz w:val="24"/>
        </w:rPr>
        <w:t>On-latch</w:t>
      </w:r>
      <w:r>
        <w:rPr>
          <w:rFonts w:ascii="Arial" w:hAnsi="Arial" w:cs="Arial"/>
          <w:kern w:val="1"/>
          <w:sz w:val="24"/>
        </w:rPr>
        <w:t>，</w:t>
      </w:r>
      <w:r>
        <w:rPr>
          <w:rFonts w:ascii="Arial" w:hAnsi="Arial" w:cs="Arial"/>
          <w:kern w:val="1"/>
          <w:sz w:val="24"/>
        </w:rPr>
        <w:t>Off-latch)</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与</w:t>
      </w:r>
      <w:r>
        <w:rPr>
          <w:rFonts w:ascii="Arial" w:hAnsi="Arial" w:cs="Arial"/>
          <w:kern w:val="1"/>
          <w:sz w:val="24"/>
        </w:rPr>
        <w:t>/</w:t>
      </w:r>
      <w:r>
        <w:rPr>
          <w:rFonts w:ascii="Arial" w:hAnsi="Arial" w:cs="Arial"/>
          <w:kern w:val="1"/>
          <w:sz w:val="24"/>
        </w:rPr>
        <w:t>或</w:t>
      </w:r>
      <w:r>
        <w:rPr>
          <w:rFonts w:ascii="Arial" w:hAnsi="Arial" w:cs="Arial"/>
          <w:kern w:val="1"/>
          <w:sz w:val="24"/>
        </w:rPr>
        <w:t>/</w:t>
      </w:r>
      <w:r>
        <w:rPr>
          <w:rFonts w:ascii="Arial" w:hAnsi="Arial" w:cs="Arial"/>
          <w:kern w:val="1"/>
          <w:sz w:val="24"/>
        </w:rPr>
        <w:t>非</w:t>
      </w:r>
      <w:r>
        <w:rPr>
          <w:rFonts w:ascii="Arial" w:hAnsi="Arial" w:cs="Arial"/>
          <w:kern w:val="1"/>
          <w:sz w:val="24"/>
        </w:rPr>
        <w:t>/</w:t>
      </w:r>
      <w:r>
        <w:rPr>
          <w:rFonts w:ascii="Arial" w:hAnsi="Arial" w:cs="Arial"/>
          <w:kern w:val="1"/>
          <w:sz w:val="24"/>
        </w:rPr>
        <w:t>异或逻辑</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计数器</w:t>
      </w:r>
      <w:r>
        <w:rPr>
          <w:rFonts w:ascii="Arial" w:hAnsi="Arial" w:cs="Arial"/>
          <w:kern w:val="1"/>
          <w:sz w:val="24"/>
        </w:rPr>
        <w:t xml:space="preserve">/ </w:t>
      </w:r>
      <w:r>
        <w:rPr>
          <w:rFonts w:ascii="Arial" w:hAnsi="Arial" w:cs="Arial"/>
          <w:kern w:val="1"/>
          <w:sz w:val="24"/>
        </w:rPr>
        <w:t>计时器</w:t>
      </w:r>
      <w:r>
        <w:rPr>
          <w:rFonts w:ascii="Arial" w:hAnsi="Arial" w:cs="Arial"/>
          <w:kern w:val="1"/>
          <w:sz w:val="24"/>
        </w:rPr>
        <w:t>(</w:t>
      </w:r>
      <w:r>
        <w:rPr>
          <w:rFonts w:ascii="Arial" w:hAnsi="Arial" w:cs="Arial"/>
          <w:kern w:val="1"/>
          <w:sz w:val="24"/>
        </w:rPr>
        <w:t>可提供</w:t>
      </w:r>
      <w:r>
        <w:rPr>
          <w:rFonts w:ascii="Arial" w:hAnsi="Arial" w:cs="Arial"/>
          <w:kern w:val="1"/>
          <w:sz w:val="24"/>
        </w:rPr>
        <w:t>1ms</w:t>
      </w:r>
      <w:r>
        <w:rPr>
          <w:rFonts w:ascii="Arial" w:hAnsi="Arial" w:cs="Arial"/>
          <w:kern w:val="1"/>
          <w:sz w:val="24"/>
        </w:rPr>
        <w:t>计时脉冲</w:t>
      </w:r>
      <w:r>
        <w:rPr>
          <w:rFonts w:ascii="Arial" w:hAnsi="Arial" w:cs="Arial"/>
          <w:kern w:val="1"/>
          <w:sz w:val="24"/>
        </w:rPr>
        <w:t>)</w:t>
      </w:r>
      <w:r>
        <w:rPr>
          <w:rFonts w:ascii="Arial" w:hAnsi="Arial" w:cs="Arial"/>
          <w:kern w:val="1"/>
          <w:sz w:val="24"/>
        </w:rPr>
        <w:t>及双稳触发器</w:t>
      </w:r>
      <w:r>
        <w:rPr>
          <w:rFonts w:ascii="Arial" w:hAnsi="Arial" w:cs="Arial"/>
          <w:kern w:val="1"/>
          <w:sz w:val="24"/>
        </w:rPr>
        <w:t>(SET/RESET)</w:t>
      </w:r>
    </w:p>
    <w:p w:rsidR="009A27BF" w:rsidRDefault="000F69E6">
      <w:pPr>
        <w:spacing w:line="360" w:lineRule="auto"/>
        <w:ind w:firstLine="454"/>
        <w:rPr>
          <w:rFonts w:ascii="Arial" w:hAnsi="Arial" w:cs="Arial"/>
          <w:kern w:val="1"/>
          <w:sz w:val="24"/>
        </w:rPr>
      </w:pPr>
      <w:r>
        <w:rPr>
          <w:rFonts w:ascii="Arial" w:hAnsi="Arial" w:cs="Arial"/>
          <w:kern w:val="1"/>
          <w:sz w:val="24"/>
        </w:rPr>
        <w:t>——  SOE</w:t>
      </w:r>
      <w:r>
        <w:rPr>
          <w:rFonts w:ascii="Arial" w:hAnsi="Arial" w:cs="Arial"/>
          <w:kern w:val="1"/>
          <w:sz w:val="24"/>
        </w:rPr>
        <w:t>功能</w:t>
      </w:r>
      <w:r>
        <w:rPr>
          <w:rFonts w:ascii="Arial" w:hAnsi="Arial" w:cs="Arial"/>
          <w:kern w:val="1"/>
          <w:sz w:val="24"/>
        </w:rPr>
        <w:t>(DI</w:t>
      </w:r>
      <w:r>
        <w:rPr>
          <w:rFonts w:ascii="Arial" w:hAnsi="Arial" w:cs="Arial"/>
          <w:kern w:val="1"/>
          <w:sz w:val="24"/>
        </w:rPr>
        <w:t>事件的分辨率</w:t>
      </w:r>
      <w:r>
        <w:rPr>
          <w:rFonts w:ascii="Arial" w:hAnsi="Arial" w:cs="Arial"/>
          <w:kern w:val="1"/>
          <w:sz w:val="24"/>
        </w:rPr>
        <w:t>≤1ms)</w:t>
      </w:r>
    </w:p>
    <w:p w:rsidR="009A27BF" w:rsidRDefault="000F69E6">
      <w:pPr>
        <w:spacing w:line="360" w:lineRule="auto"/>
        <w:ind w:firstLine="454"/>
        <w:rPr>
          <w:rFonts w:ascii="Arial" w:hAnsi="Arial" w:cs="Arial"/>
          <w:kern w:val="1"/>
          <w:sz w:val="24"/>
        </w:rPr>
      </w:pPr>
      <w:r>
        <w:rPr>
          <w:rFonts w:ascii="Arial" w:hAnsi="Arial" w:cs="Arial"/>
          <w:kern w:val="1"/>
          <w:sz w:val="24"/>
        </w:rPr>
        <w:t>——  PID</w:t>
      </w:r>
      <w:r>
        <w:rPr>
          <w:rFonts w:ascii="Arial" w:hAnsi="Arial" w:cs="Arial"/>
          <w:kern w:val="1"/>
          <w:sz w:val="24"/>
        </w:rPr>
        <w:t>控制模式</w:t>
      </w:r>
      <w:r>
        <w:rPr>
          <w:rFonts w:ascii="Arial" w:hAnsi="Arial" w:cs="Arial"/>
          <w:kern w:val="1"/>
          <w:sz w:val="24"/>
        </w:rPr>
        <w:t>(A/M)</w:t>
      </w:r>
      <w:r>
        <w:rPr>
          <w:rFonts w:ascii="Arial" w:hAnsi="Arial" w:cs="Arial"/>
          <w:kern w:val="1"/>
          <w:sz w:val="24"/>
        </w:rPr>
        <w:t>自动切换</w:t>
      </w:r>
    </w:p>
    <w:p w:rsidR="009A27BF" w:rsidRDefault="000F69E6">
      <w:pPr>
        <w:spacing w:line="360" w:lineRule="auto"/>
        <w:ind w:firstLine="454"/>
        <w:rPr>
          <w:rFonts w:ascii="Arial" w:hAnsi="Arial" w:cs="Arial"/>
          <w:kern w:val="1"/>
          <w:sz w:val="24"/>
        </w:rPr>
      </w:pPr>
      <w:r>
        <w:rPr>
          <w:rFonts w:ascii="Arial" w:hAnsi="Arial" w:cs="Arial"/>
          <w:kern w:val="1"/>
          <w:sz w:val="24"/>
        </w:rPr>
        <w:lastRenderedPageBreak/>
        <w:t xml:space="preserve">——  </w:t>
      </w:r>
      <w:r>
        <w:rPr>
          <w:rFonts w:ascii="Arial" w:hAnsi="Arial" w:cs="Arial"/>
          <w:kern w:val="1"/>
          <w:sz w:val="24"/>
        </w:rPr>
        <w:t>用户自定义的功能</w:t>
      </w:r>
    </w:p>
    <w:p w:rsidR="009A27BF" w:rsidRDefault="000F69E6">
      <w:pPr>
        <w:spacing w:line="360" w:lineRule="auto"/>
        <w:ind w:firstLine="360"/>
        <w:rPr>
          <w:rFonts w:ascii="Arial" w:hAnsi="Arial" w:cs="Arial"/>
          <w:kern w:val="1"/>
          <w:sz w:val="24"/>
          <w:szCs w:val="24"/>
        </w:rPr>
      </w:pPr>
      <w:r>
        <w:rPr>
          <w:rFonts w:ascii="Arial" w:hAnsi="Arial" w:cs="Arial"/>
          <w:kern w:val="1"/>
          <w:sz w:val="24"/>
          <w:szCs w:val="24"/>
        </w:rPr>
        <w:t>系统所提供的功能块或函数</w:t>
      </w:r>
      <w:r>
        <w:rPr>
          <w:rFonts w:ascii="Arial" w:hAnsi="Arial" w:cs="Arial"/>
          <w:kern w:val="1"/>
          <w:sz w:val="24"/>
          <w:szCs w:val="24"/>
        </w:rPr>
        <w:t>(</w:t>
      </w:r>
      <w:r>
        <w:rPr>
          <w:rFonts w:ascii="Arial" w:hAnsi="Arial" w:cs="Arial"/>
          <w:kern w:val="1"/>
          <w:sz w:val="24"/>
          <w:szCs w:val="24"/>
        </w:rPr>
        <w:t>包括用户自定义块等</w:t>
      </w:r>
      <w:r>
        <w:rPr>
          <w:rFonts w:ascii="Arial" w:hAnsi="Arial" w:cs="Arial"/>
          <w:kern w:val="1"/>
          <w:sz w:val="24"/>
          <w:szCs w:val="24"/>
        </w:rPr>
        <w:t>)</w:t>
      </w:r>
      <w:r>
        <w:rPr>
          <w:rFonts w:ascii="Arial" w:hAnsi="Arial" w:cs="Arial"/>
          <w:kern w:val="1"/>
          <w:sz w:val="24"/>
          <w:szCs w:val="24"/>
        </w:rPr>
        <w:t>在同一个用户工程中可无限制的调用。</w:t>
      </w:r>
      <w:bookmarkStart w:id="75" w:name="_Toc507258819"/>
      <w:bookmarkEnd w:id="75"/>
    </w:p>
    <w:p w:rsidR="009A27BF" w:rsidRDefault="000F69E6">
      <w:pPr>
        <w:pStyle w:val="2"/>
        <w:spacing w:afterLines="50" w:after="120"/>
        <w:rPr>
          <w:rFonts w:eastAsia="宋体"/>
        </w:rPr>
      </w:pPr>
      <w:bookmarkStart w:id="76" w:name="_Toc212519779"/>
      <w:bookmarkStart w:id="77" w:name="_Toc212519128"/>
      <w:bookmarkStart w:id="78" w:name="_Toc212520071"/>
      <w:bookmarkStart w:id="79" w:name="_Toc163031185"/>
      <w:bookmarkEnd w:id="76"/>
      <w:bookmarkEnd w:id="77"/>
      <w:bookmarkEnd w:id="78"/>
      <w:r>
        <w:rPr>
          <w:rFonts w:eastAsia="宋体"/>
        </w:rPr>
        <w:t xml:space="preserve">5.2 </w:t>
      </w:r>
      <w:r>
        <w:rPr>
          <w:rFonts w:eastAsia="宋体"/>
        </w:rPr>
        <w:t>画面功能</w:t>
      </w:r>
      <w:bookmarkEnd w:id="79"/>
    </w:p>
    <w:p w:rsidR="009A27BF" w:rsidRDefault="000F69E6">
      <w:pPr>
        <w:spacing w:line="360" w:lineRule="auto"/>
        <w:ind w:firstLineChars="200" w:firstLine="480"/>
        <w:rPr>
          <w:rFonts w:ascii="Arial" w:hAnsi="Arial" w:cs="Arial"/>
          <w:kern w:val="1"/>
          <w:sz w:val="24"/>
        </w:rPr>
      </w:pPr>
      <w:r>
        <w:rPr>
          <w:rFonts w:ascii="Arial" w:hAnsi="Arial" w:cs="Arial"/>
          <w:kern w:val="1"/>
          <w:sz w:val="24"/>
        </w:rPr>
        <w:t>操作站画面为操作员监控生产过程状态提供了显示窗口和人机接口，系统应具有下列显示并采用全中文界面。操作员画面可以从主菜单开始逐级进行显示。对于一些重要的操作画面可定义键盘快捷方式直接调出。操作员画面应至少具有下列类型：</w:t>
      </w:r>
    </w:p>
    <w:p w:rsidR="009A27BF" w:rsidRDefault="000F69E6">
      <w:pPr>
        <w:spacing w:line="360" w:lineRule="auto"/>
        <w:rPr>
          <w:rFonts w:ascii="Arial" w:hAnsi="Arial" w:cs="Arial"/>
          <w:kern w:val="1"/>
          <w:sz w:val="24"/>
        </w:rPr>
      </w:pPr>
      <w:r>
        <w:rPr>
          <w:rFonts w:ascii="Arial" w:hAnsi="Arial" w:cs="Arial"/>
          <w:b/>
          <w:kern w:val="1"/>
          <w:sz w:val="24"/>
        </w:rPr>
        <w:t>5.2.1</w:t>
      </w:r>
      <w:r>
        <w:rPr>
          <w:rFonts w:ascii="Arial" w:hAnsi="Arial" w:cs="Arial"/>
          <w:kern w:val="1"/>
          <w:sz w:val="24"/>
        </w:rPr>
        <w:t xml:space="preserve"> </w:t>
      </w:r>
      <w:r>
        <w:rPr>
          <w:rFonts w:ascii="Arial" w:hAnsi="Arial" w:cs="Arial"/>
          <w:kern w:val="1"/>
          <w:sz w:val="24"/>
        </w:rPr>
        <w:t>主菜单画面</w:t>
      </w:r>
    </w:p>
    <w:p w:rsidR="009A27BF" w:rsidRDefault="000F69E6">
      <w:pPr>
        <w:spacing w:line="360" w:lineRule="auto"/>
        <w:ind w:left="1140" w:hanging="1140"/>
        <w:rPr>
          <w:rFonts w:ascii="Arial" w:hAnsi="Arial" w:cs="Arial"/>
          <w:kern w:val="1"/>
          <w:sz w:val="24"/>
        </w:rPr>
      </w:pPr>
      <w:r>
        <w:rPr>
          <w:rFonts w:ascii="Arial" w:hAnsi="Arial" w:cs="Arial"/>
          <w:b/>
          <w:kern w:val="1"/>
          <w:sz w:val="24"/>
        </w:rPr>
        <w:t xml:space="preserve">5.2.2 </w:t>
      </w:r>
      <w:r>
        <w:rPr>
          <w:rFonts w:ascii="Arial" w:hAnsi="Arial" w:cs="Arial"/>
          <w:kern w:val="1"/>
          <w:sz w:val="24"/>
        </w:rPr>
        <w:t>总貌画面</w:t>
      </w:r>
    </w:p>
    <w:p w:rsidR="009A27BF" w:rsidRDefault="000F69E6">
      <w:pPr>
        <w:spacing w:line="360" w:lineRule="auto"/>
        <w:ind w:firstLineChars="200" w:firstLine="480"/>
        <w:rPr>
          <w:rFonts w:ascii="Arial" w:hAnsi="Arial" w:cs="Arial"/>
          <w:kern w:val="1"/>
          <w:sz w:val="24"/>
        </w:rPr>
      </w:pPr>
      <w:r>
        <w:rPr>
          <w:rFonts w:ascii="Arial" w:hAnsi="Arial" w:cs="Arial"/>
          <w:kern w:val="1"/>
          <w:sz w:val="24"/>
        </w:rPr>
        <w:t>分区域显示工艺系统各设备、装置、区域的运行状态以及全部过程参数变量的状态、测量值、设定值、控制方式、高低值报警等信息。从此画面的各显示块可调出其他画面。</w:t>
      </w:r>
    </w:p>
    <w:p w:rsidR="009A27BF" w:rsidRDefault="000F69E6">
      <w:pPr>
        <w:spacing w:line="360" w:lineRule="auto"/>
        <w:rPr>
          <w:rFonts w:ascii="Arial" w:hAnsi="Arial" w:cs="Arial"/>
          <w:kern w:val="1"/>
          <w:sz w:val="24"/>
        </w:rPr>
      </w:pPr>
      <w:r>
        <w:rPr>
          <w:rFonts w:ascii="Arial" w:hAnsi="Arial" w:cs="Arial"/>
          <w:b/>
          <w:kern w:val="1"/>
          <w:sz w:val="24"/>
        </w:rPr>
        <w:t>5.2.3</w:t>
      </w:r>
      <w:r>
        <w:rPr>
          <w:rFonts w:ascii="Arial" w:hAnsi="Arial" w:cs="Arial"/>
          <w:kern w:val="1"/>
          <w:sz w:val="24"/>
        </w:rPr>
        <w:t xml:space="preserve"> </w:t>
      </w:r>
      <w:r>
        <w:rPr>
          <w:rFonts w:ascii="Arial" w:hAnsi="Arial" w:cs="Arial"/>
          <w:kern w:val="1"/>
          <w:sz w:val="24"/>
        </w:rPr>
        <w:t>组画面</w:t>
      </w:r>
    </w:p>
    <w:p w:rsidR="009A27BF" w:rsidRDefault="000F69E6">
      <w:pPr>
        <w:spacing w:line="360" w:lineRule="auto"/>
        <w:ind w:firstLineChars="200" w:firstLine="480"/>
        <w:rPr>
          <w:rFonts w:ascii="Arial" w:hAnsi="Arial" w:cs="Arial"/>
          <w:kern w:val="1"/>
          <w:sz w:val="24"/>
        </w:rPr>
      </w:pPr>
      <w:r>
        <w:rPr>
          <w:rFonts w:ascii="Arial" w:hAnsi="Arial" w:cs="Arial"/>
          <w:kern w:val="1"/>
          <w:sz w:val="24"/>
        </w:rPr>
        <w:t>以模拟仪表的表盘形式按事先设定的分组，同时显示几个回路的信息。操作员可从分组画面调出任一变量的详细信息。</w:t>
      </w:r>
    </w:p>
    <w:p w:rsidR="009A27BF" w:rsidRDefault="000F69E6">
      <w:pPr>
        <w:spacing w:line="360" w:lineRule="auto"/>
        <w:ind w:firstLineChars="200" w:firstLine="480"/>
        <w:rPr>
          <w:rFonts w:ascii="Arial" w:hAnsi="Arial" w:cs="Arial"/>
          <w:kern w:val="1"/>
          <w:sz w:val="24"/>
        </w:rPr>
      </w:pPr>
      <w:r>
        <w:rPr>
          <w:rFonts w:ascii="Arial" w:hAnsi="Arial" w:cs="Arial"/>
          <w:kern w:val="1"/>
          <w:sz w:val="24"/>
        </w:rPr>
        <w:t>对模拟回路可以手动改变设定值、输出值、控制方式等</w:t>
      </w:r>
      <w:r>
        <w:rPr>
          <w:rFonts w:ascii="Arial" w:hAnsi="Arial" w:cs="Arial"/>
          <w:kern w:val="1"/>
          <w:sz w:val="24"/>
        </w:rPr>
        <w:t>;</w:t>
      </w:r>
      <w:r>
        <w:rPr>
          <w:rFonts w:ascii="Arial" w:hAnsi="Arial" w:cs="Arial"/>
          <w:kern w:val="1"/>
          <w:sz w:val="24"/>
        </w:rPr>
        <w:t>对离散量可以手动操作设备的启停，画面显示出指令状态和实际状态。</w:t>
      </w:r>
    </w:p>
    <w:p w:rsidR="009A27BF" w:rsidRDefault="000F69E6">
      <w:pPr>
        <w:spacing w:line="360" w:lineRule="auto"/>
        <w:rPr>
          <w:rFonts w:ascii="Arial" w:hAnsi="Arial" w:cs="Arial"/>
          <w:kern w:val="1"/>
          <w:sz w:val="24"/>
        </w:rPr>
      </w:pPr>
      <w:r>
        <w:rPr>
          <w:rFonts w:ascii="Arial" w:hAnsi="Arial" w:cs="Arial"/>
          <w:b/>
          <w:kern w:val="1"/>
          <w:sz w:val="24"/>
        </w:rPr>
        <w:lastRenderedPageBreak/>
        <w:t>5.2.4</w:t>
      </w:r>
      <w:r>
        <w:rPr>
          <w:rFonts w:ascii="Arial" w:hAnsi="Arial" w:cs="Arial"/>
          <w:kern w:val="1"/>
          <w:sz w:val="24"/>
        </w:rPr>
        <w:t xml:space="preserve"> </w:t>
      </w:r>
      <w:r>
        <w:rPr>
          <w:rFonts w:ascii="Arial" w:hAnsi="Arial" w:cs="Arial"/>
          <w:kern w:val="1"/>
          <w:sz w:val="24"/>
        </w:rPr>
        <w:t>单点画面（调整画面）</w:t>
      </w:r>
    </w:p>
    <w:p w:rsidR="009A27BF" w:rsidRDefault="000F69E6">
      <w:pPr>
        <w:spacing w:line="360" w:lineRule="auto"/>
        <w:ind w:firstLine="454"/>
        <w:rPr>
          <w:rFonts w:ascii="Arial" w:hAnsi="Arial" w:cs="Arial"/>
          <w:kern w:val="1"/>
          <w:sz w:val="24"/>
        </w:rPr>
      </w:pPr>
      <w:r>
        <w:rPr>
          <w:rFonts w:ascii="Arial" w:hAnsi="Arial" w:cs="Arial"/>
          <w:kern w:val="1"/>
          <w:sz w:val="24"/>
        </w:rPr>
        <w:t>显示一个点或一个控制</w:t>
      </w:r>
      <w:r>
        <w:rPr>
          <w:rFonts w:ascii="Arial" w:hAnsi="Arial" w:cs="Arial"/>
          <w:kern w:val="1"/>
          <w:sz w:val="24"/>
        </w:rPr>
        <w:t>/</w:t>
      </w:r>
      <w:r>
        <w:rPr>
          <w:rFonts w:ascii="Arial" w:hAnsi="Arial" w:cs="Arial"/>
          <w:kern w:val="1"/>
          <w:sz w:val="24"/>
        </w:rPr>
        <w:t>联锁回路的全部信息以及实时趋势和历史趋势（可对时间轴进行任意放</w:t>
      </w:r>
      <w:r>
        <w:rPr>
          <w:rFonts w:ascii="Arial" w:hAnsi="Arial" w:cs="Arial"/>
          <w:kern w:val="1"/>
          <w:sz w:val="24"/>
        </w:rPr>
        <w:t>大、缩小显示）。从调整画面也可以直接对点或回路进行设定，调整及控制模式修改等操作。</w:t>
      </w:r>
    </w:p>
    <w:p w:rsidR="009A27BF" w:rsidRDefault="000F69E6">
      <w:pPr>
        <w:spacing w:line="360" w:lineRule="auto"/>
        <w:rPr>
          <w:rFonts w:ascii="Arial" w:hAnsi="Arial" w:cs="Arial"/>
          <w:kern w:val="1"/>
          <w:sz w:val="24"/>
        </w:rPr>
      </w:pPr>
      <w:r>
        <w:rPr>
          <w:rFonts w:ascii="Arial" w:hAnsi="Arial" w:cs="Arial"/>
          <w:b/>
          <w:kern w:val="1"/>
          <w:sz w:val="24"/>
        </w:rPr>
        <w:t>5.2.5</w:t>
      </w:r>
      <w:r>
        <w:rPr>
          <w:rFonts w:ascii="Arial" w:hAnsi="Arial" w:cs="Arial"/>
          <w:kern w:val="1"/>
          <w:sz w:val="24"/>
        </w:rPr>
        <w:t xml:space="preserve"> </w:t>
      </w:r>
      <w:r>
        <w:rPr>
          <w:rFonts w:ascii="Arial" w:hAnsi="Arial" w:cs="Arial"/>
          <w:kern w:val="1"/>
          <w:sz w:val="24"/>
        </w:rPr>
        <w:t>趋势画面</w:t>
      </w:r>
    </w:p>
    <w:p w:rsidR="009A27BF" w:rsidRDefault="000F69E6">
      <w:pPr>
        <w:spacing w:line="360" w:lineRule="auto"/>
        <w:ind w:firstLineChars="200" w:firstLine="480"/>
        <w:rPr>
          <w:rFonts w:ascii="Arial" w:hAnsi="Arial" w:cs="Arial"/>
          <w:kern w:val="1"/>
          <w:sz w:val="24"/>
        </w:rPr>
      </w:pPr>
      <w:r>
        <w:rPr>
          <w:rFonts w:ascii="Arial" w:hAnsi="Arial" w:cs="Arial"/>
          <w:kern w:val="1"/>
          <w:sz w:val="24"/>
        </w:rPr>
        <w:t>趋势画面包括实时</w:t>
      </w:r>
      <w:r>
        <w:rPr>
          <w:rFonts w:ascii="Arial" w:hAnsi="Arial" w:cs="Arial"/>
          <w:kern w:val="1"/>
          <w:sz w:val="24"/>
        </w:rPr>
        <w:t>(Real-Time)</w:t>
      </w:r>
      <w:r>
        <w:rPr>
          <w:rFonts w:ascii="Arial" w:hAnsi="Arial" w:cs="Arial"/>
          <w:kern w:val="1"/>
          <w:sz w:val="24"/>
        </w:rPr>
        <w:t>趋势及历史趋势。趋势图的时间轴可在</w:t>
      </w:r>
      <w:r>
        <w:rPr>
          <w:rFonts w:ascii="Arial" w:hAnsi="Arial" w:cs="Arial"/>
          <w:kern w:val="1"/>
          <w:sz w:val="24"/>
        </w:rPr>
        <w:t>1</w:t>
      </w:r>
      <w:r>
        <w:rPr>
          <w:rFonts w:ascii="Arial" w:hAnsi="Arial" w:cs="Arial"/>
          <w:kern w:val="1"/>
          <w:sz w:val="24"/>
        </w:rPr>
        <w:t>分钟至</w:t>
      </w:r>
      <w:r>
        <w:rPr>
          <w:rFonts w:ascii="Arial" w:hAnsi="Arial" w:cs="Arial"/>
          <w:kern w:val="1"/>
          <w:sz w:val="24"/>
        </w:rPr>
        <w:t>7</w:t>
      </w:r>
      <w:r>
        <w:rPr>
          <w:rFonts w:ascii="Arial" w:hAnsi="Arial" w:cs="Arial"/>
          <w:kern w:val="1"/>
          <w:sz w:val="24"/>
        </w:rPr>
        <w:t>天范围内任意调整。应能够独立设置同一个趋势图中各过程变量的刻度范围且能够根据操作者的需要提供用于过程变量高精度读取的工具如局部放大工具及点捕捉工具等。扫描速度最快可达</w:t>
      </w:r>
      <w:r>
        <w:rPr>
          <w:rFonts w:ascii="Arial" w:hAnsi="Arial" w:cs="Arial"/>
          <w:kern w:val="1"/>
          <w:sz w:val="24"/>
        </w:rPr>
        <w:t>1</w:t>
      </w:r>
      <w:r>
        <w:rPr>
          <w:rFonts w:ascii="Arial" w:hAnsi="Arial" w:cs="Arial"/>
          <w:kern w:val="1"/>
          <w:sz w:val="24"/>
        </w:rPr>
        <w:t>秒</w:t>
      </w:r>
      <w:r>
        <w:rPr>
          <w:rFonts w:ascii="Arial" w:hAnsi="Arial" w:cs="Arial"/>
          <w:kern w:val="1"/>
          <w:sz w:val="24"/>
        </w:rPr>
        <w:t>/</w:t>
      </w:r>
      <w:r>
        <w:rPr>
          <w:rFonts w:ascii="Arial" w:hAnsi="Arial" w:cs="Arial"/>
          <w:kern w:val="1"/>
          <w:sz w:val="24"/>
        </w:rPr>
        <w:t>次，此种扫描速度下，系统最少应提供不小于</w:t>
      </w:r>
      <w:r>
        <w:rPr>
          <w:rFonts w:ascii="Arial" w:hAnsi="Arial" w:cs="Arial"/>
          <w:kern w:val="1"/>
          <w:sz w:val="24"/>
        </w:rPr>
        <w:t>8</w:t>
      </w:r>
      <w:r>
        <w:rPr>
          <w:rFonts w:ascii="Arial" w:hAnsi="Arial" w:cs="Arial"/>
          <w:kern w:val="1"/>
          <w:sz w:val="24"/>
        </w:rPr>
        <w:t>小时的趋势记录容量。</w:t>
      </w:r>
    </w:p>
    <w:p w:rsidR="009A27BF" w:rsidRDefault="000F69E6">
      <w:pPr>
        <w:spacing w:line="360" w:lineRule="auto"/>
        <w:ind w:firstLineChars="200" w:firstLine="480"/>
        <w:rPr>
          <w:rFonts w:ascii="Arial" w:hAnsi="Arial" w:cs="Arial"/>
          <w:kern w:val="1"/>
          <w:sz w:val="24"/>
        </w:rPr>
      </w:pPr>
      <w:r>
        <w:rPr>
          <w:rFonts w:ascii="Arial" w:hAnsi="Arial" w:cs="Arial"/>
          <w:kern w:val="1"/>
          <w:sz w:val="24"/>
        </w:rPr>
        <w:t>趋势记录按其功能分成两个不同的部分：一是所属过程变量均可按时间进行追忆，另一个则是所属过</w:t>
      </w:r>
      <w:r>
        <w:rPr>
          <w:rFonts w:ascii="Arial" w:hAnsi="Arial" w:cs="Arial"/>
          <w:kern w:val="1"/>
          <w:sz w:val="24"/>
        </w:rPr>
        <w:t>程变量只是在特殊情况下需要监视其趋势动态，但并无追忆要求。</w:t>
      </w:r>
    </w:p>
    <w:p w:rsidR="009A27BF" w:rsidRDefault="000F69E6">
      <w:pPr>
        <w:spacing w:line="360" w:lineRule="auto"/>
        <w:ind w:firstLineChars="200" w:firstLine="480"/>
        <w:rPr>
          <w:rFonts w:ascii="Arial" w:hAnsi="Arial" w:cs="Arial"/>
          <w:kern w:val="1"/>
          <w:sz w:val="24"/>
        </w:rPr>
      </w:pPr>
      <w:r>
        <w:rPr>
          <w:rFonts w:ascii="Arial" w:hAnsi="Arial" w:cs="Arial"/>
          <w:kern w:val="1"/>
          <w:sz w:val="24"/>
        </w:rPr>
        <w:t>过程变量的趋势图编组原则，按照不同的参数类型进行如温度组、压力组、流量组及液位组等。</w:t>
      </w:r>
    </w:p>
    <w:p w:rsidR="009A27BF" w:rsidRDefault="000F69E6">
      <w:pPr>
        <w:spacing w:line="360" w:lineRule="auto"/>
        <w:rPr>
          <w:rFonts w:ascii="Arial" w:hAnsi="Arial" w:cs="Arial"/>
          <w:kern w:val="1"/>
          <w:sz w:val="24"/>
        </w:rPr>
      </w:pPr>
      <w:r>
        <w:rPr>
          <w:rFonts w:ascii="Arial" w:hAnsi="Arial" w:cs="Arial"/>
          <w:b/>
          <w:kern w:val="1"/>
          <w:sz w:val="24"/>
        </w:rPr>
        <w:t>5.2.6</w:t>
      </w:r>
      <w:r>
        <w:rPr>
          <w:rFonts w:ascii="Arial" w:hAnsi="Arial" w:cs="Arial"/>
          <w:kern w:val="1"/>
          <w:sz w:val="24"/>
        </w:rPr>
        <w:t xml:space="preserve"> </w:t>
      </w:r>
      <w:r>
        <w:rPr>
          <w:rFonts w:ascii="Arial" w:hAnsi="Arial" w:cs="Arial"/>
          <w:kern w:val="1"/>
          <w:sz w:val="24"/>
        </w:rPr>
        <w:t>报警画面</w:t>
      </w:r>
    </w:p>
    <w:p w:rsidR="009A27BF" w:rsidRDefault="000F69E6">
      <w:pPr>
        <w:spacing w:line="360" w:lineRule="auto"/>
        <w:ind w:firstLine="454"/>
        <w:rPr>
          <w:rFonts w:ascii="Arial" w:hAnsi="Arial" w:cs="Arial"/>
          <w:kern w:val="1"/>
          <w:sz w:val="24"/>
        </w:rPr>
      </w:pPr>
      <w:r>
        <w:rPr>
          <w:rFonts w:ascii="Arial" w:hAnsi="Arial" w:cs="Arial"/>
          <w:kern w:val="1"/>
          <w:sz w:val="24"/>
        </w:rPr>
        <w:t>显示当前所有正在进行的过程参数报警和系统硬件故障报警，并按报警的时间顺序从最新发生的报警</w:t>
      </w:r>
      <w:r>
        <w:rPr>
          <w:rFonts w:ascii="Arial" w:hAnsi="Arial" w:cs="Arial"/>
          <w:kern w:val="1"/>
          <w:sz w:val="24"/>
        </w:rPr>
        <w:lastRenderedPageBreak/>
        <w:t>开始排序，报警优先级别和状态用不同的颜色区别，未经确认的报警处于闪烁状态。</w:t>
      </w:r>
    </w:p>
    <w:p w:rsidR="009A27BF" w:rsidRDefault="000F69E6">
      <w:pPr>
        <w:spacing w:line="360" w:lineRule="auto"/>
        <w:ind w:firstLine="454"/>
        <w:rPr>
          <w:rFonts w:ascii="Arial" w:hAnsi="Arial" w:cs="Arial"/>
          <w:kern w:val="1"/>
          <w:sz w:val="24"/>
        </w:rPr>
      </w:pPr>
      <w:r>
        <w:rPr>
          <w:rFonts w:ascii="Arial" w:hAnsi="Arial" w:cs="Arial"/>
          <w:kern w:val="1"/>
          <w:sz w:val="24"/>
        </w:rPr>
        <w:t>报警内容包括</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报警时间</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过程变量名</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过程变量说明</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过程变量的当前说明</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报警设定值</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过程变量的工程单位</w:t>
      </w:r>
    </w:p>
    <w:p w:rsidR="009A27BF" w:rsidRDefault="000F69E6">
      <w:pPr>
        <w:spacing w:line="360" w:lineRule="auto"/>
        <w:ind w:left="1174" w:hanging="720"/>
        <w:rPr>
          <w:rFonts w:ascii="Arial" w:hAnsi="Arial" w:cs="Arial"/>
          <w:kern w:val="1"/>
          <w:sz w:val="26"/>
        </w:rPr>
      </w:pPr>
      <w:r>
        <w:rPr>
          <w:rFonts w:ascii="Arial" w:hAnsi="Arial" w:cs="Arial"/>
          <w:kern w:val="1"/>
          <w:sz w:val="24"/>
        </w:rPr>
        <w:t xml:space="preserve">——  </w:t>
      </w:r>
      <w:r>
        <w:rPr>
          <w:rFonts w:ascii="Arial" w:hAnsi="Arial" w:cs="Arial"/>
          <w:kern w:val="1"/>
          <w:sz w:val="24"/>
        </w:rPr>
        <w:t>报警优先级别</w:t>
      </w:r>
    </w:p>
    <w:p w:rsidR="009A27BF" w:rsidRDefault="000F69E6">
      <w:pPr>
        <w:spacing w:line="360" w:lineRule="auto"/>
        <w:rPr>
          <w:rFonts w:ascii="Arial" w:hAnsi="Arial" w:cs="Arial"/>
          <w:kern w:val="1"/>
          <w:sz w:val="24"/>
        </w:rPr>
      </w:pPr>
      <w:r>
        <w:rPr>
          <w:rFonts w:ascii="Arial" w:hAnsi="Arial" w:cs="Arial"/>
          <w:b/>
          <w:kern w:val="1"/>
          <w:sz w:val="24"/>
        </w:rPr>
        <w:t>5.2.</w:t>
      </w:r>
      <w:r>
        <w:rPr>
          <w:rFonts w:ascii="Arial" w:hAnsi="Arial" w:cs="Arial"/>
          <w:b/>
          <w:kern w:val="1"/>
          <w:sz w:val="24"/>
        </w:rPr>
        <w:t>7</w:t>
      </w:r>
      <w:r>
        <w:rPr>
          <w:rFonts w:ascii="Arial" w:hAnsi="Arial" w:cs="Arial"/>
          <w:kern w:val="1"/>
          <w:sz w:val="24"/>
        </w:rPr>
        <w:t xml:space="preserve"> </w:t>
      </w:r>
      <w:r>
        <w:rPr>
          <w:rFonts w:ascii="Arial" w:hAnsi="Arial" w:cs="Arial"/>
          <w:kern w:val="1"/>
          <w:sz w:val="24"/>
        </w:rPr>
        <w:t>动态流程图画面</w:t>
      </w:r>
    </w:p>
    <w:p w:rsidR="009A27BF" w:rsidRDefault="000F69E6">
      <w:pPr>
        <w:spacing w:line="360" w:lineRule="auto"/>
        <w:ind w:firstLine="454"/>
        <w:rPr>
          <w:rFonts w:ascii="Arial" w:hAnsi="Arial" w:cs="Arial"/>
          <w:kern w:val="1"/>
          <w:sz w:val="24"/>
        </w:rPr>
      </w:pPr>
      <w:r>
        <w:rPr>
          <w:rFonts w:ascii="Arial" w:hAnsi="Arial" w:cs="Arial"/>
          <w:kern w:val="1"/>
          <w:sz w:val="24"/>
        </w:rPr>
        <w:t>生产装置的画面包括工艺流程图、设备简图、单线图等都可以在操作站上显示出来。每个画面都包括字母、数字、字符和图形符号等，通常采用可变化的颜色和闪烁图形表示过程变量的不同状态，所有过程变量的数值和状态可每秒动态刷新。操作员在此画面对有关过程变量实施操作和调整（调出相应的调整画面实现）。</w:t>
      </w:r>
    </w:p>
    <w:p w:rsidR="009A27BF" w:rsidRDefault="000F69E6">
      <w:pPr>
        <w:spacing w:line="360" w:lineRule="auto"/>
        <w:rPr>
          <w:rFonts w:ascii="Arial" w:hAnsi="Arial" w:cs="Arial"/>
          <w:kern w:val="1"/>
          <w:sz w:val="24"/>
        </w:rPr>
      </w:pPr>
      <w:r>
        <w:rPr>
          <w:rFonts w:ascii="Arial" w:hAnsi="Arial" w:cs="Arial"/>
          <w:b/>
          <w:kern w:val="1"/>
          <w:sz w:val="24"/>
        </w:rPr>
        <w:t>5.2.8</w:t>
      </w:r>
      <w:r>
        <w:rPr>
          <w:rFonts w:ascii="Arial" w:hAnsi="Arial" w:cs="Arial"/>
          <w:kern w:val="1"/>
          <w:sz w:val="24"/>
        </w:rPr>
        <w:t xml:space="preserve"> </w:t>
      </w:r>
      <w:r>
        <w:rPr>
          <w:rFonts w:ascii="Arial" w:hAnsi="Arial" w:cs="Arial"/>
          <w:kern w:val="1"/>
          <w:sz w:val="24"/>
        </w:rPr>
        <w:t>棒图</w:t>
      </w:r>
    </w:p>
    <w:p w:rsidR="009A27BF" w:rsidRDefault="000F69E6">
      <w:pPr>
        <w:spacing w:line="360" w:lineRule="auto"/>
        <w:ind w:firstLine="454"/>
        <w:rPr>
          <w:rFonts w:ascii="Arial" w:hAnsi="Arial" w:cs="Arial"/>
          <w:kern w:val="1"/>
          <w:sz w:val="24"/>
          <w:szCs w:val="24"/>
        </w:rPr>
      </w:pPr>
      <w:r>
        <w:rPr>
          <w:rFonts w:ascii="Arial" w:hAnsi="Arial" w:cs="Arial"/>
          <w:kern w:val="1"/>
          <w:sz w:val="24"/>
          <w:szCs w:val="24"/>
        </w:rPr>
        <w:t>棒图可以表示过程变量的变化，如棒图表示塔的液位，棒图能以水平或垂直方式显示，每屏至少能显示</w:t>
      </w:r>
      <w:r>
        <w:rPr>
          <w:rFonts w:ascii="Arial" w:hAnsi="Arial" w:cs="Arial"/>
          <w:kern w:val="1"/>
          <w:sz w:val="24"/>
          <w:szCs w:val="24"/>
        </w:rPr>
        <w:t>40</w:t>
      </w:r>
      <w:r>
        <w:rPr>
          <w:rFonts w:ascii="Arial" w:hAnsi="Arial" w:cs="Arial"/>
          <w:kern w:val="1"/>
          <w:sz w:val="24"/>
          <w:szCs w:val="24"/>
        </w:rPr>
        <w:t>点水平棒图或</w:t>
      </w:r>
      <w:r>
        <w:rPr>
          <w:rFonts w:ascii="Arial" w:hAnsi="Arial" w:cs="Arial"/>
          <w:kern w:val="1"/>
          <w:sz w:val="24"/>
          <w:szCs w:val="24"/>
        </w:rPr>
        <w:t>64</w:t>
      </w:r>
      <w:r>
        <w:rPr>
          <w:rFonts w:ascii="Arial" w:hAnsi="Arial" w:cs="Arial"/>
          <w:kern w:val="1"/>
          <w:sz w:val="24"/>
          <w:szCs w:val="24"/>
        </w:rPr>
        <w:t>点垂直棒图。</w:t>
      </w:r>
      <w:bookmarkStart w:id="80" w:name="_Toc507258820"/>
      <w:bookmarkEnd w:id="80"/>
    </w:p>
    <w:p w:rsidR="009A27BF" w:rsidRDefault="000F69E6">
      <w:pPr>
        <w:pStyle w:val="2"/>
        <w:spacing w:afterLines="50" w:after="120"/>
        <w:rPr>
          <w:rFonts w:eastAsia="宋体"/>
        </w:rPr>
      </w:pPr>
      <w:bookmarkStart w:id="81" w:name="_Toc212520072"/>
      <w:bookmarkStart w:id="82" w:name="_Toc212519129"/>
      <w:bookmarkStart w:id="83" w:name="_Toc212519780"/>
      <w:bookmarkStart w:id="84" w:name="_Toc163031186"/>
      <w:bookmarkEnd w:id="81"/>
      <w:bookmarkEnd w:id="82"/>
      <w:bookmarkEnd w:id="83"/>
      <w:r>
        <w:rPr>
          <w:rFonts w:eastAsia="宋体"/>
        </w:rPr>
        <w:lastRenderedPageBreak/>
        <w:t xml:space="preserve">5.3 </w:t>
      </w:r>
      <w:r>
        <w:rPr>
          <w:rFonts w:eastAsia="宋体"/>
        </w:rPr>
        <w:t>报表功能</w:t>
      </w:r>
      <w:bookmarkEnd w:id="84"/>
    </w:p>
    <w:p w:rsidR="009A27BF" w:rsidRDefault="000F69E6">
      <w:pPr>
        <w:spacing w:line="360" w:lineRule="auto"/>
        <w:rPr>
          <w:rFonts w:ascii="Arial" w:hAnsi="Arial" w:cs="Arial"/>
          <w:kern w:val="1"/>
          <w:sz w:val="24"/>
        </w:rPr>
      </w:pPr>
      <w:r>
        <w:rPr>
          <w:rFonts w:ascii="Arial" w:hAnsi="Arial" w:cs="Arial"/>
          <w:b/>
          <w:kern w:val="1"/>
          <w:sz w:val="24"/>
        </w:rPr>
        <w:t>5.3.1</w:t>
      </w:r>
      <w:r>
        <w:rPr>
          <w:rFonts w:ascii="Arial" w:hAnsi="Arial" w:cs="Arial"/>
          <w:kern w:val="1"/>
          <w:sz w:val="24"/>
        </w:rPr>
        <w:t xml:space="preserve"> </w:t>
      </w:r>
      <w:r>
        <w:rPr>
          <w:rFonts w:ascii="Arial" w:hAnsi="Arial" w:cs="Arial"/>
          <w:kern w:val="1"/>
          <w:sz w:val="24"/>
        </w:rPr>
        <w:t>操作站按照预先定义的格式打印报表，报表数据的收集和打印是按照用户定义的时间间隔自动进行，报表打印通常采用定时方式或操作员命令方式，报表软件将自动产生所有的标题和表头。</w:t>
      </w:r>
    </w:p>
    <w:p w:rsidR="009A27BF" w:rsidRDefault="000F69E6">
      <w:pPr>
        <w:spacing w:line="360" w:lineRule="auto"/>
        <w:rPr>
          <w:rFonts w:ascii="Arial" w:hAnsi="Arial" w:cs="Arial"/>
          <w:kern w:val="1"/>
          <w:sz w:val="24"/>
        </w:rPr>
      </w:pPr>
      <w:r>
        <w:rPr>
          <w:rFonts w:ascii="Arial" w:hAnsi="Arial" w:cs="Arial"/>
          <w:b/>
          <w:kern w:val="1"/>
          <w:sz w:val="24"/>
        </w:rPr>
        <w:t>5.3.2</w:t>
      </w:r>
      <w:r>
        <w:rPr>
          <w:rFonts w:ascii="Arial" w:hAnsi="Arial" w:cs="Arial"/>
          <w:kern w:val="1"/>
          <w:sz w:val="24"/>
        </w:rPr>
        <w:t xml:space="preserve"> </w:t>
      </w:r>
      <w:r>
        <w:rPr>
          <w:rFonts w:ascii="Arial" w:hAnsi="Arial" w:cs="Arial"/>
          <w:kern w:val="1"/>
          <w:sz w:val="24"/>
        </w:rPr>
        <w:t>报表类型如下</w:t>
      </w:r>
    </w:p>
    <w:p w:rsidR="009A27BF" w:rsidRDefault="000F69E6">
      <w:pPr>
        <w:spacing w:line="360" w:lineRule="auto"/>
        <w:rPr>
          <w:rFonts w:ascii="Arial" w:hAnsi="Arial" w:cs="Arial"/>
          <w:kern w:val="1"/>
          <w:sz w:val="24"/>
        </w:rPr>
      </w:pPr>
      <w:r>
        <w:rPr>
          <w:rFonts w:ascii="Arial" w:hAnsi="Arial" w:cs="Arial"/>
          <w:kern w:val="1"/>
          <w:sz w:val="24"/>
        </w:rPr>
        <w:t>DCS</w:t>
      </w:r>
      <w:r>
        <w:rPr>
          <w:rFonts w:ascii="Arial" w:hAnsi="Arial" w:cs="Arial"/>
          <w:kern w:val="1"/>
          <w:sz w:val="24"/>
        </w:rPr>
        <w:t>系统应支持以下报表输出功能，并提供及时、定时及手动三种打印方式：</w:t>
      </w:r>
    </w:p>
    <w:p w:rsidR="009A27BF" w:rsidRDefault="000F69E6">
      <w:pPr>
        <w:tabs>
          <w:tab w:val="left" w:pos="1140"/>
        </w:tabs>
        <w:spacing w:line="360" w:lineRule="auto"/>
        <w:ind w:firstLine="454"/>
        <w:rPr>
          <w:rFonts w:ascii="Arial" w:hAnsi="Arial" w:cs="Arial"/>
          <w:kern w:val="1"/>
          <w:sz w:val="24"/>
        </w:rPr>
      </w:pPr>
      <w:r>
        <w:rPr>
          <w:rFonts w:ascii="Arial" w:hAnsi="Arial" w:cs="Arial"/>
          <w:b/>
          <w:kern w:val="1"/>
          <w:sz w:val="24"/>
        </w:rPr>
        <w:t xml:space="preserve">1)  </w:t>
      </w:r>
      <w:r>
        <w:rPr>
          <w:rFonts w:ascii="Arial" w:hAnsi="Arial" w:cs="Arial"/>
          <w:kern w:val="1"/>
          <w:sz w:val="24"/>
        </w:rPr>
        <w:t>操作记录</w:t>
      </w:r>
    </w:p>
    <w:p w:rsidR="009A27BF" w:rsidRDefault="000F69E6">
      <w:pPr>
        <w:spacing w:line="360" w:lineRule="auto"/>
        <w:ind w:firstLine="454"/>
        <w:rPr>
          <w:rFonts w:ascii="Arial" w:hAnsi="Arial" w:cs="Arial"/>
          <w:kern w:val="1"/>
          <w:sz w:val="24"/>
        </w:rPr>
      </w:pPr>
      <w:r>
        <w:rPr>
          <w:rFonts w:ascii="Arial" w:hAnsi="Arial" w:cs="Arial"/>
          <w:kern w:val="1"/>
          <w:sz w:val="24"/>
        </w:rPr>
        <w:t>班记录：每</w:t>
      </w:r>
      <w:r>
        <w:rPr>
          <w:rFonts w:ascii="Arial" w:hAnsi="Arial" w:cs="Arial"/>
          <w:kern w:val="1"/>
          <w:sz w:val="24"/>
        </w:rPr>
        <w:t>12</w:t>
      </w:r>
      <w:r>
        <w:rPr>
          <w:rFonts w:ascii="Arial" w:hAnsi="Arial" w:cs="Arial"/>
          <w:kern w:val="1"/>
          <w:sz w:val="24"/>
        </w:rPr>
        <w:t>小时正点打印一次最大值、最小值、平均值和流量积算值。</w:t>
      </w:r>
    </w:p>
    <w:p w:rsidR="009A27BF" w:rsidRDefault="000F69E6">
      <w:pPr>
        <w:spacing w:line="360" w:lineRule="auto"/>
        <w:ind w:firstLine="454"/>
        <w:rPr>
          <w:rFonts w:ascii="Arial" w:hAnsi="Arial" w:cs="Arial"/>
          <w:kern w:val="1"/>
          <w:sz w:val="24"/>
        </w:rPr>
      </w:pPr>
      <w:r>
        <w:rPr>
          <w:rFonts w:ascii="Arial" w:hAnsi="Arial" w:cs="Arial"/>
          <w:kern w:val="1"/>
          <w:sz w:val="24"/>
        </w:rPr>
        <w:t>日记录：每</w:t>
      </w:r>
      <w:r>
        <w:rPr>
          <w:rFonts w:ascii="Arial" w:hAnsi="Arial" w:cs="Arial"/>
          <w:kern w:val="1"/>
          <w:sz w:val="24"/>
        </w:rPr>
        <w:t>24</w:t>
      </w:r>
      <w:r>
        <w:rPr>
          <w:rFonts w:ascii="Arial" w:hAnsi="Arial" w:cs="Arial"/>
          <w:kern w:val="1"/>
          <w:sz w:val="24"/>
        </w:rPr>
        <w:t>小时正点打印一次最大值、最小值、平均值和流量积算值。</w:t>
      </w:r>
    </w:p>
    <w:p w:rsidR="009A27BF" w:rsidRDefault="000F69E6">
      <w:pPr>
        <w:spacing w:line="360" w:lineRule="auto"/>
        <w:ind w:firstLine="454"/>
        <w:rPr>
          <w:rFonts w:ascii="Arial" w:hAnsi="Arial" w:cs="Arial"/>
          <w:kern w:val="1"/>
          <w:sz w:val="24"/>
        </w:rPr>
      </w:pPr>
      <w:r>
        <w:rPr>
          <w:rFonts w:ascii="Arial" w:hAnsi="Arial" w:cs="Arial"/>
          <w:kern w:val="1"/>
          <w:sz w:val="24"/>
        </w:rPr>
        <w:t>月记录：每月最后一天打印一次最大值、最小值、平均值和流量积算值。月记录至少应能保存到下一个月的第三天。</w:t>
      </w:r>
    </w:p>
    <w:p w:rsidR="009A27BF" w:rsidRDefault="000F69E6">
      <w:pPr>
        <w:spacing w:line="360" w:lineRule="auto"/>
        <w:ind w:firstLine="454"/>
        <w:rPr>
          <w:rFonts w:ascii="Arial" w:hAnsi="Arial" w:cs="Arial"/>
          <w:kern w:val="1"/>
          <w:sz w:val="24"/>
        </w:rPr>
      </w:pPr>
      <w:r>
        <w:rPr>
          <w:rFonts w:ascii="Arial" w:hAnsi="Arial" w:cs="Arial"/>
          <w:b/>
          <w:kern w:val="1"/>
          <w:sz w:val="24"/>
        </w:rPr>
        <w:t>2)</w:t>
      </w:r>
      <w:r>
        <w:rPr>
          <w:rFonts w:ascii="Arial" w:hAnsi="Arial" w:cs="Arial"/>
          <w:kern w:val="1"/>
          <w:sz w:val="24"/>
        </w:rPr>
        <w:t xml:space="preserve">  </w:t>
      </w:r>
      <w:r>
        <w:rPr>
          <w:rFonts w:ascii="Arial" w:hAnsi="Arial" w:cs="Arial"/>
          <w:kern w:val="1"/>
          <w:sz w:val="24"/>
        </w:rPr>
        <w:t>报警记录：</w:t>
      </w:r>
    </w:p>
    <w:p w:rsidR="009A27BF" w:rsidRDefault="000F69E6">
      <w:pPr>
        <w:spacing w:line="360" w:lineRule="auto"/>
        <w:ind w:firstLine="454"/>
        <w:rPr>
          <w:rFonts w:ascii="Arial" w:hAnsi="Arial" w:cs="Arial"/>
          <w:kern w:val="1"/>
          <w:sz w:val="24"/>
        </w:rPr>
      </w:pPr>
      <w:r>
        <w:rPr>
          <w:rFonts w:ascii="Arial" w:hAnsi="Arial" w:cs="Arial"/>
          <w:kern w:val="1"/>
          <w:sz w:val="24"/>
        </w:rPr>
        <w:t>按</w:t>
      </w:r>
      <w:r>
        <w:rPr>
          <w:rFonts w:ascii="Arial" w:hAnsi="Arial" w:cs="Arial"/>
          <w:kern w:val="1"/>
          <w:sz w:val="24"/>
        </w:rPr>
        <w:t>3.2.6</w:t>
      </w:r>
      <w:r>
        <w:rPr>
          <w:rFonts w:ascii="Arial" w:hAnsi="Arial" w:cs="Arial"/>
          <w:kern w:val="1"/>
          <w:sz w:val="24"/>
        </w:rPr>
        <w:t>所列的报警类型任何一种报警发生时，立即自动启动打印机打印报警报表，报警报表内容应包括报警点类型（</w:t>
      </w:r>
      <w:r>
        <w:rPr>
          <w:rFonts w:ascii="Arial" w:hAnsi="Arial" w:cs="Arial"/>
          <w:kern w:val="1"/>
          <w:sz w:val="24"/>
        </w:rPr>
        <w:t>1</w:t>
      </w:r>
      <w:r>
        <w:rPr>
          <w:rFonts w:ascii="Arial" w:hAnsi="Arial" w:cs="Arial"/>
          <w:kern w:val="1"/>
          <w:sz w:val="24"/>
        </w:rPr>
        <w:t>、</w:t>
      </w:r>
      <w:r>
        <w:rPr>
          <w:rFonts w:ascii="Arial" w:hAnsi="Arial" w:cs="Arial"/>
          <w:kern w:val="1"/>
          <w:sz w:val="24"/>
        </w:rPr>
        <w:t>2</w:t>
      </w:r>
      <w:r>
        <w:rPr>
          <w:rFonts w:ascii="Arial" w:hAnsi="Arial" w:cs="Arial"/>
          <w:kern w:val="1"/>
          <w:sz w:val="24"/>
        </w:rPr>
        <w:t>、</w:t>
      </w:r>
      <w:r>
        <w:rPr>
          <w:rFonts w:ascii="Arial" w:hAnsi="Arial" w:cs="Arial"/>
          <w:kern w:val="1"/>
          <w:sz w:val="24"/>
        </w:rPr>
        <w:t>3</w:t>
      </w:r>
      <w:r>
        <w:rPr>
          <w:rFonts w:ascii="Arial" w:hAnsi="Arial" w:cs="Arial"/>
          <w:kern w:val="1"/>
          <w:sz w:val="24"/>
        </w:rPr>
        <w:t>级）、位号、发生原因、设定值、报警值、日期时间等，并生成不可更改报警数据库供今后查询。</w:t>
      </w:r>
    </w:p>
    <w:p w:rsidR="009A27BF" w:rsidRDefault="000F69E6">
      <w:pPr>
        <w:spacing w:line="360" w:lineRule="auto"/>
        <w:ind w:firstLine="454"/>
        <w:rPr>
          <w:rFonts w:ascii="Arial" w:hAnsi="Arial" w:cs="Arial"/>
          <w:kern w:val="1"/>
          <w:sz w:val="24"/>
        </w:rPr>
      </w:pPr>
      <w:r>
        <w:rPr>
          <w:rFonts w:ascii="Arial" w:hAnsi="Arial" w:cs="Arial"/>
          <w:b/>
          <w:kern w:val="1"/>
          <w:sz w:val="24"/>
        </w:rPr>
        <w:lastRenderedPageBreak/>
        <w:t>3)</w:t>
      </w:r>
      <w:r>
        <w:rPr>
          <w:rFonts w:ascii="Arial" w:hAnsi="Arial" w:cs="Arial"/>
          <w:kern w:val="1"/>
          <w:sz w:val="24"/>
        </w:rPr>
        <w:t xml:space="preserve"> </w:t>
      </w:r>
      <w:r>
        <w:rPr>
          <w:rFonts w:ascii="Arial" w:hAnsi="Arial" w:cs="Arial"/>
          <w:kern w:val="1"/>
          <w:sz w:val="24"/>
        </w:rPr>
        <w:t>操作员动作记录</w:t>
      </w:r>
    </w:p>
    <w:p w:rsidR="009A27BF" w:rsidRDefault="000F69E6">
      <w:pPr>
        <w:spacing w:line="360" w:lineRule="auto"/>
        <w:ind w:firstLine="454"/>
        <w:rPr>
          <w:rFonts w:ascii="Arial" w:hAnsi="Arial" w:cs="Arial"/>
          <w:kern w:val="1"/>
          <w:sz w:val="24"/>
        </w:rPr>
      </w:pPr>
      <w:r>
        <w:rPr>
          <w:rFonts w:ascii="Arial" w:hAnsi="Arial" w:cs="Arial"/>
          <w:kern w:val="1"/>
          <w:sz w:val="24"/>
        </w:rPr>
        <w:t>能对操作员改变过程控制参数或模式的动作进行记录。内容包括原因、日期、时间以及操作员编号等。</w:t>
      </w:r>
    </w:p>
    <w:p w:rsidR="009A27BF" w:rsidRDefault="000F69E6">
      <w:pPr>
        <w:spacing w:line="360" w:lineRule="auto"/>
        <w:ind w:firstLine="454"/>
        <w:rPr>
          <w:rFonts w:ascii="Arial" w:hAnsi="Arial" w:cs="Arial"/>
          <w:kern w:val="1"/>
          <w:sz w:val="24"/>
        </w:rPr>
      </w:pPr>
      <w:r>
        <w:rPr>
          <w:rFonts w:ascii="Arial" w:hAnsi="Arial" w:cs="Arial"/>
          <w:b/>
          <w:kern w:val="1"/>
          <w:sz w:val="24"/>
        </w:rPr>
        <w:t>4)</w:t>
      </w:r>
      <w:r>
        <w:rPr>
          <w:rFonts w:ascii="Arial" w:hAnsi="Arial" w:cs="Arial"/>
          <w:kern w:val="1"/>
          <w:sz w:val="24"/>
        </w:rPr>
        <w:t xml:space="preserve"> </w:t>
      </w:r>
      <w:r>
        <w:rPr>
          <w:rFonts w:ascii="Arial" w:hAnsi="Arial" w:cs="Arial"/>
          <w:kern w:val="1"/>
          <w:sz w:val="24"/>
        </w:rPr>
        <w:t>系统维护记录</w:t>
      </w:r>
    </w:p>
    <w:p w:rsidR="009A27BF" w:rsidRDefault="000F69E6">
      <w:pPr>
        <w:spacing w:line="360" w:lineRule="auto"/>
        <w:ind w:firstLine="454"/>
        <w:rPr>
          <w:rFonts w:ascii="Arial" w:hAnsi="Arial" w:cs="Arial"/>
          <w:kern w:val="1"/>
          <w:sz w:val="24"/>
          <w:szCs w:val="24"/>
        </w:rPr>
      </w:pPr>
      <w:r>
        <w:rPr>
          <w:rFonts w:ascii="Arial" w:hAnsi="Arial" w:cs="Arial"/>
          <w:kern w:val="1"/>
          <w:sz w:val="24"/>
          <w:szCs w:val="24"/>
        </w:rPr>
        <w:t>能在每</w:t>
      </w:r>
      <w:r>
        <w:rPr>
          <w:rFonts w:ascii="Arial" w:hAnsi="Arial" w:cs="Arial"/>
          <w:kern w:val="1"/>
          <w:sz w:val="24"/>
          <w:szCs w:val="24"/>
        </w:rPr>
        <w:t>24</w:t>
      </w:r>
      <w:r>
        <w:rPr>
          <w:rFonts w:ascii="Arial" w:hAnsi="Arial" w:cs="Arial"/>
          <w:kern w:val="1"/>
          <w:sz w:val="24"/>
          <w:szCs w:val="24"/>
        </w:rPr>
        <w:t>小时、每周、每月打印一次系统维护记录，</w:t>
      </w:r>
      <w:r>
        <w:rPr>
          <w:rFonts w:ascii="Arial" w:hAnsi="Arial" w:cs="Arial"/>
          <w:kern w:val="1"/>
          <w:sz w:val="24"/>
          <w:szCs w:val="24"/>
        </w:rPr>
        <w:t>如报警记录，操作记录，控制单元状态，历史趋势等。</w:t>
      </w:r>
      <w:bookmarkStart w:id="85" w:name="_Toc507258821"/>
      <w:bookmarkEnd w:id="85"/>
    </w:p>
    <w:p w:rsidR="009A27BF" w:rsidRDefault="000F69E6">
      <w:pPr>
        <w:pStyle w:val="2"/>
        <w:spacing w:afterLines="50" w:after="120"/>
        <w:rPr>
          <w:rFonts w:eastAsia="宋体"/>
        </w:rPr>
      </w:pPr>
      <w:bookmarkStart w:id="86" w:name="_Toc212520073"/>
      <w:bookmarkStart w:id="87" w:name="_Toc212519781"/>
      <w:bookmarkStart w:id="88" w:name="_Toc212519130"/>
      <w:bookmarkStart w:id="89" w:name="_Toc163031187"/>
      <w:bookmarkEnd w:id="86"/>
      <w:bookmarkEnd w:id="87"/>
      <w:bookmarkEnd w:id="88"/>
      <w:r>
        <w:rPr>
          <w:rFonts w:eastAsia="宋体"/>
        </w:rPr>
        <w:t xml:space="preserve">5.4 </w:t>
      </w:r>
      <w:r>
        <w:rPr>
          <w:rFonts w:eastAsia="宋体"/>
        </w:rPr>
        <w:t>历史数据存储功能</w:t>
      </w:r>
      <w:bookmarkEnd w:id="89"/>
    </w:p>
    <w:p w:rsidR="009A27BF" w:rsidRDefault="000F69E6">
      <w:pPr>
        <w:spacing w:line="360" w:lineRule="auto"/>
        <w:ind w:firstLine="454"/>
        <w:rPr>
          <w:rFonts w:ascii="Arial" w:hAnsi="Arial" w:cs="Arial"/>
          <w:kern w:val="1"/>
          <w:sz w:val="24"/>
        </w:rPr>
      </w:pPr>
      <w:r>
        <w:rPr>
          <w:rFonts w:ascii="Arial" w:hAnsi="Arial" w:cs="Arial"/>
          <w:kern w:val="1"/>
          <w:sz w:val="24"/>
        </w:rPr>
        <w:t>系统应对报警、操作指令的变化等事件及其日期，时间作为历史数据加以存储。应有足够的能记录半年以上历史数据的功能和磁介质存储空间，并具有可扩充至外部存储设备和磁带机、光盘等。当发生数据丢失及磁介质剩下</w:t>
      </w:r>
      <w:r>
        <w:rPr>
          <w:rFonts w:ascii="Arial" w:hAnsi="Arial" w:cs="Arial"/>
          <w:kern w:val="1"/>
          <w:sz w:val="24"/>
        </w:rPr>
        <w:t>10%</w:t>
      </w:r>
      <w:r>
        <w:rPr>
          <w:rFonts w:ascii="Arial" w:hAnsi="Arial" w:cs="Arial"/>
          <w:kern w:val="1"/>
          <w:sz w:val="24"/>
        </w:rPr>
        <w:t>的空间时应有报警提示。</w:t>
      </w:r>
    </w:p>
    <w:p w:rsidR="009A27BF" w:rsidRDefault="000F69E6">
      <w:pPr>
        <w:pStyle w:val="a"/>
        <w:spacing w:before="120" w:after="120"/>
        <w:ind w:left="357" w:hanging="357"/>
        <w:rPr>
          <w:rFonts w:eastAsia="宋体"/>
        </w:rPr>
      </w:pPr>
      <w:bookmarkStart w:id="90" w:name="_Toc212519131"/>
      <w:bookmarkStart w:id="91" w:name="_Toc212520074"/>
      <w:bookmarkStart w:id="92" w:name="_Toc212519782"/>
      <w:bookmarkStart w:id="93" w:name="_Toc507258822"/>
      <w:bookmarkStart w:id="94" w:name="_Toc163031188"/>
      <w:bookmarkEnd w:id="90"/>
      <w:bookmarkEnd w:id="91"/>
      <w:bookmarkEnd w:id="92"/>
      <w:bookmarkEnd w:id="93"/>
      <w:r>
        <w:rPr>
          <w:rFonts w:eastAsia="宋体"/>
        </w:rPr>
        <w:t>系统设计</w:t>
      </w:r>
      <w:bookmarkStart w:id="95" w:name="_Toc507258823"/>
      <w:bookmarkEnd w:id="94"/>
      <w:bookmarkEnd w:id="95"/>
    </w:p>
    <w:p w:rsidR="009A27BF" w:rsidRDefault="000F69E6">
      <w:pPr>
        <w:pStyle w:val="2"/>
        <w:spacing w:afterLines="50" w:after="120"/>
        <w:rPr>
          <w:rFonts w:eastAsia="宋体"/>
        </w:rPr>
      </w:pPr>
      <w:bookmarkStart w:id="96" w:name="_Toc212519132"/>
      <w:bookmarkStart w:id="97" w:name="_Toc212520075"/>
      <w:bookmarkStart w:id="98" w:name="_Toc212519783"/>
      <w:bookmarkStart w:id="99" w:name="_Toc163031189"/>
      <w:bookmarkEnd w:id="96"/>
      <w:bookmarkEnd w:id="97"/>
      <w:bookmarkEnd w:id="98"/>
      <w:r>
        <w:rPr>
          <w:rFonts w:eastAsia="宋体"/>
        </w:rPr>
        <w:t xml:space="preserve">6.1 </w:t>
      </w:r>
      <w:r>
        <w:rPr>
          <w:rFonts w:eastAsia="宋体"/>
        </w:rPr>
        <w:t>设计原则</w:t>
      </w:r>
      <w:bookmarkEnd w:id="99"/>
    </w:p>
    <w:p w:rsidR="009A27BF" w:rsidRDefault="000F69E6">
      <w:pPr>
        <w:spacing w:line="360" w:lineRule="auto"/>
        <w:rPr>
          <w:rFonts w:ascii="Arial" w:hAnsi="Arial" w:cs="Arial"/>
          <w:kern w:val="1"/>
          <w:sz w:val="24"/>
        </w:rPr>
      </w:pPr>
      <w:r>
        <w:rPr>
          <w:rFonts w:ascii="Arial" w:hAnsi="Arial" w:cs="Arial"/>
          <w:b/>
          <w:kern w:val="1"/>
          <w:sz w:val="24"/>
        </w:rPr>
        <w:t>6.1.1</w:t>
      </w:r>
      <w:r>
        <w:rPr>
          <w:rFonts w:ascii="Arial" w:hAnsi="Arial" w:cs="Arial"/>
          <w:kern w:val="1"/>
          <w:sz w:val="24"/>
        </w:rPr>
        <w:t xml:space="preserve"> </w:t>
      </w:r>
      <w:r>
        <w:rPr>
          <w:rFonts w:ascii="Arial" w:hAnsi="Arial" w:cs="Arial"/>
          <w:kern w:val="1"/>
          <w:sz w:val="24"/>
        </w:rPr>
        <w:t>本系统是由以微处理器为基础的分布式的多台系统组件所组成。这些系统组件分布在具有开放式结构的通讯网络上，包括：操作站、控制和数据采集系统、外设以及其他有关的硬件和软件。</w:t>
      </w:r>
    </w:p>
    <w:p w:rsidR="009A27BF" w:rsidRDefault="000F69E6">
      <w:pPr>
        <w:tabs>
          <w:tab w:val="left" w:pos="480"/>
        </w:tabs>
        <w:spacing w:line="360" w:lineRule="auto"/>
        <w:rPr>
          <w:rFonts w:ascii="Arial" w:hAnsi="Arial" w:cs="Arial"/>
          <w:color w:val="auto"/>
          <w:kern w:val="1"/>
          <w:sz w:val="24"/>
          <w:szCs w:val="24"/>
        </w:rPr>
      </w:pPr>
      <w:r>
        <w:rPr>
          <w:rFonts w:ascii="Arial" w:hAnsi="Arial" w:cs="Arial"/>
          <w:b/>
          <w:kern w:val="1"/>
          <w:sz w:val="24"/>
        </w:rPr>
        <w:t>6</w:t>
      </w:r>
      <w:r>
        <w:rPr>
          <w:rFonts w:ascii="Arial" w:hAnsi="Arial" w:cs="Arial"/>
          <w:b/>
          <w:kern w:val="1"/>
          <w:sz w:val="24"/>
        </w:rPr>
        <w:t>.1.2</w:t>
      </w:r>
      <w:r>
        <w:rPr>
          <w:rFonts w:ascii="Arial" w:hAnsi="Arial" w:cs="Arial"/>
          <w:kern w:val="1"/>
          <w:sz w:val="24"/>
        </w:rPr>
        <w:t xml:space="preserve"> </w:t>
      </w:r>
      <w:r>
        <w:rPr>
          <w:rFonts w:ascii="Arial" w:hAnsi="Arial" w:cs="Arial"/>
          <w:kern w:val="1"/>
          <w:sz w:val="24"/>
        </w:rPr>
        <w:t>控制组态及</w:t>
      </w:r>
      <w:r>
        <w:rPr>
          <w:rFonts w:ascii="Arial" w:hAnsi="Arial" w:cs="Arial"/>
          <w:kern w:val="1"/>
          <w:sz w:val="24"/>
        </w:rPr>
        <w:t>HMI</w:t>
      </w:r>
      <w:r>
        <w:rPr>
          <w:rFonts w:ascii="Arial" w:hAnsi="Arial" w:cs="Arial"/>
          <w:kern w:val="1"/>
          <w:sz w:val="24"/>
        </w:rPr>
        <w:t>的开发均基于工程师站同一个高度智能化的集成开发平台即系统组态软件包，该软</w:t>
      </w:r>
      <w:r>
        <w:rPr>
          <w:rFonts w:ascii="Arial" w:hAnsi="Arial" w:cs="Arial"/>
          <w:kern w:val="1"/>
          <w:sz w:val="24"/>
        </w:rPr>
        <w:lastRenderedPageBreak/>
        <w:t>件应兼容国际可编程控制语言</w:t>
      </w:r>
      <w:r>
        <w:rPr>
          <w:rFonts w:ascii="Arial" w:hAnsi="Arial" w:cs="Arial"/>
          <w:kern w:val="1"/>
          <w:sz w:val="24"/>
        </w:rPr>
        <w:t>IEC61131-3</w:t>
      </w:r>
      <w:r>
        <w:rPr>
          <w:rFonts w:ascii="Arial" w:hAnsi="Arial" w:cs="Arial"/>
          <w:kern w:val="1"/>
          <w:sz w:val="24"/>
        </w:rPr>
        <w:t>，具有梯形图</w:t>
      </w:r>
      <w:r>
        <w:rPr>
          <w:rFonts w:ascii="Arial" w:hAnsi="Arial" w:cs="Arial"/>
          <w:kern w:val="1"/>
          <w:sz w:val="24"/>
        </w:rPr>
        <w:t>LD</w:t>
      </w:r>
      <w:r>
        <w:rPr>
          <w:rFonts w:ascii="Arial" w:hAnsi="Arial" w:cs="Arial"/>
          <w:kern w:val="1"/>
          <w:sz w:val="24"/>
        </w:rPr>
        <w:t>、功能块</w:t>
      </w:r>
      <w:r>
        <w:rPr>
          <w:rFonts w:ascii="Arial" w:hAnsi="Arial" w:cs="Arial"/>
          <w:kern w:val="1"/>
          <w:sz w:val="24"/>
        </w:rPr>
        <w:t>FBD</w:t>
      </w:r>
      <w:r>
        <w:rPr>
          <w:rFonts w:ascii="Arial" w:hAnsi="Arial" w:cs="Arial"/>
          <w:kern w:val="1"/>
          <w:sz w:val="24"/>
        </w:rPr>
        <w:t>、顺序功能图</w:t>
      </w:r>
      <w:r>
        <w:rPr>
          <w:rFonts w:ascii="Arial" w:hAnsi="Arial" w:cs="Arial"/>
          <w:kern w:val="1"/>
          <w:sz w:val="24"/>
        </w:rPr>
        <w:t>SFC</w:t>
      </w:r>
      <w:r>
        <w:rPr>
          <w:rFonts w:ascii="Arial" w:hAnsi="Arial" w:cs="Arial"/>
          <w:kern w:val="1"/>
          <w:sz w:val="24"/>
        </w:rPr>
        <w:t>、指令表</w:t>
      </w:r>
      <w:r>
        <w:rPr>
          <w:rFonts w:ascii="Arial" w:hAnsi="Arial" w:cs="Arial"/>
          <w:kern w:val="1"/>
          <w:sz w:val="24"/>
        </w:rPr>
        <w:t>IL</w:t>
      </w:r>
      <w:r>
        <w:rPr>
          <w:rFonts w:ascii="Arial" w:hAnsi="Arial" w:cs="Arial"/>
          <w:kern w:val="1"/>
          <w:sz w:val="24"/>
        </w:rPr>
        <w:t>或结构化文本</w:t>
      </w:r>
      <w:r>
        <w:rPr>
          <w:rFonts w:ascii="Arial" w:hAnsi="Arial" w:cs="Arial"/>
          <w:kern w:val="1"/>
          <w:sz w:val="24"/>
        </w:rPr>
        <w:t>ST</w:t>
      </w:r>
      <w:r>
        <w:rPr>
          <w:rFonts w:ascii="Arial" w:hAnsi="Arial" w:cs="Arial"/>
          <w:kern w:val="1"/>
          <w:sz w:val="24"/>
        </w:rPr>
        <w:t>等编程方式。当系统组态结果下装到相应的系统组件后，打开操作员站的实时监控软件即可进入对具体工程项目的正常监控状态，</w:t>
      </w:r>
      <w:r>
        <w:rPr>
          <w:rFonts w:ascii="Arial" w:hAnsi="Arial" w:cs="Arial"/>
          <w:kern w:val="1"/>
          <w:sz w:val="24"/>
          <w:szCs w:val="24"/>
        </w:rPr>
        <w:t xml:space="preserve"> </w:t>
      </w:r>
      <w:r>
        <w:rPr>
          <w:rFonts w:ascii="Arial" w:hAnsi="Arial" w:cs="Arial"/>
          <w:kern w:val="1"/>
          <w:sz w:val="24"/>
          <w:szCs w:val="24"/>
        </w:rPr>
        <w:t>操作站的画面刷新时间</w:t>
      </w:r>
      <w:r>
        <w:rPr>
          <w:rFonts w:ascii="Arial" w:hAnsi="Arial" w:cs="Arial"/>
          <w:kern w:val="1"/>
          <w:sz w:val="24"/>
          <w:szCs w:val="24"/>
        </w:rPr>
        <w:t>≤1s</w:t>
      </w:r>
      <w:r>
        <w:rPr>
          <w:rFonts w:ascii="Arial" w:hAnsi="Arial" w:cs="Arial"/>
          <w:kern w:val="1"/>
          <w:sz w:val="24"/>
          <w:szCs w:val="24"/>
        </w:rPr>
        <w:t>。</w:t>
      </w:r>
      <w:r>
        <w:rPr>
          <w:rFonts w:ascii="Arial" w:hAnsi="Arial" w:cs="Arial"/>
          <w:kern w:val="1"/>
          <w:sz w:val="24"/>
        </w:rPr>
        <w:t>控制层及监控层</w:t>
      </w:r>
      <w:r>
        <w:rPr>
          <w:rFonts w:ascii="Arial" w:hAnsi="Arial" w:cs="Arial"/>
          <w:kern w:val="1"/>
          <w:sz w:val="24"/>
        </w:rPr>
        <w:t>(</w:t>
      </w:r>
      <w:r>
        <w:rPr>
          <w:rFonts w:ascii="Arial" w:hAnsi="Arial" w:cs="Arial"/>
          <w:kern w:val="1"/>
          <w:sz w:val="24"/>
        </w:rPr>
        <w:t>包括工程师站</w:t>
      </w:r>
      <w:r>
        <w:rPr>
          <w:rFonts w:ascii="Arial" w:hAnsi="Arial" w:cs="Arial"/>
          <w:kern w:val="1"/>
          <w:sz w:val="24"/>
        </w:rPr>
        <w:t>)</w:t>
      </w:r>
      <w:r>
        <w:rPr>
          <w:rFonts w:ascii="Arial" w:hAnsi="Arial" w:cs="Arial"/>
          <w:kern w:val="1"/>
          <w:sz w:val="24"/>
        </w:rPr>
        <w:t>共享一个全局数据库。</w:t>
      </w:r>
      <w:r>
        <w:rPr>
          <w:rFonts w:ascii="Arial" w:hAnsi="Arial" w:cs="Arial"/>
          <w:color w:val="auto"/>
          <w:kern w:val="1"/>
          <w:sz w:val="24"/>
        </w:rPr>
        <w:t>系统组态软件及实时监控软件能够运行在</w:t>
      </w:r>
      <w:r>
        <w:rPr>
          <w:rFonts w:ascii="Arial" w:hAnsi="Arial" w:cs="Arial" w:hint="eastAsia"/>
          <w:color w:val="auto"/>
          <w:kern w:val="1"/>
          <w:sz w:val="24"/>
        </w:rPr>
        <w:t>WINDOWS 10</w:t>
      </w:r>
      <w:r>
        <w:rPr>
          <w:rFonts w:ascii="Arial" w:hAnsi="Arial" w:cs="Arial"/>
          <w:color w:val="auto"/>
          <w:kern w:val="1"/>
          <w:sz w:val="24"/>
        </w:rPr>
        <w:t>或与其完全兼容的操作平台上。</w:t>
      </w:r>
    </w:p>
    <w:p w:rsidR="009A27BF" w:rsidRDefault="000F69E6">
      <w:pPr>
        <w:spacing w:line="360" w:lineRule="auto"/>
        <w:rPr>
          <w:rFonts w:ascii="Arial" w:hAnsi="Arial" w:cs="Arial"/>
          <w:kern w:val="1"/>
          <w:sz w:val="24"/>
        </w:rPr>
      </w:pPr>
      <w:r>
        <w:rPr>
          <w:rFonts w:ascii="Arial" w:hAnsi="Arial" w:cs="Arial"/>
          <w:b/>
          <w:kern w:val="1"/>
          <w:sz w:val="24"/>
        </w:rPr>
        <w:t>6.1.2</w:t>
      </w:r>
      <w:r>
        <w:rPr>
          <w:rFonts w:ascii="Arial" w:hAnsi="Arial" w:cs="Arial"/>
          <w:kern w:val="1"/>
          <w:sz w:val="24"/>
        </w:rPr>
        <w:t xml:space="preserve"> </w:t>
      </w:r>
      <w:r>
        <w:rPr>
          <w:rFonts w:ascii="Arial" w:hAnsi="Arial" w:cs="Arial"/>
          <w:kern w:val="1"/>
          <w:sz w:val="24"/>
        </w:rPr>
        <w:t>系统是经过现场实验的，并且是出厂前最新的硬件和软件版本。</w:t>
      </w:r>
    </w:p>
    <w:p w:rsidR="009A27BF" w:rsidRDefault="000F69E6">
      <w:pPr>
        <w:spacing w:line="360" w:lineRule="auto"/>
        <w:rPr>
          <w:rFonts w:ascii="Arial" w:hAnsi="Arial" w:cs="Arial"/>
          <w:kern w:val="1"/>
          <w:sz w:val="24"/>
        </w:rPr>
      </w:pPr>
      <w:r>
        <w:rPr>
          <w:rFonts w:ascii="Arial" w:hAnsi="Arial" w:cs="Arial"/>
          <w:b/>
          <w:kern w:val="1"/>
          <w:sz w:val="24"/>
        </w:rPr>
        <w:t>6.1.3</w:t>
      </w:r>
      <w:r>
        <w:rPr>
          <w:rFonts w:ascii="Arial" w:hAnsi="Arial" w:cs="Arial"/>
          <w:kern w:val="1"/>
          <w:sz w:val="24"/>
        </w:rPr>
        <w:t xml:space="preserve"> </w:t>
      </w:r>
      <w:r>
        <w:rPr>
          <w:rFonts w:ascii="Arial" w:hAnsi="Arial" w:cs="Arial"/>
          <w:kern w:val="1"/>
          <w:sz w:val="24"/>
        </w:rPr>
        <w:t>通讯系统是可靠的。</w:t>
      </w:r>
    </w:p>
    <w:p w:rsidR="009A27BF" w:rsidRDefault="000F69E6">
      <w:pPr>
        <w:spacing w:line="360" w:lineRule="auto"/>
        <w:rPr>
          <w:rFonts w:ascii="Arial" w:hAnsi="Arial" w:cs="Arial"/>
          <w:kern w:val="1"/>
          <w:sz w:val="24"/>
        </w:rPr>
      </w:pPr>
      <w:r>
        <w:rPr>
          <w:rFonts w:ascii="Arial" w:hAnsi="Arial" w:cs="Arial"/>
          <w:b/>
          <w:kern w:val="1"/>
          <w:sz w:val="24"/>
        </w:rPr>
        <w:t>6.1.4</w:t>
      </w:r>
      <w:r>
        <w:rPr>
          <w:rFonts w:ascii="Arial" w:hAnsi="Arial" w:cs="Arial"/>
          <w:kern w:val="1"/>
          <w:sz w:val="24"/>
        </w:rPr>
        <w:t xml:space="preserve"> </w:t>
      </w:r>
      <w:r>
        <w:rPr>
          <w:rFonts w:ascii="Arial" w:hAnsi="Arial" w:cs="Arial"/>
          <w:kern w:val="1"/>
          <w:sz w:val="24"/>
        </w:rPr>
        <w:t>系统允许在线更换系统模件或组件。</w:t>
      </w:r>
    </w:p>
    <w:p w:rsidR="009A27BF" w:rsidRDefault="000F69E6">
      <w:pPr>
        <w:spacing w:line="360" w:lineRule="auto"/>
        <w:rPr>
          <w:rFonts w:ascii="Arial" w:hAnsi="Arial" w:cs="Arial"/>
          <w:kern w:val="1"/>
          <w:sz w:val="24"/>
        </w:rPr>
      </w:pPr>
      <w:r>
        <w:rPr>
          <w:rFonts w:ascii="Arial" w:hAnsi="Arial" w:cs="Arial"/>
          <w:b/>
          <w:kern w:val="1"/>
          <w:sz w:val="24"/>
        </w:rPr>
        <w:t>6.1.5</w:t>
      </w:r>
      <w:r>
        <w:rPr>
          <w:rFonts w:ascii="Arial" w:hAnsi="Arial" w:cs="Arial"/>
          <w:kern w:val="1"/>
          <w:sz w:val="24"/>
        </w:rPr>
        <w:t xml:space="preserve"> </w:t>
      </w:r>
      <w:r>
        <w:rPr>
          <w:rFonts w:ascii="Arial" w:hAnsi="Arial" w:cs="Arial"/>
          <w:kern w:val="1"/>
          <w:sz w:val="24"/>
        </w:rPr>
        <w:t>系统中的组件（除</w:t>
      </w:r>
      <w:r>
        <w:rPr>
          <w:rFonts w:ascii="Arial" w:hAnsi="Arial" w:cs="Arial"/>
          <w:kern w:val="1"/>
          <w:sz w:val="24"/>
        </w:rPr>
        <w:t>CPU</w:t>
      </w:r>
      <w:r>
        <w:rPr>
          <w:rFonts w:ascii="Arial" w:hAnsi="Arial" w:cs="Arial"/>
          <w:kern w:val="1"/>
          <w:sz w:val="24"/>
        </w:rPr>
        <w:t>卡件外）通电或掉电都不会影响其他组件的运行。</w:t>
      </w:r>
    </w:p>
    <w:p w:rsidR="009A27BF" w:rsidRDefault="000F69E6">
      <w:pPr>
        <w:spacing w:line="360" w:lineRule="auto"/>
        <w:rPr>
          <w:rFonts w:ascii="Arial" w:hAnsi="Arial" w:cs="Arial"/>
          <w:kern w:val="1"/>
          <w:sz w:val="24"/>
        </w:rPr>
      </w:pPr>
      <w:r>
        <w:rPr>
          <w:rFonts w:ascii="Arial" w:hAnsi="Arial" w:cs="Arial"/>
          <w:b/>
          <w:kern w:val="1"/>
          <w:sz w:val="24"/>
        </w:rPr>
        <w:t>6.1.6</w:t>
      </w:r>
      <w:r>
        <w:rPr>
          <w:rFonts w:ascii="Arial" w:hAnsi="Arial" w:cs="Arial"/>
          <w:kern w:val="1"/>
          <w:sz w:val="24"/>
        </w:rPr>
        <w:t xml:space="preserve"> </w:t>
      </w:r>
      <w:r>
        <w:rPr>
          <w:rFonts w:ascii="Arial" w:hAnsi="Arial" w:cs="Arial"/>
          <w:kern w:val="1"/>
          <w:sz w:val="24"/>
        </w:rPr>
        <w:t>系统允许在线修改，在线修改除被修改的组件外不会影响其它系统组件。数据点的修改仅仅影响被修改的回路，回路的输出将保持在修改前最后时刻的数值。</w:t>
      </w:r>
    </w:p>
    <w:p w:rsidR="009A27BF" w:rsidRDefault="000F69E6">
      <w:pPr>
        <w:spacing w:line="360" w:lineRule="auto"/>
        <w:rPr>
          <w:rFonts w:ascii="Arial" w:hAnsi="Arial" w:cs="Arial"/>
          <w:kern w:val="1"/>
          <w:sz w:val="24"/>
          <w:szCs w:val="24"/>
        </w:rPr>
      </w:pPr>
      <w:r>
        <w:rPr>
          <w:rFonts w:ascii="Arial" w:hAnsi="Arial" w:cs="Arial"/>
          <w:b/>
          <w:kern w:val="1"/>
          <w:sz w:val="24"/>
          <w:szCs w:val="24"/>
        </w:rPr>
        <w:t>6.1.7</w:t>
      </w:r>
      <w:r>
        <w:rPr>
          <w:rFonts w:ascii="Arial" w:hAnsi="Arial" w:cs="Arial"/>
          <w:kern w:val="1"/>
          <w:sz w:val="24"/>
          <w:szCs w:val="24"/>
        </w:rPr>
        <w:t xml:space="preserve"> </w:t>
      </w:r>
      <w:r>
        <w:rPr>
          <w:rFonts w:ascii="Arial" w:hAnsi="Arial" w:cs="Arial"/>
          <w:kern w:val="1"/>
          <w:sz w:val="24"/>
          <w:szCs w:val="24"/>
        </w:rPr>
        <w:t>参数报警及事件（操作，故障等）动作时，在报警的同时报警打印机应立即打印出来，并将相关信息转储到历史模件或历史数据文件中。</w:t>
      </w:r>
      <w:bookmarkStart w:id="100" w:name="_Toc507258824"/>
      <w:bookmarkEnd w:id="100"/>
    </w:p>
    <w:p w:rsidR="009A27BF" w:rsidRDefault="000F69E6">
      <w:pPr>
        <w:spacing w:line="360" w:lineRule="auto"/>
        <w:rPr>
          <w:rFonts w:ascii="Arial" w:hAnsi="Arial" w:cs="Arial"/>
          <w:kern w:val="1"/>
          <w:sz w:val="24"/>
        </w:rPr>
      </w:pPr>
      <w:r>
        <w:rPr>
          <w:rFonts w:ascii="Arial" w:hAnsi="Arial" w:cs="Arial"/>
          <w:b/>
          <w:kern w:val="1"/>
          <w:sz w:val="24"/>
          <w:szCs w:val="24"/>
        </w:rPr>
        <w:lastRenderedPageBreak/>
        <w:t xml:space="preserve">6.1.8 </w:t>
      </w:r>
      <w:r>
        <w:rPr>
          <w:rFonts w:ascii="Arial" w:hAnsi="Arial" w:cs="Arial"/>
          <w:kern w:val="1"/>
          <w:sz w:val="24"/>
        </w:rPr>
        <w:t>控制器故障时，系统输出应保持在最后时刻的输出数值，或者是处于预先设定的故障安全状态。</w:t>
      </w:r>
    </w:p>
    <w:p w:rsidR="009A27BF" w:rsidRDefault="000F69E6">
      <w:pPr>
        <w:spacing w:line="360" w:lineRule="auto"/>
        <w:rPr>
          <w:rFonts w:ascii="Arial" w:hAnsi="Arial" w:cs="Arial"/>
          <w:kern w:val="1"/>
          <w:sz w:val="24"/>
        </w:rPr>
      </w:pPr>
      <w:r>
        <w:rPr>
          <w:rFonts w:ascii="Arial" w:hAnsi="Arial" w:cs="Arial"/>
          <w:b/>
          <w:kern w:val="1"/>
          <w:sz w:val="24"/>
        </w:rPr>
        <w:t>6.1.9</w:t>
      </w:r>
      <w:r>
        <w:rPr>
          <w:rFonts w:ascii="Arial" w:hAnsi="Arial" w:cs="Arial"/>
          <w:kern w:val="1"/>
          <w:sz w:val="24"/>
        </w:rPr>
        <w:t xml:space="preserve"> </w:t>
      </w:r>
      <w:r>
        <w:rPr>
          <w:rFonts w:ascii="Arial" w:hAnsi="Arial" w:cs="Arial"/>
          <w:kern w:val="1"/>
          <w:sz w:val="24"/>
        </w:rPr>
        <w:t>控制器应具有非易失存储器，在失电后能保存全部的组态数据。或者说，在主电源故障情况下电池后备系统能保持存储器的供电至少</w:t>
      </w:r>
      <w:r>
        <w:rPr>
          <w:rFonts w:ascii="Arial" w:hAnsi="Arial" w:cs="Arial" w:hint="eastAsia"/>
          <w:kern w:val="1"/>
          <w:sz w:val="24"/>
        </w:rPr>
        <w:t>30</w:t>
      </w:r>
      <w:r>
        <w:rPr>
          <w:rFonts w:ascii="Arial" w:hAnsi="Arial" w:cs="Arial"/>
          <w:kern w:val="1"/>
          <w:sz w:val="24"/>
        </w:rPr>
        <w:t>天。</w:t>
      </w:r>
    </w:p>
    <w:p w:rsidR="009A27BF" w:rsidRDefault="000F69E6">
      <w:pPr>
        <w:spacing w:after="50" w:line="400" w:lineRule="exact"/>
        <w:ind w:right="100"/>
        <w:rPr>
          <w:rFonts w:ascii="Arial" w:hAnsi="Arial" w:cs="Arial"/>
          <w:kern w:val="1"/>
          <w:sz w:val="24"/>
        </w:rPr>
      </w:pPr>
      <w:r>
        <w:rPr>
          <w:rFonts w:ascii="Arial" w:hAnsi="Arial" w:cs="Arial"/>
          <w:b/>
          <w:kern w:val="1"/>
          <w:sz w:val="24"/>
        </w:rPr>
        <w:t xml:space="preserve">6.1.10 </w:t>
      </w:r>
      <w:r>
        <w:rPr>
          <w:rFonts w:ascii="Arial" w:hAnsi="Arial" w:cs="Arial"/>
          <w:kern w:val="1"/>
          <w:sz w:val="24"/>
        </w:rPr>
        <w:t>DCS</w:t>
      </w:r>
      <w:r>
        <w:rPr>
          <w:rFonts w:ascii="Arial" w:hAnsi="Arial" w:cs="Arial"/>
          <w:kern w:val="1"/>
          <w:sz w:val="24"/>
        </w:rPr>
        <w:t>系统对输入</w:t>
      </w:r>
      <w:r>
        <w:rPr>
          <w:rFonts w:ascii="Arial" w:hAnsi="Arial" w:cs="Arial"/>
          <w:kern w:val="1"/>
          <w:sz w:val="24"/>
        </w:rPr>
        <w:t>/</w:t>
      </w:r>
      <w:r>
        <w:rPr>
          <w:rFonts w:ascii="Arial" w:hAnsi="Arial" w:cs="Arial"/>
          <w:kern w:val="1"/>
          <w:sz w:val="24"/>
        </w:rPr>
        <w:t>输出模块和中央处理器模块都应具有内部故障自诊断功能，并能检测内部节点的通断故障。输出模块的自诊断电流应小于</w:t>
      </w:r>
      <w:r>
        <w:rPr>
          <w:rFonts w:ascii="Arial" w:hAnsi="Arial" w:cs="Arial"/>
          <w:kern w:val="1"/>
          <w:sz w:val="24"/>
        </w:rPr>
        <w:t>2mA</w:t>
      </w:r>
      <w:r>
        <w:rPr>
          <w:rFonts w:ascii="Arial" w:hAnsi="Arial" w:cs="Arial"/>
          <w:kern w:val="1"/>
          <w:sz w:val="24"/>
        </w:rPr>
        <w:t>。所有</w:t>
      </w:r>
      <w:r>
        <w:rPr>
          <w:rFonts w:ascii="Arial" w:hAnsi="Arial" w:cs="Arial"/>
          <w:kern w:val="1"/>
          <w:sz w:val="24"/>
        </w:rPr>
        <w:t>I/O</w:t>
      </w:r>
      <w:r>
        <w:rPr>
          <w:rFonts w:ascii="Arial" w:hAnsi="Arial" w:cs="Arial"/>
          <w:kern w:val="1"/>
          <w:sz w:val="24"/>
        </w:rPr>
        <w:t>、</w:t>
      </w:r>
      <w:r>
        <w:rPr>
          <w:rFonts w:ascii="Arial" w:hAnsi="Arial" w:cs="Arial"/>
          <w:kern w:val="1"/>
          <w:sz w:val="24"/>
        </w:rPr>
        <w:t>CPU</w:t>
      </w:r>
      <w:r>
        <w:rPr>
          <w:rFonts w:ascii="Arial" w:hAnsi="Arial" w:cs="Arial"/>
          <w:kern w:val="1"/>
          <w:sz w:val="24"/>
        </w:rPr>
        <w:t>、电源、通讯模件均可以在线更换。同时系统所有模件应具有对应的热备槽位，确保在不间断控制的前提下，在线更换各类故障</w:t>
      </w:r>
      <w:r>
        <w:rPr>
          <w:rFonts w:ascii="Arial" w:hAnsi="Arial" w:cs="Arial"/>
          <w:kern w:val="1"/>
          <w:sz w:val="24"/>
        </w:rPr>
        <w:t>模件。</w:t>
      </w:r>
    </w:p>
    <w:p w:rsidR="009A27BF" w:rsidRDefault="000F69E6">
      <w:pPr>
        <w:pStyle w:val="2"/>
        <w:spacing w:afterLines="50" w:after="120"/>
        <w:rPr>
          <w:rFonts w:eastAsia="宋体"/>
        </w:rPr>
      </w:pPr>
      <w:bookmarkStart w:id="101" w:name="_Toc212519133"/>
      <w:bookmarkStart w:id="102" w:name="_Toc212519784"/>
      <w:bookmarkStart w:id="103" w:name="_Toc212520076"/>
      <w:bookmarkStart w:id="104" w:name="_Toc163031190"/>
      <w:bookmarkEnd w:id="101"/>
      <w:bookmarkEnd w:id="102"/>
      <w:bookmarkEnd w:id="103"/>
      <w:r>
        <w:rPr>
          <w:rFonts w:eastAsia="宋体"/>
        </w:rPr>
        <w:t xml:space="preserve">6.2 </w:t>
      </w:r>
      <w:r>
        <w:rPr>
          <w:rFonts w:eastAsia="宋体"/>
        </w:rPr>
        <w:t>操作员站</w:t>
      </w:r>
      <w:r>
        <w:rPr>
          <w:rFonts w:eastAsia="宋体"/>
        </w:rPr>
        <w:t>/</w:t>
      </w:r>
      <w:r>
        <w:rPr>
          <w:rFonts w:eastAsia="宋体"/>
        </w:rPr>
        <w:t>工程师站</w:t>
      </w:r>
      <w:bookmarkEnd w:id="104"/>
    </w:p>
    <w:p w:rsidR="009A27BF" w:rsidRDefault="000F69E6">
      <w:pPr>
        <w:spacing w:line="360" w:lineRule="auto"/>
        <w:rPr>
          <w:rFonts w:ascii="Arial" w:hAnsi="Arial" w:cs="Arial"/>
          <w:b/>
          <w:kern w:val="1"/>
          <w:sz w:val="24"/>
        </w:rPr>
      </w:pPr>
      <w:r>
        <w:rPr>
          <w:rFonts w:ascii="Arial" w:hAnsi="Arial" w:cs="Arial"/>
          <w:b/>
          <w:kern w:val="1"/>
          <w:sz w:val="24"/>
        </w:rPr>
        <w:t>6.2.1</w:t>
      </w:r>
      <w:r>
        <w:rPr>
          <w:rFonts w:ascii="Arial" w:hAnsi="Arial" w:cs="Arial"/>
          <w:kern w:val="1"/>
          <w:sz w:val="24"/>
        </w:rPr>
        <w:t xml:space="preserve"> </w:t>
      </w:r>
      <w:r>
        <w:rPr>
          <w:rFonts w:ascii="Arial" w:hAnsi="Arial" w:cs="Arial"/>
          <w:kern w:val="1"/>
          <w:sz w:val="24"/>
        </w:rPr>
        <w:t>概述</w:t>
      </w:r>
    </w:p>
    <w:p w:rsidR="009A27BF" w:rsidRDefault="000F69E6">
      <w:pPr>
        <w:spacing w:line="360" w:lineRule="auto"/>
        <w:ind w:firstLine="454"/>
        <w:rPr>
          <w:rFonts w:ascii="Arial" w:hAnsi="Arial" w:cs="Arial"/>
          <w:kern w:val="1"/>
          <w:sz w:val="24"/>
        </w:rPr>
      </w:pPr>
      <w:r>
        <w:rPr>
          <w:rFonts w:ascii="Arial" w:hAnsi="Arial" w:cs="Arial"/>
          <w:kern w:val="1"/>
          <w:sz w:val="24"/>
        </w:rPr>
        <w:t>操作员站是操作员了解装置全部信息的接口单元，操作员可在正常或异常情况下对装置进行控制和监视。</w:t>
      </w:r>
    </w:p>
    <w:p w:rsidR="009A27BF" w:rsidRDefault="000F69E6">
      <w:pPr>
        <w:spacing w:line="360" w:lineRule="auto"/>
        <w:ind w:firstLine="454"/>
        <w:rPr>
          <w:rFonts w:ascii="Arial" w:hAnsi="Arial" w:cs="Arial"/>
          <w:kern w:val="1"/>
          <w:sz w:val="24"/>
        </w:rPr>
      </w:pPr>
      <w:r>
        <w:rPr>
          <w:rFonts w:ascii="Arial" w:hAnsi="Arial" w:cs="Arial"/>
          <w:kern w:val="1"/>
          <w:sz w:val="24"/>
        </w:rPr>
        <w:t>操作员站的基本功能如下：</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显示全部的过程变量及有关参数</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操作所有控制回路的参数，如改变设定点、工作方式、回路输出、调整</w:t>
      </w:r>
      <w:r>
        <w:rPr>
          <w:rFonts w:ascii="Arial" w:hAnsi="Arial" w:cs="Arial"/>
          <w:kern w:val="1"/>
          <w:sz w:val="24"/>
        </w:rPr>
        <w:t>PID</w:t>
      </w:r>
      <w:r>
        <w:rPr>
          <w:rFonts w:ascii="Arial" w:hAnsi="Arial" w:cs="Arial"/>
          <w:kern w:val="1"/>
          <w:sz w:val="24"/>
        </w:rPr>
        <w:t>参数等</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报警显示</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过程流程图显示</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趋势显示（实时的和历史的）</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报告和报表</w:t>
      </w:r>
    </w:p>
    <w:p w:rsidR="009A27BF" w:rsidRDefault="000F69E6">
      <w:pPr>
        <w:spacing w:line="360" w:lineRule="auto"/>
        <w:ind w:firstLine="454"/>
        <w:rPr>
          <w:rFonts w:ascii="Arial" w:hAnsi="Arial" w:cs="Arial"/>
          <w:kern w:val="1"/>
          <w:sz w:val="24"/>
        </w:rPr>
      </w:pPr>
      <w:r>
        <w:rPr>
          <w:rFonts w:ascii="Arial" w:hAnsi="Arial" w:cs="Arial"/>
          <w:kern w:val="1"/>
          <w:sz w:val="24"/>
        </w:rPr>
        <w:lastRenderedPageBreak/>
        <w:t xml:space="preserve">——  </w:t>
      </w:r>
      <w:r>
        <w:rPr>
          <w:rFonts w:ascii="Arial" w:hAnsi="Arial" w:cs="Arial"/>
          <w:kern w:val="1"/>
          <w:sz w:val="24"/>
        </w:rPr>
        <w:t>系统诊断报告</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操作员分组管理</w:t>
      </w:r>
    </w:p>
    <w:p w:rsidR="009A27BF" w:rsidRDefault="000F69E6">
      <w:pPr>
        <w:spacing w:line="360" w:lineRule="auto"/>
        <w:rPr>
          <w:rFonts w:ascii="Arial" w:hAnsi="Arial" w:cs="Arial"/>
          <w:kern w:val="1"/>
          <w:sz w:val="24"/>
          <w:szCs w:val="24"/>
        </w:rPr>
      </w:pPr>
      <w:r>
        <w:rPr>
          <w:rFonts w:ascii="Arial" w:hAnsi="Arial" w:cs="Arial"/>
          <w:b/>
          <w:kern w:val="1"/>
          <w:sz w:val="24"/>
          <w:szCs w:val="24"/>
        </w:rPr>
        <w:t>6.2.2</w:t>
      </w:r>
      <w:r>
        <w:rPr>
          <w:rFonts w:ascii="Arial" w:hAnsi="Arial" w:cs="Arial"/>
          <w:kern w:val="1"/>
          <w:sz w:val="24"/>
          <w:szCs w:val="24"/>
        </w:rPr>
        <w:t xml:space="preserve"> </w:t>
      </w:r>
      <w:r>
        <w:rPr>
          <w:rFonts w:ascii="Arial" w:hAnsi="Arial" w:cs="Arial"/>
          <w:kern w:val="1"/>
          <w:sz w:val="24"/>
          <w:szCs w:val="24"/>
        </w:rPr>
        <w:t>工程师站功能</w:t>
      </w:r>
    </w:p>
    <w:p w:rsidR="009A27BF" w:rsidRDefault="000F69E6">
      <w:pPr>
        <w:tabs>
          <w:tab w:val="left" w:pos="480"/>
        </w:tabs>
        <w:spacing w:line="360" w:lineRule="auto"/>
        <w:ind w:firstLine="454"/>
        <w:rPr>
          <w:rFonts w:ascii="Arial" w:hAnsi="Arial" w:cs="Arial"/>
          <w:kern w:val="1"/>
          <w:sz w:val="24"/>
          <w:szCs w:val="24"/>
        </w:rPr>
      </w:pPr>
      <w:r>
        <w:rPr>
          <w:rFonts w:ascii="Arial" w:hAnsi="Arial" w:cs="Arial"/>
          <w:kern w:val="1"/>
          <w:sz w:val="24"/>
          <w:szCs w:val="24"/>
        </w:rPr>
        <w:t>工程师站使用系统组态软件以帮助用户维护和修改数据库，编制应用程序，</w:t>
      </w:r>
      <w:r>
        <w:rPr>
          <w:rFonts w:ascii="Arial" w:hAnsi="Arial" w:cs="Arial"/>
          <w:kern w:val="1"/>
          <w:sz w:val="24"/>
          <w:szCs w:val="24"/>
        </w:rPr>
        <w:t>HMI</w:t>
      </w:r>
      <w:r>
        <w:rPr>
          <w:rFonts w:ascii="Arial" w:hAnsi="Arial" w:cs="Arial"/>
          <w:kern w:val="1"/>
          <w:sz w:val="24"/>
          <w:szCs w:val="24"/>
        </w:rPr>
        <w:t>界面开发等。支持功能包括在线和离线的数据库定义（即组态、下载等）、备份（即拷贝、定期存储到软盘等）程序文件管理等。</w:t>
      </w:r>
    </w:p>
    <w:p w:rsidR="009A27BF" w:rsidRDefault="000F69E6">
      <w:pPr>
        <w:spacing w:line="360" w:lineRule="auto"/>
        <w:rPr>
          <w:rFonts w:ascii="Arial" w:hAnsi="Arial" w:cs="Arial"/>
          <w:kern w:val="1"/>
          <w:sz w:val="24"/>
        </w:rPr>
      </w:pPr>
      <w:r>
        <w:rPr>
          <w:rFonts w:ascii="Arial" w:hAnsi="Arial" w:cs="Arial"/>
          <w:b/>
          <w:kern w:val="1"/>
          <w:sz w:val="24"/>
        </w:rPr>
        <w:t>6.2.3</w:t>
      </w:r>
      <w:r>
        <w:rPr>
          <w:rFonts w:ascii="Arial" w:hAnsi="Arial" w:cs="Arial"/>
          <w:kern w:val="1"/>
          <w:sz w:val="24"/>
        </w:rPr>
        <w:t xml:space="preserve"> </w:t>
      </w:r>
      <w:r>
        <w:rPr>
          <w:rFonts w:ascii="Arial" w:hAnsi="Arial" w:cs="Arial"/>
          <w:kern w:val="1"/>
          <w:sz w:val="24"/>
        </w:rPr>
        <w:t>基本硬件</w:t>
      </w:r>
    </w:p>
    <w:p w:rsidR="009A27BF" w:rsidRDefault="000F69E6">
      <w:pPr>
        <w:spacing w:line="360" w:lineRule="auto"/>
        <w:ind w:firstLine="454"/>
        <w:rPr>
          <w:rFonts w:ascii="Arial" w:hAnsi="Arial" w:cs="Arial"/>
          <w:kern w:val="1"/>
          <w:sz w:val="24"/>
        </w:rPr>
      </w:pPr>
      <w:r>
        <w:rPr>
          <w:rFonts w:ascii="Arial" w:hAnsi="Arial" w:cs="Arial"/>
          <w:b/>
          <w:bCs/>
          <w:kern w:val="1"/>
          <w:sz w:val="24"/>
        </w:rPr>
        <w:t>操作站</w:t>
      </w:r>
      <w:r>
        <w:rPr>
          <w:rFonts w:ascii="Arial" w:hAnsi="Arial" w:cs="Arial"/>
          <w:kern w:val="1"/>
          <w:sz w:val="24"/>
        </w:rPr>
        <w:t>主要由彩色显示器、操作员</w:t>
      </w:r>
      <w:r>
        <w:rPr>
          <w:rFonts w:ascii="Arial" w:hAnsi="Arial" w:cs="Arial"/>
          <w:kern w:val="1"/>
          <w:sz w:val="24"/>
        </w:rPr>
        <w:t>/</w:t>
      </w:r>
      <w:r>
        <w:rPr>
          <w:rFonts w:ascii="Arial" w:hAnsi="Arial" w:cs="Arial"/>
          <w:kern w:val="1"/>
          <w:sz w:val="24"/>
        </w:rPr>
        <w:t>工程师键盘</w:t>
      </w:r>
      <w:r>
        <w:rPr>
          <w:rFonts w:ascii="Arial" w:hAnsi="Arial" w:cs="Arial"/>
          <w:kern w:val="1"/>
          <w:sz w:val="24"/>
        </w:rPr>
        <w:t>(</w:t>
      </w:r>
      <w:r>
        <w:rPr>
          <w:rFonts w:ascii="Arial" w:hAnsi="Arial" w:cs="Arial"/>
          <w:kern w:val="1"/>
          <w:sz w:val="24"/>
        </w:rPr>
        <w:t>标准</w:t>
      </w:r>
      <w:r>
        <w:rPr>
          <w:rFonts w:ascii="Arial" w:hAnsi="Arial" w:cs="Arial"/>
          <w:kern w:val="1"/>
          <w:sz w:val="24"/>
        </w:rPr>
        <w:t>)</w:t>
      </w:r>
      <w:r>
        <w:rPr>
          <w:rFonts w:ascii="Arial" w:hAnsi="Arial" w:cs="Arial"/>
          <w:kern w:val="1"/>
          <w:sz w:val="24"/>
        </w:rPr>
        <w:t>、鼠标或球标、主机等组成。采用可通用的</w:t>
      </w:r>
      <w:r>
        <w:rPr>
          <w:rFonts w:ascii="Arial" w:hAnsi="Arial" w:cs="Arial"/>
          <w:b/>
          <w:bCs/>
          <w:kern w:val="1"/>
          <w:sz w:val="24"/>
        </w:rPr>
        <w:t>工业计算机或高品质工作站</w:t>
      </w:r>
      <w:r>
        <w:rPr>
          <w:rFonts w:ascii="Arial" w:hAnsi="Arial" w:cs="Arial"/>
          <w:b/>
          <w:bCs/>
          <w:kern w:val="1"/>
          <w:sz w:val="24"/>
        </w:rPr>
        <w:t>(</w:t>
      </w:r>
      <w:r>
        <w:rPr>
          <w:rFonts w:ascii="Arial" w:hAnsi="Arial" w:cs="Arial"/>
          <w:b/>
          <w:bCs/>
          <w:color w:val="666666"/>
          <w:kern w:val="1"/>
        </w:rPr>
        <w:t>ThinkPad</w:t>
      </w:r>
      <w:r>
        <w:rPr>
          <w:rFonts w:ascii="Arial" w:hAnsi="Arial" w:cs="Arial"/>
          <w:b/>
          <w:bCs/>
          <w:color w:val="666666"/>
          <w:kern w:val="1"/>
        </w:rPr>
        <w:t>、</w:t>
      </w:r>
      <w:r>
        <w:rPr>
          <w:rFonts w:ascii="Arial" w:hAnsi="Arial" w:cs="Arial"/>
          <w:b/>
          <w:bCs/>
          <w:kern w:val="1"/>
          <w:sz w:val="24"/>
        </w:rPr>
        <w:t>联想、戴尔等</w:t>
      </w:r>
      <w:r>
        <w:rPr>
          <w:rFonts w:ascii="Arial" w:hAnsi="Arial" w:cs="Arial"/>
          <w:b/>
          <w:bCs/>
          <w:kern w:val="1"/>
          <w:sz w:val="24"/>
        </w:rPr>
        <w:t>)</w:t>
      </w:r>
      <w:r>
        <w:rPr>
          <w:rFonts w:ascii="Arial" w:hAnsi="Arial" w:cs="Arial"/>
          <w:kern w:val="1"/>
          <w:sz w:val="24"/>
        </w:rPr>
        <w:t>，</w:t>
      </w:r>
      <w:r>
        <w:rPr>
          <w:rFonts w:ascii="Arial" w:hAnsi="Arial" w:cs="Arial"/>
          <w:kern w:val="1"/>
          <w:sz w:val="24"/>
        </w:rPr>
        <w:t>DCS</w:t>
      </w:r>
      <w:r>
        <w:rPr>
          <w:rFonts w:ascii="Arial" w:hAnsi="Arial" w:cs="Arial"/>
          <w:kern w:val="1"/>
          <w:sz w:val="24"/>
        </w:rPr>
        <w:t>厂家自产的专用型工程师站或操作员站将是不予接受的；在配置工作站时请充分考虑工作环境中</w:t>
      </w:r>
      <w:r>
        <w:rPr>
          <w:rFonts w:ascii="Arial" w:hAnsi="Arial" w:cs="Arial"/>
          <w:b/>
          <w:bCs/>
          <w:kern w:val="1"/>
          <w:sz w:val="24"/>
        </w:rPr>
        <w:t>碱性气体、磷铵、钾肥等易吸湿性，腐蚀性粉尘</w:t>
      </w:r>
      <w:r>
        <w:rPr>
          <w:rFonts w:ascii="Arial" w:hAnsi="Arial" w:cs="Arial"/>
          <w:kern w:val="1"/>
          <w:sz w:val="24"/>
        </w:rPr>
        <w:t>。</w:t>
      </w:r>
    </w:p>
    <w:p w:rsidR="009A27BF" w:rsidRDefault="000F69E6">
      <w:pPr>
        <w:spacing w:line="360" w:lineRule="auto"/>
        <w:ind w:firstLineChars="200" w:firstLine="482"/>
        <w:rPr>
          <w:rFonts w:ascii="Arial" w:hAnsi="Arial" w:cs="Arial"/>
          <w:b/>
          <w:bCs/>
          <w:kern w:val="1"/>
          <w:sz w:val="24"/>
        </w:rPr>
      </w:pPr>
      <w:r>
        <w:rPr>
          <w:rFonts w:ascii="Arial" w:hAnsi="Arial" w:cs="Arial"/>
          <w:b/>
          <w:bCs/>
          <w:kern w:val="1"/>
          <w:sz w:val="24"/>
        </w:rPr>
        <w:t>具体要求如下：</w:t>
      </w:r>
    </w:p>
    <w:p w:rsidR="009A27BF" w:rsidRDefault="000F69E6">
      <w:pPr>
        <w:numPr>
          <w:ilvl w:val="0"/>
          <w:numId w:val="5"/>
        </w:numPr>
        <w:tabs>
          <w:tab w:val="left" w:pos="480"/>
        </w:tabs>
        <w:spacing w:line="360" w:lineRule="auto"/>
        <w:ind w:firstLineChars="200" w:firstLine="482"/>
        <w:rPr>
          <w:rFonts w:ascii="Arial" w:hAnsi="Arial" w:cs="Arial"/>
          <w:b/>
          <w:bCs/>
          <w:kern w:val="1"/>
          <w:sz w:val="24"/>
          <w:szCs w:val="24"/>
        </w:rPr>
      </w:pPr>
      <w:r>
        <w:rPr>
          <w:rFonts w:ascii="Arial" w:hAnsi="Arial" w:cs="Arial"/>
          <w:b/>
          <w:bCs/>
          <w:kern w:val="1"/>
          <w:sz w:val="24"/>
          <w:szCs w:val="24"/>
        </w:rPr>
        <w:t>操作站、工程师站的工作电源为</w:t>
      </w:r>
      <w:r>
        <w:rPr>
          <w:rFonts w:ascii="Arial" w:hAnsi="Arial" w:cs="Arial"/>
          <w:b/>
          <w:bCs/>
          <w:kern w:val="1"/>
          <w:sz w:val="24"/>
          <w:szCs w:val="24"/>
        </w:rPr>
        <w:t>180-264VAC 47-63Hz</w:t>
      </w:r>
      <w:r>
        <w:rPr>
          <w:rFonts w:ascii="Arial" w:hAnsi="Arial" w:cs="Arial"/>
          <w:b/>
          <w:bCs/>
          <w:kern w:val="1"/>
          <w:sz w:val="24"/>
          <w:szCs w:val="24"/>
        </w:rPr>
        <w:t>，并且带自动开关。</w:t>
      </w:r>
    </w:p>
    <w:p w:rsidR="009A27BF" w:rsidRDefault="000F69E6">
      <w:pPr>
        <w:numPr>
          <w:ilvl w:val="0"/>
          <w:numId w:val="5"/>
        </w:numPr>
        <w:tabs>
          <w:tab w:val="left" w:pos="480"/>
        </w:tabs>
        <w:spacing w:line="360" w:lineRule="auto"/>
        <w:ind w:firstLineChars="200" w:firstLine="482"/>
        <w:rPr>
          <w:rFonts w:ascii="Arial" w:hAnsi="Arial" w:cs="Arial"/>
          <w:b/>
          <w:bCs/>
          <w:kern w:val="1"/>
          <w:sz w:val="24"/>
          <w:szCs w:val="24"/>
        </w:rPr>
      </w:pPr>
      <w:r>
        <w:rPr>
          <w:rFonts w:ascii="Arial" w:hAnsi="Arial" w:cs="Arial"/>
          <w:b/>
          <w:bCs/>
          <w:kern w:val="1"/>
          <w:sz w:val="24"/>
          <w:szCs w:val="24"/>
        </w:rPr>
        <w:t>操作站、工程师站</w:t>
      </w:r>
      <w:r>
        <w:rPr>
          <w:rFonts w:ascii="Arial" w:hAnsi="Arial" w:cs="Arial"/>
          <w:b/>
          <w:bCs/>
          <w:kern w:val="1"/>
          <w:sz w:val="24"/>
          <w:szCs w:val="24"/>
        </w:rPr>
        <w:t>CPU</w:t>
      </w:r>
      <w:r>
        <w:rPr>
          <w:rFonts w:ascii="Arial" w:hAnsi="Arial" w:cs="Arial"/>
          <w:b/>
          <w:bCs/>
          <w:kern w:val="1"/>
          <w:sz w:val="24"/>
          <w:szCs w:val="24"/>
        </w:rPr>
        <w:t>的配置为</w:t>
      </w:r>
      <w:r>
        <w:rPr>
          <w:rFonts w:ascii="Arial" w:hAnsi="Arial" w:cs="Arial" w:hint="eastAsia"/>
          <w:b/>
          <w:bCs/>
          <w:kern w:val="1"/>
          <w:sz w:val="24"/>
          <w:szCs w:val="24"/>
        </w:rPr>
        <w:t>4</w:t>
      </w:r>
      <w:r>
        <w:rPr>
          <w:rFonts w:ascii="Arial" w:hAnsi="Arial" w:cs="Arial"/>
          <w:b/>
          <w:bCs/>
          <w:kern w:val="1"/>
          <w:sz w:val="24"/>
          <w:szCs w:val="24"/>
        </w:rPr>
        <w:t>核</w:t>
      </w:r>
      <w:r>
        <w:rPr>
          <w:rFonts w:ascii="Arial" w:hAnsi="Arial" w:cs="Arial" w:hint="eastAsia"/>
          <w:b/>
          <w:bCs/>
          <w:kern w:val="1"/>
          <w:sz w:val="24"/>
          <w:szCs w:val="24"/>
        </w:rPr>
        <w:t>8</w:t>
      </w:r>
      <w:r>
        <w:rPr>
          <w:rFonts w:ascii="Arial" w:hAnsi="Arial" w:cs="Arial"/>
          <w:b/>
          <w:bCs/>
          <w:kern w:val="1"/>
          <w:sz w:val="24"/>
          <w:szCs w:val="24"/>
        </w:rPr>
        <w:t>线程</w:t>
      </w:r>
      <w:r>
        <w:rPr>
          <w:rFonts w:ascii="Arial" w:hAnsi="Arial" w:cs="Arial" w:hint="eastAsia"/>
          <w:b/>
          <w:bCs/>
          <w:kern w:val="1"/>
          <w:sz w:val="24"/>
          <w:szCs w:val="24"/>
        </w:rPr>
        <w:t>，</w:t>
      </w:r>
      <w:r>
        <w:rPr>
          <w:rFonts w:ascii="Arial" w:hAnsi="Arial" w:cs="Arial"/>
          <w:b/>
          <w:bCs/>
          <w:kern w:val="1"/>
          <w:sz w:val="24"/>
          <w:szCs w:val="24"/>
        </w:rPr>
        <w:t>主频</w:t>
      </w:r>
      <w:r>
        <w:rPr>
          <w:rFonts w:ascii="Arial" w:hAnsi="Arial" w:cs="Arial"/>
          <w:b/>
          <w:bCs/>
          <w:kern w:val="1"/>
          <w:sz w:val="24"/>
          <w:szCs w:val="24"/>
        </w:rPr>
        <w:t>3.0GHz</w:t>
      </w:r>
      <w:r>
        <w:rPr>
          <w:rFonts w:ascii="Arial" w:hAnsi="Arial" w:cs="Arial" w:hint="eastAsia"/>
          <w:b/>
          <w:bCs/>
          <w:kern w:val="1"/>
          <w:sz w:val="24"/>
          <w:szCs w:val="24"/>
        </w:rPr>
        <w:t>及</w:t>
      </w:r>
      <w:r>
        <w:rPr>
          <w:rFonts w:ascii="Arial" w:hAnsi="Arial" w:cs="Arial"/>
          <w:b/>
          <w:bCs/>
          <w:kern w:val="1"/>
          <w:sz w:val="24"/>
          <w:szCs w:val="24"/>
        </w:rPr>
        <w:t>以上。</w:t>
      </w:r>
    </w:p>
    <w:p w:rsidR="009A27BF" w:rsidRDefault="000F69E6">
      <w:pPr>
        <w:tabs>
          <w:tab w:val="left" w:pos="480"/>
        </w:tabs>
        <w:spacing w:line="360" w:lineRule="auto"/>
        <w:ind w:firstLineChars="200" w:firstLine="482"/>
        <w:rPr>
          <w:rFonts w:ascii="Arial" w:hAnsi="Arial" w:cs="Arial"/>
          <w:b/>
          <w:bCs/>
          <w:kern w:val="1"/>
          <w:sz w:val="24"/>
          <w:szCs w:val="24"/>
        </w:rPr>
      </w:pPr>
      <w:r>
        <w:rPr>
          <w:rFonts w:ascii="Arial" w:hAnsi="Arial" w:cs="Arial"/>
          <w:b/>
          <w:bCs/>
          <w:kern w:val="1"/>
          <w:sz w:val="24"/>
          <w:szCs w:val="24"/>
        </w:rPr>
        <w:t xml:space="preserve">3) </w:t>
      </w:r>
      <w:r>
        <w:rPr>
          <w:rFonts w:ascii="Arial" w:hAnsi="Arial" w:cs="Arial"/>
          <w:b/>
          <w:bCs/>
          <w:kern w:val="1"/>
          <w:sz w:val="24"/>
          <w:szCs w:val="24"/>
        </w:rPr>
        <w:t>内存容量</w:t>
      </w:r>
      <w:r>
        <w:rPr>
          <w:rFonts w:ascii="Arial" w:hAnsi="Arial" w:cs="Arial" w:hint="eastAsia"/>
          <w:b/>
          <w:bCs/>
          <w:kern w:val="1"/>
          <w:sz w:val="24"/>
          <w:szCs w:val="24"/>
        </w:rPr>
        <w:t>16</w:t>
      </w:r>
      <w:r>
        <w:rPr>
          <w:rFonts w:ascii="Arial" w:hAnsi="Arial" w:cs="Arial"/>
          <w:b/>
          <w:bCs/>
          <w:kern w:val="1"/>
          <w:sz w:val="24"/>
          <w:szCs w:val="24"/>
        </w:rPr>
        <w:t>GB DDR4 RAM</w:t>
      </w:r>
      <w:r>
        <w:rPr>
          <w:rFonts w:ascii="Arial" w:hAnsi="Arial" w:cs="Arial" w:hint="eastAsia"/>
          <w:b/>
          <w:bCs/>
          <w:kern w:val="1"/>
          <w:sz w:val="24"/>
          <w:szCs w:val="24"/>
        </w:rPr>
        <w:t>及</w:t>
      </w:r>
      <w:r>
        <w:rPr>
          <w:rFonts w:ascii="Arial" w:hAnsi="Arial" w:cs="Arial"/>
          <w:b/>
          <w:bCs/>
          <w:kern w:val="1"/>
          <w:sz w:val="24"/>
          <w:szCs w:val="24"/>
        </w:rPr>
        <w:t>以上。</w:t>
      </w:r>
    </w:p>
    <w:p w:rsidR="009A27BF" w:rsidRDefault="000F69E6">
      <w:pPr>
        <w:tabs>
          <w:tab w:val="left" w:pos="480"/>
        </w:tabs>
        <w:spacing w:line="360" w:lineRule="auto"/>
        <w:ind w:firstLineChars="200" w:firstLine="482"/>
        <w:rPr>
          <w:rFonts w:ascii="Arial" w:hAnsi="Arial" w:cs="Arial"/>
          <w:b/>
          <w:bCs/>
          <w:kern w:val="1"/>
          <w:sz w:val="24"/>
          <w:szCs w:val="24"/>
        </w:rPr>
      </w:pPr>
      <w:r>
        <w:rPr>
          <w:rFonts w:ascii="Arial" w:hAnsi="Arial" w:cs="Arial"/>
          <w:b/>
          <w:bCs/>
          <w:kern w:val="1"/>
          <w:sz w:val="24"/>
          <w:szCs w:val="24"/>
        </w:rPr>
        <w:t xml:space="preserve">4) </w:t>
      </w:r>
      <w:r>
        <w:rPr>
          <w:rFonts w:ascii="Arial" w:hAnsi="Arial" w:cs="Arial"/>
          <w:b/>
          <w:bCs/>
          <w:kern w:val="1"/>
          <w:sz w:val="24"/>
          <w:szCs w:val="24"/>
        </w:rPr>
        <w:t>硬盘为</w:t>
      </w:r>
      <w:r>
        <w:rPr>
          <w:rFonts w:ascii="Arial" w:hAnsi="Arial" w:cs="Arial" w:hint="eastAsia"/>
          <w:b/>
          <w:bCs/>
          <w:kern w:val="1"/>
          <w:sz w:val="24"/>
          <w:szCs w:val="24"/>
        </w:rPr>
        <w:t>1TB</w:t>
      </w:r>
      <w:r>
        <w:rPr>
          <w:rFonts w:ascii="Arial" w:hAnsi="Arial" w:cs="Arial"/>
          <w:b/>
          <w:bCs/>
          <w:kern w:val="1"/>
          <w:sz w:val="24"/>
          <w:szCs w:val="24"/>
        </w:rPr>
        <w:t>以上大品牌高速固态型</w:t>
      </w:r>
      <w:r>
        <w:rPr>
          <w:rFonts w:ascii="Arial" w:hAnsi="Arial" w:cs="Arial" w:hint="eastAsia"/>
          <w:b/>
          <w:bCs/>
          <w:kern w:val="1"/>
          <w:sz w:val="24"/>
          <w:szCs w:val="24"/>
        </w:rPr>
        <w:t>，</w:t>
      </w:r>
      <w:r>
        <w:rPr>
          <w:rFonts w:ascii="Arial" w:hAnsi="Arial" w:cs="Arial" w:hint="eastAsia"/>
          <w:b/>
          <w:bCs/>
          <w:kern w:val="1"/>
          <w:sz w:val="24"/>
          <w:szCs w:val="24"/>
        </w:rPr>
        <w:t>分三区</w:t>
      </w:r>
      <w:r>
        <w:rPr>
          <w:rFonts w:ascii="Arial" w:hAnsi="Arial" w:cs="Arial"/>
          <w:b/>
          <w:bCs/>
          <w:kern w:val="1"/>
          <w:sz w:val="24"/>
          <w:szCs w:val="24"/>
        </w:rPr>
        <w:t>。</w:t>
      </w:r>
    </w:p>
    <w:p w:rsidR="009A27BF" w:rsidRDefault="000F69E6">
      <w:pPr>
        <w:tabs>
          <w:tab w:val="left" w:pos="480"/>
        </w:tabs>
        <w:spacing w:line="360" w:lineRule="auto"/>
        <w:ind w:firstLineChars="200" w:firstLine="482"/>
        <w:rPr>
          <w:rFonts w:ascii="Arial" w:hAnsi="Arial" w:cs="Arial"/>
          <w:b/>
          <w:bCs/>
          <w:kern w:val="1"/>
          <w:sz w:val="24"/>
          <w:szCs w:val="24"/>
        </w:rPr>
      </w:pPr>
      <w:r>
        <w:rPr>
          <w:rFonts w:ascii="Arial" w:hAnsi="Arial" w:cs="Arial" w:hint="eastAsia"/>
          <w:b/>
          <w:bCs/>
          <w:kern w:val="1"/>
          <w:sz w:val="24"/>
          <w:szCs w:val="24"/>
        </w:rPr>
        <w:t>5</w:t>
      </w:r>
      <w:r>
        <w:rPr>
          <w:rFonts w:ascii="Arial" w:hAnsi="Arial" w:cs="Arial"/>
          <w:b/>
          <w:bCs/>
          <w:kern w:val="1"/>
          <w:sz w:val="24"/>
          <w:szCs w:val="24"/>
        </w:rPr>
        <w:t xml:space="preserve">) </w:t>
      </w:r>
      <w:r>
        <w:rPr>
          <w:rFonts w:ascii="Arial" w:hAnsi="Arial" w:cs="Arial"/>
          <w:b/>
          <w:bCs/>
          <w:kern w:val="1"/>
          <w:sz w:val="24"/>
          <w:szCs w:val="24"/>
        </w:rPr>
        <w:t>带双</w:t>
      </w:r>
      <w:r>
        <w:rPr>
          <w:rFonts w:ascii="Arial" w:hAnsi="Arial" w:cs="Arial"/>
          <w:b/>
          <w:bCs/>
          <w:kern w:val="1"/>
          <w:sz w:val="24"/>
          <w:szCs w:val="24"/>
        </w:rPr>
        <w:t>Ethernet</w:t>
      </w:r>
      <w:r>
        <w:rPr>
          <w:rFonts w:ascii="Arial" w:hAnsi="Arial" w:cs="Arial"/>
          <w:b/>
          <w:bCs/>
          <w:kern w:val="1"/>
          <w:sz w:val="24"/>
          <w:szCs w:val="24"/>
        </w:rPr>
        <w:t>接口卡</w:t>
      </w:r>
      <w:r>
        <w:rPr>
          <w:rFonts w:ascii="Arial" w:hAnsi="Arial" w:cs="Arial"/>
          <w:b/>
          <w:bCs/>
          <w:kern w:val="1"/>
          <w:sz w:val="24"/>
          <w:szCs w:val="24"/>
        </w:rPr>
        <w:t>(TCP/IP</w:t>
      </w:r>
      <w:r>
        <w:rPr>
          <w:rFonts w:ascii="Arial" w:hAnsi="Arial" w:cs="Arial"/>
          <w:b/>
          <w:bCs/>
          <w:kern w:val="1"/>
          <w:sz w:val="24"/>
          <w:szCs w:val="24"/>
        </w:rPr>
        <w:t>，</w:t>
      </w:r>
      <w:r>
        <w:rPr>
          <w:rFonts w:ascii="Arial" w:hAnsi="Arial" w:cs="Arial"/>
          <w:b/>
          <w:bCs/>
          <w:kern w:val="1"/>
          <w:sz w:val="24"/>
          <w:szCs w:val="24"/>
        </w:rPr>
        <w:t>10/100MB</w:t>
      </w:r>
      <w:r>
        <w:rPr>
          <w:rFonts w:ascii="Arial" w:hAnsi="Arial" w:cs="Arial"/>
          <w:b/>
          <w:bCs/>
          <w:kern w:val="1"/>
          <w:sz w:val="24"/>
          <w:szCs w:val="24"/>
        </w:rPr>
        <w:t>，</w:t>
      </w:r>
      <w:r>
        <w:rPr>
          <w:rFonts w:ascii="Arial" w:hAnsi="Arial" w:cs="Arial"/>
          <w:b/>
          <w:bCs/>
          <w:kern w:val="1"/>
          <w:sz w:val="24"/>
          <w:szCs w:val="24"/>
        </w:rPr>
        <w:lastRenderedPageBreak/>
        <w:t>3COM)</w:t>
      </w:r>
      <w:r>
        <w:rPr>
          <w:rFonts w:ascii="Arial" w:hAnsi="Arial" w:cs="Arial"/>
          <w:b/>
          <w:bCs/>
          <w:kern w:val="1"/>
          <w:sz w:val="24"/>
          <w:szCs w:val="24"/>
        </w:rPr>
        <w:t>。</w:t>
      </w:r>
    </w:p>
    <w:p w:rsidR="009A27BF" w:rsidRDefault="000F69E6">
      <w:pPr>
        <w:tabs>
          <w:tab w:val="left" w:pos="480"/>
        </w:tabs>
        <w:spacing w:line="360" w:lineRule="auto"/>
        <w:ind w:firstLineChars="200" w:firstLine="482"/>
        <w:rPr>
          <w:rFonts w:ascii="Arial" w:hAnsi="Arial" w:cs="Arial"/>
          <w:b/>
          <w:bCs/>
          <w:kern w:val="1"/>
          <w:sz w:val="24"/>
          <w:szCs w:val="24"/>
        </w:rPr>
      </w:pPr>
      <w:r>
        <w:rPr>
          <w:rFonts w:ascii="Arial" w:hAnsi="Arial" w:cs="Arial" w:hint="eastAsia"/>
          <w:b/>
          <w:bCs/>
          <w:kern w:val="1"/>
          <w:sz w:val="24"/>
          <w:szCs w:val="24"/>
        </w:rPr>
        <w:t>6</w:t>
      </w:r>
      <w:r>
        <w:rPr>
          <w:rFonts w:ascii="Arial" w:hAnsi="Arial" w:cs="Arial"/>
          <w:b/>
          <w:bCs/>
          <w:kern w:val="1"/>
          <w:sz w:val="24"/>
          <w:szCs w:val="24"/>
        </w:rPr>
        <w:t xml:space="preserve">) </w:t>
      </w:r>
      <w:r>
        <w:rPr>
          <w:rFonts w:ascii="Arial" w:hAnsi="Arial" w:cs="Arial"/>
          <w:b/>
          <w:bCs/>
          <w:kern w:val="1"/>
          <w:sz w:val="24"/>
          <w:szCs w:val="24"/>
        </w:rPr>
        <w:t>监视器为</w:t>
      </w:r>
      <w:r>
        <w:rPr>
          <w:rFonts w:ascii="Arial" w:hAnsi="Arial" w:cs="Arial"/>
          <w:b/>
          <w:bCs/>
          <w:kern w:val="1"/>
          <w:sz w:val="24"/>
          <w:szCs w:val="24"/>
        </w:rPr>
        <w:t>27</w:t>
      </w:r>
      <w:r>
        <w:rPr>
          <w:rFonts w:ascii="Arial" w:hAnsi="Arial" w:cs="Arial"/>
          <w:b/>
          <w:bCs/>
          <w:kern w:val="1"/>
          <w:sz w:val="24"/>
          <w:szCs w:val="24"/>
        </w:rPr>
        <w:t>寸</w:t>
      </w:r>
      <w:r>
        <w:rPr>
          <w:rFonts w:ascii="Arial" w:hAnsi="Arial" w:cs="Arial"/>
          <w:b/>
          <w:bCs/>
          <w:kern w:val="1"/>
          <w:sz w:val="24"/>
          <w:szCs w:val="24"/>
        </w:rPr>
        <w:t>TFT</w:t>
      </w:r>
      <w:r>
        <w:rPr>
          <w:rFonts w:ascii="Arial" w:hAnsi="Arial" w:cs="Arial"/>
          <w:b/>
          <w:bCs/>
          <w:kern w:val="1"/>
          <w:sz w:val="24"/>
          <w:szCs w:val="24"/>
        </w:rPr>
        <w:t>型</w:t>
      </w:r>
      <w:r>
        <w:rPr>
          <w:rFonts w:ascii="Arial" w:hAnsi="Arial" w:cs="Arial"/>
          <w:b/>
          <w:bCs/>
          <w:kern w:val="1"/>
          <w:sz w:val="24"/>
          <w:szCs w:val="24"/>
        </w:rPr>
        <w:t>LCD</w:t>
      </w:r>
      <w:r>
        <w:rPr>
          <w:rFonts w:ascii="Arial" w:hAnsi="Arial" w:cs="Arial"/>
          <w:b/>
          <w:bCs/>
          <w:kern w:val="1"/>
          <w:sz w:val="24"/>
          <w:szCs w:val="24"/>
        </w:rPr>
        <w:t>彩色监视器，分辨率不低于</w:t>
      </w:r>
      <w:r>
        <w:rPr>
          <w:rFonts w:ascii="Arial" w:hAnsi="Arial" w:cs="Arial"/>
          <w:b/>
          <w:bCs/>
          <w:kern w:val="1"/>
          <w:sz w:val="24"/>
          <w:szCs w:val="24"/>
        </w:rPr>
        <w:t>1920*1080</w:t>
      </w:r>
      <w:r>
        <w:rPr>
          <w:rFonts w:ascii="Arial" w:hAnsi="Arial" w:cs="Arial"/>
          <w:b/>
          <w:bCs/>
          <w:kern w:val="1"/>
          <w:sz w:val="24"/>
          <w:szCs w:val="24"/>
        </w:rPr>
        <w:t>，</w:t>
      </w:r>
      <w:r>
        <w:rPr>
          <w:rFonts w:ascii="Arial" w:hAnsi="Arial" w:cs="Arial"/>
          <w:b/>
          <w:bCs/>
          <w:kern w:val="1"/>
          <w:sz w:val="24"/>
          <w:szCs w:val="24"/>
          <w:lang w:val="zh-CN"/>
        </w:rPr>
        <w:t>能支持多窗口显示，且配备</w:t>
      </w:r>
      <w:r>
        <w:rPr>
          <w:rFonts w:ascii="Arial" w:hAnsi="Arial" w:cs="Arial"/>
          <w:b/>
          <w:bCs/>
          <w:kern w:val="1"/>
          <w:sz w:val="24"/>
          <w:szCs w:val="24"/>
          <w:lang w:val="zh-CN"/>
        </w:rPr>
        <w:t xml:space="preserve">Ethernet (TCP/IP </w:t>
      </w:r>
      <w:r>
        <w:rPr>
          <w:rFonts w:ascii="Arial" w:hAnsi="Arial" w:cs="Arial"/>
          <w:b/>
          <w:bCs/>
          <w:kern w:val="1"/>
          <w:sz w:val="24"/>
          <w:szCs w:val="24"/>
          <w:lang w:val="zh-CN"/>
        </w:rPr>
        <w:t>协议</w:t>
      </w:r>
      <w:r>
        <w:rPr>
          <w:rFonts w:ascii="Arial" w:hAnsi="Arial" w:cs="Arial"/>
          <w:b/>
          <w:bCs/>
          <w:kern w:val="1"/>
          <w:sz w:val="24"/>
          <w:szCs w:val="24"/>
          <w:lang w:val="zh-CN"/>
        </w:rPr>
        <w:t xml:space="preserve">) </w:t>
      </w:r>
      <w:r>
        <w:rPr>
          <w:rFonts w:ascii="Arial" w:hAnsi="Arial" w:cs="Arial"/>
          <w:b/>
          <w:bCs/>
          <w:kern w:val="1"/>
          <w:sz w:val="24"/>
          <w:szCs w:val="24"/>
          <w:lang w:val="zh-CN"/>
        </w:rPr>
        <w:t>接口及相应驱动软件；</w:t>
      </w:r>
      <w:r>
        <w:rPr>
          <w:rFonts w:ascii="Arial" w:hAnsi="Arial" w:cs="Arial"/>
          <w:b/>
          <w:bCs/>
          <w:kern w:val="1"/>
          <w:sz w:val="24"/>
          <w:szCs w:val="24"/>
        </w:rPr>
        <w:t>并集成一个报警语音喇叭，用于系统及参数报警语音提示</w:t>
      </w:r>
      <w:r>
        <w:rPr>
          <w:rFonts w:ascii="Arial" w:hAnsi="Arial" w:cs="Arial"/>
          <w:b/>
          <w:bCs/>
          <w:kern w:val="1"/>
          <w:sz w:val="24"/>
          <w:szCs w:val="24"/>
        </w:rPr>
        <w:t>(</w:t>
      </w:r>
      <w:r>
        <w:rPr>
          <w:rFonts w:ascii="Arial" w:hAnsi="Arial" w:cs="Arial"/>
          <w:b/>
          <w:bCs/>
          <w:kern w:val="1"/>
          <w:sz w:val="24"/>
          <w:szCs w:val="24"/>
        </w:rPr>
        <w:t>根据声音频率区分</w:t>
      </w:r>
      <w:r>
        <w:rPr>
          <w:rFonts w:ascii="Arial" w:hAnsi="Arial" w:cs="Arial"/>
          <w:b/>
          <w:bCs/>
          <w:kern w:val="1"/>
          <w:sz w:val="24"/>
          <w:szCs w:val="24"/>
        </w:rPr>
        <w:t>)</w:t>
      </w:r>
      <w:r>
        <w:rPr>
          <w:rFonts w:ascii="Arial" w:hAnsi="Arial" w:cs="Arial"/>
          <w:b/>
          <w:bCs/>
          <w:kern w:val="1"/>
          <w:sz w:val="24"/>
          <w:szCs w:val="24"/>
        </w:rPr>
        <w:t>。</w:t>
      </w:r>
    </w:p>
    <w:p w:rsidR="009A27BF" w:rsidRDefault="000F69E6">
      <w:pPr>
        <w:pStyle w:val="a6"/>
        <w:spacing w:line="240" w:lineRule="auto"/>
        <w:ind w:firstLineChars="200" w:firstLine="482"/>
        <w:jc w:val="both"/>
        <w:rPr>
          <w:rFonts w:ascii="宋体" w:hAnsi="宋体" w:cs="宋体"/>
          <w:b/>
          <w:bCs/>
          <w:kern w:val="1"/>
          <w:szCs w:val="24"/>
          <w:lang w:val="zh-CN"/>
        </w:rPr>
      </w:pPr>
      <w:r>
        <w:rPr>
          <w:rFonts w:ascii="宋体" w:hAnsi="宋体" w:cs="宋体" w:hint="eastAsia"/>
          <w:b/>
          <w:bCs/>
          <w:kern w:val="1"/>
          <w:szCs w:val="24"/>
        </w:rPr>
        <w:t>7</w:t>
      </w:r>
      <w:r>
        <w:rPr>
          <w:rFonts w:ascii="宋体" w:hAnsi="宋体" w:cs="宋体" w:hint="eastAsia"/>
          <w:b/>
          <w:bCs/>
          <w:kern w:val="1"/>
          <w:szCs w:val="24"/>
        </w:rPr>
        <w:t xml:space="preserve">) </w:t>
      </w:r>
      <w:r>
        <w:rPr>
          <w:rFonts w:ascii="宋体" w:hAnsi="宋体" w:cs="宋体" w:hint="eastAsia"/>
          <w:b/>
          <w:bCs/>
          <w:kern w:val="1"/>
          <w:szCs w:val="24"/>
          <w:lang w:val="zh-CN"/>
        </w:rPr>
        <w:t>操作系统采用</w:t>
      </w:r>
      <w:r>
        <w:rPr>
          <w:rFonts w:ascii="宋体" w:hAnsi="宋体" w:cs="宋体" w:hint="eastAsia"/>
          <w:b/>
          <w:bCs/>
          <w:kern w:val="1"/>
          <w:szCs w:val="24"/>
          <w:lang w:val="zh-CN"/>
        </w:rPr>
        <w:t>Win 10</w:t>
      </w:r>
      <w:r>
        <w:rPr>
          <w:rFonts w:ascii="宋体" w:hAnsi="宋体" w:cs="宋体" w:hint="eastAsia"/>
          <w:b/>
          <w:bCs/>
          <w:kern w:val="1"/>
          <w:szCs w:val="24"/>
        </w:rPr>
        <w:t>或以上版本</w:t>
      </w:r>
      <w:r>
        <w:rPr>
          <w:rFonts w:ascii="宋体" w:hAnsi="宋体" w:cs="宋体" w:hint="eastAsia"/>
          <w:b/>
          <w:bCs/>
          <w:kern w:val="1"/>
          <w:szCs w:val="24"/>
          <w:lang w:val="zh-CN"/>
        </w:rPr>
        <w:t>带</w:t>
      </w:r>
      <w:r>
        <w:rPr>
          <w:rFonts w:ascii="宋体" w:hAnsi="宋体" w:cs="宋体" w:hint="eastAsia"/>
          <w:b/>
          <w:bCs/>
          <w:kern w:val="1"/>
          <w:szCs w:val="24"/>
        </w:rPr>
        <w:t>正版</w:t>
      </w:r>
      <w:r>
        <w:rPr>
          <w:rFonts w:ascii="宋体" w:hAnsi="宋体" w:cs="宋体" w:hint="eastAsia"/>
          <w:b/>
          <w:bCs/>
          <w:kern w:val="1"/>
          <w:szCs w:val="24"/>
          <w:lang w:val="zh-CN"/>
        </w:rPr>
        <w:t>Office</w:t>
      </w:r>
      <w:r>
        <w:rPr>
          <w:rFonts w:ascii="宋体" w:hAnsi="宋体" w:cs="宋体" w:hint="eastAsia"/>
          <w:b/>
          <w:bCs/>
          <w:kern w:val="1"/>
          <w:szCs w:val="24"/>
        </w:rPr>
        <w:t>的操作</w:t>
      </w:r>
      <w:r>
        <w:rPr>
          <w:rFonts w:ascii="宋体" w:hAnsi="宋体" w:cs="宋体" w:hint="eastAsia"/>
          <w:b/>
          <w:bCs/>
          <w:kern w:val="1"/>
          <w:szCs w:val="24"/>
          <w:lang w:val="zh-CN"/>
        </w:rPr>
        <w:t>系统。</w:t>
      </w:r>
    </w:p>
    <w:p w:rsidR="009A27BF" w:rsidRDefault="000F69E6">
      <w:pPr>
        <w:tabs>
          <w:tab w:val="left" w:pos="480"/>
        </w:tabs>
        <w:spacing w:line="360" w:lineRule="auto"/>
        <w:ind w:firstLineChars="200" w:firstLine="482"/>
        <w:rPr>
          <w:rFonts w:ascii="宋体" w:hAnsi="宋体" w:cs="宋体"/>
          <w:b/>
          <w:bCs/>
          <w:kern w:val="1"/>
          <w:sz w:val="24"/>
          <w:szCs w:val="24"/>
        </w:rPr>
      </w:pPr>
      <w:r>
        <w:rPr>
          <w:rFonts w:ascii="宋体" w:hAnsi="宋体" w:cs="宋体" w:hint="eastAsia"/>
          <w:b/>
          <w:bCs/>
          <w:kern w:val="1"/>
          <w:sz w:val="24"/>
          <w:szCs w:val="24"/>
        </w:rPr>
        <w:t>8</w:t>
      </w:r>
      <w:r>
        <w:rPr>
          <w:rFonts w:ascii="宋体" w:hAnsi="宋体" w:cs="宋体" w:hint="eastAsia"/>
          <w:b/>
          <w:bCs/>
          <w:kern w:val="1"/>
          <w:sz w:val="24"/>
          <w:szCs w:val="24"/>
        </w:rPr>
        <w:t xml:space="preserve">) </w:t>
      </w:r>
      <w:r>
        <w:rPr>
          <w:rFonts w:ascii="宋体" w:hAnsi="宋体" w:cs="宋体" w:hint="eastAsia"/>
          <w:b/>
          <w:bCs/>
          <w:kern w:val="1"/>
          <w:sz w:val="24"/>
          <w:szCs w:val="24"/>
        </w:rPr>
        <w:t>操作站的实际处理能力不能超过满负荷的</w:t>
      </w:r>
      <w:r>
        <w:rPr>
          <w:rFonts w:ascii="宋体" w:hAnsi="宋体" w:cs="宋体" w:hint="eastAsia"/>
          <w:b/>
          <w:bCs/>
          <w:kern w:val="1"/>
          <w:sz w:val="24"/>
          <w:szCs w:val="24"/>
        </w:rPr>
        <w:t>30%</w:t>
      </w:r>
      <w:r>
        <w:rPr>
          <w:rFonts w:ascii="宋体" w:hAnsi="宋体" w:cs="宋体" w:hint="eastAsia"/>
          <w:b/>
          <w:bCs/>
          <w:kern w:val="1"/>
          <w:sz w:val="24"/>
          <w:szCs w:val="24"/>
        </w:rPr>
        <w:t>。</w:t>
      </w:r>
    </w:p>
    <w:p w:rsidR="009A27BF" w:rsidRDefault="009A27BF">
      <w:pPr>
        <w:tabs>
          <w:tab w:val="left" w:pos="480"/>
        </w:tabs>
        <w:spacing w:line="360" w:lineRule="auto"/>
        <w:rPr>
          <w:rFonts w:ascii="Arial" w:hAnsi="Arial" w:cs="Arial"/>
          <w:b/>
          <w:bCs/>
          <w:i/>
          <w:iCs/>
          <w:kern w:val="1"/>
          <w:sz w:val="28"/>
          <w:szCs w:val="28"/>
        </w:rPr>
      </w:pPr>
    </w:p>
    <w:p w:rsidR="009A27BF" w:rsidRDefault="000F69E6">
      <w:pPr>
        <w:tabs>
          <w:tab w:val="left" w:pos="480"/>
        </w:tabs>
        <w:spacing w:line="360" w:lineRule="auto"/>
        <w:ind w:firstLineChars="200" w:firstLine="562"/>
        <w:rPr>
          <w:rFonts w:ascii="Arial" w:hAnsi="Arial" w:cs="Arial"/>
          <w:b/>
          <w:kern w:val="1"/>
          <w:sz w:val="28"/>
          <w:szCs w:val="28"/>
        </w:rPr>
      </w:pPr>
      <w:r>
        <w:rPr>
          <w:rFonts w:ascii="Arial" w:hAnsi="Arial" w:cs="Arial"/>
          <w:b/>
          <w:bCs/>
          <w:i/>
          <w:iCs/>
          <w:kern w:val="1"/>
          <w:sz w:val="28"/>
          <w:szCs w:val="28"/>
        </w:rPr>
        <w:t>特别提示：</w:t>
      </w:r>
      <w:r>
        <w:rPr>
          <w:rFonts w:ascii="Arial" w:hAnsi="Arial" w:cs="Arial"/>
          <w:b/>
          <w:bCs/>
          <w:kern w:val="1"/>
          <w:sz w:val="28"/>
          <w:szCs w:val="28"/>
        </w:rPr>
        <w:t>公司环境为有腐蚀环境，空气</w:t>
      </w:r>
      <w:r>
        <w:rPr>
          <w:rFonts w:ascii="Arial" w:hAnsi="Arial" w:cs="Arial"/>
          <w:b/>
          <w:kern w:val="1"/>
          <w:sz w:val="28"/>
          <w:szCs w:val="28"/>
        </w:rPr>
        <w:t>中含有</w:t>
      </w:r>
      <w:r>
        <w:rPr>
          <w:rFonts w:ascii="Arial" w:hAnsi="Arial" w:cs="Arial"/>
          <w:b/>
          <w:kern w:val="1"/>
          <w:sz w:val="28"/>
          <w:szCs w:val="28"/>
        </w:rPr>
        <w:t>NH</w:t>
      </w:r>
      <w:r>
        <w:rPr>
          <w:rFonts w:ascii="Arial" w:hAnsi="Arial" w:cs="Arial"/>
          <w:b/>
          <w:kern w:val="1"/>
          <w:sz w:val="28"/>
          <w:szCs w:val="28"/>
          <w:vertAlign w:val="subscript"/>
        </w:rPr>
        <w:t>3</w:t>
      </w:r>
      <w:r>
        <w:rPr>
          <w:rFonts w:ascii="Arial" w:hAnsi="Arial" w:cs="Arial"/>
          <w:b/>
          <w:kern w:val="1"/>
          <w:sz w:val="28"/>
          <w:szCs w:val="28"/>
        </w:rPr>
        <w:t>、</w:t>
      </w:r>
      <w:r>
        <w:rPr>
          <w:rFonts w:ascii="Arial" w:hAnsi="Arial" w:cs="Arial"/>
          <w:b/>
          <w:kern w:val="1"/>
          <w:sz w:val="28"/>
          <w:szCs w:val="28"/>
        </w:rPr>
        <w:t>SO</w:t>
      </w:r>
      <w:r>
        <w:rPr>
          <w:rFonts w:ascii="Arial" w:hAnsi="Arial" w:cs="Arial"/>
          <w:b/>
          <w:kern w:val="1"/>
          <w:sz w:val="28"/>
          <w:szCs w:val="28"/>
          <w:vertAlign w:val="subscript"/>
        </w:rPr>
        <w:t>2</w:t>
      </w:r>
      <w:r>
        <w:rPr>
          <w:rFonts w:ascii="Arial" w:hAnsi="Arial" w:cs="Arial"/>
          <w:b/>
          <w:kern w:val="1"/>
          <w:sz w:val="28"/>
          <w:szCs w:val="28"/>
        </w:rPr>
        <w:t>、碱性等腐蚀气体，含有磷酸铵、硫酸铵等腐蚀性吸潮性粉尘，在系统和工作站、电脑等选型时要作好防止腐蚀选择。</w:t>
      </w:r>
    </w:p>
    <w:p w:rsidR="009A27BF" w:rsidRDefault="000F69E6">
      <w:pPr>
        <w:spacing w:line="360" w:lineRule="auto"/>
        <w:rPr>
          <w:rFonts w:ascii="Arial" w:hAnsi="Arial" w:cs="Arial"/>
          <w:b/>
          <w:kern w:val="1"/>
          <w:sz w:val="24"/>
        </w:rPr>
      </w:pPr>
      <w:r>
        <w:rPr>
          <w:rFonts w:ascii="Arial" w:hAnsi="Arial" w:cs="Arial"/>
          <w:b/>
          <w:kern w:val="1"/>
          <w:sz w:val="24"/>
        </w:rPr>
        <w:t xml:space="preserve">6.2.4 </w:t>
      </w:r>
      <w:r>
        <w:rPr>
          <w:rFonts w:ascii="Arial" w:hAnsi="Arial" w:cs="Arial"/>
          <w:b/>
          <w:kern w:val="1"/>
          <w:sz w:val="24"/>
        </w:rPr>
        <w:t>软件</w:t>
      </w:r>
    </w:p>
    <w:p w:rsidR="009A27BF" w:rsidRDefault="000F69E6">
      <w:pPr>
        <w:tabs>
          <w:tab w:val="left" w:pos="480"/>
        </w:tabs>
        <w:spacing w:line="360" w:lineRule="auto"/>
        <w:ind w:firstLineChars="200" w:firstLine="480"/>
        <w:rPr>
          <w:rFonts w:ascii="Arial" w:hAnsi="Arial" w:cs="Arial"/>
          <w:kern w:val="1"/>
          <w:sz w:val="24"/>
          <w:szCs w:val="24"/>
          <w:shd w:val="clear" w:color="auto" w:fill="FFFFFF"/>
        </w:rPr>
      </w:pPr>
      <w:r>
        <w:rPr>
          <w:rFonts w:ascii="Arial" w:hAnsi="Arial" w:cs="Arial"/>
          <w:kern w:val="1"/>
          <w:sz w:val="24"/>
          <w:szCs w:val="24"/>
          <w:shd w:val="clear" w:color="auto" w:fill="FFFFFF"/>
        </w:rPr>
        <w:t>卖方应提供成熟、完整、最新版本的操作系统软件及工具软件。这些软件能够充分满足合同范围整个装置对系统控制的要求。卖方需列出标准软件和可选软件清单，并注明版本。在合同保证期及以后一年内，卖方应无偿提供最新版本的系统升级软件、工具软件</w:t>
      </w:r>
      <w:r>
        <w:rPr>
          <w:rFonts w:ascii="Arial" w:hAnsi="Arial" w:cs="Arial"/>
          <w:kern w:val="1"/>
          <w:sz w:val="24"/>
          <w:szCs w:val="24"/>
          <w:shd w:val="clear" w:color="auto" w:fill="FFFFFF"/>
        </w:rPr>
        <w:lastRenderedPageBreak/>
        <w:t>及升级服务</w:t>
      </w:r>
      <w:r>
        <w:rPr>
          <w:rFonts w:ascii="Arial" w:hAnsi="Arial" w:cs="Arial"/>
          <w:kern w:val="1"/>
          <w:sz w:val="24"/>
          <w:szCs w:val="24"/>
        </w:rPr>
        <w:t>。</w:t>
      </w:r>
    </w:p>
    <w:p w:rsidR="009A27BF" w:rsidRDefault="000F69E6">
      <w:pPr>
        <w:spacing w:line="360" w:lineRule="auto"/>
        <w:rPr>
          <w:rFonts w:ascii="Arial" w:hAnsi="Arial" w:cs="Arial"/>
          <w:b/>
          <w:kern w:val="1"/>
          <w:sz w:val="24"/>
        </w:rPr>
      </w:pPr>
      <w:r>
        <w:rPr>
          <w:rFonts w:ascii="Arial" w:hAnsi="Arial" w:cs="Arial"/>
          <w:b/>
          <w:kern w:val="1"/>
          <w:sz w:val="24"/>
        </w:rPr>
        <w:t xml:space="preserve">6.2.5 </w:t>
      </w:r>
      <w:r>
        <w:rPr>
          <w:rFonts w:ascii="Arial" w:hAnsi="Arial" w:cs="Arial"/>
          <w:b/>
          <w:kern w:val="1"/>
          <w:sz w:val="24"/>
        </w:rPr>
        <w:t>打印机</w:t>
      </w:r>
    </w:p>
    <w:p w:rsidR="009A27BF" w:rsidRDefault="000F69E6">
      <w:pPr>
        <w:spacing w:line="360" w:lineRule="auto"/>
        <w:ind w:firstLine="454"/>
        <w:rPr>
          <w:rFonts w:ascii="Arial" w:hAnsi="Arial" w:cs="Arial"/>
          <w:kern w:val="1"/>
          <w:sz w:val="24"/>
        </w:rPr>
      </w:pPr>
      <w:r>
        <w:rPr>
          <w:rFonts w:ascii="Arial" w:hAnsi="Arial" w:cs="Arial"/>
          <w:b/>
          <w:kern w:val="1"/>
          <w:sz w:val="24"/>
        </w:rPr>
        <w:t>1)</w:t>
      </w:r>
      <w:r>
        <w:rPr>
          <w:rFonts w:ascii="Arial" w:hAnsi="Arial" w:cs="Arial"/>
          <w:kern w:val="1"/>
          <w:sz w:val="24"/>
        </w:rPr>
        <w:t xml:space="preserve"> </w:t>
      </w:r>
      <w:r>
        <w:rPr>
          <w:rFonts w:ascii="Arial" w:hAnsi="Arial" w:cs="Arial"/>
          <w:kern w:val="1"/>
          <w:sz w:val="24"/>
        </w:rPr>
        <w:t>打印机应能自动、连续地打印报表、报警、系统维护记录等，也能按命令要求打印报表、屏幕画面和组态记录等。</w:t>
      </w:r>
    </w:p>
    <w:p w:rsidR="009A27BF" w:rsidRDefault="000F69E6">
      <w:pPr>
        <w:spacing w:line="360" w:lineRule="auto"/>
        <w:ind w:firstLine="454"/>
        <w:rPr>
          <w:rFonts w:ascii="Arial" w:hAnsi="Arial" w:cs="Arial"/>
          <w:kern w:val="1"/>
          <w:sz w:val="24"/>
        </w:rPr>
      </w:pPr>
      <w:r>
        <w:rPr>
          <w:rFonts w:ascii="Arial" w:hAnsi="Arial" w:cs="Arial"/>
          <w:b/>
          <w:kern w:val="1"/>
          <w:sz w:val="24"/>
        </w:rPr>
        <w:t>2)</w:t>
      </w:r>
      <w:r>
        <w:rPr>
          <w:rFonts w:ascii="Arial" w:hAnsi="Arial" w:cs="Arial"/>
          <w:kern w:val="1"/>
          <w:sz w:val="24"/>
        </w:rPr>
        <w:t xml:space="preserve"> </w:t>
      </w:r>
      <w:r>
        <w:rPr>
          <w:rFonts w:ascii="Arial" w:hAnsi="Arial" w:cs="Arial"/>
          <w:kern w:val="1"/>
          <w:sz w:val="24"/>
        </w:rPr>
        <w:t>各打印机可通过专用打印网络共享或通过宿主机实现共享。</w:t>
      </w:r>
    </w:p>
    <w:p w:rsidR="009A27BF" w:rsidRDefault="000F69E6">
      <w:pPr>
        <w:spacing w:line="360" w:lineRule="auto"/>
        <w:ind w:firstLine="454"/>
        <w:rPr>
          <w:rFonts w:ascii="Arial" w:hAnsi="Arial" w:cs="Arial"/>
          <w:b/>
          <w:kern w:val="1"/>
          <w:sz w:val="24"/>
        </w:rPr>
      </w:pPr>
      <w:r>
        <w:rPr>
          <w:rFonts w:ascii="Arial" w:hAnsi="Arial" w:cs="Arial"/>
          <w:b/>
          <w:kern w:val="1"/>
          <w:sz w:val="24"/>
        </w:rPr>
        <w:t xml:space="preserve">3) </w:t>
      </w:r>
      <w:r>
        <w:rPr>
          <w:rFonts w:ascii="Arial" w:hAnsi="Arial" w:cs="Arial"/>
          <w:b/>
          <w:kern w:val="1"/>
          <w:sz w:val="24"/>
        </w:rPr>
        <w:t>幅面</w:t>
      </w:r>
      <w:r>
        <w:rPr>
          <w:rFonts w:ascii="Arial" w:hAnsi="Arial" w:cs="Arial"/>
          <w:b/>
          <w:kern w:val="1"/>
          <w:sz w:val="24"/>
        </w:rPr>
        <w:t>A3</w:t>
      </w:r>
      <w:r>
        <w:rPr>
          <w:rFonts w:ascii="Arial" w:hAnsi="Arial" w:cs="Arial"/>
          <w:b/>
          <w:kern w:val="1"/>
          <w:sz w:val="24"/>
        </w:rPr>
        <w:t>或宽行</w:t>
      </w:r>
      <w:r>
        <w:rPr>
          <w:rFonts w:ascii="Arial" w:hAnsi="Arial" w:cs="Arial" w:hint="eastAsia"/>
          <w:b/>
          <w:kern w:val="1"/>
          <w:sz w:val="24"/>
        </w:rPr>
        <w:t>。</w:t>
      </w:r>
    </w:p>
    <w:p w:rsidR="009A27BF" w:rsidRDefault="000F69E6">
      <w:pPr>
        <w:pStyle w:val="2"/>
        <w:spacing w:afterLines="50" w:after="120"/>
        <w:rPr>
          <w:rFonts w:eastAsia="宋体"/>
        </w:rPr>
      </w:pPr>
      <w:bookmarkStart w:id="105" w:name="_Toc212519134"/>
      <w:bookmarkStart w:id="106" w:name="_Toc212520077"/>
      <w:bookmarkStart w:id="107" w:name="_Toc507258825"/>
      <w:bookmarkStart w:id="108" w:name="_Toc212519785"/>
      <w:bookmarkStart w:id="109" w:name="_Toc163031191"/>
      <w:bookmarkEnd w:id="105"/>
      <w:bookmarkEnd w:id="106"/>
      <w:bookmarkEnd w:id="107"/>
      <w:bookmarkEnd w:id="108"/>
      <w:r>
        <w:rPr>
          <w:rFonts w:eastAsia="宋体"/>
        </w:rPr>
        <w:t>6.3 DCS</w:t>
      </w:r>
      <w:r>
        <w:rPr>
          <w:rFonts w:eastAsia="宋体"/>
        </w:rPr>
        <w:t>过程控制站</w:t>
      </w:r>
      <w:bookmarkEnd w:id="109"/>
    </w:p>
    <w:p w:rsidR="009A27BF" w:rsidRDefault="000F69E6">
      <w:pPr>
        <w:spacing w:line="360" w:lineRule="auto"/>
        <w:ind w:firstLineChars="200" w:firstLine="480"/>
        <w:rPr>
          <w:rFonts w:ascii="Arial" w:hAnsi="Arial" w:cs="Arial"/>
          <w:kern w:val="1"/>
          <w:sz w:val="24"/>
        </w:rPr>
      </w:pPr>
      <w:r>
        <w:rPr>
          <w:rFonts w:ascii="Arial" w:hAnsi="Arial" w:cs="Arial"/>
          <w:kern w:val="1"/>
          <w:sz w:val="24"/>
        </w:rPr>
        <w:t>过程控制站包括完成控制功能和</w:t>
      </w:r>
      <w:r>
        <w:rPr>
          <w:rFonts w:ascii="Arial" w:hAnsi="Arial" w:cs="Arial"/>
          <w:kern w:val="1"/>
          <w:sz w:val="24"/>
        </w:rPr>
        <w:t>I/O</w:t>
      </w:r>
      <w:r>
        <w:rPr>
          <w:rFonts w:ascii="Arial" w:hAnsi="Arial" w:cs="Arial"/>
          <w:kern w:val="1"/>
          <w:sz w:val="24"/>
        </w:rPr>
        <w:t>监视功能的全部硬件和软件，系统通常由主控制器、</w:t>
      </w:r>
      <w:r>
        <w:rPr>
          <w:rFonts w:ascii="Arial" w:hAnsi="Arial" w:cs="Arial"/>
          <w:kern w:val="1"/>
          <w:sz w:val="24"/>
        </w:rPr>
        <w:t>I/O</w:t>
      </w:r>
      <w:r>
        <w:rPr>
          <w:rFonts w:ascii="Arial" w:hAnsi="Arial" w:cs="Arial"/>
          <w:kern w:val="1"/>
          <w:sz w:val="24"/>
        </w:rPr>
        <w:t>设备组成。他们都将以</w:t>
      </w:r>
      <w:r>
        <w:rPr>
          <w:rFonts w:ascii="Arial" w:hAnsi="Arial" w:cs="Arial"/>
          <w:kern w:val="1"/>
          <w:sz w:val="24"/>
        </w:rPr>
        <w:t>DIN</w:t>
      </w:r>
      <w:r>
        <w:rPr>
          <w:rFonts w:ascii="Arial" w:hAnsi="Arial" w:cs="Arial"/>
          <w:kern w:val="1"/>
          <w:sz w:val="24"/>
        </w:rPr>
        <w:t>导轨方式安装在标准的机柜内，控制器执行控制功能，</w:t>
      </w:r>
      <w:r>
        <w:rPr>
          <w:rFonts w:ascii="Arial" w:hAnsi="Arial" w:cs="Arial"/>
          <w:kern w:val="1"/>
          <w:sz w:val="24"/>
        </w:rPr>
        <w:t>I/O</w:t>
      </w:r>
      <w:r>
        <w:rPr>
          <w:rFonts w:ascii="Arial" w:hAnsi="Arial" w:cs="Arial"/>
          <w:kern w:val="1"/>
          <w:sz w:val="24"/>
        </w:rPr>
        <w:t>接口设备处理现场输入</w:t>
      </w:r>
      <w:r>
        <w:rPr>
          <w:rFonts w:ascii="Arial" w:hAnsi="Arial" w:cs="Arial"/>
          <w:kern w:val="1"/>
          <w:sz w:val="24"/>
        </w:rPr>
        <w:t>/</w:t>
      </w:r>
      <w:r>
        <w:rPr>
          <w:rFonts w:ascii="Arial" w:hAnsi="Arial" w:cs="Arial"/>
          <w:kern w:val="1"/>
          <w:sz w:val="24"/>
        </w:rPr>
        <w:t>输出信号。</w:t>
      </w:r>
    </w:p>
    <w:p w:rsidR="009A27BF" w:rsidRDefault="000F69E6">
      <w:pPr>
        <w:spacing w:line="360" w:lineRule="auto"/>
        <w:rPr>
          <w:rFonts w:ascii="Arial" w:hAnsi="Arial" w:cs="Arial"/>
          <w:kern w:val="1"/>
          <w:sz w:val="24"/>
        </w:rPr>
      </w:pPr>
      <w:r>
        <w:rPr>
          <w:rFonts w:ascii="Arial" w:hAnsi="Arial" w:cs="Arial"/>
          <w:b/>
          <w:kern w:val="1"/>
          <w:sz w:val="24"/>
        </w:rPr>
        <w:t>6.3.1</w:t>
      </w:r>
      <w:r>
        <w:rPr>
          <w:rFonts w:ascii="Arial" w:hAnsi="Arial" w:cs="Arial"/>
          <w:kern w:val="1"/>
          <w:sz w:val="24"/>
        </w:rPr>
        <w:t xml:space="preserve"> </w:t>
      </w:r>
      <w:r>
        <w:rPr>
          <w:rFonts w:ascii="Arial" w:hAnsi="Arial" w:cs="Arial"/>
          <w:kern w:val="1"/>
          <w:sz w:val="24"/>
        </w:rPr>
        <w:t>能力</w:t>
      </w:r>
    </w:p>
    <w:p w:rsidR="009A27BF" w:rsidRDefault="000F69E6">
      <w:pPr>
        <w:spacing w:line="360" w:lineRule="auto"/>
        <w:ind w:firstLine="454"/>
        <w:rPr>
          <w:rFonts w:ascii="Arial" w:hAnsi="Arial" w:cs="Arial"/>
          <w:kern w:val="1"/>
          <w:sz w:val="24"/>
        </w:rPr>
      </w:pPr>
      <w:r>
        <w:rPr>
          <w:rFonts w:ascii="Arial" w:hAnsi="Arial" w:cs="Arial"/>
          <w:b/>
          <w:kern w:val="1"/>
          <w:sz w:val="24"/>
        </w:rPr>
        <w:t>1)</w:t>
      </w:r>
      <w:r>
        <w:rPr>
          <w:rFonts w:ascii="Arial" w:hAnsi="Arial" w:cs="Arial"/>
          <w:kern w:val="1"/>
          <w:sz w:val="24"/>
        </w:rPr>
        <w:t xml:space="preserve"> </w:t>
      </w:r>
      <w:r>
        <w:rPr>
          <w:rFonts w:ascii="Arial" w:hAnsi="Arial" w:cs="Arial"/>
          <w:kern w:val="1"/>
          <w:sz w:val="24"/>
        </w:rPr>
        <w:t>过程控制站接受过程变量的输入信号，然后按照组态数据的要求，对输入信号进行处理，存放到相应的数据库中显示或计算，传送输出信号至最终控制元件。</w:t>
      </w:r>
    </w:p>
    <w:p w:rsidR="009A27BF" w:rsidRDefault="000F69E6">
      <w:pPr>
        <w:spacing w:line="360" w:lineRule="auto"/>
        <w:ind w:firstLine="454"/>
        <w:rPr>
          <w:rFonts w:ascii="Arial" w:hAnsi="Arial" w:cs="Arial"/>
          <w:kern w:val="1"/>
          <w:sz w:val="24"/>
        </w:rPr>
      </w:pPr>
      <w:r>
        <w:rPr>
          <w:rFonts w:ascii="Arial" w:hAnsi="Arial" w:cs="Arial"/>
          <w:b/>
          <w:kern w:val="1"/>
          <w:sz w:val="24"/>
        </w:rPr>
        <w:t>2)</w:t>
      </w:r>
      <w:r>
        <w:rPr>
          <w:rFonts w:ascii="Arial" w:hAnsi="Arial" w:cs="Arial"/>
          <w:kern w:val="1"/>
          <w:sz w:val="24"/>
        </w:rPr>
        <w:t xml:space="preserve"> </w:t>
      </w:r>
      <w:r>
        <w:rPr>
          <w:rFonts w:ascii="Arial" w:hAnsi="Arial" w:cs="Arial"/>
          <w:kern w:val="1"/>
          <w:sz w:val="24"/>
        </w:rPr>
        <w:t>在</w:t>
      </w:r>
      <w:r>
        <w:rPr>
          <w:rFonts w:ascii="Arial" w:hAnsi="Arial" w:cs="Arial"/>
          <w:kern w:val="1"/>
          <w:sz w:val="24"/>
        </w:rPr>
        <w:t xml:space="preserve">I/O </w:t>
      </w:r>
      <w:r>
        <w:rPr>
          <w:rFonts w:ascii="Arial" w:hAnsi="Arial" w:cs="Arial"/>
          <w:kern w:val="1"/>
          <w:sz w:val="24"/>
        </w:rPr>
        <w:t>信号处理方面，系统对模拟量提供线性化、补偿、累积、开方和报警功能；系统对开关量提供报警和状态变化的检测。</w:t>
      </w:r>
    </w:p>
    <w:p w:rsidR="009A27BF" w:rsidRDefault="000F69E6">
      <w:pPr>
        <w:spacing w:line="360" w:lineRule="auto"/>
        <w:ind w:firstLine="454"/>
        <w:rPr>
          <w:rFonts w:ascii="Arial" w:hAnsi="Arial" w:cs="Arial"/>
          <w:kern w:val="1"/>
          <w:sz w:val="24"/>
        </w:rPr>
      </w:pPr>
      <w:r>
        <w:rPr>
          <w:rFonts w:ascii="Arial" w:hAnsi="Arial" w:cs="Arial"/>
          <w:b/>
          <w:kern w:val="1"/>
          <w:sz w:val="24"/>
        </w:rPr>
        <w:lastRenderedPageBreak/>
        <w:t>3)</w:t>
      </w:r>
      <w:r>
        <w:rPr>
          <w:rFonts w:ascii="Arial" w:hAnsi="Arial" w:cs="Arial"/>
          <w:kern w:val="1"/>
          <w:sz w:val="24"/>
        </w:rPr>
        <w:t xml:space="preserve"> </w:t>
      </w:r>
      <w:r>
        <w:rPr>
          <w:rFonts w:ascii="Arial" w:hAnsi="Arial" w:cs="Arial"/>
          <w:kern w:val="1"/>
          <w:sz w:val="24"/>
        </w:rPr>
        <w:t>在控制方面，系统能够</w:t>
      </w:r>
      <w:r>
        <w:rPr>
          <w:rFonts w:ascii="Arial" w:hAnsi="Arial" w:cs="Arial"/>
          <w:kern w:val="1"/>
          <w:sz w:val="24"/>
        </w:rPr>
        <w:t>完成调节控制、联锁逻辑、手动操作、由标准算法或用户程序组合而成的自动顺序控制等。</w:t>
      </w:r>
    </w:p>
    <w:p w:rsidR="009A27BF" w:rsidRDefault="000F69E6">
      <w:pPr>
        <w:spacing w:line="360" w:lineRule="auto"/>
        <w:ind w:firstLine="454"/>
        <w:rPr>
          <w:rFonts w:ascii="Arial" w:hAnsi="Arial" w:cs="Arial"/>
          <w:kern w:val="1"/>
          <w:sz w:val="24"/>
        </w:rPr>
      </w:pPr>
      <w:r>
        <w:rPr>
          <w:rFonts w:ascii="Arial" w:hAnsi="Arial" w:cs="Arial"/>
          <w:b/>
          <w:kern w:val="1"/>
          <w:sz w:val="24"/>
        </w:rPr>
        <w:t>4)</w:t>
      </w:r>
      <w:r>
        <w:rPr>
          <w:rFonts w:ascii="Arial" w:hAnsi="Arial" w:cs="Arial"/>
          <w:kern w:val="1"/>
          <w:sz w:val="24"/>
        </w:rPr>
        <w:t xml:space="preserve"> </w:t>
      </w:r>
      <w:r>
        <w:rPr>
          <w:rFonts w:ascii="Arial" w:hAnsi="Arial" w:cs="Arial"/>
          <w:kern w:val="1"/>
          <w:sz w:val="24"/>
        </w:rPr>
        <w:t>调节控制功能至少包括各种</w:t>
      </w:r>
      <w:r>
        <w:rPr>
          <w:rFonts w:ascii="Arial" w:hAnsi="Arial" w:cs="Arial"/>
          <w:kern w:val="1"/>
          <w:sz w:val="24"/>
        </w:rPr>
        <w:t>PID</w:t>
      </w:r>
      <w:r>
        <w:rPr>
          <w:rFonts w:ascii="Arial" w:hAnsi="Arial" w:cs="Arial"/>
          <w:kern w:val="1"/>
          <w:sz w:val="24"/>
        </w:rPr>
        <w:t>算法（反馈、前馈、开关、比率</w:t>
      </w:r>
      <w:r>
        <w:rPr>
          <w:rFonts w:ascii="Arial" w:hAnsi="Arial" w:cs="Arial" w:hint="eastAsia"/>
          <w:kern w:val="1"/>
          <w:sz w:val="24"/>
        </w:rPr>
        <w:t>等</w:t>
      </w:r>
      <w:r>
        <w:rPr>
          <w:rFonts w:ascii="Arial" w:hAnsi="Arial" w:cs="Arial"/>
          <w:kern w:val="1"/>
          <w:sz w:val="24"/>
        </w:rPr>
        <w:t>）、标准计算（加、减、乘、除、复合运算等）、基本的控制功能（开关、限幅、高</w:t>
      </w:r>
      <w:r>
        <w:rPr>
          <w:rFonts w:ascii="Arial" w:hAnsi="Arial" w:cs="Arial"/>
          <w:kern w:val="1"/>
          <w:sz w:val="24"/>
        </w:rPr>
        <w:t>/</w:t>
      </w:r>
      <w:r>
        <w:rPr>
          <w:rFonts w:ascii="Arial" w:hAnsi="Arial" w:cs="Arial"/>
          <w:kern w:val="1"/>
          <w:sz w:val="24"/>
        </w:rPr>
        <w:t>低选择等）、自适应控制功能。</w:t>
      </w:r>
    </w:p>
    <w:p w:rsidR="009A27BF" w:rsidRDefault="000F69E6">
      <w:pPr>
        <w:spacing w:line="360" w:lineRule="auto"/>
        <w:rPr>
          <w:rFonts w:ascii="Arial" w:hAnsi="Arial" w:cs="Arial"/>
          <w:kern w:val="1"/>
          <w:sz w:val="24"/>
          <w:szCs w:val="24"/>
        </w:rPr>
      </w:pPr>
      <w:r>
        <w:rPr>
          <w:rFonts w:ascii="Arial" w:hAnsi="Arial" w:cs="Arial"/>
          <w:b/>
          <w:kern w:val="1"/>
          <w:sz w:val="24"/>
          <w:szCs w:val="24"/>
        </w:rPr>
        <w:t>6.3.2</w:t>
      </w:r>
      <w:r>
        <w:rPr>
          <w:rFonts w:ascii="Arial" w:hAnsi="Arial" w:cs="Arial"/>
          <w:kern w:val="1"/>
          <w:sz w:val="24"/>
          <w:szCs w:val="24"/>
        </w:rPr>
        <w:t xml:space="preserve"> </w:t>
      </w:r>
      <w:r>
        <w:rPr>
          <w:rFonts w:ascii="Arial" w:hAnsi="Arial" w:cs="Arial"/>
          <w:kern w:val="1"/>
          <w:sz w:val="24"/>
          <w:szCs w:val="24"/>
        </w:rPr>
        <w:t>过程控制器硬件要求</w:t>
      </w:r>
    </w:p>
    <w:p w:rsidR="009A27BF" w:rsidRDefault="000F69E6">
      <w:pPr>
        <w:tabs>
          <w:tab w:val="left" w:pos="720"/>
        </w:tabs>
        <w:spacing w:line="360" w:lineRule="auto"/>
        <w:ind w:firstLine="454"/>
        <w:rPr>
          <w:rFonts w:ascii="Arial" w:hAnsi="Arial" w:cs="Arial"/>
          <w:kern w:val="1"/>
          <w:sz w:val="24"/>
          <w:szCs w:val="24"/>
        </w:rPr>
      </w:pPr>
      <w:r>
        <w:rPr>
          <w:rFonts w:ascii="Arial" w:hAnsi="Arial" w:cs="Arial"/>
          <w:b/>
          <w:kern w:val="1"/>
          <w:sz w:val="24"/>
          <w:szCs w:val="24"/>
        </w:rPr>
        <w:t>1)</w:t>
      </w:r>
      <w:r>
        <w:rPr>
          <w:rFonts w:ascii="Arial" w:hAnsi="Arial" w:cs="Arial"/>
          <w:kern w:val="1"/>
          <w:sz w:val="24"/>
          <w:szCs w:val="24"/>
        </w:rPr>
        <w:t xml:space="preserve"> </w:t>
      </w:r>
      <w:r>
        <w:rPr>
          <w:rFonts w:ascii="Arial" w:hAnsi="Arial" w:cs="Arial"/>
          <w:kern w:val="1"/>
          <w:sz w:val="24"/>
          <w:szCs w:val="24"/>
        </w:rPr>
        <w:t>控制器必须具有宽松的环境温度要求及良好的散热能力。</w:t>
      </w:r>
    </w:p>
    <w:p w:rsidR="009A27BF" w:rsidRDefault="000F69E6">
      <w:pPr>
        <w:tabs>
          <w:tab w:val="left" w:pos="720"/>
        </w:tabs>
        <w:spacing w:line="360" w:lineRule="auto"/>
        <w:ind w:firstLine="454"/>
        <w:rPr>
          <w:rFonts w:ascii="Arial" w:hAnsi="Arial" w:cs="Arial"/>
          <w:kern w:val="1"/>
          <w:sz w:val="24"/>
          <w:szCs w:val="24"/>
        </w:rPr>
      </w:pPr>
      <w:r>
        <w:rPr>
          <w:rFonts w:ascii="Arial" w:hAnsi="Arial" w:cs="Arial"/>
          <w:b/>
          <w:kern w:val="1"/>
          <w:sz w:val="24"/>
          <w:szCs w:val="24"/>
        </w:rPr>
        <w:t>2)</w:t>
      </w:r>
      <w:r>
        <w:rPr>
          <w:rFonts w:ascii="Arial" w:hAnsi="Arial" w:cs="Arial"/>
          <w:kern w:val="1"/>
          <w:sz w:val="24"/>
          <w:szCs w:val="24"/>
        </w:rPr>
        <w:t xml:space="preserve"> </w:t>
      </w:r>
      <w:r>
        <w:rPr>
          <w:rFonts w:ascii="Arial" w:hAnsi="Arial" w:cs="Arial"/>
          <w:kern w:val="1"/>
          <w:sz w:val="24"/>
          <w:szCs w:val="24"/>
        </w:rPr>
        <w:t>控制器配置负荷不能高于理论指标的</w:t>
      </w:r>
      <w:r>
        <w:rPr>
          <w:rFonts w:ascii="Arial" w:hAnsi="Arial" w:cs="Arial"/>
          <w:kern w:val="1"/>
          <w:sz w:val="24"/>
          <w:szCs w:val="24"/>
        </w:rPr>
        <w:t>30%</w:t>
      </w:r>
      <w:r>
        <w:rPr>
          <w:rFonts w:ascii="Arial" w:hAnsi="Arial" w:cs="Arial"/>
          <w:kern w:val="1"/>
          <w:sz w:val="24"/>
          <w:szCs w:val="24"/>
        </w:rPr>
        <w:t>。</w:t>
      </w:r>
    </w:p>
    <w:p w:rsidR="009A27BF" w:rsidRDefault="000F69E6">
      <w:pPr>
        <w:tabs>
          <w:tab w:val="left" w:pos="720"/>
        </w:tabs>
        <w:spacing w:line="360" w:lineRule="auto"/>
        <w:ind w:firstLine="454"/>
        <w:rPr>
          <w:rFonts w:ascii="Arial" w:hAnsi="Arial" w:cs="Arial"/>
          <w:kern w:val="1"/>
          <w:sz w:val="24"/>
        </w:rPr>
      </w:pPr>
      <w:r>
        <w:rPr>
          <w:rFonts w:ascii="Arial" w:hAnsi="Arial" w:cs="Arial"/>
          <w:b/>
          <w:kern w:val="1"/>
          <w:sz w:val="24"/>
          <w:szCs w:val="24"/>
        </w:rPr>
        <w:t>3)</w:t>
      </w:r>
      <w:r>
        <w:rPr>
          <w:rFonts w:ascii="Arial" w:hAnsi="Arial" w:cs="Arial"/>
          <w:kern w:val="1"/>
          <w:sz w:val="24"/>
          <w:szCs w:val="24"/>
        </w:rPr>
        <w:t xml:space="preserve"> EMC</w:t>
      </w:r>
      <w:r>
        <w:rPr>
          <w:rFonts w:ascii="Arial" w:hAnsi="Arial" w:cs="Arial"/>
          <w:kern w:val="1"/>
          <w:sz w:val="24"/>
          <w:szCs w:val="24"/>
        </w:rPr>
        <w:t>符合</w:t>
      </w:r>
      <w:r>
        <w:rPr>
          <w:rFonts w:ascii="Arial" w:hAnsi="Arial" w:cs="Arial"/>
          <w:kern w:val="1"/>
          <w:sz w:val="24"/>
          <w:szCs w:val="24"/>
        </w:rPr>
        <w:t>EN50082</w:t>
      </w:r>
      <w:r>
        <w:rPr>
          <w:rFonts w:ascii="Arial" w:hAnsi="Arial" w:cs="Arial"/>
          <w:kern w:val="1"/>
          <w:sz w:val="24"/>
          <w:szCs w:val="24"/>
        </w:rPr>
        <w:t>。</w:t>
      </w:r>
    </w:p>
    <w:p w:rsidR="009A27BF" w:rsidRDefault="000F69E6">
      <w:pPr>
        <w:spacing w:line="360" w:lineRule="auto"/>
        <w:rPr>
          <w:rFonts w:ascii="Arial" w:hAnsi="Arial" w:cs="Arial"/>
          <w:kern w:val="1"/>
          <w:sz w:val="24"/>
        </w:rPr>
      </w:pPr>
      <w:r>
        <w:rPr>
          <w:rFonts w:ascii="Arial" w:hAnsi="Arial" w:cs="Arial"/>
          <w:b/>
          <w:kern w:val="1"/>
          <w:sz w:val="24"/>
        </w:rPr>
        <w:t>6.3.3</w:t>
      </w:r>
      <w:r>
        <w:rPr>
          <w:rFonts w:ascii="Arial" w:hAnsi="Arial" w:cs="Arial"/>
          <w:kern w:val="1"/>
          <w:sz w:val="24"/>
        </w:rPr>
        <w:t xml:space="preserve"> </w:t>
      </w:r>
      <w:r>
        <w:rPr>
          <w:rFonts w:ascii="Arial" w:hAnsi="Arial" w:cs="Arial"/>
          <w:kern w:val="1"/>
          <w:sz w:val="24"/>
        </w:rPr>
        <w:t>输入</w:t>
      </w:r>
      <w:r>
        <w:rPr>
          <w:rFonts w:ascii="Arial" w:hAnsi="Arial" w:cs="Arial"/>
          <w:kern w:val="1"/>
          <w:sz w:val="24"/>
        </w:rPr>
        <w:t>/</w:t>
      </w:r>
      <w:r>
        <w:rPr>
          <w:rFonts w:ascii="Arial" w:hAnsi="Arial" w:cs="Arial"/>
          <w:kern w:val="1"/>
          <w:sz w:val="24"/>
        </w:rPr>
        <w:t>输出</w:t>
      </w:r>
    </w:p>
    <w:p w:rsidR="009A27BF" w:rsidRDefault="000F69E6">
      <w:pPr>
        <w:spacing w:line="360" w:lineRule="auto"/>
        <w:ind w:firstLine="360"/>
        <w:rPr>
          <w:rFonts w:ascii="Arial" w:hAnsi="Arial" w:cs="Arial"/>
          <w:kern w:val="1"/>
          <w:sz w:val="24"/>
        </w:rPr>
      </w:pPr>
      <w:r>
        <w:rPr>
          <w:rFonts w:ascii="Arial" w:hAnsi="Arial" w:cs="Arial"/>
          <w:kern w:val="1"/>
          <w:sz w:val="24"/>
        </w:rPr>
        <w:t>所有输入</w:t>
      </w:r>
      <w:r>
        <w:rPr>
          <w:rFonts w:ascii="Arial" w:hAnsi="Arial" w:cs="Arial"/>
          <w:kern w:val="1"/>
          <w:sz w:val="24"/>
        </w:rPr>
        <w:t>/</w:t>
      </w:r>
      <w:r>
        <w:rPr>
          <w:rFonts w:ascii="Arial" w:hAnsi="Arial" w:cs="Arial"/>
          <w:kern w:val="1"/>
          <w:sz w:val="24"/>
        </w:rPr>
        <w:t>输出模件均具有较高的隔离等级</w:t>
      </w:r>
      <w:r>
        <w:rPr>
          <w:rFonts w:ascii="Arial" w:hAnsi="Arial" w:cs="Arial"/>
          <w:kern w:val="1"/>
          <w:sz w:val="24"/>
        </w:rPr>
        <w:t>(</w:t>
      </w:r>
      <w:r>
        <w:rPr>
          <w:rFonts w:ascii="Arial" w:hAnsi="Arial" w:cs="Arial"/>
          <w:kern w:val="1"/>
          <w:sz w:val="24"/>
        </w:rPr>
        <w:t>电气测试电压不低于</w:t>
      </w:r>
      <w:r>
        <w:rPr>
          <w:rFonts w:ascii="Arial" w:hAnsi="Arial" w:cs="Arial"/>
          <w:kern w:val="1"/>
          <w:sz w:val="24"/>
        </w:rPr>
        <w:t>1000V.AC)</w:t>
      </w:r>
      <w:r>
        <w:rPr>
          <w:rFonts w:ascii="Arial" w:hAnsi="Arial" w:cs="Arial"/>
          <w:kern w:val="1"/>
          <w:sz w:val="24"/>
        </w:rPr>
        <w:t>。</w:t>
      </w:r>
      <w:r>
        <w:rPr>
          <w:rFonts w:ascii="Arial" w:hAnsi="Arial" w:cs="Arial"/>
          <w:kern w:val="1"/>
          <w:sz w:val="24"/>
        </w:rPr>
        <w:t>I/O</w:t>
      </w:r>
      <w:r>
        <w:rPr>
          <w:rFonts w:ascii="Arial" w:hAnsi="Arial" w:cs="Arial"/>
          <w:kern w:val="1"/>
          <w:sz w:val="24"/>
        </w:rPr>
        <w:t>模件的通道数量应受限于：</w:t>
      </w:r>
      <w:r>
        <w:rPr>
          <w:rFonts w:ascii="Arial" w:hAnsi="Arial" w:cs="Arial"/>
          <w:b/>
          <w:bCs/>
          <w:kern w:val="1"/>
          <w:sz w:val="24"/>
        </w:rPr>
        <w:t>模拟量模件</w:t>
      </w:r>
      <w:r>
        <w:rPr>
          <w:rFonts w:ascii="Arial" w:hAnsi="Arial" w:cs="Arial"/>
          <w:b/>
          <w:bCs/>
          <w:kern w:val="1"/>
          <w:sz w:val="24"/>
        </w:rPr>
        <w:t>≤8</w:t>
      </w:r>
      <w:r>
        <w:rPr>
          <w:rFonts w:ascii="Arial" w:hAnsi="Arial" w:cs="Arial"/>
          <w:b/>
          <w:bCs/>
          <w:kern w:val="1"/>
          <w:sz w:val="24"/>
        </w:rPr>
        <w:t>个通道；开关量模件</w:t>
      </w:r>
      <w:r>
        <w:rPr>
          <w:rFonts w:ascii="Arial" w:hAnsi="Arial" w:cs="Arial"/>
          <w:b/>
          <w:bCs/>
          <w:kern w:val="1"/>
          <w:sz w:val="24"/>
        </w:rPr>
        <w:t>≤16</w:t>
      </w:r>
      <w:r>
        <w:rPr>
          <w:rFonts w:ascii="Arial" w:hAnsi="Arial" w:cs="Arial"/>
          <w:b/>
          <w:bCs/>
          <w:kern w:val="1"/>
          <w:sz w:val="24"/>
        </w:rPr>
        <w:t>个通道。</w:t>
      </w:r>
      <w:r>
        <w:rPr>
          <w:rFonts w:ascii="Arial" w:hAnsi="Arial" w:cs="Arial"/>
          <w:kern w:val="1"/>
          <w:sz w:val="24"/>
        </w:rPr>
        <w:t>所有</w:t>
      </w:r>
      <w:r>
        <w:rPr>
          <w:rFonts w:ascii="Arial" w:hAnsi="Arial" w:cs="Arial"/>
          <w:kern w:val="1"/>
          <w:sz w:val="24"/>
        </w:rPr>
        <w:t>I/O</w:t>
      </w:r>
      <w:r>
        <w:rPr>
          <w:rFonts w:ascii="Arial" w:hAnsi="Arial" w:cs="Arial"/>
          <w:kern w:val="1"/>
          <w:sz w:val="24"/>
        </w:rPr>
        <w:t>模件均为独立外壳封装结构。</w:t>
      </w:r>
      <w:r>
        <w:rPr>
          <w:rFonts w:ascii="Arial" w:hAnsi="Arial" w:cs="Arial"/>
          <w:b/>
          <w:bCs/>
          <w:kern w:val="1"/>
          <w:sz w:val="24"/>
        </w:rPr>
        <w:t>机笼式安装的</w:t>
      </w:r>
      <w:r>
        <w:rPr>
          <w:rFonts w:ascii="Arial" w:hAnsi="Arial" w:cs="Arial"/>
          <w:b/>
          <w:bCs/>
          <w:kern w:val="1"/>
          <w:sz w:val="24"/>
        </w:rPr>
        <w:t>I/O</w:t>
      </w:r>
      <w:r>
        <w:rPr>
          <w:rFonts w:ascii="Arial" w:hAnsi="Arial" w:cs="Arial"/>
          <w:b/>
          <w:bCs/>
          <w:kern w:val="1"/>
          <w:sz w:val="24"/>
        </w:rPr>
        <w:t>板卡将不予接受。</w:t>
      </w:r>
      <w:r>
        <w:rPr>
          <w:rFonts w:ascii="Arial" w:hAnsi="Arial" w:cs="Arial"/>
          <w:kern w:val="1"/>
          <w:sz w:val="24"/>
        </w:rPr>
        <w:t>卖方应可以提供下列指标的各种</w:t>
      </w:r>
      <w:r>
        <w:rPr>
          <w:rFonts w:ascii="Arial" w:hAnsi="Arial" w:cs="Arial"/>
          <w:kern w:val="1"/>
          <w:sz w:val="24"/>
        </w:rPr>
        <w:t>I/O</w:t>
      </w:r>
      <w:r>
        <w:rPr>
          <w:rFonts w:ascii="Arial" w:hAnsi="Arial" w:cs="Arial"/>
          <w:kern w:val="1"/>
          <w:sz w:val="24"/>
        </w:rPr>
        <w:t>模件：</w:t>
      </w:r>
    </w:p>
    <w:p w:rsidR="009A27BF" w:rsidRDefault="000F69E6">
      <w:pPr>
        <w:numPr>
          <w:ilvl w:val="0"/>
          <w:numId w:val="6"/>
        </w:numPr>
        <w:tabs>
          <w:tab w:val="left" w:pos="420"/>
        </w:tabs>
        <w:spacing w:line="360" w:lineRule="auto"/>
        <w:ind w:left="420" w:hanging="420"/>
        <w:rPr>
          <w:rFonts w:ascii="Arial" w:hAnsi="Arial" w:cs="Arial"/>
          <w:kern w:val="1"/>
          <w:sz w:val="24"/>
        </w:rPr>
      </w:pPr>
      <w:r>
        <w:rPr>
          <w:rFonts w:ascii="Arial" w:hAnsi="Arial" w:cs="Arial"/>
          <w:kern w:val="1"/>
          <w:sz w:val="24"/>
        </w:rPr>
        <w:t>标准信号模入模件：精度至少可达</w:t>
      </w:r>
      <w:r>
        <w:rPr>
          <w:rFonts w:ascii="Arial" w:hAnsi="Arial" w:cs="Arial"/>
          <w:kern w:val="1"/>
          <w:sz w:val="24"/>
        </w:rPr>
        <w:t>0.1%</w:t>
      </w:r>
      <w:r>
        <w:rPr>
          <w:rFonts w:ascii="Arial" w:hAnsi="Arial" w:cs="Arial"/>
          <w:kern w:val="1"/>
          <w:sz w:val="24"/>
        </w:rPr>
        <w:t>级，允许最小扫描周期</w:t>
      </w:r>
      <w:r>
        <w:rPr>
          <w:rFonts w:ascii="Arial" w:hAnsi="Arial" w:cs="Arial"/>
          <w:kern w:val="1"/>
          <w:sz w:val="24"/>
        </w:rPr>
        <w:t xml:space="preserve"> 5ms</w:t>
      </w:r>
      <w:r>
        <w:rPr>
          <w:rFonts w:ascii="Arial" w:hAnsi="Arial" w:cs="Arial"/>
          <w:kern w:val="1"/>
          <w:sz w:val="24"/>
        </w:rPr>
        <w:t>。各通道二线制变送器供电能力可达</w:t>
      </w:r>
      <w:r>
        <w:rPr>
          <w:rFonts w:ascii="Arial" w:hAnsi="Arial" w:cs="Arial"/>
          <w:kern w:val="1"/>
          <w:sz w:val="24"/>
        </w:rPr>
        <w:t>24V.DC/25mA</w:t>
      </w:r>
      <w:r>
        <w:rPr>
          <w:rFonts w:ascii="Arial" w:hAnsi="Arial" w:cs="Arial"/>
          <w:kern w:val="1"/>
          <w:sz w:val="24"/>
        </w:rPr>
        <w:t>，具有输入断线与短路检测</w:t>
      </w:r>
      <w:r>
        <w:rPr>
          <w:rFonts w:ascii="Arial" w:hAnsi="Arial" w:cs="Arial"/>
          <w:kern w:val="1"/>
          <w:sz w:val="24"/>
        </w:rPr>
        <w:lastRenderedPageBreak/>
        <w:t>功能，</w:t>
      </w:r>
      <w:r>
        <w:rPr>
          <w:rFonts w:ascii="Arial" w:hAnsi="Arial" w:cs="Arial"/>
          <w:kern w:val="1"/>
          <w:sz w:val="24"/>
        </w:rPr>
        <w:t>CMRR&gt;80dB(50-60Hz</w:t>
      </w:r>
      <w:r>
        <w:rPr>
          <w:rFonts w:ascii="Arial" w:hAnsi="Arial" w:cs="Arial"/>
          <w:kern w:val="1"/>
          <w:sz w:val="24"/>
        </w:rPr>
        <w:t>）。</w:t>
      </w:r>
    </w:p>
    <w:p w:rsidR="009A27BF" w:rsidRDefault="000F69E6">
      <w:pPr>
        <w:numPr>
          <w:ilvl w:val="0"/>
          <w:numId w:val="6"/>
        </w:numPr>
        <w:tabs>
          <w:tab w:val="left" w:pos="420"/>
        </w:tabs>
        <w:spacing w:line="360" w:lineRule="auto"/>
        <w:ind w:left="420" w:hanging="420"/>
        <w:rPr>
          <w:rFonts w:ascii="Arial" w:hAnsi="Arial" w:cs="Arial"/>
          <w:kern w:val="1"/>
          <w:sz w:val="24"/>
        </w:rPr>
      </w:pPr>
      <w:r>
        <w:rPr>
          <w:rFonts w:ascii="Arial" w:hAnsi="Arial" w:cs="Arial"/>
          <w:kern w:val="1"/>
          <w:sz w:val="24"/>
        </w:rPr>
        <w:t>标准信号模出模件：分辨率</w:t>
      </w:r>
      <w:r>
        <w:rPr>
          <w:rFonts w:ascii="Arial" w:hAnsi="Arial" w:cs="Arial"/>
          <w:kern w:val="1"/>
          <w:sz w:val="24"/>
        </w:rPr>
        <w:t xml:space="preserve">≥16 </w:t>
      </w:r>
      <w:r>
        <w:rPr>
          <w:rFonts w:ascii="Arial" w:hAnsi="Arial" w:cs="Arial"/>
          <w:kern w:val="1"/>
          <w:sz w:val="24"/>
        </w:rPr>
        <w:t>位，允许最小刷新周期</w:t>
      </w:r>
      <w:r>
        <w:rPr>
          <w:rFonts w:ascii="Arial" w:hAnsi="Arial" w:cs="Arial"/>
          <w:kern w:val="1"/>
          <w:sz w:val="24"/>
        </w:rPr>
        <w:t>5m</w:t>
      </w:r>
      <w:r>
        <w:rPr>
          <w:rFonts w:ascii="Arial" w:hAnsi="Arial" w:cs="Arial"/>
          <w:kern w:val="1"/>
          <w:sz w:val="24"/>
        </w:rPr>
        <w:t>s</w:t>
      </w:r>
      <w:r>
        <w:rPr>
          <w:rFonts w:ascii="Arial" w:hAnsi="Arial" w:cs="Arial"/>
          <w:kern w:val="1"/>
          <w:sz w:val="24"/>
        </w:rPr>
        <w:t>，带载能力不小于</w:t>
      </w:r>
      <w:r>
        <w:rPr>
          <w:rFonts w:ascii="Arial" w:hAnsi="Arial" w:cs="Arial"/>
          <w:kern w:val="1"/>
          <w:sz w:val="24"/>
        </w:rPr>
        <w:t>1000Ω</w:t>
      </w:r>
      <w:r>
        <w:rPr>
          <w:rFonts w:ascii="Arial" w:hAnsi="Arial" w:cs="Arial"/>
          <w:kern w:val="1"/>
          <w:sz w:val="24"/>
        </w:rPr>
        <w:t>，具有输出断线检测与短路保护功能。</w:t>
      </w:r>
    </w:p>
    <w:p w:rsidR="009A27BF" w:rsidRDefault="000F69E6">
      <w:pPr>
        <w:numPr>
          <w:ilvl w:val="0"/>
          <w:numId w:val="6"/>
        </w:numPr>
        <w:tabs>
          <w:tab w:val="left" w:pos="420"/>
        </w:tabs>
        <w:spacing w:line="360" w:lineRule="auto"/>
        <w:ind w:left="420" w:hanging="420"/>
        <w:rPr>
          <w:rFonts w:ascii="Arial" w:hAnsi="Arial" w:cs="Arial"/>
          <w:kern w:val="1"/>
          <w:sz w:val="24"/>
        </w:rPr>
      </w:pPr>
      <w:r>
        <w:rPr>
          <w:rFonts w:ascii="Arial" w:hAnsi="Arial" w:cs="Arial"/>
          <w:kern w:val="1"/>
          <w:sz w:val="24"/>
        </w:rPr>
        <w:t>数字量输入模件：具有输入状态监视功能，输入抖动滤波时间可达</w:t>
      </w:r>
      <w:r>
        <w:rPr>
          <w:rFonts w:ascii="Arial" w:hAnsi="Arial" w:cs="Arial"/>
          <w:kern w:val="1"/>
          <w:sz w:val="24"/>
        </w:rPr>
        <w:t>16ms</w:t>
      </w:r>
      <w:r>
        <w:rPr>
          <w:rFonts w:ascii="Arial" w:hAnsi="Arial" w:cs="Arial"/>
          <w:kern w:val="1"/>
          <w:sz w:val="24"/>
        </w:rPr>
        <w:t>，允许最小扫描周期</w:t>
      </w:r>
      <w:r>
        <w:rPr>
          <w:rFonts w:ascii="Arial" w:hAnsi="Arial" w:cs="Arial"/>
          <w:kern w:val="1"/>
          <w:sz w:val="24"/>
        </w:rPr>
        <w:t xml:space="preserve"> 2ms</w:t>
      </w:r>
      <w:r>
        <w:rPr>
          <w:rFonts w:ascii="Arial" w:hAnsi="Arial" w:cs="Arial"/>
          <w:kern w:val="1"/>
          <w:sz w:val="24"/>
        </w:rPr>
        <w:t>，有较宽的逻辑电平门限值及过渡区。</w:t>
      </w:r>
    </w:p>
    <w:p w:rsidR="009A27BF" w:rsidRDefault="000F69E6">
      <w:pPr>
        <w:numPr>
          <w:ilvl w:val="0"/>
          <w:numId w:val="6"/>
        </w:numPr>
        <w:tabs>
          <w:tab w:val="left" w:pos="420"/>
        </w:tabs>
        <w:spacing w:line="360" w:lineRule="auto"/>
        <w:ind w:left="420" w:hanging="420"/>
        <w:rPr>
          <w:rFonts w:ascii="Arial" w:hAnsi="Arial" w:cs="Arial"/>
          <w:kern w:val="1"/>
          <w:sz w:val="24"/>
        </w:rPr>
      </w:pPr>
      <w:r>
        <w:rPr>
          <w:rFonts w:ascii="Arial" w:hAnsi="Arial" w:cs="Arial"/>
          <w:kern w:val="1"/>
          <w:sz w:val="24"/>
          <w:szCs w:val="24"/>
        </w:rPr>
        <w:t>数字量输出模件：具有输出状态监视，信号延迟</w:t>
      </w:r>
      <w:r>
        <w:rPr>
          <w:rFonts w:ascii="Arial" w:hAnsi="Arial" w:cs="Arial"/>
          <w:kern w:val="1"/>
          <w:sz w:val="24"/>
          <w:szCs w:val="24"/>
        </w:rPr>
        <w:t>&lt;0.2ms</w:t>
      </w:r>
      <w:r>
        <w:rPr>
          <w:rFonts w:ascii="Arial" w:hAnsi="Arial" w:cs="Arial"/>
          <w:kern w:val="1"/>
          <w:sz w:val="24"/>
          <w:szCs w:val="24"/>
        </w:rPr>
        <w:t>。继电器输出型的吸合及释放时间均</w:t>
      </w:r>
      <w:r>
        <w:rPr>
          <w:rFonts w:ascii="Arial" w:hAnsi="Arial" w:cs="Arial"/>
          <w:kern w:val="1"/>
          <w:sz w:val="24"/>
          <w:szCs w:val="24"/>
        </w:rPr>
        <w:t>&lt;10ms</w:t>
      </w:r>
      <w:r>
        <w:rPr>
          <w:rFonts w:ascii="Arial" w:hAnsi="Arial" w:cs="Arial"/>
          <w:kern w:val="1"/>
          <w:sz w:val="24"/>
          <w:szCs w:val="24"/>
        </w:rPr>
        <w:t>，触点容量可达</w:t>
      </w:r>
      <w:r>
        <w:rPr>
          <w:rFonts w:ascii="Arial" w:hAnsi="Arial" w:cs="Arial"/>
          <w:kern w:val="1"/>
          <w:sz w:val="24"/>
          <w:szCs w:val="24"/>
        </w:rPr>
        <w:t>5A/250V.AC</w:t>
      </w:r>
      <w:r>
        <w:rPr>
          <w:rFonts w:ascii="Arial" w:hAnsi="Arial" w:cs="Arial"/>
          <w:kern w:val="1"/>
          <w:sz w:val="24"/>
          <w:szCs w:val="24"/>
        </w:rPr>
        <w:t>，允许最高操作频率</w:t>
      </w:r>
      <w:r>
        <w:rPr>
          <w:rFonts w:ascii="Arial" w:hAnsi="Arial" w:cs="Arial"/>
          <w:kern w:val="1"/>
          <w:sz w:val="24"/>
          <w:szCs w:val="24"/>
        </w:rPr>
        <w:t xml:space="preserve"> 2000</w:t>
      </w:r>
      <w:r>
        <w:rPr>
          <w:rFonts w:ascii="Arial" w:hAnsi="Arial" w:cs="Arial"/>
          <w:kern w:val="1"/>
          <w:sz w:val="24"/>
          <w:szCs w:val="24"/>
        </w:rPr>
        <w:t>次</w:t>
      </w:r>
      <w:r>
        <w:rPr>
          <w:rFonts w:ascii="Arial" w:hAnsi="Arial" w:cs="Arial"/>
          <w:kern w:val="1"/>
          <w:sz w:val="24"/>
          <w:szCs w:val="24"/>
        </w:rPr>
        <w:t>/</w:t>
      </w:r>
      <w:r>
        <w:rPr>
          <w:rFonts w:ascii="Arial" w:hAnsi="Arial" w:cs="Arial"/>
          <w:kern w:val="1"/>
          <w:sz w:val="24"/>
          <w:szCs w:val="24"/>
        </w:rPr>
        <w:t>小时，电气寿命</w:t>
      </w:r>
      <w:r>
        <w:rPr>
          <w:rFonts w:ascii="Arial" w:hAnsi="Arial" w:cs="Arial"/>
          <w:kern w:val="1"/>
          <w:sz w:val="24"/>
          <w:szCs w:val="24"/>
        </w:rPr>
        <w:t>&gt;10</w:t>
      </w:r>
      <w:r>
        <w:rPr>
          <w:rFonts w:ascii="Arial" w:hAnsi="Arial" w:cs="Arial"/>
          <w:kern w:val="1"/>
          <w:sz w:val="24"/>
          <w:szCs w:val="24"/>
          <w:vertAlign w:val="superscript"/>
        </w:rPr>
        <w:t>6</w:t>
      </w:r>
      <w:r>
        <w:rPr>
          <w:rFonts w:ascii="Arial" w:hAnsi="Arial" w:cs="Arial"/>
          <w:kern w:val="1"/>
          <w:sz w:val="24"/>
          <w:szCs w:val="24"/>
        </w:rPr>
        <w:t>次。</w:t>
      </w:r>
      <w:bookmarkStart w:id="110" w:name="_Toc507258826"/>
      <w:bookmarkEnd w:id="110"/>
    </w:p>
    <w:p w:rsidR="009A27BF" w:rsidRDefault="000F69E6">
      <w:pPr>
        <w:pStyle w:val="2"/>
        <w:spacing w:afterLines="50" w:after="120"/>
        <w:rPr>
          <w:rFonts w:eastAsia="宋体"/>
        </w:rPr>
      </w:pPr>
      <w:bookmarkStart w:id="111" w:name="_Toc212519135"/>
      <w:bookmarkStart w:id="112" w:name="_Toc212519786"/>
      <w:bookmarkStart w:id="113" w:name="_Toc212520078"/>
      <w:bookmarkStart w:id="114" w:name="_Toc163031192"/>
      <w:bookmarkEnd w:id="111"/>
      <w:bookmarkEnd w:id="112"/>
      <w:bookmarkEnd w:id="113"/>
      <w:r>
        <w:rPr>
          <w:rFonts w:eastAsia="宋体"/>
        </w:rPr>
        <w:t xml:space="preserve">6.4 </w:t>
      </w:r>
      <w:r>
        <w:rPr>
          <w:rFonts w:eastAsia="宋体"/>
        </w:rPr>
        <w:t>通讯系统</w:t>
      </w:r>
      <w:bookmarkEnd w:id="114"/>
    </w:p>
    <w:p w:rsidR="009A27BF" w:rsidRDefault="000F69E6">
      <w:pPr>
        <w:spacing w:line="360" w:lineRule="auto"/>
        <w:rPr>
          <w:rFonts w:ascii="Arial" w:hAnsi="Arial" w:cs="Arial"/>
          <w:kern w:val="1"/>
          <w:sz w:val="24"/>
        </w:rPr>
      </w:pPr>
      <w:r>
        <w:rPr>
          <w:rFonts w:ascii="Arial" w:hAnsi="Arial" w:cs="Arial"/>
          <w:b/>
          <w:kern w:val="1"/>
          <w:sz w:val="24"/>
        </w:rPr>
        <w:t>6.4.1</w:t>
      </w:r>
      <w:r>
        <w:rPr>
          <w:rFonts w:ascii="Arial" w:hAnsi="Arial" w:cs="Arial"/>
          <w:kern w:val="1"/>
          <w:sz w:val="24"/>
        </w:rPr>
        <w:t xml:space="preserve"> </w:t>
      </w:r>
      <w:r>
        <w:rPr>
          <w:rFonts w:ascii="Arial" w:hAnsi="Arial" w:cs="Arial"/>
          <w:kern w:val="1"/>
          <w:sz w:val="24"/>
        </w:rPr>
        <w:t>通讯系统包括系统网络及控制网络。通讯系统完成整个</w:t>
      </w:r>
      <w:r>
        <w:rPr>
          <w:rFonts w:ascii="Arial" w:hAnsi="Arial" w:cs="Arial"/>
          <w:kern w:val="1"/>
          <w:sz w:val="24"/>
        </w:rPr>
        <w:t>DCS</w:t>
      </w:r>
      <w:r>
        <w:rPr>
          <w:rFonts w:ascii="Arial" w:hAnsi="Arial" w:cs="Arial"/>
          <w:kern w:val="1"/>
          <w:sz w:val="24"/>
        </w:rPr>
        <w:t>系统各站之间的信息交换。通讯介质可采用双绞线、</w:t>
      </w:r>
      <w:r>
        <w:rPr>
          <w:rFonts w:ascii="Arial" w:hAnsi="Arial" w:cs="Arial"/>
          <w:kern w:val="1"/>
          <w:sz w:val="24"/>
        </w:rPr>
        <w:t>同轴电缆或光纤。</w:t>
      </w:r>
    </w:p>
    <w:p w:rsidR="009A27BF" w:rsidRDefault="000F69E6">
      <w:pPr>
        <w:spacing w:line="360" w:lineRule="auto"/>
        <w:rPr>
          <w:rFonts w:ascii="Arial" w:hAnsi="Arial" w:cs="Arial"/>
          <w:kern w:val="1"/>
          <w:sz w:val="24"/>
        </w:rPr>
      </w:pPr>
      <w:r>
        <w:rPr>
          <w:rFonts w:ascii="Arial" w:hAnsi="Arial" w:cs="Arial"/>
          <w:b/>
          <w:kern w:val="1"/>
          <w:sz w:val="24"/>
        </w:rPr>
        <w:t>6.4.2</w:t>
      </w:r>
      <w:r>
        <w:rPr>
          <w:rFonts w:ascii="Arial" w:hAnsi="Arial" w:cs="Arial"/>
          <w:kern w:val="1"/>
          <w:sz w:val="24"/>
        </w:rPr>
        <w:t xml:space="preserve"> </w:t>
      </w:r>
      <w:r>
        <w:rPr>
          <w:rFonts w:ascii="Arial" w:hAnsi="Arial" w:cs="Arial"/>
          <w:kern w:val="1"/>
          <w:sz w:val="24"/>
        </w:rPr>
        <w:t>系统网络采用</w:t>
      </w:r>
      <w:r>
        <w:rPr>
          <w:rFonts w:ascii="Arial" w:hAnsi="Arial" w:cs="Arial"/>
          <w:kern w:val="1"/>
          <w:sz w:val="24"/>
        </w:rPr>
        <w:t>10/100M</w:t>
      </w:r>
      <w:r>
        <w:rPr>
          <w:rFonts w:ascii="Arial" w:hAnsi="Arial" w:cs="Arial"/>
          <w:kern w:val="1"/>
          <w:sz w:val="24"/>
        </w:rPr>
        <w:t>工业以太网，且应符合</w:t>
      </w:r>
      <w:r>
        <w:rPr>
          <w:rFonts w:ascii="Arial" w:hAnsi="Arial" w:cs="Arial"/>
          <w:kern w:val="1"/>
          <w:sz w:val="24"/>
        </w:rPr>
        <w:t>IEEE802.3</w:t>
      </w:r>
      <w:r>
        <w:rPr>
          <w:rFonts w:ascii="Arial" w:hAnsi="Arial" w:cs="Arial"/>
          <w:kern w:val="1"/>
          <w:sz w:val="24"/>
        </w:rPr>
        <w:t>标准。同一段网络上应允许较多数量的过程控制站</w:t>
      </w:r>
      <w:r>
        <w:rPr>
          <w:rFonts w:ascii="Arial" w:hAnsi="Arial" w:cs="Arial"/>
          <w:kern w:val="1"/>
          <w:sz w:val="24"/>
        </w:rPr>
        <w:t>/</w:t>
      </w:r>
      <w:r>
        <w:rPr>
          <w:rFonts w:ascii="Arial" w:hAnsi="Arial" w:cs="Arial"/>
          <w:kern w:val="1"/>
          <w:sz w:val="24"/>
        </w:rPr>
        <w:t>逻辑控制站以及操作站等。</w:t>
      </w:r>
    </w:p>
    <w:p w:rsidR="009A27BF" w:rsidRDefault="000F69E6">
      <w:pPr>
        <w:pStyle w:val="a"/>
        <w:spacing w:before="120" w:after="120"/>
        <w:ind w:left="357" w:hanging="357"/>
        <w:rPr>
          <w:rFonts w:eastAsia="宋体"/>
        </w:rPr>
      </w:pPr>
      <w:bookmarkStart w:id="115" w:name="_Toc163031193"/>
      <w:r>
        <w:rPr>
          <w:rFonts w:eastAsia="宋体"/>
        </w:rPr>
        <w:t>技术要求</w:t>
      </w:r>
      <w:bookmarkEnd w:id="115"/>
    </w:p>
    <w:p w:rsidR="009A27BF" w:rsidRDefault="000F69E6">
      <w:pPr>
        <w:pStyle w:val="2"/>
        <w:spacing w:afterLines="50" w:after="120"/>
        <w:rPr>
          <w:rFonts w:eastAsia="宋体"/>
        </w:rPr>
      </w:pPr>
      <w:bookmarkStart w:id="116" w:name="_Toc212519137"/>
      <w:bookmarkStart w:id="117" w:name="_Toc507258828"/>
      <w:bookmarkStart w:id="118" w:name="_Toc212519788"/>
      <w:bookmarkStart w:id="119" w:name="_Toc212520080"/>
      <w:bookmarkStart w:id="120" w:name="_Toc163031194"/>
      <w:bookmarkEnd w:id="116"/>
      <w:bookmarkEnd w:id="117"/>
      <w:bookmarkEnd w:id="118"/>
      <w:bookmarkEnd w:id="119"/>
      <w:r>
        <w:rPr>
          <w:rFonts w:eastAsia="宋体"/>
        </w:rPr>
        <w:t xml:space="preserve">7.1 </w:t>
      </w:r>
      <w:r>
        <w:rPr>
          <w:rFonts w:eastAsia="宋体"/>
        </w:rPr>
        <w:t>冗余要求</w:t>
      </w:r>
      <w:bookmarkEnd w:id="120"/>
    </w:p>
    <w:p w:rsidR="009A27BF" w:rsidRDefault="000F69E6">
      <w:pPr>
        <w:spacing w:line="360" w:lineRule="auto"/>
        <w:rPr>
          <w:rFonts w:ascii="Arial" w:hAnsi="Arial" w:cs="Arial"/>
          <w:kern w:val="1"/>
          <w:sz w:val="24"/>
        </w:rPr>
      </w:pPr>
      <w:r>
        <w:rPr>
          <w:rFonts w:ascii="Arial" w:hAnsi="Arial" w:cs="Arial"/>
          <w:b/>
          <w:kern w:val="1"/>
          <w:sz w:val="24"/>
        </w:rPr>
        <w:t>7.1.1</w:t>
      </w:r>
      <w:r>
        <w:rPr>
          <w:rFonts w:ascii="Arial" w:hAnsi="Arial" w:cs="Arial"/>
          <w:kern w:val="1"/>
          <w:sz w:val="24"/>
        </w:rPr>
        <w:t xml:space="preserve"> </w:t>
      </w:r>
      <w:r>
        <w:rPr>
          <w:rFonts w:ascii="Arial" w:hAnsi="Arial" w:cs="Arial"/>
          <w:kern w:val="1"/>
          <w:sz w:val="24"/>
        </w:rPr>
        <w:t>操作员站</w:t>
      </w:r>
    </w:p>
    <w:p w:rsidR="009A27BF" w:rsidRDefault="000F69E6">
      <w:pPr>
        <w:spacing w:line="360" w:lineRule="auto"/>
        <w:ind w:firstLineChars="200" w:firstLine="480"/>
        <w:rPr>
          <w:rFonts w:ascii="Arial" w:hAnsi="Arial" w:cs="Arial"/>
          <w:kern w:val="1"/>
          <w:sz w:val="24"/>
        </w:rPr>
      </w:pPr>
      <w:r>
        <w:rPr>
          <w:rFonts w:ascii="Arial" w:hAnsi="Arial" w:cs="Arial"/>
          <w:kern w:val="1"/>
          <w:sz w:val="24"/>
        </w:rPr>
        <w:lastRenderedPageBreak/>
        <w:t>操作员站应具有独立的主机单元且采用对等设置方式，操作员可从系统内任何一台操作站中访问过程变量和图形。操作员站应具有两个独立的网卡以及网络</w:t>
      </w:r>
      <w:r>
        <w:rPr>
          <w:rFonts w:ascii="Arial" w:hAnsi="Arial" w:cs="Arial"/>
          <w:kern w:val="1"/>
          <w:sz w:val="24"/>
        </w:rPr>
        <w:t>IP</w:t>
      </w:r>
      <w:r>
        <w:rPr>
          <w:rFonts w:ascii="Arial" w:hAnsi="Arial" w:cs="Arial"/>
          <w:kern w:val="1"/>
          <w:sz w:val="24"/>
        </w:rPr>
        <w:t>地址。</w:t>
      </w:r>
    </w:p>
    <w:p w:rsidR="009A27BF" w:rsidRDefault="000F69E6">
      <w:pPr>
        <w:spacing w:line="360" w:lineRule="auto"/>
        <w:rPr>
          <w:rFonts w:ascii="Arial" w:hAnsi="Arial" w:cs="Arial"/>
          <w:kern w:val="1"/>
          <w:sz w:val="24"/>
        </w:rPr>
      </w:pPr>
      <w:r>
        <w:rPr>
          <w:rFonts w:ascii="Arial" w:hAnsi="Arial" w:cs="Arial"/>
          <w:b/>
          <w:kern w:val="1"/>
          <w:sz w:val="24"/>
        </w:rPr>
        <w:t>7.1.2</w:t>
      </w:r>
      <w:r>
        <w:rPr>
          <w:rFonts w:ascii="Arial" w:hAnsi="Arial" w:cs="Arial"/>
          <w:kern w:val="1"/>
          <w:sz w:val="24"/>
        </w:rPr>
        <w:t xml:space="preserve"> </w:t>
      </w:r>
      <w:r>
        <w:rPr>
          <w:rFonts w:ascii="Arial" w:hAnsi="Arial" w:cs="Arial"/>
          <w:kern w:val="1"/>
          <w:sz w:val="24"/>
        </w:rPr>
        <w:t>过程控制站</w:t>
      </w:r>
    </w:p>
    <w:p w:rsidR="009A27BF" w:rsidRDefault="000F69E6">
      <w:pPr>
        <w:spacing w:line="360" w:lineRule="auto"/>
        <w:ind w:firstLine="454"/>
        <w:rPr>
          <w:rFonts w:ascii="Arial" w:hAnsi="Arial" w:cs="Arial"/>
          <w:kern w:val="1"/>
          <w:sz w:val="24"/>
        </w:rPr>
      </w:pPr>
      <w:r>
        <w:rPr>
          <w:rFonts w:ascii="Arial" w:hAnsi="Arial" w:cs="Arial"/>
          <w:kern w:val="1"/>
          <w:sz w:val="24"/>
        </w:rPr>
        <w:t>1) CPU</w:t>
      </w:r>
      <w:r>
        <w:rPr>
          <w:rFonts w:ascii="Arial" w:hAnsi="Arial" w:cs="Arial"/>
          <w:kern w:val="1"/>
          <w:sz w:val="24"/>
        </w:rPr>
        <w:t>模件为</w:t>
      </w:r>
      <w:r>
        <w:rPr>
          <w:rFonts w:ascii="Arial" w:hAnsi="Arial" w:cs="Arial"/>
          <w:kern w:val="1"/>
          <w:sz w:val="24"/>
        </w:rPr>
        <w:t>1</w:t>
      </w:r>
      <w:r>
        <w:rPr>
          <w:rFonts w:ascii="Arial" w:hAnsi="Arial" w:cs="Arial"/>
          <w:kern w:val="1"/>
          <w:sz w:val="24"/>
        </w:rPr>
        <w:t>：</w:t>
      </w:r>
      <w:r>
        <w:rPr>
          <w:rFonts w:ascii="Arial" w:hAnsi="Arial" w:cs="Arial"/>
          <w:kern w:val="1"/>
          <w:sz w:val="24"/>
        </w:rPr>
        <w:t>1</w:t>
      </w:r>
      <w:r>
        <w:rPr>
          <w:rFonts w:ascii="Arial" w:hAnsi="Arial" w:cs="Arial"/>
          <w:kern w:val="1"/>
          <w:sz w:val="24"/>
        </w:rPr>
        <w:t>冗余方式。</w:t>
      </w:r>
    </w:p>
    <w:p w:rsidR="009A27BF" w:rsidRDefault="000F69E6">
      <w:pPr>
        <w:spacing w:line="360" w:lineRule="auto"/>
        <w:ind w:left="934" w:hanging="480"/>
        <w:rPr>
          <w:rFonts w:ascii="Arial" w:hAnsi="Arial" w:cs="Arial"/>
          <w:kern w:val="1"/>
          <w:sz w:val="24"/>
        </w:rPr>
      </w:pPr>
      <w:r>
        <w:rPr>
          <w:rFonts w:ascii="Arial" w:hAnsi="Arial" w:cs="Arial"/>
          <w:kern w:val="1"/>
          <w:sz w:val="24"/>
        </w:rPr>
        <w:t xml:space="preserve">2) </w:t>
      </w:r>
      <w:r>
        <w:rPr>
          <w:rFonts w:ascii="Arial" w:hAnsi="Arial" w:cs="Arial"/>
          <w:kern w:val="1"/>
          <w:sz w:val="24"/>
        </w:rPr>
        <w:t>电源为</w:t>
      </w:r>
      <w:r>
        <w:rPr>
          <w:rFonts w:ascii="Arial" w:hAnsi="Arial" w:cs="Arial"/>
          <w:kern w:val="1"/>
          <w:sz w:val="24"/>
        </w:rPr>
        <w:t>1</w:t>
      </w:r>
      <w:r>
        <w:rPr>
          <w:rFonts w:ascii="Arial" w:hAnsi="Arial" w:cs="Arial"/>
          <w:kern w:val="1"/>
          <w:sz w:val="24"/>
        </w:rPr>
        <w:t>：</w:t>
      </w:r>
      <w:r>
        <w:rPr>
          <w:rFonts w:ascii="Arial" w:hAnsi="Arial" w:cs="Arial"/>
          <w:kern w:val="1"/>
          <w:sz w:val="24"/>
        </w:rPr>
        <w:t>1</w:t>
      </w:r>
      <w:r>
        <w:rPr>
          <w:rFonts w:ascii="Arial" w:hAnsi="Arial" w:cs="Arial"/>
          <w:kern w:val="1"/>
          <w:sz w:val="24"/>
        </w:rPr>
        <w:t>冗余方式，且每一路电源必须留有不少于</w:t>
      </w:r>
      <w:r>
        <w:rPr>
          <w:rFonts w:ascii="Arial" w:hAnsi="Arial" w:cs="Arial"/>
          <w:kern w:val="1"/>
          <w:sz w:val="24"/>
        </w:rPr>
        <w:t>50%</w:t>
      </w:r>
      <w:r>
        <w:rPr>
          <w:rFonts w:ascii="Arial" w:hAnsi="Arial" w:cs="Arial"/>
          <w:kern w:val="1"/>
          <w:sz w:val="24"/>
        </w:rPr>
        <w:t>的额定功率输出余量。</w:t>
      </w:r>
    </w:p>
    <w:p w:rsidR="009A27BF" w:rsidRDefault="000F69E6">
      <w:pPr>
        <w:spacing w:line="360" w:lineRule="auto"/>
        <w:ind w:left="934" w:hanging="480"/>
        <w:rPr>
          <w:rFonts w:ascii="Arial" w:hAnsi="Arial" w:cs="Arial"/>
          <w:kern w:val="1"/>
          <w:sz w:val="24"/>
        </w:rPr>
      </w:pPr>
      <w:r>
        <w:rPr>
          <w:rFonts w:ascii="Arial" w:hAnsi="Arial" w:cs="Arial"/>
          <w:kern w:val="1"/>
          <w:sz w:val="24"/>
        </w:rPr>
        <w:t xml:space="preserve">3) </w:t>
      </w:r>
      <w:r>
        <w:rPr>
          <w:rFonts w:ascii="Arial" w:hAnsi="Arial" w:cs="Arial"/>
          <w:kern w:val="1"/>
          <w:sz w:val="24"/>
        </w:rPr>
        <w:t>通讯组件</w:t>
      </w:r>
      <w:r>
        <w:rPr>
          <w:rFonts w:ascii="Arial" w:hAnsi="Arial" w:cs="Arial"/>
          <w:kern w:val="1"/>
          <w:sz w:val="24"/>
        </w:rPr>
        <w:t>(</w:t>
      </w:r>
      <w:r>
        <w:rPr>
          <w:rFonts w:ascii="Arial" w:hAnsi="Arial" w:cs="Arial"/>
          <w:kern w:val="1"/>
          <w:sz w:val="24"/>
        </w:rPr>
        <w:t>端口、传输介质等</w:t>
      </w:r>
      <w:r>
        <w:rPr>
          <w:rFonts w:ascii="Arial" w:hAnsi="Arial" w:cs="Arial"/>
          <w:kern w:val="1"/>
          <w:sz w:val="24"/>
        </w:rPr>
        <w:t>)</w:t>
      </w:r>
      <w:r>
        <w:rPr>
          <w:rFonts w:ascii="Arial" w:hAnsi="Arial" w:cs="Arial"/>
          <w:kern w:val="1"/>
          <w:sz w:val="24"/>
        </w:rPr>
        <w:t>均应进行</w:t>
      </w:r>
      <w:r>
        <w:rPr>
          <w:rFonts w:ascii="Arial" w:hAnsi="Arial" w:cs="Arial"/>
          <w:kern w:val="1"/>
          <w:sz w:val="24"/>
        </w:rPr>
        <w:t>1</w:t>
      </w:r>
      <w:r>
        <w:rPr>
          <w:rFonts w:ascii="Arial" w:hAnsi="Arial" w:cs="Arial"/>
          <w:kern w:val="1"/>
          <w:sz w:val="24"/>
        </w:rPr>
        <w:t>：</w:t>
      </w:r>
      <w:r>
        <w:rPr>
          <w:rFonts w:ascii="Arial" w:hAnsi="Arial" w:cs="Arial"/>
          <w:kern w:val="1"/>
          <w:sz w:val="24"/>
        </w:rPr>
        <w:t>1</w:t>
      </w:r>
      <w:r>
        <w:rPr>
          <w:rFonts w:ascii="Arial" w:hAnsi="Arial" w:cs="Arial"/>
          <w:kern w:val="1"/>
          <w:sz w:val="24"/>
        </w:rPr>
        <w:t>冗余设置。</w:t>
      </w:r>
    </w:p>
    <w:p w:rsidR="009A27BF" w:rsidRDefault="000F69E6">
      <w:pPr>
        <w:pStyle w:val="2"/>
        <w:spacing w:afterLines="50" w:after="120"/>
        <w:rPr>
          <w:rFonts w:eastAsia="宋体"/>
        </w:rPr>
      </w:pPr>
      <w:bookmarkStart w:id="121" w:name="_Toc212519138"/>
      <w:bookmarkStart w:id="122" w:name="_Toc212520081"/>
      <w:bookmarkStart w:id="123" w:name="_Toc212519789"/>
      <w:bookmarkStart w:id="124" w:name="_Toc163031195"/>
      <w:bookmarkEnd w:id="121"/>
      <w:bookmarkEnd w:id="122"/>
      <w:bookmarkEnd w:id="123"/>
      <w:r>
        <w:rPr>
          <w:rFonts w:eastAsia="宋体"/>
        </w:rPr>
        <w:t xml:space="preserve">7.2 </w:t>
      </w:r>
      <w:r>
        <w:rPr>
          <w:rFonts w:eastAsia="宋体"/>
        </w:rPr>
        <w:t>平均无故障时间及平均故障维修时间</w:t>
      </w:r>
      <w:bookmarkEnd w:id="124"/>
    </w:p>
    <w:p w:rsidR="009A27BF" w:rsidRDefault="000F69E6">
      <w:pPr>
        <w:spacing w:line="360" w:lineRule="auto"/>
        <w:rPr>
          <w:rFonts w:ascii="Arial" w:hAnsi="Arial" w:cs="Arial"/>
          <w:kern w:val="1"/>
          <w:sz w:val="24"/>
        </w:rPr>
      </w:pPr>
      <w:r>
        <w:rPr>
          <w:rFonts w:ascii="Arial" w:hAnsi="Arial" w:cs="Arial"/>
          <w:b/>
          <w:kern w:val="1"/>
          <w:sz w:val="24"/>
        </w:rPr>
        <w:t>7.2.1</w:t>
      </w:r>
      <w:r>
        <w:rPr>
          <w:rFonts w:ascii="Arial" w:hAnsi="Arial" w:cs="Arial"/>
          <w:kern w:val="1"/>
          <w:sz w:val="24"/>
        </w:rPr>
        <w:t xml:space="preserve"> </w:t>
      </w:r>
      <w:r>
        <w:rPr>
          <w:rFonts w:ascii="Arial" w:hAnsi="Arial" w:cs="Arial"/>
          <w:kern w:val="1"/>
          <w:sz w:val="24"/>
        </w:rPr>
        <w:t>平均无故障时间（</w:t>
      </w:r>
      <w:r>
        <w:rPr>
          <w:rFonts w:ascii="Arial" w:hAnsi="Arial" w:cs="Arial"/>
          <w:kern w:val="1"/>
          <w:sz w:val="24"/>
        </w:rPr>
        <w:t>MTBF</w:t>
      </w:r>
      <w:r>
        <w:rPr>
          <w:rFonts w:ascii="Arial" w:hAnsi="Arial" w:cs="Arial"/>
          <w:kern w:val="1"/>
          <w:sz w:val="24"/>
        </w:rPr>
        <w:t>）</w:t>
      </w:r>
    </w:p>
    <w:p w:rsidR="009A27BF" w:rsidRDefault="000F69E6">
      <w:pPr>
        <w:spacing w:line="360" w:lineRule="auto"/>
        <w:ind w:firstLineChars="200" w:firstLine="480"/>
        <w:rPr>
          <w:rFonts w:ascii="Arial" w:hAnsi="Arial" w:cs="Arial"/>
          <w:kern w:val="1"/>
          <w:sz w:val="24"/>
        </w:rPr>
      </w:pPr>
      <w:r>
        <w:rPr>
          <w:rFonts w:ascii="Arial" w:hAnsi="Arial" w:cs="Arial"/>
          <w:kern w:val="1"/>
          <w:sz w:val="24"/>
        </w:rPr>
        <w:t>卖方应给出其系统的</w:t>
      </w:r>
      <w:r>
        <w:rPr>
          <w:rFonts w:ascii="Arial" w:hAnsi="Arial" w:cs="Arial"/>
          <w:kern w:val="1"/>
          <w:sz w:val="24"/>
        </w:rPr>
        <w:t>MTBF</w:t>
      </w:r>
      <w:r>
        <w:rPr>
          <w:rFonts w:ascii="Arial" w:hAnsi="Arial" w:cs="Arial"/>
          <w:kern w:val="1"/>
          <w:sz w:val="24"/>
        </w:rPr>
        <w:t>值，并能解释其计算方式。</w:t>
      </w:r>
    </w:p>
    <w:p w:rsidR="009A27BF" w:rsidRDefault="000F69E6">
      <w:pPr>
        <w:spacing w:line="360" w:lineRule="auto"/>
        <w:rPr>
          <w:rFonts w:ascii="Arial" w:hAnsi="Arial" w:cs="Arial"/>
          <w:kern w:val="1"/>
          <w:sz w:val="24"/>
        </w:rPr>
      </w:pPr>
      <w:r>
        <w:rPr>
          <w:rFonts w:ascii="Arial" w:hAnsi="Arial" w:cs="Arial"/>
          <w:b/>
          <w:kern w:val="1"/>
          <w:sz w:val="24"/>
        </w:rPr>
        <w:t>7.2.2</w:t>
      </w:r>
      <w:r>
        <w:rPr>
          <w:rFonts w:ascii="Arial" w:hAnsi="Arial" w:cs="Arial"/>
          <w:kern w:val="1"/>
          <w:sz w:val="24"/>
        </w:rPr>
        <w:t xml:space="preserve"> </w:t>
      </w:r>
      <w:r>
        <w:rPr>
          <w:rFonts w:ascii="Arial" w:hAnsi="Arial" w:cs="Arial"/>
          <w:kern w:val="1"/>
          <w:sz w:val="24"/>
        </w:rPr>
        <w:t>平均故障维修时间（</w:t>
      </w:r>
      <w:r>
        <w:rPr>
          <w:rFonts w:ascii="Arial" w:hAnsi="Arial" w:cs="Arial"/>
          <w:kern w:val="1"/>
          <w:sz w:val="24"/>
        </w:rPr>
        <w:t>MTTR</w:t>
      </w:r>
      <w:r>
        <w:rPr>
          <w:rFonts w:ascii="Arial" w:hAnsi="Arial" w:cs="Arial"/>
          <w:kern w:val="1"/>
          <w:sz w:val="24"/>
        </w:rPr>
        <w:t>）</w:t>
      </w:r>
    </w:p>
    <w:p w:rsidR="009A27BF" w:rsidRDefault="000F69E6">
      <w:pPr>
        <w:spacing w:line="360" w:lineRule="auto"/>
        <w:ind w:firstLineChars="200" w:firstLine="480"/>
        <w:rPr>
          <w:rFonts w:ascii="Arial" w:hAnsi="Arial" w:cs="Arial"/>
          <w:kern w:val="1"/>
          <w:sz w:val="24"/>
        </w:rPr>
      </w:pPr>
      <w:r>
        <w:rPr>
          <w:rFonts w:ascii="Arial" w:hAnsi="Arial" w:cs="Arial"/>
          <w:kern w:val="1"/>
          <w:sz w:val="24"/>
        </w:rPr>
        <w:t>卖方应给出其系统的</w:t>
      </w:r>
      <w:r>
        <w:rPr>
          <w:rFonts w:ascii="Arial" w:hAnsi="Arial" w:cs="Arial"/>
          <w:kern w:val="1"/>
          <w:sz w:val="24"/>
        </w:rPr>
        <w:t>MTTR</w:t>
      </w:r>
      <w:r>
        <w:rPr>
          <w:rFonts w:ascii="Arial" w:hAnsi="Arial" w:cs="Arial"/>
          <w:kern w:val="1"/>
          <w:sz w:val="24"/>
        </w:rPr>
        <w:t>值，并给出其计算方法以及列举两个以上的控制回路所使用部件的</w:t>
      </w:r>
      <w:r>
        <w:rPr>
          <w:rFonts w:ascii="Arial" w:hAnsi="Arial" w:cs="Arial"/>
          <w:kern w:val="1"/>
          <w:sz w:val="24"/>
        </w:rPr>
        <w:t>MTTR</w:t>
      </w:r>
      <w:r>
        <w:rPr>
          <w:rFonts w:ascii="Arial" w:hAnsi="Arial" w:cs="Arial"/>
          <w:kern w:val="1"/>
          <w:sz w:val="24"/>
        </w:rPr>
        <w:t>。</w:t>
      </w:r>
    </w:p>
    <w:p w:rsidR="009A27BF" w:rsidRDefault="000F69E6">
      <w:pPr>
        <w:spacing w:line="360" w:lineRule="auto"/>
        <w:rPr>
          <w:rFonts w:ascii="Arial" w:hAnsi="Arial" w:cs="Arial"/>
          <w:kern w:val="1"/>
          <w:sz w:val="24"/>
        </w:rPr>
      </w:pPr>
      <w:r>
        <w:rPr>
          <w:rFonts w:ascii="Arial" w:hAnsi="Arial" w:cs="Arial"/>
          <w:b/>
          <w:kern w:val="1"/>
          <w:sz w:val="24"/>
        </w:rPr>
        <w:t>7.2.3</w:t>
      </w:r>
      <w:r>
        <w:rPr>
          <w:rFonts w:ascii="Arial" w:hAnsi="Arial" w:cs="Arial"/>
          <w:kern w:val="1"/>
          <w:sz w:val="24"/>
        </w:rPr>
        <w:t xml:space="preserve"> </w:t>
      </w:r>
      <w:r>
        <w:rPr>
          <w:rFonts w:ascii="Arial" w:hAnsi="Arial" w:cs="Arial"/>
          <w:kern w:val="1"/>
          <w:sz w:val="24"/>
        </w:rPr>
        <w:t>模块化要求</w:t>
      </w:r>
    </w:p>
    <w:p w:rsidR="009A27BF" w:rsidRDefault="000F69E6">
      <w:pPr>
        <w:spacing w:line="360" w:lineRule="auto"/>
        <w:ind w:firstLineChars="200" w:firstLine="480"/>
        <w:rPr>
          <w:rFonts w:ascii="Arial" w:hAnsi="Arial" w:cs="Arial"/>
          <w:kern w:val="1"/>
          <w:sz w:val="24"/>
          <w:szCs w:val="24"/>
        </w:rPr>
      </w:pPr>
      <w:r>
        <w:rPr>
          <w:rFonts w:ascii="Arial" w:hAnsi="Arial" w:cs="Arial"/>
          <w:kern w:val="1"/>
          <w:sz w:val="24"/>
          <w:szCs w:val="24"/>
        </w:rPr>
        <w:t>卖方应保证系统具备较高程度的模块化水平。</w:t>
      </w:r>
      <w:bookmarkStart w:id="125" w:name="_Toc507258830"/>
      <w:bookmarkEnd w:id="125"/>
      <w:r>
        <w:rPr>
          <w:rFonts w:ascii="Arial" w:hAnsi="Arial" w:cs="Arial"/>
          <w:kern w:val="1"/>
          <w:sz w:val="24"/>
          <w:szCs w:val="24"/>
        </w:rPr>
        <w:t>特别地，</w:t>
      </w:r>
      <w:r>
        <w:rPr>
          <w:rFonts w:ascii="Arial" w:hAnsi="Arial" w:cs="Arial"/>
          <w:kern w:val="1"/>
          <w:sz w:val="24"/>
          <w:szCs w:val="24"/>
        </w:rPr>
        <w:t>DCS</w:t>
      </w:r>
      <w:r>
        <w:rPr>
          <w:rFonts w:ascii="Arial" w:hAnsi="Arial" w:cs="Arial"/>
          <w:kern w:val="1"/>
          <w:sz w:val="24"/>
          <w:szCs w:val="24"/>
        </w:rPr>
        <w:t>的</w:t>
      </w:r>
      <w:r>
        <w:rPr>
          <w:rFonts w:ascii="Arial" w:hAnsi="Arial" w:cs="Arial"/>
          <w:kern w:val="1"/>
          <w:sz w:val="24"/>
          <w:szCs w:val="24"/>
        </w:rPr>
        <w:t>I/O</w:t>
      </w:r>
      <w:r>
        <w:rPr>
          <w:rFonts w:ascii="Arial" w:hAnsi="Arial" w:cs="Arial"/>
          <w:kern w:val="1"/>
          <w:sz w:val="24"/>
          <w:szCs w:val="24"/>
        </w:rPr>
        <w:t>模块应为独立封装的模块，不需要设置拨码等，方便维修人员检修。板卡式</w:t>
      </w:r>
      <w:r>
        <w:rPr>
          <w:rFonts w:ascii="Arial" w:hAnsi="Arial" w:cs="Arial"/>
          <w:kern w:val="1"/>
          <w:sz w:val="24"/>
          <w:szCs w:val="24"/>
        </w:rPr>
        <w:t>I/O</w:t>
      </w:r>
      <w:r>
        <w:rPr>
          <w:rFonts w:ascii="Arial" w:hAnsi="Arial" w:cs="Arial"/>
          <w:kern w:val="1"/>
          <w:sz w:val="24"/>
          <w:szCs w:val="24"/>
        </w:rPr>
        <w:t>组件将不予接受。</w:t>
      </w:r>
    </w:p>
    <w:p w:rsidR="009A27BF" w:rsidRDefault="000F69E6">
      <w:pPr>
        <w:pStyle w:val="2"/>
        <w:spacing w:afterLines="50" w:after="120"/>
        <w:rPr>
          <w:rFonts w:eastAsia="宋体"/>
        </w:rPr>
      </w:pPr>
      <w:bookmarkStart w:id="126" w:name="_Toc212519139"/>
      <w:bookmarkStart w:id="127" w:name="_Toc212520082"/>
      <w:bookmarkStart w:id="128" w:name="_Toc212519790"/>
      <w:bookmarkStart w:id="129" w:name="_Toc163031196"/>
      <w:bookmarkEnd w:id="126"/>
      <w:bookmarkEnd w:id="127"/>
      <w:bookmarkEnd w:id="128"/>
      <w:r>
        <w:rPr>
          <w:rFonts w:eastAsia="宋体"/>
        </w:rPr>
        <w:lastRenderedPageBreak/>
        <w:t xml:space="preserve">7.3 </w:t>
      </w:r>
      <w:r>
        <w:rPr>
          <w:rFonts w:eastAsia="宋体"/>
        </w:rPr>
        <w:t>自</w:t>
      </w:r>
      <w:r>
        <w:rPr>
          <w:rFonts w:eastAsia="宋体"/>
        </w:rPr>
        <w:t>诊断及容错</w:t>
      </w:r>
      <w:bookmarkEnd w:id="129"/>
    </w:p>
    <w:p w:rsidR="009A27BF" w:rsidRDefault="000F69E6">
      <w:pPr>
        <w:spacing w:line="360" w:lineRule="auto"/>
        <w:rPr>
          <w:rFonts w:ascii="Arial" w:hAnsi="Arial" w:cs="Arial"/>
          <w:kern w:val="1"/>
          <w:sz w:val="24"/>
        </w:rPr>
      </w:pPr>
      <w:r>
        <w:rPr>
          <w:rFonts w:ascii="Arial" w:hAnsi="Arial" w:cs="Arial"/>
          <w:b/>
          <w:kern w:val="1"/>
          <w:sz w:val="24"/>
        </w:rPr>
        <w:t>7.3.1</w:t>
      </w:r>
      <w:r>
        <w:rPr>
          <w:rFonts w:ascii="Arial" w:hAnsi="Arial" w:cs="Arial"/>
          <w:kern w:val="1"/>
          <w:sz w:val="24"/>
        </w:rPr>
        <w:t xml:space="preserve"> </w:t>
      </w:r>
      <w:r>
        <w:rPr>
          <w:rFonts w:ascii="Arial" w:hAnsi="Arial" w:cs="Arial"/>
          <w:kern w:val="1"/>
          <w:sz w:val="24"/>
        </w:rPr>
        <w:t>控制系统应具有完整的自诊断系统，并且定时自动或人工启动诊断系统，并在操作站上显示自诊断状态和结果。</w:t>
      </w:r>
    </w:p>
    <w:p w:rsidR="009A27BF" w:rsidRDefault="000F69E6">
      <w:pPr>
        <w:spacing w:line="360" w:lineRule="auto"/>
        <w:rPr>
          <w:rFonts w:ascii="Arial" w:hAnsi="Arial" w:cs="Arial"/>
          <w:kern w:val="1"/>
          <w:sz w:val="24"/>
        </w:rPr>
      </w:pPr>
      <w:r>
        <w:rPr>
          <w:rFonts w:ascii="Arial" w:hAnsi="Arial" w:cs="Arial"/>
          <w:b/>
          <w:kern w:val="1"/>
          <w:sz w:val="24"/>
        </w:rPr>
        <w:t>7.3.2</w:t>
      </w:r>
      <w:r>
        <w:rPr>
          <w:rFonts w:ascii="Arial" w:hAnsi="Arial" w:cs="Arial"/>
          <w:kern w:val="1"/>
          <w:sz w:val="24"/>
        </w:rPr>
        <w:t xml:space="preserve"> </w:t>
      </w:r>
      <w:r>
        <w:rPr>
          <w:rFonts w:ascii="Arial" w:hAnsi="Arial" w:cs="Arial"/>
          <w:kern w:val="1"/>
          <w:sz w:val="24"/>
        </w:rPr>
        <w:t>自诊断系统包括全面的离线和在线诊断软件，诊断程序包括对系统设备故障的检查和关联设备运行状态的检查。</w:t>
      </w:r>
    </w:p>
    <w:p w:rsidR="009A27BF" w:rsidRDefault="000F69E6">
      <w:pPr>
        <w:spacing w:line="360" w:lineRule="auto"/>
        <w:rPr>
          <w:rFonts w:ascii="Arial" w:hAnsi="Arial" w:cs="Arial"/>
          <w:kern w:val="1"/>
          <w:sz w:val="24"/>
          <w:szCs w:val="24"/>
        </w:rPr>
      </w:pPr>
      <w:r>
        <w:rPr>
          <w:rFonts w:ascii="Arial" w:hAnsi="Arial" w:cs="Arial"/>
          <w:b/>
          <w:kern w:val="1"/>
          <w:sz w:val="24"/>
          <w:szCs w:val="24"/>
        </w:rPr>
        <w:t>7.3.3</w:t>
      </w:r>
      <w:r>
        <w:rPr>
          <w:rFonts w:ascii="Arial" w:hAnsi="Arial" w:cs="Arial"/>
          <w:kern w:val="1"/>
          <w:sz w:val="24"/>
          <w:szCs w:val="24"/>
        </w:rPr>
        <w:t xml:space="preserve"> </w:t>
      </w:r>
      <w:r>
        <w:rPr>
          <w:rFonts w:ascii="Arial" w:hAnsi="Arial" w:cs="Arial"/>
          <w:kern w:val="1"/>
          <w:sz w:val="24"/>
          <w:szCs w:val="24"/>
        </w:rPr>
        <w:t>系统应具有一定程度的容错与故障约束能力，即某些模件发生故障后不致影响整个系统的有效工作。</w:t>
      </w:r>
      <w:bookmarkStart w:id="130" w:name="_Toc507258831"/>
      <w:bookmarkEnd w:id="130"/>
    </w:p>
    <w:p w:rsidR="009A27BF" w:rsidRDefault="000F69E6">
      <w:pPr>
        <w:pStyle w:val="2"/>
        <w:spacing w:afterLines="50" w:after="120"/>
        <w:rPr>
          <w:rFonts w:eastAsia="宋体"/>
        </w:rPr>
      </w:pPr>
      <w:bookmarkStart w:id="131" w:name="_Toc212519140"/>
      <w:bookmarkStart w:id="132" w:name="_Toc212519791"/>
      <w:bookmarkStart w:id="133" w:name="_Toc212520083"/>
      <w:bookmarkStart w:id="134" w:name="_Toc163031197"/>
      <w:bookmarkEnd w:id="131"/>
      <w:bookmarkEnd w:id="132"/>
      <w:bookmarkEnd w:id="133"/>
      <w:r>
        <w:rPr>
          <w:rFonts w:eastAsia="宋体"/>
        </w:rPr>
        <w:t xml:space="preserve">7.4 </w:t>
      </w:r>
      <w:r>
        <w:rPr>
          <w:rFonts w:eastAsia="宋体"/>
        </w:rPr>
        <w:t>工作环境要求</w:t>
      </w:r>
      <w:bookmarkEnd w:id="134"/>
    </w:p>
    <w:p w:rsidR="009A27BF" w:rsidRDefault="000F69E6">
      <w:pPr>
        <w:spacing w:line="360" w:lineRule="auto"/>
        <w:rPr>
          <w:rFonts w:ascii="Arial" w:hAnsi="Arial" w:cs="Arial"/>
          <w:kern w:val="1"/>
          <w:sz w:val="24"/>
        </w:rPr>
      </w:pPr>
      <w:r>
        <w:rPr>
          <w:rFonts w:ascii="Arial" w:hAnsi="Arial" w:cs="Arial"/>
          <w:b/>
          <w:kern w:val="1"/>
          <w:sz w:val="24"/>
        </w:rPr>
        <w:t>7.4.1</w:t>
      </w:r>
      <w:r>
        <w:rPr>
          <w:rFonts w:ascii="Arial" w:hAnsi="Arial" w:cs="Arial"/>
          <w:kern w:val="1"/>
          <w:sz w:val="24"/>
        </w:rPr>
        <w:t xml:space="preserve"> </w:t>
      </w:r>
      <w:r>
        <w:rPr>
          <w:rFonts w:ascii="Arial" w:hAnsi="Arial" w:cs="Arial"/>
          <w:kern w:val="1"/>
          <w:sz w:val="24"/>
        </w:rPr>
        <w:t>热负荷</w:t>
      </w:r>
    </w:p>
    <w:p w:rsidR="009A27BF" w:rsidRDefault="000F69E6">
      <w:pPr>
        <w:spacing w:line="360" w:lineRule="auto"/>
        <w:ind w:firstLineChars="200" w:firstLine="480"/>
        <w:rPr>
          <w:rFonts w:ascii="Arial" w:hAnsi="Arial" w:cs="Arial"/>
          <w:kern w:val="1"/>
          <w:sz w:val="24"/>
        </w:rPr>
      </w:pPr>
      <w:r>
        <w:rPr>
          <w:rFonts w:ascii="Arial" w:hAnsi="Arial" w:cs="Arial"/>
          <w:kern w:val="1"/>
          <w:sz w:val="24"/>
        </w:rPr>
        <w:t>卖方应提供控制室内安装的设备的热负荷，以满足空调设计要求。同时提出控制室的允许环境条件：温度、相对湿度、允许地区大气压等。</w:t>
      </w:r>
    </w:p>
    <w:p w:rsidR="009A27BF" w:rsidRDefault="000F69E6">
      <w:pPr>
        <w:spacing w:line="360" w:lineRule="auto"/>
        <w:rPr>
          <w:rFonts w:ascii="Arial" w:hAnsi="Arial" w:cs="Arial"/>
          <w:kern w:val="1"/>
          <w:sz w:val="24"/>
          <w:szCs w:val="24"/>
        </w:rPr>
      </w:pPr>
      <w:r>
        <w:rPr>
          <w:rFonts w:ascii="Arial" w:hAnsi="Arial" w:cs="Arial"/>
          <w:b/>
          <w:kern w:val="1"/>
          <w:sz w:val="24"/>
          <w:szCs w:val="24"/>
        </w:rPr>
        <w:t>7.4.2</w:t>
      </w:r>
      <w:r>
        <w:rPr>
          <w:rFonts w:ascii="Arial" w:hAnsi="Arial" w:cs="Arial"/>
          <w:kern w:val="1"/>
          <w:sz w:val="24"/>
          <w:szCs w:val="24"/>
        </w:rPr>
        <w:t xml:space="preserve"> </w:t>
      </w:r>
      <w:r>
        <w:rPr>
          <w:rFonts w:ascii="Arial" w:hAnsi="Arial" w:cs="Arial"/>
          <w:kern w:val="1"/>
          <w:sz w:val="24"/>
          <w:szCs w:val="24"/>
        </w:rPr>
        <w:t>卖方应提供控制室的建筑、地面、防振、防电磁干扰、空调、照明等要求。</w:t>
      </w:r>
      <w:bookmarkStart w:id="135" w:name="_Toc507258832"/>
      <w:bookmarkEnd w:id="135"/>
    </w:p>
    <w:p w:rsidR="009A27BF" w:rsidRDefault="000F69E6">
      <w:pPr>
        <w:pStyle w:val="2"/>
        <w:spacing w:afterLines="50" w:after="120"/>
        <w:rPr>
          <w:rFonts w:eastAsia="宋体"/>
        </w:rPr>
      </w:pPr>
      <w:bookmarkStart w:id="136" w:name="_Toc212520084"/>
      <w:bookmarkStart w:id="137" w:name="_Toc212519792"/>
      <w:bookmarkStart w:id="138" w:name="_Toc212519141"/>
      <w:bookmarkStart w:id="139" w:name="_Toc163031198"/>
      <w:bookmarkEnd w:id="136"/>
      <w:bookmarkEnd w:id="137"/>
      <w:bookmarkEnd w:id="138"/>
      <w:r>
        <w:rPr>
          <w:rFonts w:eastAsia="宋体"/>
        </w:rPr>
        <w:t xml:space="preserve">7.5 </w:t>
      </w:r>
      <w:r>
        <w:rPr>
          <w:rFonts w:eastAsia="宋体"/>
        </w:rPr>
        <w:t>不间断电源系统</w:t>
      </w:r>
      <w:bookmarkEnd w:id="139"/>
    </w:p>
    <w:p w:rsidR="009A27BF" w:rsidRDefault="000F69E6">
      <w:pPr>
        <w:spacing w:line="360" w:lineRule="auto"/>
        <w:rPr>
          <w:rFonts w:ascii="Arial" w:hAnsi="Arial" w:cs="Arial"/>
          <w:kern w:val="1"/>
          <w:sz w:val="24"/>
        </w:rPr>
      </w:pPr>
      <w:r>
        <w:rPr>
          <w:rFonts w:ascii="Arial" w:hAnsi="Arial" w:cs="Arial"/>
          <w:b/>
          <w:kern w:val="1"/>
          <w:sz w:val="24"/>
        </w:rPr>
        <w:t>7.5.1</w:t>
      </w:r>
      <w:r>
        <w:rPr>
          <w:rFonts w:ascii="Arial" w:hAnsi="Arial" w:cs="Arial"/>
          <w:kern w:val="1"/>
          <w:sz w:val="24"/>
        </w:rPr>
        <w:t xml:space="preserve"> </w:t>
      </w:r>
      <w:r>
        <w:rPr>
          <w:rFonts w:ascii="Arial" w:hAnsi="Arial" w:cs="Arial"/>
          <w:kern w:val="1"/>
          <w:sz w:val="24"/>
        </w:rPr>
        <w:t>控制系统对</w:t>
      </w:r>
      <w:r>
        <w:rPr>
          <w:rFonts w:ascii="Arial" w:hAnsi="Arial" w:cs="Arial"/>
          <w:kern w:val="1"/>
          <w:sz w:val="24"/>
        </w:rPr>
        <w:t>UPS</w:t>
      </w:r>
      <w:r>
        <w:rPr>
          <w:rFonts w:ascii="Arial" w:hAnsi="Arial" w:cs="Arial"/>
          <w:kern w:val="1"/>
          <w:sz w:val="24"/>
        </w:rPr>
        <w:t>供电质量的要求</w:t>
      </w:r>
    </w:p>
    <w:p w:rsidR="009A27BF" w:rsidRDefault="000F69E6">
      <w:pPr>
        <w:spacing w:line="360" w:lineRule="auto"/>
        <w:ind w:firstLine="454"/>
        <w:rPr>
          <w:rFonts w:ascii="Arial" w:hAnsi="Arial" w:cs="Arial"/>
          <w:kern w:val="1"/>
          <w:sz w:val="24"/>
        </w:rPr>
      </w:pPr>
      <w:bookmarkStart w:id="140" w:name="_Toc212520085"/>
      <w:bookmarkStart w:id="141" w:name="_Toc212519142"/>
      <w:bookmarkStart w:id="142" w:name="_Toc212519793"/>
      <w:bookmarkStart w:id="143" w:name="_Toc507258833"/>
      <w:bookmarkEnd w:id="140"/>
      <w:bookmarkEnd w:id="141"/>
      <w:bookmarkEnd w:id="142"/>
      <w:bookmarkEnd w:id="143"/>
      <w:r>
        <w:rPr>
          <w:rFonts w:ascii="Arial" w:hAnsi="Arial" w:cs="Arial"/>
          <w:kern w:val="1"/>
          <w:sz w:val="24"/>
        </w:rPr>
        <w:t>1</w:t>
      </w:r>
      <w:r>
        <w:rPr>
          <w:rFonts w:ascii="Arial" w:hAnsi="Arial" w:cs="Arial"/>
          <w:kern w:val="1"/>
          <w:sz w:val="24"/>
        </w:rPr>
        <w:t>）</w:t>
      </w:r>
      <w:r>
        <w:rPr>
          <w:rFonts w:ascii="Arial" w:hAnsi="Arial" w:cs="Arial"/>
          <w:kern w:val="1"/>
          <w:sz w:val="24"/>
        </w:rPr>
        <w:t>UPS</w:t>
      </w:r>
      <w:r>
        <w:rPr>
          <w:rFonts w:ascii="Arial" w:hAnsi="Arial" w:cs="Arial"/>
          <w:kern w:val="1"/>
          <w:sz w:val="24"/>
        </w:rPr>
        <w:t>及其要求</w:t>
      </w:r>
    </w:p>
    <w:p w:rsidR="009A27BF" w:rsidRDefault="000F69E6">
      <w:pPr>
        <w:spacing w:line="360" w:lineRule="auto"/>
        <w:ind w:firstLine="454"/>
        <w:rPr>
          <w:rFonts w:ascii="Arial" w:hAnsi="Arial" w:cs="Arial"/>
          <w:b/>
          <w:bCs/>
          <w:kern w:val="1"/>
          <w:sz w:val="24"/>
        </w:rPr>
      </w:pPr>
      <w:r>
        <w:rPr>
          <w:rFonts w:ascii="Arial" w:hAnsi="Arial" w:cs="Arial"/>
          <w:kern w:val="1"/>
          <w:sz w:val="24"/>
        </w:rPr>
        <w:t>UPS</w:t>
      </w:r>
      <w:r>
        <w:rPr>
          <w:rFonts w:ascii="Arial" w:hAnsi="Arial" w:cs="Arial"/>
          <w:kern w:val="1"/>
          <w:sz w:val="24"/>
        </w:rPr>
        <w:t>作为装置的主要仪控设备的供电核心，要求其结构为组件热备型在线式，其允许的工作环境应符合工业环境的一般要求。具有独立的旁路通道且输入</w:t>
      </w:r>
      <w:r>
        <w:rPr>
          <w:rFonts w:ascii="Arial" w:hAnsi="Arial" w:cs="Arial"/>
          <w:kern w:val="1"/>
          <w:sz w:val="24"/>
        </w:rPr>
        <w:lastRenderedPageBreak/>
        <w:t>输出侧隔离。</w:t>
      </w:r>
      <w:r>
        <w:rPr>
          <w:rFonts w:ascii="Arial" w:hAnsi="Arial" w:cs="Arial"/>
          <w:b/>
          <w:bCs/>
          <w:kern w:val="1"/>
          <w:sz w:val="24"/>
        </w:rPr>
        <w:t>其额定额定负荷下的延时供电时间应不少于</w:t>
      </w:r>
      <w:r>
        <w:rPr>
          <w:rFonts w:ascii="Arial" w:hAnsi="Arial" w:cs="Arial" w:hint="eastAsia"/>
          <w:b/>
          <w:bCs/>
          <w:kern w:val="1"/>
          <w:sz w:val="24"/>
        </w:rPr>
        <w:t>6</w:t>
      </w:r>
      <w:r>
        <w:rPr>
          <w:rFonts w:ascii="Arial" w:hAnsi="Arial" w:cs="Arial"/>
          <w:b/>
          <w:bCs/>
          <w:kern w:val="1"/>
          <w:sz w:val="24"/>
        </w:rPr>
        <w:t>0</w:t>
      </w:r>
      <w:r>
        <w:rPr>
          <w:rFonts w:ascii="Arial" w:hAnsi="Arial" w:cs="Arial"/>
          <w:b/>
          <w:bCs/>
          <w:kern w:val="1"/>
          <w:sz w:val="24"/>
        </w:rPr>
        <w:t>分钟，功率不小于</w:t>
      </w:r>
      <w:r>
        <w:rPr>
          <w:rFonts w:ascii="Arial" w:hAnsi="Arial" w:cs="Arial"/>
          <w:b/>
          <w:bCs/>
          <w:kern w:val="1"/>
          <w:sz w:val="24"/>
        </w:rPr>
        <w:t>3KVA</w:t>
      </w:r>
      <w:r>
        <w:rPr>
          <w:rFonts w:ascii="Arial" w:hAnsi="Arial" w:cs="Arial"/>
          <w:b/>
          <w:bCs/>
          <w:kern w:val="1"/>
          <w:sz w:val="24"/>
        </w:rPr>
        <w:t>（推荐品牌：科华、山特、</w:t>
      </w:r>
      <w:r>
        <w:rPr>
          <w:rFonts w:ascii="Arial" w:hAnsi="Arial" w:cs="Arial" w:hint="eastAsia"/>
          <w:b/>
          <w:bCs/>
          <w:kern w:val="1"/>
          <w:sz w:val="24"/>
        </w:rPr>
        <w:t>英威腾</w:t>
      </w:r>
      <w:r>
        <w:rPr>
          <w:rFonts w:ascii="Arial" w:hAnsi="Arial" w:cs="Arial"/>
          <w:b/>
          <w:bCs/>
          <w:kern w:val="1"/>
          <w:sz w:val="24"/>
        </w:rPr>
        <w:t>）。</w:t>
      </w:r>
    </w:p>
    <w:p w:rsidR="009A27BF" w:rsidRDefault="000F69E6">
      <w:pPr>
        <w:spacing w:line="360" w:lineRule="auto"/>
        <w:ind w:firstLine="454"/>
        <w:rPr>
          <w:rFonts w:ascii="Arial" w:hAnsi="Arial" w:cs="Arial"/>
          <w:kern w:val="1"/>
          <w:sz w:val="24"/>
        </w:rPr>
      </w:pPr>
      <w:r>
        <w:rPr>
          <w:rFonts w:ascii="Arial" w:hAnsi="Arial" w:cs="Arial"/>
          <w:kern w:val="1"/>
          <w:sz w:val="24"/>
        </w:rPr>
        <w:t>2</w:t>
      </w:r>
      <w:r>
        <w:rPr>
          <w:rFonts w:ascii="Arial" w:hAnsi="Arial" w:cs="Arial"/>
          <w:kern w:val="1"/>
          <w:sz w:val="24"/>
        </w:rPr>
        <w:t>）电压等级及容量</w:t>
      </w:r>
    </w:p>
    <w:p w:rsidR="009A27BF" w:rsidRDefault="000F69E6">
      <w:pPr>
        <w:spacing w:line="360" w:lineRule="auto"/>
        <w:ind w:firstLine="454"/>
        <w:rPr>
          <w:rFonts w:ascii="Arial" w:hAnsi="Arial" w:cs="Arial"/>
          <w:kern w:val="1"/>
          <w:sz w:val="24"/>
        </w:rPr>
      </w:pPr>
      <w:r>
        <w:rPr>
          <w:rFonts w:ascii="Arial" w:hAnsi="Arial" w:cs="Arial"/>
          <w:kern w:val="1"/>
          <w:sz w:val="24"/>
        </w:rPr>
        <w:t>(</w:t>
      </w:r>
      <w:r>
        <w:rPr>
          <w:rFonts w:ascii="Arial" w:hAnsi="Arial" w:cs="Arial"/>
          <w:kern w:val="1"/>
          <w:sz w:val="24"/>
        </w:rPr>
        <w:t>详供电系统图</w:t>
      </w:r>
      <w:r>
        <w:rPr>
          <w:rFonts w:ascii="Arial" w:hAnsi="Arial" w:cs="Arial"/>
          <w:kern w:val="1"/>
          <w:sz w:val="24"/>
        </w:rPr>
        <w:t>)</w:t>
      </w:r>
    </w:p>
    <w:p w:rsidR="009A27BF" w:rsidRDefault="000F69E6">
      <w:pPr>
        <w:pStyle w:val="2"/>
        <w:spacing w:afterLines="50" w:after="120"/>
        <w:rPr>
          <w:rFonts w:eastAsia="宋体"/>
        </w:rPr>
      </w:pPr>
      <w:bookmarkStart w:id="144" w:name="_Toc163031199"/>
      <w:r>
        <w:rPr>
          <w:rFonts w:eastAsia="宋体"/>
        </w:rPr>
        <w:t xml:space="preserve">7.6 </w:t>
      </w:r>
      <w:r>
        <w:rPr>
          <w:rFonts w:eastAsia="宋体"/>
        </w:rPr>
        <w:t>接地要求</w:t>
      </w:r>
      <w:bookmarkEnd w:id="144"/>
    </w:p>
    <w:p w:rsidR="009A27BF" w:rsidRDefault="000F69E6">
      <w:pPr>
        <w:spacing w:line="360" w:lineRule="auto"/>
        <w:ind w:firstLine="454"/>
        <w:rPr>
          <w:rFonts w:ascii="Arial" w:hAnsi="Arial" w:cs="Arial"/>
          <w:kern w:val="1"/>
          <w:sz w:val="24"/>
        </w:rPr>
      </w:pPr>
      <w:r>
        <w:rPr>
          <w:rFonts w:ascii="Arial" w:hAnsi="Arial" w:cs="Arial"/>
          <w:kern w:val="1"/>
          <w:sz w:val="24"/>
        </w:rPr>
        <w:t>卖方应给出系统的接地要求如下：</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 xml:space="preserve"> </w:t>
      </w:r>
      <w:r>
        <w:rPr>
          <w:rFonts w:ascii="Arial" w:hAnsi="Arial" w:cs="Arial"/>
          <w:kern w:val="1"/>
          <w:sz w:val="24"/>
        </w:rPr>
        <w:t>工作接地</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信号屏蔽接地</w:t>
      </w:r>
    </w:p>
    <w:p w:rsidR="009A27BF" w:rsidRDefault="000F69E6">
      <w:pPr>
        <w:spacing w:line="360" w:lineRule="auto"/>
        <w:ind w:firstLine="454"/>
        <w:rPr>
          <w:rFonts w:ascii="Arial" w:hAnsi="Arial" w:cs="Arial"/>
          <w:kern w:val="1"/>
          <w:sz w:val="24"/>
        </w:rPr>
      </w:pPr>
      <w:r>
        <w:rPr>
          <w:rFonts w:ascii="Arial" w:hAnsi="Arial" w:cs="Arial"/>
          <w:kern w:val="1"/>
          <w:sz w:val="24"/>
        </w:rPr>
        <w:t xml:space="preserve">——  </w:t>
      </w:r>
      <w:r>
        <w:rPr>
          <w:rFonts w:ascii="Arial" w:hAnsi="Arial" w:cs="Arial"/>
          <w:kern w:val="1"/>
          <w:sz w:val="24"/>
        </w:rPr>
        <w:t>安全保护接地</w:t>
      </w:r>
      <w:bookmarkStart w:id="145" w:name="_Toc507258834"/>
      <w:bookmarkEnd w:id="145"/>
    </w:p>
    <w:p w:rsidR="009A27BF" w:rsidRDefault="000F69E6">
      <w:pPr>
        <w:pStyle w:val="2"/>
        <w:spacing w:afterLines="50" w:after="120"/>
        <w:rPr>
          <w:rFonts w:eastAsia="宋体"/>
        </w:rPr>
      </w:pPr>
      <w:bookmarkStart w:id="146" w:name="_Toc212519143"/>
      <w:bookmarkStart w:id="147" w:name="_Toc212520086"/>
      <w:bookmarkStart w:id="148" w:name="_Toc212519794"/>
      <w:bookmarkStart w:id="149" w:name="_Toc163031200"/>
      <w:bookmarkEnd w:id="146"/>
      <w:bookmarkEnd w:id="147"/>
      <w:bookmarkEnd w:id="148"/>
      <w:r>
        <w:rPr>
          <w:rFonts w:eastAsia="宋体"/>
        </w:rPr>
        <w:t xml:space="preserve">7.7 </w:t>
      </w:r>
      <w:r>
        <w:rPr>
          <w:rFonts w:eastAsia="宋体"/>
        </w:rPr>
        <w:t>信号编组柜</w:t>
      </w:r>
      <w:bookmarkEnd w:id="149"/>
    </w:p>
    <w:p w:rsidR="009A27BF" w:rsidRDefault="000F69E6">
      <w:pPr>
        <w:spacing w:line="360" w:lineRule="auto"/>
        <w:ind w:firstLine="454"/>
        <w:rPr>
          <w:rFonts w:ascii="Arial" w:hAnsi="Arial" w:cs="Arial"/>
          <w:kern w:val="1"/>
          <w:sz w:val="24"/>
          <w:szCs w:val="24"/>
        </w:rPr>
      </w:pPr>
      <w:r>
        <w:rPr>
          <w:rFonts w:ascii="Arial" w:hAnsi="Arial" w:cs="Arial"/>
          <w:b/>
          <w:bCs/>
          <w:kern w:val="1"/>
          <w:sz w:val="24"/>
        </w:rPr>
        <w:t>为保证所有柜体有统一的制造风格同时也为便于系统联调期间的工作协调，</w:t>
      </w:r>
      <w:r>
        <w:rPr>
          <w:rFonts w:ascii="Arial" w:hAnsi="Arial" w:cs="Arial" w:hint="eastAsia"/>
          <w:b/>
          <w:bCs/>
          <w:kern w:val="1"/>
          <w:sz w:val="24"/>
        </w:rPr>
        <w:t>隔离器</w:t>
      </w:r>
      <w:r>
        <w:rPr>
          <w:rFonts w:ascii="Arial" w:hAnsi="Arial" w:cs="Arial" w:hint="eastAsia"/>
          <w:b/>
          <w:bCs/>
          <w:kern w:val="1"/>
          <w:sz w:val="24"/>
        </w:rPr>
        <w:t>（</w:t>
      </w:r>
      <w:r>
        <w:rPr>
          <w:rFonts w:ascii="Arial" w:hAnsi="Arial" w:cs="Arial" w:hint="eastAsia"/>
          <w:b/>
          <w:bCs/>
          <w:kern w:val="1"/>
          <w:sz w:val="24"/>
        </w:rPr>
        <w:t>或配电</w:t>
      </w:r>
      <w:r>
        <w:rPr>
          <w:rFonts w:ascii="Arial" w:hAnsi="Arial" w:cs="Arial" w:hint="eastAsia"/>
          <w:b/>
          <w:bCs/>
          <w:kern w:val="1"/>
          <w:sz w:val="24"/>
        </w:rPr>
        <w:t>隔离器）</w:t>
      </w:r>
      <w:r>
        <w:rPr>
          <w:rFonts w:ascii="Arial" w:hAnsi="Arial" w:cs="Arial" w:hint="eastAsia"/>
          <w:b/>
          <w:bCs/>
          <w:kern w:val="1"/>
          <w:sz w:val="24"/>
        </w:rPr>
        <w:t>、</w:t>
      </w:r>
      <w:r>
        <w:rPr>
          <w:rFonts w:ascii="Arial" w:hAnsi="Arial" w:cs="Arial" w:hint="eastAsia"/>
          <w:b/>
          <w:bCs/>
          <w:kern w:val="1"/>
          <w:sz w:val="24"/>
        </w:rPr>
        <w:t>信号浪涌保护器</w:t>
      </w:r>
      <w:r>
        <w:rPr>
          <w:rFonts w:ascii="Arial" w:hAnsi="Arial" w:cs="Arial" w:hint="eastAsia"/>
          <w:b/>
          <w:bCs/>
          <w:kern w:val="1"/>
          <w:sz w:val="24"/>
        </w:rPr>
        <w:t>、</w:t>
      </w:r>
      <w:r>
        <w:rPr>
          <w:rFonts w:ascii="Arial" w:hAnsi="Arial" w:cs="Arial" w:hint="eastAsia"/>
          <w:b/>
          <w:bCs/>
          <w:kern w:val="1"/>
          <w:sz w:val="24"/>
        </w:rPr>
        <w:t>温度变送器（三线制热电阻，热电偶）和</w:t>
      </w:r>
      <w:r>
        <w:rPr>
          <w:rFonts w:ascii="Arial" w:hAnsi="Arial" w:cs="Arial"/>
          <w:b/>
          <w:bCs/>
          <w:kern w:val="1"/>
          <w:sz w:val="24"/>
        </w:rPr>
        <w:t>端子柜宜由</w:t>
      </w:r>
      <w:r>
        <w:rPr>
          <w:rFonts w:ascii="Arial" w:hAnsi="Arial" w:cs="Arial"/>
          <w:b/>
          <w:bCs/>
          <w:kern w:val="1"/>
          <w:sz w:val="24"/>
        </w:rPr>
        <w:t>DCS</w:t>
      </w:r>
      <w:r>
        <w:rPr>
          <w:rFonts w:ascii="Arial" w:hAnsi="Arial" w:cs="Arial"/>
          <w:b/>
          <w:bCs/>
          <w:kern w:val="1"/>
          <w:sz w:val="24"/>
        </w:rPr>
        <w:t>卖方成套</w:t>
      </w:r>
      <w:r>
        <w:rPr>
          <w:rFonts w:ascii="Arial" w:hAnsi="Arial" w:cs="Arial" w:hint="eastAsia"/>
          <w:b/>
          <w:bCs/>
          <w:kern w:val="1"/>
          <w:sz w:val="24"/>
        </w:rPr>
        <w:t>集成</w:t>
      </w:r>
      <w:r>
        <w:rPr>
          <w:rFonts w:ascii="Arial" w:hAnsi="Arial" w:cs="Arial" w:hint="eastAsia"/>
          <w:b/>
          <w:bCs/>
          <w:kern w:val="1"/>
          <w:sz w:val="24"/>
        </w:rPr>
        <w:t>。</w:t>
      </w:r>
      <w:r>
        <w:rPr>
          <w:rFonts w:ascii="Arial" w:hAnsi="Arial" w:cs="Arial" w:hint="eastAsia"/>
          <w:b/>
          <w:bCs/>
          <w:kern w:val="1"/>
          <w:sz w:val="24"/>
        </w:rPr>
        <w:t>为了方便调试和控制成本，</w:t>
      </w:r>
      <w:r>
        <w:rPr>
          <w:rFonts w:ascii="Arial" w:hAnsi="Arial" w:cs="Arial" w:hint="eastAsia"/>
          <w:b/>
          <w:bCs/>
          <w:kern w:val="1"/>
          <w:sz w:val="24"/>
        </w:rPr>
        <w:t>信号浪涌保护器、隔离器</w:t>
      </w:r>
      <w:r>
        <w:rPr>
          <w:rFonts w:ascii="Arial" w:hAnsi="Arial" w:cs="Arial" w:hint="eastAsia"/>
          <w:b/>
          <w:bCs/>
          <w:kern w:val="1"/>
          <w:sz w:val="24"/>
        </w:rPr>
        <w:t>（</w:t>
      </w:r>
      <w:r>
        <w:rPr>
          <w:rFonts w:ascii="Arial" w:hAnsi="Arial" w:cs="Arial" w:hint="eastAsia"/>
          <w:b/>
          <w:bCs/>
          <w:kern w:val="1"/>
          <w:sz w:val="24"/>
        </w:rPr>
        <w:t>或配电</w:t>
      </w:r>
      <w:r>
        <w:rPr>
          <w:rFonts w:ascii="Arial" w:hAnsi="Arial" w:cs="Arial" w:hint="eastAsia"/>
          <w:b/>
          <w:bCs/>
          <w:kern w:val="1"/>
          <w:sz w:val="24"/>
        </w:rPr>
        <w:t>隔离器）</w:t>
      </w:r>
      <w:r>
        <w:rPr>
          <w:rFonts w:ascii="Arial" w:hAnsi="Arial" w:cs="Arial" w:hint="eastAsia"/>
          <w:b/>
          <w:bCs/>
          <w:kern w:val="1"/>
          <w:sz w:val="24"/>
        </w:rPr>
        <w:t>、</w:t>
      </w:r>
      <w:r>
        <w:rPr>
          <w:rFonts w:ascii="Arial" w:hAnsi="Arial" w:cs="Arial" w:hint="eastAsia"/>
          <w:b/>
          <w:bCs/>
          <w:kern w:val="1"/>
          <w:sz w:val="24"/>
        </w:rPr>
        <w:t>温度变送器（三线制热电阻，热电偶）、卡件、端子板建议混装。两线制仪表配置配电隔离器（</w:t>
      </w:r>
      <w:r>
        <w:rPr>
          <w:rFonts w:ascii="Arial" w:hAnsi="Arial" w:cs="Arial" w:hint="eastAsia"/>
          <w:b/>
          <w:bCs/>
          <w:kern w:val="1"/>
          <w:sz w:val="24"/>
        </w:rPr>
        <w:t>AI</w:t>
      </w:r>
      <w:r>
        <w:rPr>
          <w:rFonts w:ascii="Arial" w:hAnsi="Arial" w:cs="Arial" w:hint="eastAsia"/>
          <w:b/>
          <w:bCs/>
          <w:kern w:val="1"/>
          <w:sz w:val="24"/>
        </w:rPr>
        <w:t>），</w:t>
      </w:r>
      <w:r>
        <w:rPr>
          <w:rFonts w:ascii="Arial" w:hAnsi="Arial" w:cs="Arial"/>
          <w:b/>
          <w:bCs/>
          <w:kern w:val="1"/>
          <w:sz w:val="24"/>
        </w:rPr>
        <w:t>非系统供电电流输入</w:t>
      </w:r>
      <w:r>
        <w:rPr>
          <w:rFonts w:ascii="Arial" w:hAnsi="Arial" w:cs="Arial" w:hint="eastAsia"/>
          <w:b/>
          <w:bCs/>
          <w:kern w:val="1"/>
          <w:sz w:val="24"/>
        </w:rPr>
        <w:t>（</w:t>
      </w:r>
      <w:r>
        <w:rPr>
          <w:rFonts w:ascii="Arial" w:hAnsi="Arial" w:cs="Arial" w:hint="eastAsia"/>
          <w:b/>
          <w:bCs/>
          <w:kern w:val="1"/>
          <w:sz w:val="24"/>
        </w:rPr>
        <w:t>AI</w:t>
      </w:r>
      <w:r>
        <w:rPr>
          <w:rFonts w:ascii="Arial" w:hAnsi="Arial" w:cs="Arial" w:hint="eastAsia"/>
          <w:b/>
          <w:bCs/>
          <w:kern w:val="1"/>
          <w:sz w:val="24"/>
        </w:rPr>
        <w:t>）</w:t>
      </w:r>
      <w:r>
        <w:rPr>
          <w:rFonts w:ascii="Arial" w:hAnsi="Arial" w:cs="Arial"/>
          <w:b/>
          <w:bCs/>
          <w:kern w:val="1"/>
          <w:sz w:val="24"/>
        </w:rPr>
        <w:t>配置</w:t>
      </w:r>
      <w:r>
        <w:rPr>
          <w:rFonts w:ascii="Arial" w:hAnsi="Arial" w:cs="Arial" w:hint="eastAsia"/>
          <w:b/>
          <w:bCs/>
          <w:kern w:val="1"/>
          <w:sz w:val="24"/>
        </w:rPr>
        <w:t>隔离</w:t>
      </w:r>
      <w:r>
        <w:rPr>
          <w:rFonts w:ascii="Arial" w:hAnsi="Arial" w:cs="Arial"/>
          <w:b/>
          <w:bCs/>
          <w:kern w:val="1"/>
          <w:sz w:val="24"/>
        </w:rPr>
        <w:t>器</w:t>
      </w:r>
      <w:r>
        <w:rPr>
          <w:rFonts w:ascii="Arial" w:hAnsi="Arial" w:cs="Arial" w:hint="eastAsia"/>
          <w:b/>
          <w:bCs/>
          <w:kern w:val="1"/>
          <w:sz w:val="24"/>
        </w:rPr>
        <w:t>，</w:t>
      </w:r>
      <w:r>
        <w:rPr>
          <w:rFonts w:ascii="Arial" w:hAnsi="Arial" w:cs="Arial" w:hint="eastAsia"/>
          <w:b/>
          <w:bCs/>
          <w:kern w:val="1"/>
          <w:sz w:val="24"/>
        </w:rPr>
        <w:t>控制输出模拟量（</w:t>
      </w:r>
      <w:r>
        <w:rPr>
          <w:rFonts w:ascii="Arial" w:hAnsi="Arial" w:cs="Arial" w:hint="eastAsia"/>
          <w:b/>
          <w:bCs/>
          <w:kern w:val="1"/>
          <w:sz w:val="24"/>
        </w:rPr>
        <w:t>AO</w:t>
      </w:r>
      <w:r>
        <w:rPr>
          <w:rFonts w:ascii="Arial" w:hAnsi="Arial" w:cs="Arial" w:hint="eastAsia"/>
          <w:b/>
          <w:bCs/>
          <w:kern w:val="1"/>
          <w:sz w:val="24"/>
        </w:rPr>
        <w:t>）配置隔离器（</w:t>
      </w:r>
      <w:r>
        <w:rPr>
          <w:rFonts w:ascii="Arial" w:hAnsi="Arial" w:cs="Arial"/>
          <w:b/>
          <w:bCs/>
          <w:kern w:val="1"/>
          <w:sz w:val="24"/>
        </w:rPr>
        <w:t>建议品牌：</w:t>
      </w:r>
      <w:r>
        <w:rPr>
          <w:rFonts w:ascii="Arial" w:hAnsi="Arial" w:cs="Arial" w:hint="eastAsia"/>
          <w:b/>
          <w:bCs/>
          <w:kern w:val="1"/>
          <w:sz w:val="24"/>
        </w:rPr>
        <w:t>北京平和</w:t>
      </w:r>
      <w:r>
        <w:rPr>
          <w:rFonts w:ascii="Arial" w:hAnsi="Arial" w:cs="Arial"/>
          <w:b/>
          <w:bCs/>
          <w:kern w:val="1"/>
          <w:sz w:val="24"/>
        </w:rPr>
        <w:t>、重庆川仪</w:t>
      </w:r>
      <w:r>
        <w:rPr>
          <w:rFonts w:ascii="Arial" w:hAnsi="Arial" w:cs="Arial" w:hint="eastAsia"/>
          <w:b/>
          <w:bCs/>
          <w:kern w:val="1"/>
          <w:sz w:val="24"/>
        </w:rPr>
        <w:t>、</w:t>
      </w:r>
      <w:r>
        <w:rPr>
          <w:rFonts w:ascii="Arial" w:hAnsi="Arial" w:cs="Arial" w:hint="eastAsia"/>
          <w:b/>
          <w:bCs/>
          <w:kern w:val="1"/>
          <w:sz w:val="24"/>
        </w:rPr>
        <w:t>倍加福</w:t>
      </w:r>
      <w:r>
        <w:rPr>
          <w:rFonts w:ascii="Arial" w:hAnsi="Arial" w:cs="Arial"/>
          <w:b/>
          <w:bCs/>
          <w:kern w:val="1"/>
          <w:sz w:val="24"/>
        </w:rPr>
        <w:t>）。</w:t>
      </w:r>
      <w:bookmarkStart w:id="150" w:name="_Toc507258835"/>
      <w:bookmarkEnd w:id="150"/>
    </w:p>
    <w:p w:rsidR="009A27BF" w:rsidRDefault="000F69E6">
      <w:pPr>
        <w:spacing w:line="360" w:lineRule="auto"/>
        <w:ind w:firstLineChars="200" w:firstLine="482"/>
        <w:rPr>
          <w:rFonts w:ascii="Arial" w:hAnsi="Arial" w:cs="Arial"/>
          <w:b/>
          <w:bCs/>
          <w:kern w:val="1"/>
          <w:sz w:val="24"/>
          <w:szCs w:val="24"/>
        </w:rPr>
      </w:pPr>
      <w:r>
        <w:rPr>
          <w:rFonts w:ascii="Arial" w:hAnsi="Arial" w:cs="Arial"/>
          <w:b/>
          <w:bCs/>
          <w:kern w:val="1"/>
          <w:sz w:val="24"/>
          <w:szCs w:val="24"/>
        </w:rPr>
        <w:t>本项目</w:t>
      </w:r>
      <w:r>
        <w:rPr>
          <w:rFonts w:ascii="Arial" w:hAnsi="Arial" w:cs="Arial" w:hint="eastAsia"/>
          <w:b/>
          <w:bCs/>
          <w:kern w:val="1"/>
          <w:sz w:val="24"/>
          <w:szCs w:val="24"/>
        </w:rPr>
        <w:t>宜设置电源柜，</w:t>
      </w:r>
      <w:r>
        <w:rPr>
          <w:rFonts w:ascii="Arial" w:hAnsi="Arial" w:cs="Arial"/>
          <w:b/>
          <w:bCs/>
          <w:kern w:val="1"/>
          <w:sz w:val="24"/>
          <w:szCs w:val="24"/>
        </w:rPr>
        <w:t>柜内设置开关电源以及</w:t>
      </w:r>
      <w:r>
        <w:rPr>
          <w:rFonts w:ascii="Arial" w:hAnsi="Arial" w:cs="Arial" w:hint="eastAsia"/>
          <w:b/>
          <w:bCs/>
          <w:kern w:val="1"/>
          <w:sz w:val="24"/>
          <w:szCs w:val="24"/>
        </w:rPr>
        <w:t>系</w:t>
      </w:r>
      <w:r>
        <w:rPr>
          <w:rFonts w:ascii="Arial" w:hAnsi="Arial" w:cs="Arial" w:hint="eastAsia"/>
          <w:b/>
          <w:bCs/>
          <w:kern w:val="1"/>
          <w:sz w:val="24"/>
          <w:szCs w:val="24"/>
        </w:rPr>
        <w:lastRenderedPageBreak/>
        <w:t>统用空开和切换开关等。再配置外供电（市电</w:t>
      </w:r>
      <w:r>
        <w:rPr>
          <w:rFonts w:ascii="Arial" w:hAnsi="Arial" w:cs="Arial" w:hint="eastAsia"/>
          <w:b/>
          <w:bCs/>
          <w:kern w:val="1"/>
          <w:sz w:val="24"/>
          <w:szCs w:val="24"/>
        </w:rPr>
        <w:t>220V.AC</w:t>
      </w:r>
      <w:r>
        <w:rPr>
          <w:rFonts w:ascii="Arial" w:hAnsi="Arial" w:cs="Arial" w:hint="eastAsia"/>
          <w:b/>
          <w:bCs/>
          <w:kern w:val="1"/>
          <w:sz w:val="24"/>
          <w:szCs w:val="24"/>
        </w:rPr>
        <w:t>）仪表设备用空开</w:t>
      </w:r>
      <w:r>
        <w:rPr>
          <w:rFonts w:ascii="Arial" w:hAnsi="Arial" w:cs="Arial"/>
          <w:b/>
          <w:bCs/>
          <w:kern w:val="1"/>
          <w:sz w:val="24"/>
          <w:szCs w:val="24"/>
        </w:rPr>
        <w:t>(</w:t>
      </w:r>
      <w:r>
        <w:rPr>
          <w:rFonts w:ascii="Arial" w:hAnsi="Arial" w:cs="Arial"/>
          <w:b/>
          <w:bCs/>
          <w:kern w:val="1"/>
          <w:sz w:val="24"/>
          <w:szCs w:val="24"/>
        </w:rPr>
        <w:t>其中：</w:t>
      </w:r>
      <w:r>
        <w:rPr>
          <w:rFonts w:ascii="Arial" w:hAnsi="Arial" w:cs="Arial"/>
          <w:b/>
          <w:bCs/>
          <w:kern w:val="1"/>
          <w:sz w:val="24"/>
          <w:szCs w:val="24"/>
        </w:rPr>
        <w:t>2P/250V/</w:t>
      </w:r>
      <w:r>
        <w:rPr>
          <w:rFonts w:ascii="Arial" w:hAnsi="Arial" w:cs="Arial" w:hint="eastAsia"/>
          <w:b/>
          <w:bCs/>
          <w:kern w:val="1"/>
          <w:sz w:val="24"/>
          <w:szCs w:val="24"/>
        </w:rPr>
        <w:t>6</w:t>
      </w:r>
      <w:r>
        <w:rPr>
          <w:rFonts w:ascii="Arial" w:hAnsi="Arial" w:cs="Arial"/>
          <w:b/>
          <w:bCs/>
          <w:kern w:val="1"/>
          <w:sz w:val="24"/>
          <w:szCs w:val="24"/>
        </w:rPr>
        <w:t>A</w:t>
      </w:r>
      <w:r>
        <w:rPr>
          <w:rFonts w:ascii="Arial" w:hAnsi="Arial" w:cs="Arial"/>
          <w:b/>
          <w:bCs/>
          <w:kern w:val="1"/>
          <w:sz w:val="24"/>
          <w:szCs w:val="24"/>
        </w:rPr>
        <w:t>，</w:t>
      </w:r>
      <w:r>
        <w:rPr>
          <w:rFonts w:ascii="Arial" w:hAnsi="Arial" w:cs="Arial" w:hint="eastAsia"/>
          <w:b/>
          <w:bCs/>
          <w:kern w:val="1"/>
          <w:sz w:val="24"/>
          <w:szCs w:val="24"/>
        </w:rPr>
        <w:t>共</w:t>
      </w:r>
      <w:r>
        <w:rPr>
          <w:rFonts w:ascii="Arial" w:hAnsi="Arial" w:cs="Arial" w:hint="eastAsia"/>
          <w:b/>
          <w:bCs/>
          <w:kern w:val="1"/>
          <w:sz w:val="24"/>
          <w:szCs w:val="24"/>
        </w:rPr>
        <w:t>30</w:t>
      </w:r>
      <w:r>
        <w:rPr>
          <w:rFonts w:ascii="Arial" w:hAnsi="Arial" w:cs="Arial"/>
          <w:b/>
          <w:bCs/>
          <w:kern w:val="1"/>
          <w:sz w:val="24"/>
          <w:szCs w:val="24"/>
        </w:rPr>
        <w:t>个</w:t>
      </w:r>
      <w:r>
        <w:rPr>
          <w:rFonts w:ascii="Arial" w:hAnsi="Arial" w:cs="Arial" w:hint="eastAsia"/>
          <w:b/>
          <w:bCs/>
          <w:kern w:val="1"/>
          <w:sz w:val="24"/>
          <w:szCs w:val="24"/>
        </w:rPr>
        <w:t>；</w:t>
      </w:r>
      <w:r>
        <w:rPr>
          <w:rFonts w:ascii="Arial" w:hAnsi="Arial" w:cs="Arial" w:hint="eastAsia"/>
          <w:b/>
          <w:bCs/>
          <w:kern w:val="1"/>
          <w:sz w:val="24"/>
          <w:szCs w:val="24"/>
        </w:rPr>
        <w:t>3P/380V/10A</w:t>
      </w:r>
      <w:r>
        <w:rPr>
          <w:rFonts w:ascii="Arial" w:hAnsi="Arial" w:cs="Arial" w:hint="eastAsia"/>
          <w:b/>
          <w:bCs/>
          <w:kern w:val="1"/>
          <w:sz w:val="24"/>
          <w:szCs w:val="24"/>
        </w:rPr>
        <w:t>，共</w:t>
      </w:r>
      <w:r>
        <w:rPr>
          <w:rFonts w:ascii="Arial" w:hAnsi="Arial" w:cs="Arial" w:hint="eastAsia"/>
          <w:b/>
          <w:bCs/>
          <w:kern w:val="1"/>
          <w:sz w:val="24"/>
          <w:szCs w:val="24"/>
        </w:rPr>
        <w:t>6</w:t>
      </w:r>
      <w:r>
        <w:rPr>
          <w:rFonts w:ascii="Arial" w:hAnsi="Arial" w:cs="Arial" w:hint="eastAsia"/>
          <w:b/>
          <w:bCs/>
          <w:kern w:val="1"/>
          <w:sz w:val="24"/>
          <w:szCs w:val="24"/>
        </w:rPr>
        <w:t>个</w:t>
      </w:r>
      <w:r>
        <w:rPr>
          <w:rFonts w:ascii="Arial" w:hAnsi="Arial" w:cs="Arial"/>
          <w:b/>
          <w:bCs/>
          <w:kern w:val="1"/>
          <w:sz w:val="24"/>
          <w:szCs w:val="24"/>
        </w:rPr>
        <w:t>)</w:t>
      </w:r>
      <w:r>
        <w:rPr>
          <w:rFonts w:ascii="Arial" w:hAnsi="Arial" w:cs="Arial" w:hint="eastAsia"/>
          <w:b/>
          <w:bCs/>
          <w:kern w:val="1"/>
          <w:sz w:val="24"/>
          <w:szCs w:val="24"/>
        </w:rPr>
        <w:t>。</w:t>
      </w:r>
    </w:p>
    <w:p w:rsidR="009A27BF" w:rsidRDefault="000F69E6">
      <w:pPr>
        <w:spacing w:line="360" w:lineRule="auto"/>
        <w:ind w:firstLineChars="200" w:firstLine="482"/>
        <w:rPr>
          <w:rFonts w:ascii="Arial" w:hAnsi="Arial" w:cs="Arial"/>
          <w:b/>
          <w:bCs/>
          <w:kern w:val="1"/>
          <w:sz w:val="24"/>
          <w:szCs w:val="24"/>
        </w:rPr>
      </w:pPr>
      <w:r>
        <w:rPr>
          <w:rFonts w:ascii="Arial" w:hAnsi="Arial" w:cs="Arial" w:hint="eastAsia"/>
          <w:b/>
          <w:bCs/>
          <w:kern w:val="1"/>
          <w:sz w:val="24"/>
          <w:szCs w:val="24"/>
        </w:rPr>
        <w:t>注</w:t>
      </w:r>
      <w:r>
        <w:rPr>
          <w:rFonts w:ascii="Arial" w:hAnsi="Arial" w:cs="Arial" w:hint="eastAsia"/>
          <w:b/>
          <w:bCs/>
          <w:kern w:val="1"/>
          <w:sz w:val="24"/>
          <w:szCs w:val="24"/>
        </w:rPr>
        <w:t>1</w:t>
      </w:r>
      <w:r>
        <w:rPr>
          <w:rFonts w:ascii="Arial" w:hAnsi="Arial" w:cs="Arial" w:hint="eastAsia"/>
          <w:b/>
          <w:bCs/>
          <w:kern w:val="1"/>
          <w:sz w:val="24"/>
          <w:szCs w:val="24"/>
        </w:rPr>
        <w:t>：</w:t>
      </w:r>
      <w:r>
        <w:rPr>
          <w:rFonts w:ascii="Arial" w:hAnsi="Arial" w:cs="Arial" w:hint="eastAsia"/>
          <w:b/>
          <w:bCs/>
          <w:kern w:val="1"/>
          <w:sz w:val="24"/>
          <w:szCs w:val="24"/>
        </w:rPr>
        <w:t>3P380V10A</w:t>
      </w:r>
      <w:r>
        <w:rPr>
          <w:rFonts w:ascii="Arial" w:hAnsi="Arial" w:cs="Arial" w:hint="eastAsia"/>
          <w:b/>
          <w:bCs/>
          <w:kern w:val="1"/>
          <w:sz w:val="24"/>
          <w:szCs w:val="24"/>
        </w:rPr>
        <w:t>空开不用配电，由业主配电！</w:t>
      </w:r>
    </w:p>
    <w:p w:rsidR="009A27BF" w:rsidRDefault="000F69E6">
      <w:pPr>
        <w:pStyle w:val="2"/>
        <w:spacing w:afterLines="50" w:after="120"/>
        <w:rPr>
          <w:rFonts w:eastAsia="宋体"/>
        </w:rPr>
      </w:pPr>
      <w:bookmarkStart w:id="151" w:name="_Toc212519144"/>
      <w:bookmarkStart w:id="152" w:name="_Toc212519795"/>
      <w:bookmarkStart w:id="153" w:name="_Toc212520087"/>
      <w:bookmarkStart w:id="154" w:name="_Toc163031201"/>
      <w:bookmarkEnd w:id="151"/>
      <w:bookmarkEnd w:id="152"/>
      <w:bookmarkEnd w:id="153"/>
      <w:r>
        <w:rPr>
          <w:rFonts w:eastAsia="宋体"/>
        </w:rPr>
        <w:t xml:space="preserve">7.8 </w:t>
      </w:r>
      <w:r>
        <w:rPr>
          <w:rFonts w:eastAsia="宋体"/>
        </w:rPr>
        <w:t>系统接线</w:t>
      </w:r>
      <w:bookmarkEnd w:id="154"/>
    </w:p>
    <w:p w:rsidR="009A27BF" w:rsidRDefault="000F69E6">
      <w:pPr>
        <w:spacing w:line="360" w:lineRule="auto"/>
        <w:rPr>
          <w:rFonts w:ascii="Arial" w:hAnsi="Arial" w:cs="Arial"/>
          <w:kern w:val="1"/>
          <w:sz w:val="24"/>
        </w:rPr>
      </w:pPr>
      <w:r>
        <w:rPr>
          <w:rFonts w:ascii="Arial" w:hAnsi="Arial" w:cs="Arial"/>
          <w:b/>
          <w:kern w:val="1"/>
          <w:sz w:val="24"/>
        </w:rPr>
        <w:t>7.8.1</w:t>
      </w:r>
      <w:r>
        <w:rPr>
          <w:rFonts w:ascii="Arial" w:hAnsi="Arial" w:cs="Arial"/>
          <w:kern w:val="1"/>
          <w:sz w:val="24"/>
        </w:rPr>
        <w:t xml:space="preserve"> </w:t>
      </w:r>
      <w:r>
        <w:rPr>
          <w:rFonts w:ascii="Arial" w:hAnsi="Arial" w:cs="Arial"/>
          <w:kern w:val="1"/>
          <w:sz w:val="24"/>
        </w:rPr>
        <w:t>卖方负责机柜内所有接线工作并提供所需要的材料。</w:t>
      </w:r>
    </w:p>
    <w:p w:rsidR="009A27BF" w:rsidRDefault="000F69E6">
      <w:pPr>
        <w:spacing w:line="360" w:lineRule="auto"/>
        <w:rPr>
          <w:rFonts w:ascii="Arial" w:hAnsi="Arial" w:cs="Arial"/>
          <w:kern w:val="1"/>
          <w:sz w:val="24"/>
          <w:szCs w:val="24"/>
        </w:rPr>
      </w:pPr>
      <w:r>
        <w:rPr>
          <w:rFonts w:ascii="Arial" w:hAnsi="Arial" w:cs="Arial"/>
          <w:b/>
          <w:kern w:val="1"/>
          <w:sz w:val="24"/>
          <w:szCs w:val="24"/>
        </w:rPr>
        <w:t>7.8.2</w:t>
      </w:r>
      <w:r>
        <w:rPr>
          <w:rFonts w:ascii="Arial" w:hAnsi="Arial" w:cs="Arial"/>
          <w:kern w:val="1"/>
          <w:sz w:val="24"/>
          <w:szCs w:val="24"/>
        </w:rPr>
        <w:t xml:space="preserve"> </w:t>
      </w:r>
      <w:r>
        <w:rPr>
          <w:rFonts w:ascii="Arial" w:hAnsi="Arial" w:cs="Arial"/>
          <w:kern w:val="1"/>
          <w:sz w:val="24"/>
          <w:szCs w:val="24"/>
        </w:rPr>
        <w:t>用户接线从安全栅柜</w:t>
      </w:r>
      <w:r>
        <w:rPr>
          <w:rFonts w:ascii="Arial" w:hAnsi="Arial" w:cs="Arial"/>
          <w:kern w:val="1"/>
          <w:sz w:val="24"/>
          <w:szCs w:val="24"/>
        </w:rPr>
        <w:t>/</w:t>
      </w:r>
      <w:r>
        <w:rPr>
          <w:rFonts w:ascii="Arial" w:hAnsi="Arial" w:cs="Arial"/>
          <w:kern w:val="1"/>
          <w:sz w:val="24"/>
          <w:szCs w:val="24"/>
        </w:rPr>
        <w:t>端子柜至现场，分界处为安全栅柜</w:t>
      </w:r>
      <w:r>
        <w:rPr>
          <w:rFonts w:ascii="Arial" w:hAnsi="Arial" w:cs="Arial"/>
          <w:kern w:val="1"/>
          <w:sz w:val="24"/>
          <w:szCs w:val="24"/>
        </w:rPr>
        <w:t>/</w:t>
      </w:r>
      <w:r>
        <w:rPr>
          <w:rFonts w:ascii="Arial" w:hAnsi="Arial" w:cs="Arial"/>
          <w:kern w:val="1"/>
          <w:sz w:val="24"/>
          <w:szCs w:val="24"/>
        </w:rPr>
        <w:t>端子柜内的现场接线端子排。</w:t>
      </w:r>
      <w:bookmarkStart w:id="155" w:name="_Toc507258836"/>
      <w:bookmarkEnd w:id="155"/>
    </w:p>
    <w:p w:rsidR="009A27BF" w:rsidRDefault="000F69E6">
      <w:pPr>
        <w:pStyle w:val="2"/>
        <w:spacing w:afterLines="50" w:after="120"/>
        <w:rPr>
          <w:rFonts w:eastAsia="宋体"/>
        </w:rPr>
      </w:pPr>
      <w:bookmarkStart w:id="156" w:name="_Toc212520088"/>
      <w:bookmarkStart w:id="157" w:name="_Toc212519796"/>
      <w:bookmarkStart w:id="158" w:name="_Toc212519145"/>
      <w:bookmarkStart w:id="159" w:name="_Toc163031202"/>
      <w:bookmarkEnd w:id="156"/>
      <w:bookmarkEnd w:id="157"/>
      <w:bookmarkEnd w:id="158"/>
      <w:r>
        <w:rPr>
          <w:rFonts w:eastAsia="宋体"/>
        </w:rPr>
        <w:t xml:space="preserve">7.9 </w:t>
      </w:r>
      <w:r>
        <w:rPr>
          <w:rFonts w:eastAsia="宋体"/>
        </w:rPr>
        <w:t>机械要求</w:t>
      </w:r>
      <w:bookmarkEnd w:id="159"/>
    </w:p>
    <w:p w:rsidR="009A27BF" w:rsidRDefault="000F69E6">
      <w:pPr>
        <w:spacing w:line="360" w:lineRule="auto"/>
        <w:rPr>
          <w:rFonts w:ascii="Arial" w:hAnsi="Arial" w:cs="Arial"/>
          <w:kern w:val="1"/>
          <w:sz w:val="24"/>
        </w:rPr>
      </w:pPr>
      <w:r>
        <w:rPr>
          <w:rFonts w:ascii="Arial" w:hAnsi="Arial" w:cs="Arial"/>
          <w:b/>
          <w:kern w:val="1"/>
          <w:sz w:val="24"/>
        </w:rPr>
        <w:t>7.9.1</w:t>
      </w:r>
      <w:r>
        <w:rPr>
          <w:rFonts w:ascii="Arial" w:hAnsi="Arial" w:cs="Arial"/>
          <w:kern w:val="1"/>
          <w:sz w:val="24"/>
        </w:rPr>
        <w:t xml:space="preserve"> </w:t>
      </w:r>
      <w:r>
        <w:rPr>
          <w:rFonts w:ascii="Arial" w:hAnsi="Arial" w:cs="Arial"/>
          <w:kern w:val="1"/>
          <w:sz w:val="24"/>
        </w:rPr>
        <w:t>尺寸和布置</w:t>
      </w:r>
    </w:p>
    <w:p w:rsidR="009A27BF" w:rsidRDefault="000F69E6">
      <w:pPr>
        <w:spacing w:line="360" w:lineRule="auto"/>
        <w:ind w:firstLine="454"/>
        <w:rPr>
          <w:rFonts w:ascii="Arial" w:hAnsi="Arial" w:cs="Arial"/>
          <w:kern w:val="1"/>
          <w:sz w:val="24"/>
        </w:rPr>
      </w:pPr>
      <w:r>
        <w:rPr>
          <w:rFonts w:ascii="Arial" w:hAnsi="Arial" w:cs="Arial"/>
          <w:kern w:val="1"/>
          <w:sz w:val="24"/>
        </w:rPr>
        <w:t>卖方应提供所有台、柜、外设等的最大外围尺寸，人员走动及操作的最小间距要求。</w:t>
      </w:r>
    </w:p>
    <w:p w:rsidR="009A27BF" w:rsidRDefault="000F69E6">
      <w:pPr>
        <w:spacing w:line="360" w:lineRule="auto"/>
        <w:rPr>
          <w:rFonts w:ascii="Arial" w:hAnsi="Arial" w:cs="Arial"/>
          <w:kern w:val="1"/>
          <w:sz w:val="24"/>
        </w:rPr>
      </w:pPr>
      <w:r>
        <w:rPr>
          <w:rFonts w:ascii="Arial" w:hAnsi="Arial" w:cs="Arial"/>
          <w:b/>
          <w:kern w:val="1"/>
          <w:sz w:val="24"/>
        </w:rPr>
        <w:t>7.9.2</w:t>
      </w:r>
      <w:r>
        <w:rPr>
          <w:rFonts w:ascii="Arial" w:hAnsi="Arial" w:cs="Arial"/>
          <w:kern w:val="1"/>
          <w:sz w:val="24"/>
        </w:rPr>
        <w:t xml:space="preserve"> </w:t>
      </w:r>
      <w:r>
        <w:rPr>
          <w:rFonts w:ascii="Arial" w:hAnsi="Arial" w:cs="Arial"/>
          <w:kern w:val="1"/>
          <w:sz w:val="24"/>
        </w:rPr>
        <w:t>重量</w:t>
      </w:r>
    </w:p>
    <w:p w:rsidR="009A27BF" w:rsidRDefault="000F69E6">
      <w:pPr>
        <w:spacing w:line="360" w:lineRule="auto"/>
        <w:ind w:firstLine="454"/>
        <w:rPr>
          <w:rFonts w:ascii="Arial" w:hAnsi="Arial" w:cs="Arial"/>
          <w:kern w:val="1"/>
          <w:sz w:val="24"/>
        </w:rPr>
      </w:pPr>
      <w:r>
        <w:rPr>
          <w:rFonts w:ascii="Arial" w:hAnsi="Arial" w:cs="Arial"/>
          <w:kern w:val="1"/>
          <w:sz w:val="24"/>
        </w:rPr>
        <w:t>卖方应说明各设备的重量和地板负荷要求。</w:t>
      </w:r>
    </w:p>
    <w:p w:rsidR="009A27BF" w:rsidRDefault="000F69E6">
      <w:pPr>
        <w:spacing w:line="360" w:lineRule="auto"/>
        <w:rPr>
          <w:rFonts w:ascii="Arial" w:hAnsi="Arial" w:cs="Arial"/>
          <w:kern w:val="1"/>
          <w:sz w:val="24"/>
        </w:rPr>
      </w:pPr>
      <w:r>
        <w:rPr>
          <w:rFonts w:ascii="Arial" w:hAnsi="Arial" w:cs="Arial"/>
          <w:b/>
          <w:kern w:val="1"/>
          <w:sz w:val="24"/>
        </w:rPr>
        <w:t>7.9.3</w:t>
      </w:r>
      <w:r>
        <w:rPr>
          <w:rFonts w:ascii="Arial" w:hAnsi="Arial" w:cs="Arial"/>
          <w:kern w:val="1"/>
          <w:sz w:val="24"/>
        </w:rPr>
        <w:t xml:space="preserve"> </w:t>
      </w:r>
      <w:r>
        <w:rPr>
          <w:rFonts w:ascii="Arial" w:hAnsi="Arial" w:cs="Arial"/>
          <w:kern w:val="1"/>
          <w:sz w:val="24"/>
        </w:rPr>
        <w:t>喷漆</w:t>
      </w:r>
    </w:p>
    <w:p w:rsidR="009A27BF" w:rsidRDefault="000F69E6">
      <w:pPr>
        <w:spacing w:line="360" w:lineRule="auto"/>
        <w:ind w:firstLine="454"/>
        <w:rPr>
          <w:rFonts w:ascii="Arial" w:hAnsi="Arial" w:cs="Arial"/>
          <w:kern w:val="1"/>
          <w:sz w:val="24"/>
        </w:rPr>
      </w:pPr>
      <w:r>
        <w:rPr>
          <w:rFonts w:ascii="Arial" w:hAnsi="Arial" w:cs="Arial"/>
          <w:kern w:val="1"/>
          <w:sz w:val="24"/>
        </w:rPr>
        <w:t>所有台、柜、外设等的颜色以浅色为宜</w:t>
      </w:r>
      <w:r>
        <w:rPr>
          <w:rFonts w:ascii="Arial" w:hAnsi="Arial" w:cs="Arial"/>
          <w:kern w:val="1"/>
          <w:sz w:val="24"/>
        </w:rPr>
        <w:t>(</w:t>
      </w:r>
      <w:r>
        <w:rPr>
          <w:rFonts w:ascii="Arial" w:hAnsi="Arial" w:cs="Arial"/>
          <w:kern w:val="1"/>
          <w:sz w:val="24"/>
        </w:rPr>
        <w:t>如电脑灰，具体色标在开工会确定</w:t>
      </w:r>
      <w:r>
        <w:rPr>
          <w:rFonts w:ascii="Arial" w:hAnsi="Arial" w:cs="Arial"/>
          <w:kern w:val="1"/>
          <w:sz w:val="24"/>
        </w:rPr>
        <w:t>)</w:t>
      </w:r>
      <w:r>
        <w:rPr>
          <w:rFonts w:ascii="Arial" w:hAnsi="Arial" w:cs="Arial"/>
          <w:kern w:val="1"/>
          <w:sz w:val="24"/>
        </w:rPr>
        <w:t>。台、柜采用喷塑漆面。</w:t>
      </w:r>
    </w:p>
    <w:p w:rsidR="009A27BF" w:rsidRDefault="000F69E6">
      <w:pPr>
        <w:pStyle w:val="a"/>
        <w:spacing w:before="120" w:after="120"/>
        <w:ind w:left="357" w:hanging="357"/>
        <w:rPr>
          <w:rFonts w:eastAsia="宋体"/>
        </w:rPr>
      </w:pPr>
      <w:bookmarkStart w:id="160" w:name="_Toc507258837"/>
      <w:bookmarkStart w:id="161" w:name="_Toc212519797"/>
      <w:bookmarkStart w:id="162" w:name="_Toc212520089"/>
      <w:bookmarkStart w:id="163" w:name="_Toc212519146"/>
      <w:bookmarkStart w:id="164" w:name="_Toc163031203"/>
      <w:bookmarkEnd w:id="160"/>
      <w:bookmarkEnd w:id="161"/>
      <w:bookmarkEnd w:id="162"/>
      <w:bookmarkEnd w:id="163"/>
      <w:r>
        <w:rPr>
          <w:rFonts w:eastAsia="宋体"/>
        </w:rPr>
        <w:t>文件交付</w:t>
      </w:r>
      <w:bookmarkStart w:id="165" w:name="_Toc507258838"/>
      <w:bookmarkEnd w:id="164"/>
      <w:bookmarkEnd w:id="165"/>
    </w:p>
    <w:p w:rsidR="009A27BF" w:rsidRDefault="000F69E6">
      <w:pPr>
        <w:pStyle w:val="2"/>
        <w:spacing w:afterLines="50" w:after="120"/>
        <w:rPr>
          <w:rFonts w:eastAsia="宋体"/>
        </w:rPr>
      </w:pPr>
      <w:bookmarkStart w:id="166" w:name="_Toc212519798"/>
      <w:bookmarkStart w:id="167" w:name="_Toc212519147"/>
      <w:bookmarkStart w:id="168" w:name="_Toc212520090"/>
      <w:bookmarkStart w:id="169" w:name="_Toc163031204"/>
      <w:bookmarkEnd w:id="166"/>
      <w:bookmarkEnd w:id="167"/>
      <w:bookmarkEnd w:id="168"/>
      <w:r>
        <w:rPr>
          <w:rFonts w:eastAsia="宋体"/>
        </w:rPr>
        <w:t xml:space="preserve">8.1 </w:t>
      </w:r>
      <w:r>
        <w:rPr>
          <w:rFonts w:eastAsia="宋体"/>
        </w:rPr>
        <w:t>供货方提交文件</w:t>
      </w:r>
      <w:bookmarkEnd w:id="169"/>
    </w:p>
    <w:p w:rsidR="009A27BF" w:rsidRDefault="000F69E6">
      <w:pPr>
        <w:spacing w:line="360" w:lineRule="auto"/>
        <w:rPr>
          <w:rFonts w:ascii="Arial" w:hAnsi="Arial" w:cs="Arial"/>
          <w:kern w:val="1"/>
          <w:sz w:val="24"/>
        </w:rPr>
      </w:pPr>
      <w:r>
        <w:rPr>
          <w:rFonts w:ascii="Arial" w:hAnsi="Arial" w:cs="Arial"/>
          <w:b/>
          <w:kern w:val="1"/>
          <w:sz w:val="24"/>
        </w:rPr>
        <w:t>8.1.1</w:t>
      </w:r>
      <w:r>
        <w:rPr>
          <w:rFonts w:ascii="Arial" w:hAnsi="Arial" w:cs="Arial"/>
          <w:kern w:val="1"/>
          <w:sz w:val="24"/>
        </w:rPr>
        <w:t xml:space="preserve"> </w:t>
      </w:r>
      <w:r>
        <w:rPr>
          <w:rFonts w:ascii="Arial" w:hAnsi="Arial" w:cs="Arial"/>
          <w:kern w:val="1"/>
          <w:sz w:val="24"/>
        </w:rPr>
        <w:t>卖方提供</w:t>
      </w:r>
      <w:r>
        <w:rPr>
          <w:rFonts w:ascii="Arial" w:hAnsi="Arial" w:cs="Arial"/>
          <w:kern w:val="1"/>
          <w:sz w:val="24"/>
        </w:rPr>
        <w:t>4</w:t>
      </w:r>
      <w:r>
        <w:rPr>
          <w:rFonts w:ascii="Arial" w:hAnsi="Arial" w:cs="Arial"/>
          <w:kern w:val="1"/>
          <w:sz w:val="24"/>
        </w:rPr>
        <w:t>套完整文件集（工厂和设计院各两</w:t>
      </w:r>
      <w:r>
        <w:rPr>
          <w:rFonts w:ascii="Arial" w:hAnsi="Arial" w:cs="Arial"/>
          <w:kern w:val="1"/>
          <w:sz w:val="24"/>
        </w:rPr>
        <w:lastRenderedPageBreak/>
        <w:t>套）。包括完整的表格、硬件及软件说明书、全部硬设备的安装图纸、操作手册、工程组态和维护</w:t>
      </w:r>
      <w:r>
        <w:rPr>
          <w:rFonts w:ascii="Arial" w:hAnsi="Arial" w:cs="Arial"/>
          <w:kern w:val="1"/>
          <w:sz w:val="24"/>
        </w:rPr>
        <w:t>/</w:t>
      </w:r>
      <w:r>
        <w:rPr>
          <w:rFonts w:ascii="Arial" w:hAnsi="Arial" w:cs="Arial"/>
          <w:kern w:val="1"/>
          <w:sz w:val="24"/>
        </w:rPr>
        <w:t>维修手册、系统设备清单，以及卖方通常提供的其他文件。培训资料（工程师</w:t>
      </w:r>
      <w:r>
        <w:rPr>
          <w:rFonts w:ascii="Arial" w:hAnsi="Arial" w:cs="Arial" w:hint="eastAsia"/>
          <w:kern w:val="1"/>
          <w:sz w:val="24"/>
        </w:rPr>
        <w:t>1</w:t>
      </w:r>
      <w:r>
        <w:rPr>
          <w:rFonts w:ascii="Arial" w:hAnsi="Arial" w:cs="Arial"/>
          <w:kern w:val="1"/>
          <w:sz w:val="24"/>
        </w:rPr>
        <w:t>套，操作员</w:t>
      </w:r>
      <w:r>
        <w:rPr>
          <w:rFonts w:ascii="Arial" w:hAnsi="Arial" w:cs="Arial"/>
          <w:kern w:val="1"/>
          <w:sz w:val="24"/>
        </w:rPr>
        <w:t>4</w:t>
      </w:r>
      <w:r>
        <w:rPr>
          <w:rFonts w:ascii="Arial" w:hAnsi="Arial" w:cs="Arial"/>
          <w:kern w:val="1"/>
          <w:sz w:val="24"/>
        </w:rPr>
        <w:t>套）。并提供相应的电子文件（</w:t>
      </w:r>
      <w:r>
        <w:rPr>
          <w:rFonts w:ascii="Arial" w:hAnsi="Arial" w:cs="Arial"/>
          <w:kern w:val="1"/>
          <w:sz w:val="24"/>
        </w:rPr>
        <w:t>2</w:t>
      </w:r>
      <w:r>
        <w:rPr>
          <w:rFonts w:ascii="Arial" w:hAnsi="Arial" w:cs="Arial"/>
          <w:kern w:val="1"/>
          <w:sz w:val="24"/>
        </w:rPr>
        <w:t>套）。</w:t>
      </w:r>
    </w:p>
    <w:p w:rsidR="009A27BF" w:rsidRDefault="000F69E6">
      <w:pPr>
        <w:spacing w:line="360" w:lineRule="auto"/>
        <w:rPr>
          <w:rFonts w:ascii="Arial" w:hAnsi="Arial" w:cs="Arial"/>
          <w:kern w:val="1"/>
          <w:sz w:val="24"/>
        </w:rPr>
      </w:pPr>
      <w:r>
        <w:rPr>
          <w:rFonts w:ascii="Arial" w:hAnsi="Arial" w:cs="Arial"/>
          <w:b/>
          <w:kern w:val="1"/>
          <w:sz w:val="24"/>
        </w:rPr>
        <w:t>8.1.2</w:t>
      </w:r>
      <w:r>
        <w:rPr>
          <w:rFonts w:ascii="Arial" w:hAnsi="Arial" w:cs="Arial"/>
          <w:kern w:val="1"/>
          <w:sz w:val="24"/>
        </w:rPr>
        <w:t xml:space="preserve"> </w:t>
      </w:r>
      <w:r>
        <w:rPr>
          <w:rFonts w:ascii="Arial" w:hAnsi="Arial" w:cs="Arial"/>
          <w:kern w:val="1"/>
          <w:sz w:val="24"/>
        </w:rPr>
        <w:t>卖方提供最终的硬件配置图，以及各个机柜的硬件布置详图。</w:t>
      </w:r>
    </w:p>
    <w:p w:rsidR="009A27BF" w:rsidRDefault="000F69E6">
      <w:pPr>
        <w:spacing w:line="360" w:lineRule="auto"/>
        <w:rPr>
          <w:rFonts w:ascii="Arial" w:hAnsi="Arial" w:cs="Arial"/>
          <w:kern w:val="1"/>
          <w:sz w:val="24"/>
          <w:szCs w:val="24"/>
        </w:rPr>
      </w:pPr>
      <w:r>
        <w:rPr>
          <w:rFonts w:ascii="Arial" w:hAnsi="Arial" w:cs="Arial"/>
          <w:b/>
          <w:kern w:val="1"/>
          <w:sz w:val="24"/>
          <w:szCs w:val="24"/>
        </w:rPr>
        <w:t xml:space="preserve">8.1.3 </w:t>
      </w:r>
      <w:r>
        <w:rPr>
          <w:rFonts w:ascii="Arial" w:hAnsi="Arial" w:cs="Arial"/>
          <w:kern w:val="1"/>
          <w:sz w:val="24"/>
          <w:szCs w:val="24"/>
        </w:rPr>
        <w:t>文件的文字使用简体中文。</w:t>
      </w:r>
      <w:bookmarkStart w:id="170" w:name="_Toc507258839"/>
      <w:bookmarkEnd w:id="170"/>
    </w:p>
    <w:p w:rsidR="009A27BF" w:rsidRDefault="000F69E6">
      <w:pPr>
        <w:pStyle w:val="2"/>
        <w:spacing w:afterLines="50" w:after="120"/>
        <w:rPr>
          <w:rFonts w:eastAsia="宋体"/>
        </w:rPr>
      </w:pPr>
      <w:bookmarkStart w:id="171" w:name="_Toc212519148"/>
      <w:bookmarkStart w:id="172" w:name="_Toc212519799"/>
      <w:bookmarkStart w:id="173" w:name="_Toc212520091"/>
      <w:bookmarkStart w:id="174" w:name="_Toc163031205"/>
      <w:bookmarkEnd w:id="171"/>
      <w:bookmarkEnd w:id="172"/>
      <w:bookmarkEnd w:id="173"/>
      <w:r>
        <w:rPr>
          <w:rFonts w:eastAsia="宋体"/>
        </w:rPr>
        <w:t xml:space="preserve">8.2 </w:t>
      </w:r>
      <w:r>
        <w:rPr>
          <w:rFonts w:eastAsia="宋体"/>
        </w:rPr>
        <w:t>用户提交文件</w:t>
      </w:r>
      <w:bookmarkEnd w:id="174"/>
    </w:p>
    <w:p w:rsidR="009A27BF" w:rsidRDefault="000F69E6">
      <w:pPr>
        <w:spacing w:line="360" w:lineRule="auto"/>
        <w:ind w:firstLineChars="200" w:firstLine="480"/>
        <w:rPr>
          <w:rFonts w:ascii="Arial" w:hAnsi="Arial" w:cs="Arial"/>
          <w:kern w:val="1"/>
          <w:sz w:val="24"/>
        </w:rPr>
      </w:pPr>
      <w:r>
        <w:rPr>
          <w:rFonts w:ascii="Arial" w:hAnsi="Arial" w:cs="Arial"/>
          <w:kern w:val="1"/>
          <w:sz w:val="24"/>
        </w:rPr>
        <w:t>用户提交与组态有关的所有工程设计文件，内容包括：</w:t>
      </w:r>
    </w:p>
    <w:p w:rsidR="009A27BF" w:rsidRDefault="000F69E6">
      <w:pPr>
        <w:tabs>
          <w:tab w:val="left" w:pos="1119"/>
        </w:tabs>
        <w:spacing w:line="360" w:lineRule="auto"/>
        <w:ind w:firstLineChars="200" w:firstLine="482"/>
        <w:rPr>
          <w:rFonts w:ascii="Arial" w:hAnsi="Arial" w:cs="Arial"/>
          <w:b/>
          <w:kern w:val="1"/>
          <w:sz w:val="24"/>
        </w:rPr>
      </w:pPr>
      <w:r>
        <w:rPr>
          <w:rFonts w:ascii="Arial" w:hAnsi="Arial" w:cs="Arial"/>
          <w:b/>
          <w:kern w:val="1"/>
          <w:sz w:val="24"/>
        </w:rPr>
        <w:t>1)</w:t>
      </w:r>
      <w:r>
        <w:rPr>
          <w:rFonts w:ascii="Arial" w:hAnsi="Arial" w:cs="Arial"/>
          <w:kern w:val="1"/>
          <w:sz w:val="24"/>
        </w:rPr>
        <w:t xml:space="preserve">  </w:t>
      </w:r>
      <w:r>
        <w:rPr>
          <w:rFonts w:ascii="Arial" w:hAnsi="Arial" w:cs="Arial"/>
          <w:kern w:val="1"/>
          <w:sz w:val="24"/>
        </w:rPr>
        <w:t>本规格书；</w:t>
      </w:r>
    </w:p>
    <w:p w:rsidR="009A27BF" w:rsidRDefault="000F69E6">
      <w:pPr>
        <w:tabs>
          <w:tab w:val="left" w:pos="1119"/>
        </w:tabs>
        <w:spacing w:line="360" w:lineRule="auto"/>
        <w:ind w:firstLineChars="200" w:firstLine="482"/>
        <w:rPr>
          <w:rFonts w:ascii="Arial" w:hAnsi="Arial" w:cs="Arial"/>
          <w:kern w:val="1"/>
          <w:sz w:val="24"/>
        </w:rPr>
      </w:pPr>
      <w:r>
        <w:rPr>
          <w:rFonts w:ascii="Arial" w:hAnsi="Arial" w:cs="Arial"/>
          <w:b/>
          <w:kern w:val="1"/>
          <w:sz w:val="24"/>
        </w:rPr>
        <w:t>2)</w:t>
      </w:r>
      <w:r>
        <w:rPr>
          <w:rFonts w:ascii="Arial" w:hAnsi="Arial" w:cs="Arial"/>
          <w:kern w:val="1"/>
          <w:sz w:val="24"/>
        </w:rPr>
        <w:t xml:space="preserve">  </w:t>
      </w:r>
      <w:r>
        <w:rPr>
          <w:rFonts w:ascii="Arial" w:hAnsi="Arial" w:cs="Arial"/>
          <w:kern w:val="1"/>
          <w:sz w:val="24"/>
        </w:rPr>
        <w:t>回路图；</w:t>
      </w:r>
    </w:p>
    <w:p w:rsidR="009A27BF" w:rsidRDefault="000F69E6">
      <w:pPr>
        <w:tabs>
          <w:tab w:val="left" w:pos="1119"/>
        </w:tabs>
        <w:spacing w:line="360" w:lineRule="auto"/>
        <w:ind w:firstLineChars="200" w:firstLine="482"/>
        <w:rPr>
          <w:rFonts w:ascii="Arial" w:hAnsi="Arial" w:cs="Arial"/>
          <w:kern w:val="1"/>
          <w:sz w:val="24"/>
        </w:rPr>
      </w:pPr>
      <w:r>
        <w:rPr>
          <w:rFonts w:ascii="Arial" w:hAnsi="Arial" w:cs="Arial"/>
          <w:b/>
          <w:kern w:val="1"/>
          <w:sz w:val="24"/>
        </w:rPr>
        <w:t>3)</w:t>
      </w:r>
      <w:r>
        <w:rPr>
          <w:rFonts w:ascii="Arial" w:hAnsi="Arial" w:cs="Arial"/>
          <w:kern w:val="1"/>
          <w:sz w:val="24"/>
        </w:rPr>
        <w:t xml:space="preserve">  </w:t>
      </w:r>
      <w:r>
        <w:rPr>
          <w:rFonts w:ascii="Arial" w:hAnsi="Arial" w:cs="Arial"/>
          <w:kern w:val="1"/>
          <w:sz w:val="24"/>
        </w:rPr>
        <w:t>联锁逻辑图；</w:t>
      </w:r>
    </w:p>
    <w:p w:rsidR="009A27BF" w:rsidRDefault="000F69E6">
      <w:pPr>
        <w:tabs>
          <w:tab w:val="left" w:pos="1119"/>
        </w:tabs>
        <w:spacing w:line="360" w:lineRule="auto"/>
        <w:ind w:firstLineChars="200" w:firstLine="482"/>
        <w:rPr>
          <w:rFonts w:ascii="Arial" w:hAnsi="Arial" w:cs="Arial"/>
          <w:kern w:val="1"/>
          <w:sz w:val="24"/>
        </w:rPr>
      </w:pPr>
      <w:r>
        <w:rPr>
          <w:rFonts w:ascii="Arial" w:hAnsi="Arial" w:cs="Arial"/>
          <w:b/>
          <w:kern w:val="1"/>
          <w:sz w:val="24"/>
        </w:rPr>
        <w:t>4)</w:t>
      </w:r>
      <w:r>
        <w:rPr>
          <w:rFonts w:ascii="Arial" w:hAnsi="Arial" w:cs="Arial"/>
          <w:kern w:val="1"/>
          <w:sz w:val="24"/>
        </w:rPr>
        <w:t xml:space="preserve">  </w:t>
      </w:r>
      <w:r>
        <w:rPr>
          <w:rFonts w:ascii="Arial" w:hAnsi="Arial" w:cs="Arial"/>
          <w:kern w:val="1"/>
          <w:sz w:val="24"/>
        </w:rPr>
        <w:t>功能组态图；</w:t>
      </w:r>
    </w:p>
    <w:p w:rsidR="009A27BF" w:rsidRDefault="000F69E6">
      <w:pPr>
        <w:tabs>
          <w:tab w:val="left" w:pos="1119"/>
        </w:tabs>
        <w:spacing w:line="360" w:lineRule="auto"/>
        <w:ind w:firstLineChars="200" w:firstLine="482"/>
        <w:rPr>
          <w:rFonts w:ascii="Arial" w:hAnsi="Arial" w:cs="Arial"/>
          <w:kern w:val="1"/>
          <w:sz w:val="24"/>
        </w:rPr>
      </w:pPr>
      <w:r>
        <w:rPr>
          <w:rFonts w:ascii="Arial" w:hAnsi="Arial" w:cs="Arial"/>
          <w:b/>
          <w:kern w:val="1"/>
          <w:sz w:val="24"/>
        </w:rPr>
        <w:t>5)</w:t>
      </w:r>
      <w:r>
        <w:rPr>
          <w:rFonts w:ascii="Arial" w:hAnsi="Arial" w:cs="Arial"/>
          <w:kern w:val="1"/>
          <w:sz w:val="24"/>
        </w:rPr>
        <w:t xml:space="preserve">  </w:t>
      </w:r>
      <w:r>
        <w:rPr>
          <w:rFonts w:ascii="Arial" w:hAnsi="Arial" w:cs="Arial"/>
          <w:kern w:val="1"/>
          <w:sz w:val="24"/>
        </w:rPr>
        <w:t>系统</w:t>
      </w:r>
      <w:r>
        <w:rPr>
          <w:rFonts w:ascii="Arial" w:hAnsi="Arial" w:cs="Arial"/>
          <w:kern w:val="1"/>
          <w:sz w:val="24"/>
        </w:rPr>
        <w:t>I/O</w:t>
      </w:r>
      <w:r>
        <w:rPr>
          <w:rFonts w:ascii="Arial" w:hAnsi="Arial" w:cs="Arial"/>
          <w:kern w:val="1"/>
          <w:sz w:val="24"/>
        </w:rPr>
        <w:t>清单；</w:t>
      </w:r>
    </w:p>
    <w:p w:rsidR="009A27BF" w:rsidRDefault="000F69E6">
      <w:pPr>
        <w:spacing w:line="360" w:lineRule="auto"/>
        <w:ind w:firstLineChars="200" w:firstLine="482"/>
        <w:rPr>
          <w:rFonts w:ascii="Arial" w:hAnsi="Arial" w:cs="Arial"/>
          <w:kern w:val="1"/>
          <w:sz w:val="24"/>
        </w:rPr>
      </w:pPr>
      <w:r>
        <w:rPr>
          <w:rFonts w:ascii="Arial" w:hAnsi="Arial" w:cs="Arial"/>
          <w:b/>
          <w:kern w:val="1"/>
          <w:sz w:val="24"/>
        </w:rPr>
        <w:t>6)</w:t>
      </w:r>
      <w:r>
        <w:rPr>
          <w:rFonts w:ascii="Arial" w:hAnsi="Arial" w:cs="Arial"/>
          <w:kern w:val="1"/>
          <w:sz w:val="24"/>
        </w:rPr>
        <w:t xml:space="preserve">  </w:t>
      </w:r>
      <w:r>
        <w:rPr>
          <w:rFonts w:ascii="Arial" w:hAnsi="Arial" w:cs="Arial"/>
          <w:kern w:val="1"/>
          <w:sz w:val="24"/>
        </w:rPr>
        <w:t>监控数据表；</w:t>
      </w:r>
    </w:p>
    <w:p w:rsidR="009A27BF" w:rsidRDefault="000F69E6">
      <w:pPr>
        <w:spacing w:line="360" w:lineRule="auto"/>
        <w:ind w:firstLineChars="200" w:firstLine="482"/>
        <w:rPr>
          <w:rFonts w:ascii="Arial" w:hAnsi="Arial" w:cs="Arial"/>
          <w:kern w:val="1"/>
          <w:sz w:val="24"/>
        </w:rPr>
      </w:pPr>
      <w:r>
        <w:rPr>
          <w:rFonts w:ascii="Arial" w:hAnsi="Arial" w:cs="Arial"/>
          <w:b/>
          <w:kern w:val="1"/>
          <w:sz w:val="24"/>
        </w:rPr>
        <w:t>7)</w:t>
      </w:r>
      <w:r>
        <w:rPr>
          <w:rFonts w:ascii="Arial" w:hAnsi="Arial" w:cs="Arial"/>
          <w:kern w:val="1"/>
          <w:sz w:val="24"/>
        </w:rPr>
        <w:t xml:space="preserve">  </w:t>
      </w:r>
      <w:r>
        <w:rPr>
          <w:rFonts w:ascii="Arial" w:hAnsi="Arial" w:cs="Arial"/>
          <w:kern w:val="1"/>
          <w:sz w:val="24"/>
        </w:rPr>
        <w:t>工艺管道及仪表流程图（</w:t>
      </w:r>
      <w:r>
        <w:rPr>
          <w:rFonts w:ascii="Arial" w:hAnsi="Arial" w:cs="Arial"/>
          <w:kern w:val="1"/>
          <w:sz w:val="24"/>
        </w:rPr>
        <w:t>P&amp;ID</w:t>
      </w:r>
      <w:r>
        <w:rPr>
          <w:rFonts w:ascii="Arial" w:hAnsi="Arial" w:cs="Arial"/>
          <w:kern w:val="1"/>
          <w:sz w:val="24"/>
        </w:rPr>
        <w:t>）。</w:t>
      </w:r>
    </w:p>
    <w:p w:rsidR="009A27BF" w:rsidRDefault="000F69E6">
      <w:pPr>
        <w:spacing w:line="360" w:lineRule="auto"/>
        <w:ind w:firstLineChars="200" w:firstLine="482"/>
        <w:rPr>
          <w:rFonts w:ascii="Arial" w:hAnsi="Arial" w:cs="Arial"/>
          <w:kern w:val="1"/>
          <w:sz w:val="24"/>
        </w:rPr>
      </w:pPr>
      <w:r>
        <w:rPr>
          <w:rFonts w:ascii="Arial" w:hAnsi="Arial" w:cs="Arial"/>
          <w:b/>
          <w:kern w:val="1"/>
          <w:sz w:val="24"/>
        </w:rPr>
        <w:t>8)</w:t>
      </w:r>
      <w:r>
        <w:rPr>
          <w:rFonts w:ascii="Arial" w:hAnsi="Arial" w:cs="Arial"/>
          <w:kern w:val="1"/>
          <w:sz w:val="24"/>
        </w:rPr>
        <w:t xml:space="preserve">  </w:t>
      </w:r>
      <w:r>
        <w:rPr>
          <w:rFonts w:ascii="Arial" w:hAnsi="Arial" w:cs="Arial"/>
          <w:kern w:val="1"/>
          <w:sz w:val="24"/>
        </w:rPr>
        <w:t>辅助操作台、编组柜详图</w:t>
      </w:r>
    </w:p>
    <w:p w:rsidR="009A27BF" w:rsidRDefault="000F69E6">
      <w:pPr>
        <w:spacing w:line="360" w:lineRule="auto"/>
        <w:ind w:firstLineChars="200" w:firstLine="482"/>
        <w:rPr>
          <w:rFonts w:ascii="Arial" w:hAnsi="Arial" w:cs="Arial"/>
          <w:kern w:val="1"/>
          <w:sz w:val="24"/>
        </w:rPr>
      </w:pPr>
      <w:r>
        <w:rPr>
          <w:rFonts w:ascii="Arial" w:hAnsi="Arial" w:cs="Arial"/>
          <w:b/>
          <w:kern w:val="1"/>
          <w:sz w:val="24"/>
        </w:rPr>
        <w:t xml:space="preserve">9)  </w:t>
      </w:r>
      <w:r>
        <w:rPr>
          <w:rFonts w:ascii="Arial" w:hAnsi="Arial" w:cs="Arial"/>
          <w:kern w:val="1"/>
          <w:sz w:val="24"/>
        </w:rPr>
        <w:t>盘柜端子接线图。</w:t>
      </w:r>
    </w:p>
    <w:p w:rsidR="009A27BF" w:rsidRDefault="000F69E6">
      <w:pPr>
        <w:spacing w:line="360" w:lineRule="auto"/>
        <w:ind w:firstLineChars="200" w:firstLine="482"/>
        <w:rPr>
          <w:rFonts w:ascii="Arial" w:hAnsi="Arial" w:cs="Arial"/>
          <w:kern w:val="1"/>
          <w:sz w:val="24"/>
        </w:rPr>
      </w:pPr>
      <w:r>
        <w:rPr>
          <w:rFonts w:ascii="Arial" w:hAnsi="Arial" w:cs="Arial"/>
          <w:b/>
          <w:kern w:val="1"/>
          <w:sz w:val="24"/>
        </w:rPr>
        <w:t xml:space="preserve">10)  </w:t>
      </w:r>
      <w:r>
        <w:rPr>
          <w:rFonts w:ascii="Arial" w:hAnsi="Arial" w:cs="Arial"/>
          <w:kern w:val="1"/>
          <w:sz w:val="24"/>
        </w:rPr>
        <w:t>报表格式等。</w:t>
      </w:r>
    </w:p>
    <w:p w:rsidR="009A27BF" w:rsidRDefault="000F69E6">
      <w:pPr>
        <w:pStyle w:val="a"/>
        <w:spacing w:before="120" w:after="120"/>
        <w:ind w:left="357" w:hanging="357"/>
        <w:rPr>
          <w:rFonts w:eastAsia="宋体"/>
        </w:rPr>
      </w:pPr>
      <w:bookmarkStart w:id="175" w:name="_Toc212519800"/>
      <w:bookmarkStart w:id="176" w:name="_Toc212519149"/>
      <w:bookmarkStart w:id="177" w:name="_Toc507258840"/>
      <w:bookmarkStart w:id="178" w:name="_Toc212520092"/>
      <w:bookmarkStart w:id="179" w:name="_Toc163031206"/>
      <w:bookmarkEnd w:id="175"/>
      <w:bookmarkEnd w:id="176"/>
      <w:bookmarkEnd w:id="177"/>
      <w:bookmarkEnd w:id="178"/>
      <w:r>
        <w:rPr>
          <w:rFonts w:eastAsia="宋体"/>
        </w:rPr>
        <w:lastRenderedPageBreak/>
        <w:t>技术服务及培训</w:t>
      </w:r>
      <w:bookmarkStart w:id="180" w:name="_Toc507258841"/>
      <w:bookmarkEnd w:id="179"/>
      <w:bookmarkEnd w:id="180"/>
    </w:p>
    <w:p w:rsidR="009A27BF" w:rsidRDefault="000F69E6">
      <w:pPr>
        <w:pStyle w:val="2"/>
        <w:spacing w:afterLines="50" w:after="120"/>
        <w:rPr>
          <w:rFonts w:eastAsia="宋体"/>
        </w:rPr>
      </w:pPr>
      <w:bookmarkStart w:id="181" w:name="_Toc212519150"/>
      <w:bookmarkStart w:id="182" w:name="_Toc212520093"/>
      <w:bookmarkStart w:id="183" w:name="_Toc212519801"/>
      <w:bookmarkStart w:id="184" w:name="_Toc163031207"/>
      <w:bookmarkEnd w:id="181"/>
      <w:bookmarkEnd w:id="182"/>
      <w:bookmarkEnd w:id="183"/>
      <w:r>
        <w:rPr>
          <w:rFonts w:eastAsia="宋体"/>
        </w:rPr>
        <w:t xml:space="preserve">9.1 </w:t>
      </w:r>
      <w:r>
        <w:rPr>
          <w:rFonts w:eastAsia="宋体"/>
        </w:rPr>
        <w:t>技术服务</w:t>
      </w:r>
      <w:bookmarkEnd w:id="184"/>
    </w:p>
    <w:p w:rsidR="009A27BF" w:rsidRDefault="000F69E6">
      <w:pPr>
        <w:spacing w:line="360" w:lineRule="auto"/>
        <w:rPr>
          <w:rFonts w:ascii="Arial" w:hAnsi="Arial" w:cs="Arial"/>
          <w:kern w:val="1"/>
          <w:sz w:val="24"/>
        </w:rPr>
      </w:pPr>
      <w:r>
        <w:rPr>
          <w:rFonts w:ascii="Arial" w:hAnsi="Arial" w:cs="Arial"/>
          <w:b/>
          <w:kern w:val="1"/>
          <w:sz w:val="24"/>
        </w:rPr>
        <w:t>9.1.1</w:t>
      </w:r>
      <w:r>
        <w:rPr>
          <w:rFonts w:ascii="Arial" w:hAnsi="Arial" w:cs="Arial"/>
          <w:kern w:val="1"/>
          <w:sz w:val="24"/>
        </w:rPr>
        <w:t xml:space="preserve"> </w:t>
      </w:r>
      <w:r>
        <w:rPr>
          <w:rFonts w:ascii="Arial" w:hAnsi="Arial" w:cs="Arial"/>
          <w:kern w:val="1"/>
          <w:sz w:val="24"/>
        </w:rPr>
        <w:t>卖方项目管理</w:t>
      </w:r>
    </w:p>
    <w:p w:rsidR="009A27BF" w:rsidRDefault="000F69E6">
      <w:pPr>
        <w:spacing w:line="360" w:lineRule="auto"/>
        <w:rPr>
          <w:rFonts w:ascii="Arial" w:hAnsi="Arial" w:cs="Arial"/>
          <w:kern w:val="1"/>
          <w:sz w:val="24"/>
        </w:rPr>
      </w:pPr>
      <w:r>
        <w:rPr>
          <w:rFonts w:ascii="Arial" w:hAnsi="Arial" w:cs="Arial"/>
          <w:b/>
          <w:kern w:val="1"/>
          <w:sz w:val="24"/>
        </w:rPr>
        <w:t>9.1.2</w:t>
      </w:r>
      <w:r>
        <w:rPr>
          <w:rFonts w:ascii="Arial" w:hAnsi="Arial" w:cs="Arial"/>
          <w:kern w:val="1"/>
          <w:sz w:val="24"/>
        </w:rPr>
        <w:t xml:space="preserve"> </w:t>
      </w:r>
      <w:r>
        <w:rPr>
          <w:rFonts w:ascii="Arial" w:hAnsi="Arial" w:cs="Arial"/>
          <w:kern w:val="1"/>
          <w:sz w:val="24"/>
        </w:rPr>
        <w:t>现场服务包括系统接线检查、通电、系统软件加载、卖方和买方共同开箱检查和验收等</w:t>
      </w:r>
    </w:p>
    <w:p w:rsidR="009A27BF" w:rsidRDefault="000F69E6">
      <w:pPr>
        <w:spacing w:line="360" w:lineRule="auto"/>
        <w:rPr>
          <w:rFonts w:ascii="Arial" w:hAnsi="Arial" w:cs="Arial"/>
          <w:kern w:val="1"/>
          <w:sz w:val="24"/>
        </w:rPr>
      </w:pPr>
      <w:r>
        <w:rPr>
          <w:rFonts w:ascii="Arial" w:hAnsi="Arial" w:cs="Arial"/>
          <w:b/>
          <w:kern w:val="1"/>
          <w:sz w:val="24"/>
        </w:rPr>
        <w:t>9.1.3</w:t>
      </w:r>
      <w:r>
        <w:rPr>
          <w:rFonts w:ascii="Arial" w:hAnsi="Arial" w:cs="Arial"/>
          <w:kern w:val="1"/>
          <w:sz w:val="24"/>
        </w:rPr>
        <w:t xml:space="preserve"> </w:t>
      </w:r>
      <w:r>
        <w:rPr>
          <w:rFonts w:ascii="Arial" w:hAnsi="Arial" w:cs="Arial"/>
          <w:kern w:val="1"/>
          <w:sz w:val="24"/>
        </w:rPr>
        <w:t>工程组态</w:t>
      </w:r>
    </w:p>
    <w:p w:rsidR="009A27BF" w:rsidRDefault="000F69E6">
      <w:pPr>
        <w:spacing w:line="360" w:lineRule="auto"/>
        <w:rPr>
          <w:rFonts w:ascii="Arial" w:hAnsi="Arial" w:cs="Arial"/>
          <w:kern w:val="1"/>
          <w:sz w:val="24"/>
          <w:szCs w:val="24"/>
        </w:rPr>
      </w:pPr>
      <w:r>
        <w:rPr>
          <w:rFonts w:ascii="Arial" w:hAnsi="Arial" w:cs="Arial"/>
          <w:b/>
          <w:kern w:val="1"/>
          <w:sz w:val="24"/>
          <w:szCs w:val="24"/>
        </w:rPr>
        <w:t>9.1.4</w:t>
      </w:r>
      <w:r>
        <w:rPr>
          <w:rFonts w:ascii="Arial" w:hAnsi="Arial" w:cs="Arial"/>
          <w:kern w:val="1"/>
          <w:sz w:val="24"/>
          <w:szCs w:val="24"/>
        </w:rPr>
        <w:t xml:space="preserve"> </w:t>
      </w:r>
      <w:r>
        <w:rPr>
          <w:rFonts w:ascii="Arial" w:hAnsi="Arial" w:cs="Arial"/>
          <w:kern w:val="1"/>
          <w:sz w:val="24"/>
          <w:szCs w:val="24"/>
        </w:rPr>
        <w:t>现场</w:t>
      </w:r>
      <w:r>
        <w:rPr>
          <w:rFonts w:ascii="Arial" w:hAnsi="Arial" w:cs="Arial"/>
          <w:kern w:val="1"/>
          <w:sz w:val="24"/>
          <w:szCs w:val="24"/>
        </w:rPr>
        <w:t>72</w:t>
      </w:r>
      <w:bookmarkStart w:id="185" w:name="_Toc507258842"/>
      <w:bookmarkEnd w:id="185"/>
      <w:r>
        <w:rPr>
          <w:rFonts w:ascii="Arial" w:hAnsi="Arial" w:cs="Arial"/>
          <w:kern w:val="1"/>
          <w:sz w:val="24"/>
          <w:szCs w:val="24"/>
        </w:rPr>
        <w:t>小时投产运行正常验收</w:t>
      </w:r>
    </w:p>
    <w:p w:rsidR="009A27BF" w:rsidRDefault="000F69E6">
      <w:pPr>
        <w:pStyle w:val="2"/>
        <w:spacing w:afterLines="50" w:after="120"/>
        <w:rPr>
          <w:rFonts w:eastAsia="宋体"/>
        </w:rPr>
      </w:pPr>
      <w:bookmarkStart w:id="186" w:name="_Toc212519151"/>
      <w:bookmarkStart w:id="187" w:name="_Toc212520094"/>
      <w:bookmarkStart w:id="188" w:name="_Toc212519802"/>
      <w:bookmarkStart w:id="189" w:name="_Toc163031208"/>
      <w:bookmarkEnd w:id="186"/>
      <w:bookmarkEnd w:id="187"/>
      <w:bookmarkEnd w:id="188"/>
      <w:r>
        <w:rPr>
          <w:rFonts w:eastAsia="宋体"/>
        </w:rPr>
        <w:t xml:space="preserve">9.2 </w:t>
      </w:r>
      <w:r>
        <w:rPr>
          <w:rFonts w:eastAsia="宋体"/>
        </w:rPr>
        <w:t>技术培训和设计联络</w:t>
      </w:r>
      <w:bookmarkEnd w:id="189"/>
    </w:p>
    <w:p w:rsidR="009A27BF" w:rsidRDefault="000F69E6">
      <w:pPr>
        <w:spacing w:line="360" w:lineRule="auto"/>
        <w:rPr>
          <w:rFonts w:ascii="Arial" w:hAnsi="Arial" w:cs="Arial"/>
          <w:kern w:val="1"/>
          <w:sz w:val="24"/>
        </w:rPr>
      </w:pPr>
      <w:r>
        <w:rPr>
          <w:rFonts w:ascii="Arial" w:hAnsi="Arial" w:cs="Arial"/>
          <w:b/>
          <w:kern w:val="1"/>
          <w:sz w:val="24"/>
        </w:rPr>
        <w:t>9.2.1</w:t>
      </w:r>
      <w:r>
        <w:rPr>
          <w:rFonts w:ascii="Arial" w:hAnsi="Arial" w:cs="Arial"/>
          <w:kern w:val="1"/>
          <w:sz w:val="24"/>
        </w:rPr>
        <w:t xml:space="preserve"> </w:t>
      </w:r>
      <w:r>
        <w:rPr>
          <w:rFonts w:ascii="Arial" w:hAnsi="Arial" w:cs="Arial"/>
          <w:kern w:val="1"/>
          <w:sz w:val="24"/>
        </w:rPr>
        <w:t>卖方应根据本规格书第</w:t>
      </w:r>
      <w:r>
        <w:rPr>
          <w:rFonts w:ascii="Arial" w:hAnsi="Arial" w:cs="Arial"/>
          <w:kern w:val="1"/>
          <w:sz w:val="24"/>
        </w:rPr>
        <w:t>2</w:t>
      </w:r>
      <w:r>
        <w:rPr>
          <w:rFonts w:ascii="Arial" w:hAnsi="Arial" w:cs="Arial"/>
          <w:kern w:val="1"/>
          <w:sz w:val="24"/>
        </w:rPr>
        <w:t>节</w:t>
      </w:r>
      <w:r>
        <w:rPr>
          <w:rFonts w:ascii="Arial" w:hAnsi="Arial" w:cs="Arial"/>
          <w:kern w:val="1"/>
          <w:sz w:val="24"/>
        </w:rPr>
        <w:t>“</w:t>
      </w:r>
      <w:r>
        <w:rPr>
          <w:rFonts w:ascii="Arial" w:hAnsi="Arial" w:cs="Arial"/>
          <w:kern w:val="1"/>
          <w:sz w:val="24"/>
        </w:rPr>
        <w:t>供货方责任范围</w:t>
      </w:r>
      <w:r>
        <w:rPr>
          <w:rFonts w:ascii="Arial" w:hAnsi="Arial" w:cs="Arial"/>
          <w:kern w:val="1"/>
          <w:sz w:val="24"/>
        </w:rPr>
        <w:t>”</w:t>
      </w:r>
      <w:r>
        <w:rPr>
          <w:rFonts w:ascii="Arial" w:hAnsi="Arial" w:cs="Arial"/>
          <w:kern w:val="1"/>
          <w:sz w:val="24"/>
        </w:rPr>
        <w:t>的有关要求，负责对</w:t>
      </w:r>
      <w:r>
        <w:rPr>
          <w:rFonts w:ascii="Arial" w:hAnsi="Arial" w:cs="Arial"/>
          <w:kern w:val="1"/>
          <w:sz w:val="24"/>
        </w:rPr>
        <w:t>4</w:t>
      </w:r>
      <w:r>
        <w:rPr>
          <w:rFonts w:ascii="Arial" w:hAnsi="Arial" w:cs="Arial"/>
          <w:kern w:val="1"/>
          <w:sz w:val="24"/>
        </w:rPr>
        <w:t>名用户技术人员进行组态培训（全免费）。</w:t>
      </w:r>
    </w:p>
    <w:p w:rsidR="009A27BF" w:rsidRDefault="000F69E6">
      <w:pPr>
        <w:spacing w:line="360" w:lineRule="auto"/>
        <w:rPr>
          <w:rFonts w:ascii="Arial" w:hAnsi="Arial" w:cs="Arial"/>
          <w:kern w:val="1"/>
          <w:sz w:val="24"/>
        </w:rPr>
      </w:pPr>
      <w:r>
        <w:rPr>
          <w:rFonts w:ascii="Arial" w:hAnsi="Arial" w:cs="Arial"/>
          <w:b/>
          <w:kern w:val="1"/>
          <w:sz w:val="24"/>
        </w:rPr>
        <w:t>9.2.2</w:t>
      </w:r>
      <w:r>
        <w:rPr>
          <w:rFonts w:ascii="Arial" w:hAnsi="Arial" w:cs="Arial"/>
          <w:kern w:val="1"/>
          <w:sz w:val="24"/>
        </w:rPr>
        <w:t xml:space="preserve"> </w:t>
      </w:r>
      <w:r>
        <w:rPr>
          <w:rFonts w:ascii="Arial" w:hAnsi="Arial" w:cs="Arial"/>
          <w:kern w:val="1"/>
          <w:sz w:val="24"/>
        </w:rPr>
        <w:t>卖方应负责对用户人员的技术培训，内容包括系统编制、操作、调试、硬件维修等。</w:t>
      </w:r>
    </w:p>
    <w:p w:rsidR="009A27BF" w:rsidRDefault="000F69E6">
      <w:pPr>
        <w:spacing w:line="360" w:lineRule="auto"/>
        <w:rPr>
          <w:rFonts w:ascii="Arial" w:hAnsi="Arial" w:cs="Arial"/>
          <w:kern w:val="1"/>
          <w:sz w:val="24"/>
        </w:rPr>
      </w:pPr>
      <w:r>
        <w:rPr>
          <w:rFonts w:ascii="Arial" w:hAnsi="Arial" w:cs="Arial"/>
          <w:b/>
          <w:kern w:val="1"/>
          <w:sz w:val="24"/>
        </w:rPr>
        <w:t>9.2.3</w:t>
      </w:r>
      <w:r>
        <w:rPr>
          <w:rFonts w:ascii="Arial" w:hAnsi="Arial" w:cs="Arial"/>
          <w:kern w:val="1"/>
          <w:sz w:val="24"/>
        </w:rPr>
        <w:t xml:space="preserve"> </w:t>
      </w:r>
      <w:r>
        <w:rPr>
          <w:rFonts w:ascii="Arial" w:hAnsi="Arial" w:cs="Arial"/>
          <w:kern w:val="1"/>
          <w:sz w:val="24"/>
        </w:rPr>
        <w:t>工程组态工作由卖方负责，用户派出技术人员参予，共同完成。</w:t>
      </w:r>
    </w:p>
    <w:p w:rsidR="009A27BF" w:rsidRDefault="000F69E6">
      <w:pPr>
        <w:spacing w:line="360" w:lineRule="auto"/>
        <w:rPr>
          <w:rFonts w:ascii="Arial" w:hAnsi="Arial" w:cs="Arial"/>
          <w:kern w:val="1"/>
          <w:sz w:val="24"/>
        </w:rPr>
      </w:pPr>
      <w:r>
        <w:rPr>
          <w:rFonts w:ascii="Arial" w:hAnsi="Arial" w:cs="Arial"/>
          <w:b/>
          <w:kern w:val="1"/>
          <w:sz w:val="24"/>
        </w:rPr>
        <w:t>9.2.4</w:t>
      </w:r>
      <w:r>
        <w:rPr>
          <w:rFonts w:ascii="Arial" w:hAnsi="Arial" w:cs="Arial"/>
          <w:kern w:val="1"/>
          <w:sz w:val="24"/>
        </w:rPr>
        <w:t xml:space="preserve"> </w:t>
      </w:r>
      <w:r>
        <w:rPr>
          <w:rFonts w:ascii="Arial" w:hAnsi="Arial" w:cs="Arial"/>
          <w:kern w:val="1"/>
          <w:sz w:val="24"/>
        </w:rPr>
        <w:t>设计联络</w:t>
      </w:r>
    </w:p>
    <w:p w:rsidR="009A27BF" w:rsidRDefault="000F69E6">
      <w:pPr>
        <w:spacing w:line="360" w:lineRule="auto"/>
        <w:ind w:firstLineChars="200" w:firstLine="480"/>
        <w:rPr>
          <w:rFonts w:ascii="Arial" w:hAnsi="Arial" w:cs="Arial"/>
          <w:kern w:val="1"/>
          <w:sz w:val="24"/>
        </w:rPr>
      </w:pPr>
      <w:r>
        <w:rPr>
          <w:rFonts w:ascii="Arial" w:hAnsi="Arial" w:cs="Arial"/>
          <w:kern w:val="1"/>
          <w:sz w:val="24"/>
        </w:rPr>
        <w:t>在项目进行的合适时间，召开设计联络会</w:t>
      </w:r>
      <w:r>
        <w:rPr>
          <w:rFonts w:ascii="Arial" w:hAnsi="Arial" w:cs="Arial"/>
          <w:kern w:val="1"/>
          <w:sz w:val="24"/>
        </w:rPr>
        <w:t>(</w:t>
      </w:r>
      <w:r>
        <w:rPr>
          <w:rFonts w:ascii="Arial" w:hAnsi="Arial" w:cs="Arial"/>
          <w:kern w:val="1"/>
          <w:sz w:val="24"/>
        </w:rPr>
        <w:t>第一次也叫</w:t>
      </w:r>
      <w:r>
        <w:rPr>
          <w:rFonts w:ascii="Arial" w:hAnsi="Arial" w:cs="Arial"/>
          <w:kern w:val="1"/>
          <w:sz w:val="24"/>
        </w:rPr>
        <w:t>DCS</w:t>
      </w:r>
      <w:r>
        <w:rPr>
          <w:rFonts w:ascii="Arial" w:hAnsi="Arial" w:cs="Arial"/>
          <w:kern w:val="1"/>
          <w:sz w:val="24"/>
        </w:rPr>
        <w:t>开工会</w:t>
      </w:r>
      <w:r>
        <w:rPr>
          <w:rFonts w:ascii="Arial" w:hAnsi="Arial" w:cs="Arial"/>
          <w:kern w:val="1"/>
          <w:sz w:val="24"/>
        </w:rPr>
        <w:t>)</w:t>
      </w:r>
      <w:r>
        <w:rPr>
          <w:rFonts w:ascii="Arial" w:hAnsi="Arial" w:cs="Arial"/>
          <w:kern w:val="1"/>
          <w:sz w:val="24"/>
        </w:rPr>
        <w:t>，由设计院技术人员及业主对卖方进行设计交底和技术交流，使卖方提供的控制系统完全能满足工程要求。</w:t>
      </w:r>
    </w:p>
    <w:p w:rsidR="009A27BF" w:rsidRDefault="000F69E6">
      <w:pPr>
        <w:spacing w:line="360" w:lineRule="auto"/>
        <w:rPr>
          <w:rFonts w:ascii="Arial" w:hAnsi="Arial" w:cs="Arial"/>
          <w:kern w:val="1"/>
          <w:sz w:val="24"/>
        </w:rPr>
      </w:pPr>
      <w:r>
        <w:rPr>
          <w:rFonts w:ascii="Arial" w:hAnsi="Arial" w:cs="Arial" w:hint="eastAsia"/>
          <w:b/>
          <w:bCs/>
          <w:kern w:val="1"/>
          <w:sz w:val="24"/>
        </w:rPr>
        <w:t xml:space="preserve">9.2.5 </w:t>
      </w:r>
      <w:r>
        <w:rPr>
          <w:rFonts w:ascii="Arial" w:hAnsi="Arial" w:cs="Arial" w:hint="eastAsia"/>
          <w:kern w:val="1"/>
          <w:sz w:val="24"/>
        </w:rPr>
        <w:t>买方人员培训</w:t>
      </w:r>
    </w:p>
    <w:p w:rsidR="009A27BF" w:rsidRDefault="000F69E6">
      <w:pPr>
        <w:spacing w:line="360" w:lineRule="auto"/>
        <w:ind w:firstLineChars="200" w:firstLine="482"/>
        <w:rPr>
          <w:rFonts w:ascii="Arial" w:hAnsi="Arial" w:cs="Arial"/>
          <w:b/>
          <w:bCs/>
          <w:kern w:val="1"/>
          <w:sz w:val="24"/>
        </w:rPr>
      </w:pPr>
      <w:r>
        <w:rPr>
          <w:rFonts w:ascii="Arial" w:hAnsi="Arial" w:cs="Arial" w:hint="eastAsia"/>
          <w:b/>
          <w:bCs/>
          <w:kern w:val="1"/>
          <w:sz w:val="24"/>
        </w:rPr>
        <w:t>因技术更新换代快，卖方应为买方提供免费的</w:t>
      </w:r>
      <w:r>
        <w:rPr>
          <w:rFonts w:ascii="Arial" w:hAnsi="Arial" w:cs="Arial" w:hint="eastAsia"/>
          <w:b/>
          <w:bCs/>
          <w:kern w:val="1"/>
          <w:sz w:val="24"/>
        </w:rPr>
        <w:t>4</w:t>
      </w:r>
      <w:r>
        <w:rPr>
          <w:rFonts w:ascii="Arial" w:hAnsi="Arial" w:cs="Arial" w:hint="eastAsia"/>
          <w:b/>
          <w:bCs/>
          <w:kern w:val="1"/>
          <w:sz w:val="24"/>
        </w:rPr>
        <w:lastRenderedPageBreak/>
        <w:t>人</w:t>
      </w:r>
      <w:r>
        <w:rPr>
          <w:rFonts w:ascii="Arial" w:hAnsi="Arial" w:cs="Arial" w:hint="eastAsia"/>
          <w:b/>
          <w:bCs/>
          <w:kern w:val="1"/>
          <w:sz w:val="24"/>
        </w:rPr>
        <w:t>/</w:t>
      </w:r>
      <w:r>
        <w:rPr>
          <w:rFonts w:ascii="Arial" w:hAnsi="Arial" w:cs="Arial" w:hint="eastAsia"/>
          <w:b/>
          <w:bCs/>
          <w:kern w:val="1"/>
          <w:sz w:val="24"/>
        </w:rPr>
        <w:t>次</w:t>
      </w:r>
      <w:r>
        <w:rPr>
          <w:rFonts w:ascii="Arial" w:hAnsi="Arial" w:cs="Arial" w:hint="eastAsia"/>
          <w:b/>
          <w:bCs/>
          <w:kern w:val="1"/>
          <w:sz w:val="24"/>
        </w:rPr>
        <w:t>DCS</w:t>
      </w:r>
      <w:r>
        <w:rPr>
          <w:rFonts w:ascii="Arial" w:hAnsi="Arial" w:cs="Arial" w:hint="eastAsia"/>
          <w:b/>
          <w:bCs/>
          <w:kern w:val="1"/>
          <w:sz w:val="24"/>
        </w:rPr>
        <w:t>组态培训（卖方实训基地），向买方技术人员进行系统的培训和上机实训，达到配合项目组态的基本要求。</w:t>
      </w:r>
    </w:p>
    <w:p w:rsidR="009A27BF" w:rsidRDefault="000F69E6">
      <w:pPr>
        <w:pStyle w:val="a"/>
        <w:spacing w:before="120" w:after="120"/>
        <w:ind w:left="357" w:hanging="357"/>
        <w:rPr>
          <w:rFonts w:eastAsia="宋体"/>
        </w:rPr>
      </w:pPr>
      <w:bookmarkStart w:id="190" w:name="_Toc212519152"/>
      <w:bookmarkStart w:id="191" w:name="_Toc212520095"/>
      <w:bookmarkStart w:id="192" w:name="_Toc507258843"/>
      <w:bookmarkStart w:id="193" w:name="_Toc212519803"/>
      <w:bookmarkStart w:id="194" w:name="_Toc163031209"/>
      <w:bookmarkEnd w:id="190"/>
      <w:bookmarkEnd w:id="191"/>
      <w:bookmarkEnd w:id="192"/>
      <w:bookmarkEnd w:id="193"/>
      <w:r>
        <w:rPr>
          <w:rFonts w:eastAsia="宋体"/>
        </w:rPr>
        <w:t>检查和验收</w:t>
      </w:r>
      <w:bookmarkEnd w:id="194"/>
    </w:p>
    <w:p w:rsidR="009A27BF" w:rsidRDefault="000F69E6">
      <w:pPr>
        <w:spacing w:line="360" w:lineRule="auto"/>
        <w:ind w:firstLine="454"/>
        <w:rPr>
          <w:rFonts w:ascii="Arial" w:hAnsi="Arial" w:cs="Arial"/>
          <w:kern w:val="1"/>
          <w:sz w:val="24"/>
          <w:szCs w:val="24"/>
        </w:rPr>
      </w:pPr>
      <w:r>
        <w:rPr>
          <w:rFonts w:ascii="Arial" w:hAnsi="Arial" w:cs="Arial"/>
          <w:kern w:val="1"/>
          <w:sz w:val="24"/>
          <w:szCs w:val="24"/>
        </w:rPr>
        <w:t>所有的检查和测试工作都应在控制系统全部设备组装完成后进行，用户将分别在制造厂和使用现场进行检查和测试。制造商应提供一套完整的系统验收程序供用户确认。</w:t>
      </w:r>
      <w:bookmarkStart w:id="195" w:name="_Toc507258844"/>
      <w:bookmarkEnd w:id="195"/>
    </w:p>
    <w:p w:rsidR="009A27BF" w:rsidRDefault="000F69E6">
      <w:pPr>
        <w:pStyle w:val="2"/>
        <w:spacing w:afterLines="50" w:after="120"/>
        <w:rPr>
          <w:rFonts w:eastAsia="宋体"/>
        </w:rPr>
      </w:pPr>
      <w:bookmarkStart w:id="196" w:name="_Toc212519804"/>
      <w:bookmarkStart w:id="197" w:name="_Toc212519153"/>
      <w:bookmarkStart w:id="198" w:name="_Toc212520096"/>
      <w:bookmarkStart w:id="199" w:name="_Toc163031210"/>
      <w:bookmarkEnd w:id="196"/>
      <w:bookmarkEnd w:id="197"/>
      <w:bookmarkEnd w:id="198"/>
      <w:r>
        <w:rPr>
          <w:rFonts w:eastAsia="宋体"/>
        </w:rPr>
        <w:t xml:space="preserve">10.1 </w:t>
      </w:r>
      <w:r>
        <w:rPr>
          <w:rFonts w:eastAsia="宋体"/>
        </w:rPr>
        <w:t>工厂验</w:t>
      </w:r>
      <w:r>
        <w:rPr>
          <w:rFonts w:eastAsia="宋体"/>
        </w:rPr>
        <w:t>收</w:t>
      </w:r>
      <w:r>
        <w:rPr>
          <w:rFonts w:eastAsia="宋体"/>
        </w:rPr>
        <w:t>FAT</w:t>
      </w:r>
      <w:bookmarkEnd w:id="199"/>
    </w:p>
    <w:p w:rsidR="009A27BF" w:rsidRDefault="000F69E6">
      <w:pPr>
        <w:spacing w:line="360" w:lineRule="auto"/>
        <w:rPr>
          <w:rFonts w:ascii="Arial" w:hAnsi="Arial" w:cs="Arial"/>
          <w:kern w:val="1"/>
          <w:sz w:val="24"/>
        </w:rPr>
      </w:pPr>
      <w:r>
        <w:rPr>
          <w:rFonts w:ascii="Arial" w:hAnsi="Arial" w:cs="Arial"/>
          <w:b/>
          <w:kern w:val="1"/>
          <w:sz w:val="24"/>
        </w:rPr>
        <w:t>10.1.1</w:t>
      </w:r>
      <w:r>
        <w:rPr>
          <w:rFonts w:ascii="Arial" w:hAnsi="Arial" w:cs="Arial"/>
          <w:kern w:val="1"/>
          <w:sz w:val="24"/>
        </w:rPr>
        <w:t xml:space="preserve"> </w:t>
      </w:r>
      <w:r>
        <w:rPr>
          <w:rFonts w:ascii="Arial" w:hAnsi="Arial" w:cs="Arial"/>
          <w:kern w:val="1"/>
          <w:sz w:val="24"/>
        </w:rPr>
        <w:t>工厂验收包括设备外观检查、审查制造商的质量保证程序、硬件和软件功能测试，卖方应提供用户试验的时间、位置、试验设备等。</w:t>
      </w:r>
    </w:p>
    <w:p w:rsidR="009A27BF" w:rsidRDefault="000F69E6">
      <w:pPr>
        <w:spacing w:line="360" w:lineRule="auto"/>
        <w:rPr>
          <w:rFonts w:ascii="Arial" w:hAnsi="Arial" w:cs="Arial"/>
          <w:kern w:val="1"/>
          <w:sz w:val="24"/>
        </w:rPr>
      </w:pPr>
      <w:r>
        <w:rPr>
          <w:rFonts w:ascii="Arial" w:hAnsi="Arial" w:cs="Arial"/>
          <w:b/>
          <w:kern w:val="1"/>
          <w:sz w:val="24"/>
        </w:rPr>
        <w:t>10.1.2</w:t>
      </w:r>
      <w:r>
        <w:rPr>
          <w:rFonts w:ascii="Arial" w:hAnsi="Arial" w:cs="Arial"/>
          <w:kern w:val="1"/>
          <w:sz w:val="24"/>
        </w:rPr>
        <w:t xml:space="preserve"> </w:t>
      </w:r>
      <w:r>
        <w:rPr>
          <w:rFonts w:ascii="Arial" w:hAnsi="Arial" w:cs="Arial"/>
          <w:kern w:val="1"/>
          <w:sz w:val="24"/>
        </w:rPr>
        <w:t>在用户验收前一个月，卖方应提供一套验收程序和内容并经双方讨论确定。验收前，制造商还应完成系统的全部测试以保证整套系统能实现指定的功能，并提供测试需要的图纸、资料、组态文件等。</w:t>
      </w:r>
    </w:p>
    <w:p w:rsidR="009A27BF" w:rsidRDefault="000F69E6">
      <w:pPr>
        <w:spacing w:line="360" w:lineRule="auto"/>
        <w:rPr>
          <w:rFonts w:ascii="Arial" w:hAnsi="Arial" w:cs="Arial"/>
          <w:kern w:val="1"/>
          <w:sz w:val="24"/>
        </w:rPr>
      </w:pPr>
      <w:r>
        <w:rPr>
          <w:rFonts w:ascii="Arial" w:hAnsi="Arial" w:cs="Arial"/>
          <w:b/>
          <w:kern w:val="1"/>
          <w:sz w:val="24"/>
        </w:rPr>
        <w:t>10.1.3</w:t>
      </w:r>
      <w:r>
        <w:rPr>
          <w:rFonts w:ascii="Arial" w:hAnsi="Arial" w:cs="Arial"/>
          <w:kern w:val="1"/>
          <w:sz w:val="24"/>
        </w:rPr>
        <w:t xml:space="preserve"> </w:t>
      </w:r>
      <w:r>
        <w:rPr>
          <w:rFonts w:ascii="Arial" w:hAnsi="Arial" w:cs="Arial"/>
          <w:kern w:val="1"/>
          <w:sz w:val="24"/>
        </w:rPr>
        <w:t>测试通常在系统通电一周后才开始进行，所有制造商提供的设备，包括操作台、机柜（安装有各种模件和电缆）、数据总线、辅助模件等等，都应全部组装好，以便进行整体功能的测试，制造商应提供在工厂测试需要使用的临时信号电缆。测试按双方确定</w:t>
      </w:r>
      <w:r>
        <w:rPr>
          <w:rFonts w:ascii="Arial" w:hAnsi="Arial" w:cs="Arial"/>
          <w:kern w:val="1"/>
          <w:sz w:val="24"/>
        </w:rPr>
        <w:lastRenderedPageBreak/>
        <w:t>的程序和内容实施，由制造商负责，但必须有买方或其代理人在场。</w:t>
      </w:r>
    </w:p>
    <w:p w:rsidR="009A27BF" w:rsidRDefault="000F69E6">
      <w:pPr>
        <w:spacing w:line="360" w:lineRule="auto"/>
        <w:rPr>
          <w:rFonts w:ascii="Arial" w:hAnsi="Arial" w:cs="Arial"/>
          <w:kern w:val="1"/>
          <w:sz w:val="24"/>
        </w:rPr>
      </w:pPr>
      <w:r>
        <w:rPr>
          <w:rFonts w:ascii="Arial" w:hAnsi="Arial" w:cs="Arial"/>
          <w:b/>
          <w:kern w:val="1"/>
          <w:sz w:val="24"/>
        </w:rPr>
        <w:t>10.1.4</w:t>
      </w:r>
      <w:r>
        <w:rPr>
          <w:rFonts w:ascii="Arial" w:hAnsi="Arial" w:cs="Arial"/>
          <w:kern w:val="1"/>
          <w:sz w:val="24"/>
        </w:rPr>
        <w:t xml:space="preserve"> </w:t>
      </w:r>
      <w:r>
        <w:rPr>
          <w:rFonts w:ascii="Arial" w:hAnsi="Arial" w:cs="Arial"/>
          <w:kern w:val="1"/>
          <w:sz w:val="24"/>
        </w:rPr>
        <w:t>系统测试包括系统软件和硬件的演示，至少应有如下内容：</w:t>
      </w:r>
    </w:p>
    <w:p w:rsidR="009A27BF" w:rsidRDefault="000F69E6">
      <w:pPr>
        <w:spacing w:line="360" w:lineRule="auto"/>
        <w:ind w:firstLineChars="200" w:firstLine="482"/>
        <w:rPr>
          <w:rFonts w:ascii="Arial" w:hAnsi="Arial" w:cs="Arial"/>
          <w:kern w:val="1"/>
          <w:sz w:val="24"/>
        </w:rPr>
      </w:pPr>
      <w:r>
        <w:rPr>
          <w:rFonts w:ascii="Arial" w:hAnsi="Arial" w:cs="Arial"/>
          <w:b/>
          <w:kern w:val="1"/>
          <w:sz w:val="24"/>
        </w:rPr>
        <w:t>1)</w:t>
      </w:r>
      <w:r>
        <w:rPr>
          <w:rFonts w:ascii="Arial" w:hAnsi="Arial" w:cs="Arial"/>
          <w:kern w:val="1"/>
          <w:sz w:val="24"/>
        </w:rPr>
        <w:t xml:space="preserve">  </w:t>
      </w:r>
      <w:r>
        <w:rPr>
          <w:rFonts w:ascii="Arial" w:hAnsi="Arial" w:cs="Arial"/>
          <w:kern w:val="1"/>
          <w:sz w:val="24"/>
        </w:rPr>
        <w:t>电源启动和初始化；</w:t>
      </w:r>
    </w:p>
    <w:p w:rsidR="009A27BF" w:rsidRDefault="000F69E6">
      <w:pPr>
        <w:spacing w:line="360" w:lineRule="auto"/>
        <w:ind w:firstLine="454"/>
        <w:rPr>
          <w:rFonts w:ascii="Arial" w:hAnsi="Arial" w:cs="Arial"/>
          <w:kern w:val="1"/>
          <w:sz w:val="24"/>
        </w:rPr>
      </w:pPr>
      <w:r>
        <w:rPr>
          <w:rFonts w:ascii="Arial" w:hAnsi="Arial" w:cs="Arial"/>
          <w:b/>
          <w:kern w:val="1"/>
          <w:sz w:val="24"/>
        </w:rPr>
        <w:t>2)</w:t>
      </w:r>
      <w:r>
        <w:rPr>
          <w:rFonts w:ascii="Arial" w:hAnsi="Arial" w:cs="Arial"/>
          <w:kern w:val="1"/>
          <w:sz w:val="24"/>
        </w:rPr>
        <w:t xml:space="preserve">  </w:t>
      </w:r>
      <w:r>
        <w:rPr>
          <w:rFonts w:ascii="Arial" w:hAnsi="Arial" w:cs="Arial"/>
          <w:kern w:val="1"/>
          <w:sz w:val="24"/>
        </w:rPr>
        <w:t>电源故障和恢复；</w:t>
      </w:r>
    </w:p>
    <w:p w:rsidR="009A27BF" w:rsidRDefault="000F69E6">
      <w:pPr>
        <w:spacing w:line="360" w:lineRule="auto"/>
        <w:ind w:firstLine="454"/>
        <w:rPr>
          <w:rFonts w:ascii="Arial" w:hAnsi="Arial" w:cs="Arial"/>
          <w:kern w:val="1"/>
          <w:sz w:val="24"/>
        </w:rPr>
      </w:pPr>
      <w:r>
        <w:rPr>
          <w:rFonts w:ascii="Arial" w:hAnsi="Arial" w:cs="Arial"/>
          <w:b/>
          <w:kern w:val="1"/>
          <w:sz w:val="24"/>
        </w:rPr>
        <w:t>3)</w:t>
      </w:r>
      <w:r>
        <w:rPr>
          <w:rFonts w:ascii="Arial" w:hAnsi="Arial" w:cs="Arial"/>
          <w:kern w:val="1"/>
          <w:sz w:val="24"/>
        </w:rPr>
        <w:t xml:space="preserve">  </w:t>
      </w:r>
      <w:r>
        <w:rPr>
          <w:rFonts w:ascii="Arial" w:hAnsi="Arial" w:cs="Arial"/>
          <w:kern w:val="1"/>
          <w:sz w:val="24"/>
        </w:rPr>
        <w:t>全部系统下装；</w:t>
      </w:r>
    </w:p>
    <w:p w:rsidR="009A27BF" w:rsidRDefault="000F69E6">
      <w:pPr>
        <w:spacing w:line="360" w:lineRule="auto"/>
        <w:ind w:firstLine="454"/>
        <w:rPr>
          <w:rFonts w:ascii="Arial" w:hAnsi="Arial" w:cs="Arial"/>
          <w:kern w:val="1"/>
          <w:sz w:val="24"/>
        </w:rPr>
      </w:pPr>
      <w:r>
        <w:rPr>
          <w:rFonts w:ascii="Arial" w:hAnsi="Arial" w:cs="Arial"/>
          <w:b/>
          <w:kern w:val="1"/>
          <w:sz w:val="24"/>
        </w:rPr>
        <w:t>4)</w:t>
      </w:r>
      <w:r>
        <w:rPr>
          <w:rFonts w:ascii="Arial" w:hAnsi="Arial" w:cs="Arial"/>
          <w:kern w:val="1"/>
          <w:sz w:val="24"/>
        </w:rPr>
        <w:t xml:space="preserve">  </w:t>
      </w:r>
      <w:r>
        <w:rPr>
          <w:rFonts w:ascii="Arial" w:hAnsi="Arial" w:cs="Arial"/>
          <w:kern w:val="1"/>
          <w:sz w:val="24"/>
        </w:rPr>
        <w:t>诊断试验；</w:t>
      </w:r>
    </w:p>
    <w:p w:rsidR="009A27BF" w:rsidRDefault="000F69E6">
      <w:pPr>
        <w:spacing w:line="360" w:lineRule="auto"/>
        <w:ind w:firstLine="454"/>
        <w:rPr>
          <w:rFonts w:ascii="Arial" w:hAnsi="Arial" w:cs="Arial"/>
          <w:kern w:val="1"/>
          <w:sz w:val="24"/>
        </w:rPr>
      </w:pPr>
      <w:r>
        <w:rPr>
          <w:rFonts w:ascii="Arial" w:hAnsi="Arial" w:cs="Arial"/>
          <w:b/>
          <w:kern w:val="1"/>
          <w:sz w:val="24"/>
        </w:rPr>
        <w:t>5)</w:t>
      </w:r>
      <w:r>
        <w:rPr>
          <w:rFonts w:ascii="Arial" w:hAnsi="Arial" w:cs="Arial"/>
          <w:kern w:val="1"/>
          <w:sz w:val="24"/>
        </w:rPr>
        <w:t xml:space="preserve">  </w:t>
      </w:r>
      <w:r>
        <w:rPr>
          <w:rFonts w:ascii="Arial" w:hAnsi="Arial" w:cs="Arial"/>
          <w:kern w:val="1"/>
          <w:sz w:val="24"/>
        </w:rPr>
        <w:t>射频干扰的防护；</w:t>
      </w:r>
    </w:p>
    <w:p w:rsidR="009A27BF" w:rsidRDefault="000F69E6">
      <w:pPr>
        <w:spacing w:line="360" w:lineRule="auto"/>
        <w:ind w:firstLine="454"/>
        <w:rPr>
          <w:rFonts w:ascii="Arial" w:hAnsi="Arial" w:cs="Arial"/>
          <w:kern w:val="1"/>
          <w:sz w:val="24"/>
        </w:rPr>
      </w:pPr>
      <w:r>
        <w:rPr>
          <w:rFonts w:ascii="Arial" w:hAnsi="Arial" w:cs="Arial"/>
          <w:b/>
          <w:kern w:val="1"/>
          <w:sz w:val="24"/>
        </w:rPr>
        <w:t>6)</w:t>
      </w:r>
      <w:r>
        <w:rPr>
          <w:rFonts w:ascii="Arial" w:hAnsi="Arial" w:cs="Arial"/>
          <w:kern w:val="1"/>
          <w:sz w:val="24"/>
        </w:rPr>
        <w:t xml:space="preserve">  </w:t>
      </w:r>
      <w:r>
        <w:rPr>
          <w:rFonts w:ascii="Arial" w:hAnsi="Arial" w:cs="Arial"/>
          <w:kern w:val="1"/>
          <w:sz w:val="24"/>
        </w:rPr>
        <w:t>采用仿真信号进行每个回路输入</w:t>
      </w:r>
      <w:r>
        <w:rPr>
          <w:rFonts w:ascii="Arial" w:hAnsi="Arial" w:cs="Arial"/>
          <w:kern w:val="1"/>
          <w:sz w:val="24"/>
        </w:rPr>
        <w:t>/</w:t>
      </w:r>
      <w:r>
        <w:rPr>
          <w:rFonts w:ascii="Arial" w:hAnsi="Arial" w:cs="Arial"/>
          <w:kern w:val="1"/>
          <w:sz w:val="24"/>
        </w:rPr>
        <w:t>输出功能试验（包括各种画面显示）；</w:t>
      </w:r>
    </w:p>
    <w:p w:rsidR="009A27BF" w:rsidRDefault="000F69E6">
      <w:pPr>
        <w:spacing w:line="360" w:lineRule="auto"/>
        <w:ind w:firstLine="454"/>
        <w:rPr>
          <w:rFonts w:ascii="Arial" w:hAnsi="Arial" w:cs="Arial"/>
          <w:kern w:val="1"/>
          <w:sz w:val="24"/>
        </w:rPr>
      </w:pPr>
      <w:r>
        <w:rPr>
          <w:rFonts w:ascii="Arial" w:hAnsi="Arial" w:cs="Arial"/>
          <w:b/>
          <w:kern w:val="1"/>
          <w:sz w:val="24"/>
        </w:rPr>
        <w:t>7)</w:t>
      </w:r>
      <w:r>
        <w:rPr>
          <w:rFonts w:ascii="Arial" w:hAnsi="Arial" w:cs="Arial"/>
          <w:kern w:val="1"/>
          <w:sz w:val="24"/>
        </w:rPr>
        <w:t xml:space="preserve">  </w:t>
      </w:r>
      <w:r>
        <w:rPr>
          <w:rFonts w:ascii="Arial" w:hAnsi="Arial" w:cs="Arial"/>
          <w:kern w:val="1"/>
          <w:sz w:val="24"/>
        </w:rPr>
        <w:t>用户程序的试验。</w:t>
      </w:r>
    </w:p>
    <w:p w:rsidR="009A27BF" w:rsidRDefault="000F69E6">
      <w:pPr>
        <w:spacing w:line="360" w:lineRule="auto"/>
        <w:rPr>
          <w:rFonts w:ascii="Arial" w:hAnsi="Arial" w:cs="Arial"/>
          <w:kern w:val="1"/>
          <w:sz w:val="24"/>
        </w:rPr>
      </w:pPr>
      <w:r>
        <w:rPr>
          <w:rFonts w:ascii="Arial" w:hAnsi="Arial" w:cs="Arial"/>
          <w:b/>
          <w:kern w:val="1"/>
          <w:sz w:val="24"/>
        </w:rPr>
        <w:t>10.1.5</w:t>
      </w:r>
      <w:r>
        <w:rPr>
          <w:rFonts w:ascii="Arial" w:hAnsi="Arial" w:cs="Arial"/>
          <w:kern w:val="1"/>
          <w:sz w:val="24"/>
        </w:rPr>
        <w:t xml:space="preserve"> </w:t>
      </w:r>
      <w:r>
        <w:rPr>
          <w:rFonts w:ascii="Arial" w:hAnsi="Arial" w:cs="Arial"/>
          <w:kern w:val="1"/>
          <w:sz w:val="24"/>
        </w:rPr>
        <w:t>完成测试后，卖方应提供一份全部设备、组件及配件的功能测试检查报告经用户确认。</w:t>
      </w:r>
    </w:p>
    <w:p w:rsidR="009A27BF" w:rsidRDefault="000F69E6">
      <w:pPr>
        <w:spacing w:line="360" w:lineRule="auto"/>
        <w:rPr>
          <w:rFonts w:ascii="Arial" w:hAnsi="Arial" w:cs="Arial"/>
          <w:kern w:val="1"/>
          <w:sz w:val="24"/>
          <w:szCs w:val="24"/>
        </w:rPr>
      </w:pPr>
      <w:r>
        <w:rPr>
          <w:rFonts w:ascii="Arial" w:hAnsi="Arial" w:cs="Arial"/>
          <w:b/>
          <w:kern w:val="1"/>
          <w:sz w:val="24"/>
          <w:szCs w:val="24"/>
        </w:rPr>
        <w:t>10.1.6</w:t>
      </w:r>
      <w:r>
        <w:rPr>
          <w:rFonts w:ascii="Arial" w:hAnsi="Arial" w:cs="Arial"/>
          <w:kern w:val="1"/>
          <w:sz w:val="24"/>
          <w:szCs w:val="24"/>
        </w:rPr>
        <w:t xml:space="preserve"> </w:t>
      </w:r>
      <w:r>
        <w:rPr>
          <w:rFonts w:ascii="Arial" w:hAnsi="Arial" w:cs="Arial"/>
          <w:kern w:val="1"/>
          <w:sz w:val="24"/>
          <w:szCs w:val="24"/>
        </w:rPr>
        <w:t>验收还包括验收所有的文件、备件和所有维修测试的工具等。</w:t>
      </w:r>
      <w:bookmarkStart w:id="200" w:name="_Toc507258845"/>
      <w:bookmarkEnd w:id="200"/>
    </w:p>
    <w:p w:rsidR="009A27BF" w:rsidRDefault="000F69E6">
      <w:pPr>
        <w:pStyle w:val="2"/>
        <w:spacing w:afterLines="50" w:after="120"/>
        <w:rPr>
          <w:rFonts w:eastAsia="宋体"/>
        </w:rPr>
      </w:pPr>
      <w:bookmarkStart w:id="201" w:name="_Toc212519805"/>
      <w:bookmarkStart w:id="202" w:name="_Toc212520097"/>
      <w:bookmarkStart w:id="203" w:name="_Toc212519154"/>
      <w:bookmarkStart w:id="204" w:name="_Toc163031211"/>
      <w:bookmarkEnd w:id="201"/>
      <w:bookmarkEnd w:id="202"/>
      <w:bookmarkEnd w:id="203"/>
      <w:r>
        <w:rPr>
          <w:rFonts w:eastAsia="宋体"/>
        </w:rPr>
        <w:t xml:space="preserve">10.2 </w:t>
      </w:r>
      <w:r>
        <w:rPr>
          <w:rFonts w:eastAsia="宋体"/>
        </w:rPr>
        <w:t>现场验收</w:t>
      </w:r>
      <w:r>
        <w:rPr>
          <w:rFonts w:eastAsia="宋体"/>
        </w:rPr>
        <w:t>SAT</w:t>
      </w:r>
      <w:bookmarkEnd w:id="204"/>
    </w:p>
    <w:p w:rsidR="009A27BF" w:rsidRDefault="000F69E6">
      <w:pPr>
        <w:spacing w:line="360" w:lineRule="auto"/>
        <w:ind w:firstLine="454"/>
        <w:rPr>
          <w:rFonts w:ascii="Arial" w:hAnsi="Arial" w:cs="Arial"/>
          <w:kern w:val="1"/>
          <w:sz w:val="24"/>
          <w:szCs w:val="24"/>
        </w:rPr>
      </w:pPr>
      <w:r>
        <w:rPr>
          <w:rFonts w:ascii="Arial" w:hAnsi="Arial" w:cs="Arial"/>
          <w:kern w:val="1"/>
          <w:sz w:val="24"/>
          <w:szCs w:val="24"/>
        </w:rPr>
        <w:t>现场验收包括主要的系统功能试验和整体测试（静态调试），它是在全套系统安装完毕并正确接线以后所进行的。</w:t>
      </w:r>
      <w:bookmarkStart w:id="205" w:name="_Toc507258846"/>
      <w:bookmarkEnd w:id="205"/>
    </w:p>
    <w:p w:rsidR="009A27BF" w:rsidRDefault="000F69E6">
      <w:pPr>
        <w:pStyle w:val="2"/>
        <w:spacing w:afterLines="50" w:after="120"/>
        <w:rPr>
          <w:rFonts w:eastAsia="宋体"/>
        </w:rPr>
      </w:pPr>
      <w:bookmarkStart w:id="206" w:name="_Toc212519806"/>
      <w:bookmarkStart w:id="207" w:name="_Toc212520098"/>
      <w:bookmarkStart w:id="208" w:name="_Toc212519155"/>
      <w:bookmarkStart w:id="209" w:name="_Toc163031212"/>
      <w:bookmarkEnd w:id="206"/>
      <w:bookmarkEnd w:id="207"/>
      <w:bookmarkEnd w:id="208"/>
      <w:r>
        <w:rPr>
          <w:rFonts w:eastAsia="宋体"/>
        </w:rPr>
        <w:t xml:space="preserve">10.3 </w:t>
      </w:r>
      <w:r>
        <w:rPr>
          <w:rFonts w:eastAsia="宋体"/>
        </w:rPr>
        <w:t>其他检查</w:t>
      </w:r>
      <w:bookmarkEnd w:id="209"/>
    </w:p>
    <w:p w:rsidR="009A27BF" w:rsidRDefault="000F69E6">
      <w:pPr>
        <w:spacing w:line="360" w:lineRule="auto"/>
        <w:ind w:firstLine="454"/>
        <w:rPr>
          <w:rFonts w:ascii="Arial" w:hAnsi="Arial" w:cs="Arial"/>
          <w:kern w:val="1"/>
          <w:sz w:val="24"/>
        </w:rPr>
      </w:pPr>
      <w:r>
        <w:rPr>
          <w:rFonts w:ascii="Arial" w:hAnsi="Arial" w:cs="Arial"/>
          <w:kern w:val="1"/>
          <w:sz w:val="24"/>
        </w:rPr>
        <w:t>在系统设计和制造过程中，所有的设备和项目进</w:t>
      </w:r>
      <w:r>
        <w:rPr>
          <w:rFonts w:ascii="Arial" w:hAnsi="Arial" w:cs="Arial"/>
          <w:kern w:val="1"/>
          <w:sz w:val="24"/>
        </w:rPr>
        <w:lastRenderedPageBreak/>
        <w:t>展过程都能接受用户的检查，但是用户的检查人员对所检验项目不负任何</w:t>
      </w:r>
      <w:r>
        <w:rPr>
          <w:rFonts w:ascii="Arial" w:hAnsi="Arial" w:cs="Arial"/>
          <w:kern w:val="1"/>
          <w:sz w:val="24"/>
        </w:rPr>
        <w:t>责任。</w:t>
      </w:r>
    </w:p>
    <w:p w:rsidR="009A27BF" w:rsidRDefault="000F69E6">
      <w:pPr>
        <w:pStyle w:val="a"/>
        <w:ind w:left="357" w:hanging="357"/>
        <w:rPr>
          <w:rFonts w:eastAsia="宋体"/>
        </w:rPr>
      </w:pPr>
      <w:bookmarkStart w:id="210" w:name="_Toc212519156"/>
      <w:bookmarkStart w:id="211" w:name="_Toc212519807"/>
      <w:bookmarkStart w:id="212" w:name="_Toc212520099"/>
      <w:bookmarkStart w:id="213" w:name="_Toc507258847"/>
      <w:bookmarkStart w:id="214" w:name="_Toc163031213"/>
      <w:bookmarkEnd w:id="210"/>
      <w:bookmarkEnd w:id="211"/>
      <w:bookmarkEnd w:id="212"/>
      <w:bookmarkEnd w:id="213"/>
      <w:r>
        <w:rPr>
          <w:rFonts w:eastAsia="宋体"/>
        </w:rPr>
        <w:t>发运条件</w:t>
      </w:r>
      <w:bookmarkEnd w:id="214"/>
    </w:p>
    <w:p w:rsidR="009A27BF" w:rsidRDefault="000F69E6">
      <w:pPr>
        <w:spacing w:line="360" w:lineRule="auto"/>
        <w:ind w:firstLine="454"/>
        <w:rPr>
          <w:rFonts w:ascii="Arial" w:hAnsi="Arial" w:cs="Arial"/>
          <w:kern w:val="1"/>
          <w:sz w:val="24"/>
        </w:rPr>
      </w:pPr>
      <w:r>
        <w:rPr>
          <w:rFonts w:ascii="Arial" w:hAnsi="Arial" w:cs="Arial"/>
          <w:kern w:val="1"/>
          <w:sz w:val="24"/>
        </w:rPr>
        <w:t>设备包装应满足安全、经济、无危险的要求，同时应考虑设备在中国境内道路运输的限制条件。</w:t>
      </w:r>
    </w:p>
    <w:p w:rsidR="009A27BF" w:rsidRDefault="000F69E6">
      <w:pPr>
        <w:spacing w:line="360" w:lineRule="auto"/>
        <w:rPr>
          <w:rFonts w:ascii="Arial" w:hAnsi="Arial" w:cs="Arial"/>
          <w:kern w:val="1"/>
          <w:sz w:val="24"/>
        </w:rPr>
      </w:pPr>
      <w:r>
        <w:rPr>
          <w:rFonts w:ascii="Arial" w:hAnsi="Arial" w:cs="Arial"/>
          <w:b/>
          <w:kern w:val="1"/>
          <w:sz w:val="24"/>
        </w:rPr>
        <w:t>11.1</w:t>
      </w:r>
      <w:r>
        <w:rPr>
          <w:rFonts w:ascii="Arial" w:hAnsi="Arial" w:cs="Arial"/>
          <w:kern w:val="1"/>
          <w:sz w:val="24"/>
        </w:rPr>
        <w:t xml:space="preserve">  </w:t>
      </w:r>
      <w:r>
        <w:rPr>
          <w:rFonts w:ascii="Arial" w:hAnsi="Arial" w:cs="Arial"/>
          <w:kern w:val="1"/>
          <w:sz w:val="24"/>
        </w:rPr>
        <w:t>机柜应单台包装</w:t>
      </w:r>
    </w:p>
    <w:p w:rsidR="009A27BF" w:rsidRDefault="000F69E6">
      <w:pPr>
        <w:spacing w:line="360" w:lineRule="auto"/>
        <w:rPr>
          <w:rFonts w:ascii="Arial" w:hAnsi="Arial" w:cs="Arial"/>
          <w:kern w:val="1"/>
          <w:sz w:val="24"/>
        </w:rPr>
      </w:pPr>
      <w:r>
        <w:rPr>
          <w:rFonts w:ascii="Arial" w:hAnsi="Arial" w:cs="Arial"/>
          <w:b/>
          <w:kern w:val="1"/>
          <w:sz w:val="24"/>
        </w:rPr>
        <w:t>11.2</w:t>
      </w:r>
      <w:r>
        <w:rPr>
          <w:rFonts w:ascii="Arial" w:hAnsi="Arial" w:cs="Arial"/>
          <w:kern w:val="1"/>
          <w:sz w:val="24"/>
        </w:rPr>
        <w:t xml:space="preserve">  </w:t>
      </w:r>
      <w:r>
        <w:rPr>
          <w:rFonts w:ascii="Arial" w:hAnsi="Arial" w:cs="Arial"/>
          <w:kern w:val="1"/>
          <w:sz w:val="24"/>
        </w:rPr>
        <w:t>操作台应单台包装</w:t>
      </w:r>
    </w:p>
    <w:p w:rsidR="009A27BF" w:rsidRDefault="000F69E6">
      <w:pPr>
        <w:spacing w:line="360" w:lineRule="auto"/>
        <w:rPr>
          <w:rFonts w:ascii="Arial" w:hAnsi="Arial" w:cs="Arial"/>
          <w:kern w:val="1"/>
          <w:sz w:val="24"/>
        </w:rPr>
      </w:pPr>
      <w:r>
        <w:rPr>
          <w:rFonts w:ascii="Arial" w:hAnsi="Arial" w:cs="Arial"/>
          <w:b/>
          <w:kern w:val="1"/>
          <w:sz w:val="24"/>
        </w:rPr>
        <w:t>11.3</w:t>
      </w:r>
      <w:r>
        <w:rPr>
          <w:rFonts w:ascii="Arial" w:hAnsi="Arial" w:cs="Arial"/>
          <w:kern w:val="1"/>
          <w:sz w:val="24"/>
        </w:rPr>
        <w:t xml:space="preserve">  </w:t>
      </w:r>
      <w:r>
        <w:rPr>
          <w:rFonts w:ascii="Arial" w:hAnsi="Arial" w:cs="Arial"/>
          <w:kern w:val="1"/>
          <w:sz w:val="24"/>
        </w:rPr>
        <w:t>打印机应单台包装</w:t>
      </w:r>
    </w:p>
    <w:p w:rsidR="009A27BF" w:rsidRDefault="000F69E6">
      <w:pPr>
        <w:spacing w:line="360" w:lineRule="auto"/>
        <w:ind w:left="705" w:hanging="705"/>
        <w:rPr>
          <w:rFonts w:ascii="Arial" w:hAnsi="Arial" w:cs="Arial"/>
          <w:kern w:val="1"/>
          <w:sz w:val="24"/>
        </w:rPr>
      </w:pPr>
      <w:r>
        <w:rPr>
          <w:rFonts w:ascii="Arial" w:hAnsi="Arial" w:cs="Arial"/>
          <w:b/>
          <w:kern w:val="1"/>
          <w:sz w:val="24"/>
        </w:rPr>
        <w:t>11.4</w:t>
      </w:r>
      <w:r>
        <w:rPr>
          <w:rFonts w:ascii="Arial" w:hAnsi="Arial" w:cs="Arial"/>
          <w:b/>
          <w:kern w:val="1"/>
          <w:sz w:val="24"/>
        </w:rPr>
        <w:tab/>
      </w:r>
      <w:r>
        <w:rPr>
          <w:rFonts w:ascii="Arial" w:hAnsi="Arial" w:cs="Arial"/>
          <w:kern w:val="1"/>
          <w:sz w:val="24"/>
        </w:rPr>
        <w:t>按卖方要求，操作站</w:t>
      </w:r>
      <w:r>
        <w:rPr>
          <w:rFonts w:ascii="Arial" w:hAnsi="Arial" w:cs="Arial"/>
          <w:kern w:val="1"/>
          <w:sz w:val="24"/>
        </w:rPr>
        <w:t>/</w:t>
      </w:r>
      <w:r>
        <w:rPr>
          <w:rFonts w:ascii="Arial" w:hAnsi="Arial" w:cs="Arial"/>
          <w:kern w:val="1"/>
          <w:sz w:val="24"/>
        </w:rPr>
        <w:t>工程师站的主机及显示器均应单台包装</w:t>
      </w:r>
    </w:p>
    <w:p w:rsidR="009A27BF" w:rsidRDefault="000F69E6">
      <w:pPr>
        <w:spacing w:line="360" w:lineRule="auto"/>
        <w:ind w:left="705" w:hanging="705"/>
        <w:rPr>
          <w:rFonts w:ascii="Arial" w:hAnsi="Arial" w:cs="Arial"/>
          <w:kern w:val="1"/>
          <w:sz w:val="24"/>
        </w:rPr>
      </w:pPr>
      <w:r>
        <w:rPr>
          <w:rFonts w:ascii="Arial" w:hAnsi="Arial" w:cs="Arial"/>
          <w:b/>
          <w:kern w:val="1"/>
          <w:sz w:val="24"/>
        </w:rPr>
        <w:t xml:space="preserve">11.5  </w:t>
      </w:r>
      <w:r>
        <w:rPr>
          <w:rFonts w:ascii="Arial" w:hAnsi="Arial" w:cs="Arial"/>
          <w:kern w:val="1"/>
          <w:sz w:val="24"/>
        </w:rPr>
        <w:t>卡件及资料类应分类统一包装</w:t>
      </w:r>
    </w:p>
    <w:p w:rsidR="009A27BF" w:rsidRDefault="000F69E6">
      <w:pPr>
        <w:pStyle w:val="a"/>
        <w:spacing w:before="120" w:after="120"/>
        <w:ind w:left="357" w:hanging="357"/>
        <w:rPr>
          <w:rFonts w:eastAsia="宋体"/>
        </w:rPr>
      </w:pPr>
      <w:r>
        <w:rPr>
          <w:rFonts w:eastAsia="宋体"/>
        </w:rPr>
        <w:t xml:space="preserve"> </w:t>
      </w:r>
      <w:bookmarkStart w:id="215" w:name="_Toc212520100"/>
      <w:bookmarkStart w:id="216" w:name="_Toc507258848"/>
      <w:bookmarkStart w:id="217" w:name="_Toc212519157"/>
      <w:bookmarkStart w:id="218" w:name="_Toc212519808"/>
      <w:bookmarkStart w:id="219" w:name="_Toc163031214"/>
      <w:bookmarkEnd w:id="215"/>
      <w:bookmarkEnd w:id="216"/>
      <w:bookmarkEnd w:id="217"/>
      <w:bookmarkEnd w:id="218"/>
      <w:r>
        <w:rPr>
          <w:rFonts w:eastAsia="宋体"/>
        </w:rPr>
        <w:t>备品备件</w:t>
      </w:r>
      <w:bookmarkEnd w:id="219"/>
    </w:p>
    <w:p w:rsidR="009A27BF" w:rsidRDefault="000F69E6">
      <w:pPr>
        <w:spacing w:line="360" w:lineRule="auto"/>
        <w:rPr>
          <w:rFonts w:ascii="Arial" w:hAnsi="Arial" w:cs="Arial"/>
          <w:kern w:val="1"/>
          <w:sz w:val="24"/>
        </w:rPr>
      </w:pPr>
      <w:r>
        <w:rPr>
          <w:rFonts w:ascii="Arial" w:hAnsi="Arial" w:cs="Arial"/>
          <w:bCs/>
          <w:kern w:val="1"/>
          <w:sz w:val="24"/>
        </w:rPr>
        <w:t xml:space="preserve">12.1 </w:t>
      </w:r>
      <w:r>
        <w:rPr>
          <w:rFonts w:ascii="Arial" w:hAnsi="Arial" w:cs="Arial"/>
          <w:bCs/>
          <w:kern w:val="1"/>
          <w:sz w:val="28"/>
          <w:szCs w:val="28"/>
        </w:rPr>
        <w:t>制造商应提供满足设备安装、现场试验和通电恢复所需要的各种备品备件及易损件。</w:t>
      </w:r>
    </w:p>
    <w:p w:rsidR="009A27BF" w:rsidRDefault="000F69E6">
      <w:pPr>
        <w:spacing w:line="360" w:lineRule="auto"/>
        <w:rPr>
          <w:rFonts w:ascii="Arial" w:hAnsi="Arial" w:cs="Arial"/>
          <w:kern w:val="1"/>
          <w:sz w:val="24"/>
        </w:rPr>
      </w:pPr>
      <w:r>
        <w:rPr>
          <w:rFonts w:ascii="Arial" w:hAnsi="Arial" w:cs="Arial"/>
          <w:b/>
          <w:kern w:val="1"/>
          <w:sz w:val="24"/>
        </w:rPr>
        <w:t>12.2</w:t>
      </w:r>
      <w:r>
        <w:rPr>
          <w:rFonts w:ascii="Arial" w:hAnsi="Arial" w:cs="Arial"/>
          <w:kern w:val="1"/>
          <w:sz w:val="24"/>
        </w:rPr>
        <w:t xml:space="preserve"> </w:t>
      </w:r>
      <w:r>
        <w:rPr>
          <w:rFonts w:ascii="Arial" w:hAnsi="Arial" w:cs="Arial"/>
          <w:kern w:val="1"/>
          <w:sz w:val="24"/>
        </w:rPr>
        <w:t>制造商应</w:t>
      </w:r>
      <w:r>
        <w:rPr>
          <w:rFonts w:ascii="Arial" w:hAnsi="Arial" w:cs="Arial"/>
          <w:b/>
          <w:bCs/>
          <w:kern w:val="1"/>
          <w:sz w:val="24"/>
        </w:rPr>
        <w:t>提供满足</w:t>
      </w:r>
      <w:r>
        <w:rPr>
          <w:rFonts w:ascii="Arial" w:hAnsi="Arial" w:cs="Arial"/>
          <w:b/>
          <w:bCs/>
          <w:kern w:val="1"/>
          <w:sz w:val="24"/>
        </w:rPr>
        <w:t>5</w:t>
      </w:r>
      <w:r>
        <w:rPr>
          <w:rFonts w:ascii="Arial" w:hAnsi="Arial" w:cs="Arial"/>
          <w:b/>
          <w:bCs/>
          <w:kern w:val="1"/>
          <w:sz w:val="24"/>
        </w:rPr>
        <w:t>年正常运行所需要的各种备品备件及易损件。</w:t>
      </w:r>
    </w:p>
    <w:p w:rsidR="009A27BF" w:rsidRDefault="000F69E6">
      <w:pPr>
        <w:pStyle w:val="a"/>
        <w:spacing w:before="120" w:after="120"/>
        <w:ind w:left="357" w:hanging="357"/>
        <w:rPr>
          <w:rFonts w:eastAsia="宋体"/>
        </w:rPr>
      </w:pPr>
      <w:r>
        <w:rPr>
          <w:rFonts w:eastAsia="宋体"/>
        </w:rPr>
        <w:t xml:space="preserve"> </w:t>
      </w:r>
      <w:bookmarkStart w:id="220" w:name="_Toc507258849"/>
      <w:bookmarkStart w:id="221" w:name="_Toc212520101"/>
      <w:bookmarkStart w:id="222" w:name="_Toc212519809"/>
      <w:bookmarkStart w:id="223" w:name="_Toc212519158"/>
      <w:bookmarkStart w:id="224" w:name="_Toc163031215"/>
      <w:bookmarkEnd w:id="220"/>
      <w:bookmarkEnd w:id="221"/>
      <w:bookmarkEnd w:id="222"/>
      <w:bookmarkEnd w:id="223"/>
      <w:r>
        <w:rPr>
          <w:rFonts w:eastAsia="宋体"/>
        </w:rPr>
        <w:t>质量保证</w:t>
      </w:r>
      <w:bookmarkEnd w:id="224"/>
    </w:p>
    <w:p w:rsidR="009A27BF" w:rsidRDefault="000F69E6">
      <w:pPr>
        <w:tabs>
          <w:tab w:val="left" w:pos="4410"/>
        </w:tabs>
        <w:spacing w:line="360" w:lineRule="auto"/>
        <w:ind w:firstLine="454"/>
        <w:rPr>
          <w:rFonts w:ascii="Arial" w:hAnsi="Arial" w:cs="Arial"/>
          <w:kern w:val="1"/>
          <w:sz w:val="24"/>
        </w:rPr>
      </w:pPr>
      <w:r>
        <w:rPr>
          <w:rFonts w:ascii="Arial" w:hAnsi="Arial" w:cs="Arial"/>
          <w:kern w:val="1"/>
          <w:sz w:val="24"/>
        </w:rPr>
        <w:t>系统质量保证期为装置投运后一年。在质量保证期内，由于产品质量引起的损坏，卖方应无偿地给予更换和改进。在质量保证期后，卖方有责任继续为用</w:t>
      </w:r>
      <w:r>
        <w:rPr>
          <w:rFonts w:ascii="Arial" w:hAnsi="Arial" w:cs="Arial"/>
          <w:kern w:val="1"/>
          <w:sz w:val="24"/>
        </w:rPr>
        <w:lastRenderedPageBreak/>
        <w:t>户提供技术支持和必要的服务。</w:t>
      </w:r>
    </w:p>
    <w:p w:rsidR="009A27BF" w:rsidRDefault="000F69E6">
      <w:pPr>
        <w:pStyle w:val="a"/>
        <w:spacing w:before="120" w:after="120"/>
        <w:ind w:left="357" w:hanging="357"/>
        <w:rPr>
          <w:rFonts w:eastAsia="宋体"/>
        </w:rPr>
      </w:pPr>
      <w:r>
        <w:rPr>
          <w:rFonts w:eastAsia="宋体"/>
        </w:rPr>
        <w:t xml:space="preserve"> </w:t>
      </w:r>
      <w:bookmarkStart w:id="225" w:name="_Toc507258850"/>
      <w:bookmarkStart w:id="226" w:name="_Toc212519810"/>
      <w:bookmarkStart w:id="227" w:name="_Toc212520102"/>
      <w:bookmarkStart w:id="228" w:name="_Toc212519159"/>
      <w:bookmarkStart w:id="229" w:name="_Toc163031216"/>
      <w:bookmarkEnd w:id="225"/>
      <w:bookmarkEnd w:id="226"/>
      <w:bookmarkEnd w:id="227"/>
      <w:bookmarkEnd w:id="228"/>
      <w:r>
        <w:rPr>
          <w:rFonts w:eastAsia="宋体"/>
        </w:rPr>
        <w:t>标记、发货和拒收</w:t>
      </w:r>
      <w:bookmarkStart w:id="230" w:name="_Toc507258851"/>
      <w:bookmarkEnd w:id="229"/>
      <w:bookmarkEnd w:id="230"/>
    </w:p>
    <w:p w:rsidR="009A27BF" w:rsidRDefault="000F69E6">
      <w:pPr>
        <w:pStyle w:val="2"/>
        <w:spacing w:afterLines="50" w:after="120"/>
        <w:rPr>
          <w:rFonts w:eastAsia="宋体"/>
        </w:rPr>
      </w:pPr>
      <w:bookmarkStart w:id="231" w:name="_Toc212519811"/>
      <w:bookmarkStart w:id="232" w:name="_Toc212520103"/>
      <w:bookmarkStart w:id="233" w:name="_Toc212519160"/>
      <w:bookmarkStart w:id="234" w:name="_Toc163031217"/>
      <w:bookmarkEnd w:id="231"/>
      <w:bookmarkEnd w:id="232"/>
      <w:bookmarkEnd w:id="233"/>
      <w:r>
        <w:rPr>
          <w:rFonts w:eastAsia="宋体"/>
        </w:rPr>
        <w:t xml:space="preserve">14.1 </w:t>
      </w:r>
      <w:r>
        <w:rPr>
          <w:rFonts w:eastAsia="宋体"/>
        </w:rPr>
        <w:t>标记</w:t>
      </w:r>
      <w:bookmarkEnd w:id="234"/>
    </w:p>
    <w:p w:rsidR="009A27BF" w:rsidRDefault="000F69E6">
      <w:pPr>
        <w:spacing w:line="360" w:lineRule="auto"/>
        <w:ind w:firstLine="454"/>
        <w:rPr>
          <w:rFonts w:ascii="Arial" w:hAnsi="Arial" w:cs="Arial"/>
          <w:kern w:val="1"/>
          <w:sz w:val="24"/>
          <w:szCs w:val="24"/>
        </w:rPr>
      </w:pPr>
      <w:r>
        <w:rPr>
          <w:rFonts w:ascii="Arial" w:hAnsi="Arial" w:cs="Arial"/>
          <w:kern w:val="1"/>
          <w:sz w:val="24"/>
          <w:szCs w:val="24"/>
        </w:rPr>
        <w:t>每个操作台和控制站应采用不易损坏的标记牌标明工程号和设备位号，用不锈钢丝系牢在设备上。每个机柜的组件应分别进行标记。</w:t>
      </w:r>
      <w:bookmarkStart w:id="235" w:name="_Toc507258852"/>
      <w:bookmarkEnd w:id="235"/>
    </w:p>
    <w:p w:rsidR="009A27BF" w:rsidRDefault="000F69E6">
      <w:pPr>
        <w:pStyle w:val="2"/>
        <w:spacing w:afterLines="50" w:after="120"/>
        <w:rPr>
          <w:rFonts w:eastAsia="宋体"/>
        </w:rPr>
      </w:pPr>
      <w:bookmarkStart w:id="236" w:name="_Toc212519812"/>
      <w:bookmarkStart w:id="237" w:name="_Toc212520104"/>
      <w:bookmarkStart w:id="238" w:name="_Toc212519161"/>
      <w:bookmarkStart w:id="239" w:name="_Toc163031218"/>
      <w:bookmarkEnd w:id="236"/>
      <w:bookmarkEnd w:id="237"/>
      <w:bookmarkEnd w:id="238"/>
      <w:r>
        <w:rPr>
          <w:rFonts w:eastAsia="宋体"/>
        </w:rPr>
        <w:t xml:space="preserve">14.2 </w:t>
      </w:r>
      <w:r>
        <w:rPr>
          <w:rFonts w:eastAsia="宋体"/>
        </w:rPr>
        <w:t>发货</w:t>
      </w:r>
      <w:bookmarkEnd w:id="239"/>
    </w:p>
    <w:p w:rsidR="009A27BF" w:rsidRDefault="000F69E6">
      <w:pPr>
        <w:spacing w:line="360" w:lineRule="auto"/>
        <w:ind w:firstLine="454"/>
        <w:rPr>
          <w:rFonts w:ascii="Arial" w:hAnsi="Arial" w:cs="Arial"/>
          <w:kern w:val="1"/>
          <w:sz w:val="24"/>
        </w:rPr>
      </w:pPr>
      <w:r>
        <w:rPr>
          <w:rFonts w:ascii="Arial" w:hAnsi="Arial" w:cs="Arial"/>
          <w:b/>
          <w:kern w:val="1"/>
          <w:sz w:val="24"/>
        </w:rPr>
        <w:t>1)</w:t>
      </w:r>
      <w:r>
        <w:rPr>
          <w:rFonts w:ascii="Arial" w:hAnsi="Arial" w:cs="Arial"/>
          <w:kern w:val="1"/>
          <w:sz w:val="24"/>
        </w:rPr>
        <w:t xml:space="preserve"> </w:t>
      </w:r>
      <w:r>
        <w:rPr>
          <w:rFonts w:ascii="Arial" w:hAnsi="Arial" w:cs="Arial"/>
          <w:kern w:val="1"/>
          <w:sz w:val="24"/>
        </w:rPr>
        <w:t>所有设备在发货前都应妥善包装、以防运输时受到损伤。包装箱、袋除标明收货人名称和地址外，还应标明设备名称、件数、工程号和设备位号。</w:t>
      </w:r>
    </w:p>
    <w:p w:rsidR="009A27BF" w:rsidRDefault="000F69E6">
      <w:pPr>
        <w:spacing w:line="360" w:lineRule="auto"/>
        <w:ind w:firstLine="454"/>
        <w:rPr>
          <w:rFonts w:ascii="Arial" w:hAnsi="Arial" w:cs="Arial"/>
          <w:kern w:val="1"/>
          <w:sz w:val="24"/>
        </w:rPr>
      </w:pPr>
      <w:r>
        <w:rPr>
          <w:rFonts w:ascii="Arial" w:hAnsi="Arial" w:cs="Arial"/>
          <w:b/>
          <w:kern w:val="1"/>
          <w:sz w:val="24"/>
        </w:rPr>
        <w:t>2)</w:t>
      </w:r>
      <w:r>
        <w:rPr>
          <w:rFonts w:ascii="Arial" w:hAnsi="Arial" w:cs="Arial"/>
          <w:kern w:val="1"/>
          <w:sz w:val="24"/>
        </w:rPr>
        <w:t xml:space="preserve"> </w:t>
      </w:r>
      <w:r>
        <w:rPr>
          <w:rFonts w:ascii="Arial" w:hAnsi="Arial" w:cs="Arial"/>
          <w:kern w:val="1"/>
          <w:sz w:val="24"/>
        </w:rPr>
        <w:t>小零部件应用袋装或盒装等以防止碰伤或</w:t>
      </w:r>
      <w:r>
        <w:rPr>
          <w:rFonts w:ascii="Arial" w:hAnsi="Arial" w:cs="Arial"/>
          <w:kern w:val="1"/>
          <w:sz w:val="24"/>
        </w:rPr>
        <w:t>丢失的措施装运。</w:t>
      </w:r>
    </w:p>
    <w:p w:rsidR="009A27BF" w:rsidRDefault="000F69E6">
      <w:pPr>
        <w:spacing w:line="360" w:lineRule="auto"/>
        <w:ind w:firstLine="454"/>
        <w:rPr>
          <w:rFonts w:ascii="Arial" w:hAnsi="Arial" w:cs="Arial"/>
          <w:kern w:val="1"/>
          <w:sz w:val="24"/>
          <w:szCs w:val="24"/>
        </w:rPr>
      </w:pPr>
      <w:r>
        <w:rPr>
          <w:rFonts w:ascii="Arial" w:hAnsi="Arial" w:cs="Arial"/>
          <w:b/>
          <w:kern w:val="1"/>
          <w:sz w:val="24"/>
          <w:szCs w:val="24"/>
        </w:rPr>
        <w:t>3)</w:t>
      </w:r>
      <w:r>
        <w:rPr>
          <w:rFonts w:ascii="Arial" w:hAnsi="Arial" w:cs="Arial"/>
          <w:kern w:val="1"/>
          <w:sz w:val="24"/>
          <w:szCs w:val="24"/>
        </w:rPr>
        <w:t xml:space="preserve"> </w:t>
      </w:r>
      <w:r>
        <w:rPr>
          <w:rFonts w:ascii="Arial" w:hAnsi="Arial" w:cs="Arial"/>
          <w:kern w:val="1"/>
          <w:sz w:val="24"/>
          <w:szCs w:val="24"/>
        </w:rPr>
        <w:t>专用工具要单独装箱并标明</w:t>
      </w:r>
      <w:r>
        <w:rPr>
          <w:rFonts w:ascii="Arial" w:hAnsi="Arial" w:cs="Arial"/>
          <w:kern w:val="1"/>
          <w:sz w:val="24"/>
          <w:szCs w:val="24"/>
        </w:rPr>
        <w:t>“</w:t>
      </w:r>
      <w:r>
        <w:rPr>
          <w:rFonts w:ascii="Arial" w:hAnsi="Arial" w:cs="Arial"/>
          <w:kern w:val="1"/>
          <w:sz w:val="24"/>
          <w:szCs w:val="24"/>
        </w:rPr>
        <w:t>专用工具</w:t>
      </w:r>
      <w:r>
        <w:rPr>
          <w:rFonts w:ascii="Arial" w:hAnsi="Arial" w:cs="Arial"/>
          <w:kern w:val="1"/>
          <w:sz w:val="24"/>
          <w:szCs w:val="24"/>
        </w:rPr>
        <w:t>”</w:t>
      </w:r>
      <w:r>
        <w:rPr>
          <w:rFonts w:ascii="Arial" w:hAnsi="Arial" w:cs="Arial"/>
          <w:kern w:val="1"/>
          <w:sz w:val="24"/>
          <w:szCs w:val="24"/>
        </w:rPr>
        <w:t>字样。</w:t>
      </w:r>
      <w:bookmarkStart w:id="240" w:name="_Toc507258853"/>
      <w:bookmarkEnd w:id="240"/>
    </w:p>
    <w:p w:rsidR="009A27BF" w:rsidRDefault="000F69E6">
      <w:pPr>
        <w:pStyle w:val="2"/>
        <w:spacing w:afterLines="50" w:after="120"/>
        <w:rPr>
          <w:rFonts w:eastAsia="宋体"/>
        </w:rPr>
      </w:pPr>
      <w:bookmarkStart w:id="241" w:name="_Toc212520105"/>
      <w:bookmarkStart w:id="242" w:name="_Toc212519162"/>
      <w:bookmarkStart w:id="243" w:name="_Toc212519813"/>
      <w:bookmarkStart w:id="244" w:name="_Toc163031219"/>
      <w:bookmarkEnd w:id="241"/>
      <w:bookmarkEnd w:id="242"/>
      <w:bookmarkEnd w:id="243"/>
      <w:r>
        <w:rPr>
          <w:rFonts w:eastAsia="宋体"/>
        </w:rPr>
        <w:t xml:space="preserve">14.3 </w:t>
      </w:r>
      <w:r>
        <w:rPr>
          <w:rFonts w:eastAsia="宋体"/>
        </w:rPr>
        <w:t>拒收</w:t>
      </w:r>
      <w:bookmarkEnd w:id="244"/>
    </w:p>
    <w:p w:rsidR="009A27BF" w:rsidRDefault="000F69E6">
      <w:pPr>
        <w:spacing w:line="360" w:lineRule="auto"/>
        <w:ind w:firstLine="454"/>
        <w:rPr>
          <w:rFonts w:ascii="Arial" w:hAnsi="Arial" w:cs="Arial"/>
          <w:kern w:val="1"/>
          <w:sz w:val="24"/>
        </w:rPr>
      </w:pPr>
      <w:r>
        <w:rPr>
          <w:rFonts w:ascii="Arial" w:hAnsi="Arial" w:cs="Arial"/>
          <w:kern w:val="1"/>
          <w:sz w:val="24"/>
        </w:rPr>
        <w:t>设备及其部件或材料凡有不可弥补的或者有害的缺陷、制造不当或过多修补或不符合本技术规格书（包括供货合同）要求，买方有权拒收，即使在卖方制造厂已验收过。</w:t>
      </w:r>
    </w:p>
    <w:p w:rsidR="009A27BF" w:rsidRDefault="000F69E6">
      <w:pPr>
        <w:pStyle w:val="a"/>
        <w:spacing w:before="120" w:after="120"/>
        <w:ind w:left="357" w:hanging="357"/>
        <w:rPr>
          <w:rFonts w:eastAsia="宋体"/>
        </w:rPr>
      </w:pPr>
      <w:r>
        <w:rPr>
          <w:rFonts w:eastAsia="宋体"/>
        </w:rPr>
        <w:t xml:space="preserve"> </w:t>
      </w:r>
      <w:bookmarkStart w:id="245" w:name="_Toc212520106"/>
      <w:bookmarkStart w:id="246" w:name="_Toc212519814"/>
      <w:bookmarkStart w:id="247" w:name="_Toc212519163"/>
      <w:bookmarkStart w:id="248" w:name="_Toc163031220"/>
      <w:bookmarkEnd w:id="245"/>
      <w:bookmarkEnd w:id="246"/>
      <w:bookmarkEnd w:id="247"/>
      <w:r>
        <w:rPr>
          <w:rFonts w:eastAsia="宋体"/>
        </w:rPr>
        <w:t>其它</w:t>
      </w:r>
      <w:bookmarkEnd w:id="248"/>
    </w:p>
    <w:p w:rsidR="009A27BF" w:rsidRDefault="000F69E6">
      <w:pPr>
        <w:spacing w:line="360" w:lineRule="auto"/>
        <w:ind w:firstLine="454"/>
        <w:rPr>
          <w:rFonts w:ascii="Arial" w:hAnsi="Arial" w:cs="Arial"/>
          <w:kern w:val="1"/>
          <w:sz w:val="24"/>
        </w:rPr>
      </w:pPr>
      <w:bookmarkStart w:id="249" w:name="_Toc212519164"/>
      <w:bookmarkEnd w:id="249"/>
      <w:r>
        <w:rPr>
          <w:rFonts w:ascii="Arial" w:hAnsi="Arial" w:cs="Arial"/>
          <w:kern w:val="1"/>
          <w:sz w:val="24"/>
        </w:rPr>
        <w:t xml:space="preserve">1) </w:t>
      </w:r>
      <w:r>
        <w:rPr>
          <w:rFonts w:ascii="Arial" w:hAnsi="Arial" w:cs="Arial"/>
          <w:kern w:val="1"/>
          <w:sz w:val="24"/>
        </w:rPr>
        <w:t>供方应为用户今后全厂实现管控一体化网络的建立免费提供技术支持。</w:t>
      </w:r>
    </w:p>
    <w:p w:rsidR="009A27BF" w:rsidRDefault="000F69E6">
      <w:pPr>
        <w:spacing w:line="360" w:lineRule="auto"/>
        <w:ind w:firstLine="454"/>
        <w:rPr>
          <w:rFonts w:ascii="Arial" w:hAnsi="Arial" w:cs="Arial"/>
          <w:kern w:val="1"/>
          <w:sz w:val="24"/>
        </w:rPr>
      </w:pPr>
      <w:bookmarkStart w:id="250" w:name="_Toc212519165"/>
      <w:bookmarkEnd w:id="250"/>
      <w:r>
        <w:rPr>
          <w:rFonts w:ascii="Arial" w:hAnsi="Arial" w:cs="Arial"/>
          <w:kern w:val="1"/>
          <w:sz w:val="24"/>
        </w:rPr>
        <w:lastRenderedPageBreak/>
        <w:t xml:space="preserve">2) </w:t>
      </w:r>
      <w:r>
        <w:rPr>
          <w:rFonts w:ascii="Arial" w:hAnsi="Arial" w:cs="Arial"/>
          <w:kern w:val="1"/>
          <w:sz w:val="24"/>
        </w:rPr>
        <w:t>供方应为用户提供完整的应用软件开发工具，并具有化工等相关方面优化软件的开发实力与成功的工程实践经验。</w:t>
      </w:r>
    </w:p>
    <w:p w:rsidR="009A27BF" w:rsidRDefault="000F69E6">
      <w:pPr>
        <w:spacing w:line="360" w:lineRule="auto"/>
        <w:ind w:firstLine="454"/>
        <w:rPr>
          <w:rFonts w:ascii="Arial" w:hAnsi="Arial" w:cs="Arial"/>
          <w:kern w:val="1"/>
          <w:sz w:val="24"/>
        </w:rPr>
      </w:pPr>
      <w:bookmarkStart w:id="251" w:name="_Toc212519166"/>
      <w:bookmarkEnd w:id="251"/>
      <w:r>
        <w:rPr>
          <w:rFonts w:ascii="Arial" w:hAnsi="Arial" w:cs="Arial"/>
          <w:kern w:val="1"/>
          <w:sz w:val="24"/>
        </w:rPr>
        <w:t xml:space="preserve">3) </w:t>
      </w:r>
      <w:r>
        <w:rPr>
          <w:rFonts w:ascii="Arial" w:hAnsi="Arial" w:cs="Arial"/>
          <w:kern w:val="1"/>
          <w:sz w:val="24"/>
        </w:rPr>
        <w:t>本文件仅规定了所用控制系统的最低要求，其中的任何疏漏不应作为供货商提供不完善控制系统的</w:t>
      </w:r>
      <w:r>
        <w:rPr>
          <w:rFonts w:ascii="Arial" w:hAnsi="Arial" w:cs="Arial"/>
          <w:kern w:val="1"/>
          <w:sz w:val="24"/>
        </w:rPr>
        <w:t>借口。</w:t>
      </w:r>
    </w:p>
    <w:p w:rsidR="009A27BF" w:rsidRDefault="009A27BF">
      <w:pPr>
        <w:spacing w:line="360" w:lineRule="auto"/>
        <w:rPr>
          <w:rFonts w:ascii="Arial" w:hAnsi="Arial" w:cs="Arial"/>
          <w:kern w:val="1"/>
          <w:sz w:val="24"/>
        </w:rPr>
      </w:pPr>
    </w:p>
    <w:sectPr w:rsidR="009A27BF">
      <w:footerReference w:type="default" r:id="rId9"/>
      <w:footerReference w:type="first" r:id="rId10"/>
      <w:pgSz w:w="11906" w:h="16838"/>
      <w:pgMar w:top="1134" w:right="1134" w:bottom="1134" w:left="1701" w:header="851" w:footer="737" w:gutter="567"/>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9E6" w:rsidRDefault="000F69E6">
      <w:r>
        <w:separator/>
      </w:r>
    </w:p>
  </w:endnote>
  <w:endnote w:type="continuationSeparator" w:id="0">
    <w:p w:rsidR="000F69E6" w:rsidRDefault="000F6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default"/>
    <w:sig w:usb0="00000001" w:usb1="080E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7BF" w:rsidRDefault="000F69E6">
    <w:pPr>
      <w:pStyle w:val="aa"/>
      <w:jc w:val="center"/>
    </w:pPr>
    <w:r>
      <w:rPr>
        <w:rFonts w:hint="eastAsia"/>
        <w:lang w:val="zh-CN"/>
      </w:rPr>
      <w:t>第</w:t>
    </w:r>
    <w:r>
      <w:rPr>
        <w:lang w:val="zh-CN"/>
      </w:rPr>
      <w:t xml:space="preserve"> </w:t>
    </w:r>
    <w:r>
      <w:rPr>
        <w:b/>
        <w:bCs/>
      </w:rPr>
      <w:fldChar w:fldCharType="begin"/>
    </w:r>
    <w:r>
      <w:rPr>
        <w:b/>
        <w:bCs/>
      </w:rPr>
      <w:instrText>PAGE  \* Arabic  \* MERGEFORMAT</w:instrText>
    </w:r>
    <w:r>
      <w:rPr>
        <w:b/>
        <w:bCs/>
      </w:rPr>
      <w:fldChar w:fldCharType="separate"/>
    </w:r>
    <w:r w:rsidR="008C6DAC" w:rsidRPr="008C6DAC">
      <w:rPr>
        <w:b/>
        <w:bCs/>
        <w:noProof/>
        <w:lang w:val="zh-CN"/>
      </w:rPr>
      <w:t>1</w:t>
    </w:r>
    <w:r>
      <w:rPr>
        <w:b/>
        <w:bCs/>
      </w:rPr>
      <w:fldChar w:fldCharType="end"/>
    </w:r>
    <w:r>
      <w:rPr>
        <w:lang w:val="zh-CN"/>
      </w:rPr>
      <w:t xml:space="preserve"> </w:t>
    </w:r>
    <w:r>
      <w:rPr>
        <w:rFonts w:hint="eastAsia"/>
        <w:lang w:val="zh-CN"/>
      </w:rPr>
      <w:t>页</w:t>
    </w:r>
    <w:r>
      <w:rPr>
        <w:rFonts w:hint="eastAsia"/>
        <w:lang w:val="zh-CN"/>
      </w:rPr>
      <w:t xml:space="preserve">  </w:t>
    </w:r>
    <w:r>
      <w:rPr>
        <w:rFonts w:hint="eastAsia"/>
        <w:lang w:val="zh-CN"/>
      </w:rPr>
      <w:t>共</w:t>
    </w:r>
    <w:r>
      <w:rPr>
        <w:lang w:val="zh-CN"/>
      </w:rPr>
      <w:t xml:space="preserve"> </w:t>
    </w:r>
    <w:r>
      <w:rPr>
        <w:b/>
        <w:bCs/>
      </w:rPr>
      <w:fldChar w:fldCharType="begin"/>
    </w:r>
    <w:r>
      <w:rPr>
        <w:b/>
        <w:bCs/>
      </w:rPr>
      <w:instrText>NUMPAGES  \* Arabic  \* MERGEFORMAT</w:instrText>
    </w:r>
    <w:r>
      <w:rPr>
        <w:b/>
        <w:bCs/>
      </w:rPr>
      <w:fldChar w:fldCharType="separate"/>
    </w:r>
    <w:r w:rsidR="008C6DAC" w:rsidRPr="008C6DAC">
      <w:rPr>
        <w:b/>
        <w:bCs/>
        <w:noProof/>
        <w:lang w:val="zh-CN"/>
      </w:rPr>
      <w:t>1</w:t>
    </w:r>
    <w:r>
      <w:rPr>
        <w:b/>
        <w:bCs/>
      </w:rPr>
      <w:fldChar w:fldCharType="end"/>
    </w:r>
    <w:r>
      <w:rPr>
        <w:rFonts w:hint="eastAsia"/>
        <w:b/>
        <w:bCs/>
      </w:rPr>
      <w:t xml:space="preserve">  </w:t>
    </w:r>
    <w:r>
      <w:rPr>
        <w:rFonts w:hint="eastAsia"/>
        <w:b/>
        <w:bCs/>
      </w:rPr>
      <w:t>页</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7BF" w:rsidRDefault="000F69E6">
    <w:pPr>
      <w:pStyle w:val="aa"/>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9A27BF" w:rsidRDefault="000F69E6">
                          <w:pPr>
                            <w:pStyle w:val="aa"/>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" filled="f" stroked="f">
              <v:textbox style="mso-fit-shape-to-text:t" inset="0,0,0,0">
                <w:txbxContent>
                  <w:p w:rsidR="009A27BF" w:rsidRDefault="000F69E6">
                    <w:pPr>
                      <w:pStyle w:val="aa"/>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9E6" w:rsidRDefault="000F69E6">
      <w:r>
        <w:separator/>
      </w:r>
    </w:p>
  </w:footnote>
  <w:footnote w:type="continuationSeparator" w:id="0">
    <w:p w:rsidR="000F69E6" w:rsidRDefault="000F69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AEFC708"/>
    <w:multiLevelType w:val="singleLevel"/>
    <w:tmpl w:val="BAEFC708"/>
    <w:lvl w:ilvl="0">
      <w:start w:val="1"/>
      <w:numFmt w:val="decimal"/>
      <w:suff w:val="space"/>
      <w:lvlText w:val="%1)"/>
      <w:lvlJc w:val="left"/>
    </w:lvl>
  </w:abstractNum>
  <w:abstractNum w:abstractNumId="1" w15:restartNumberingAfterBreak="0">
    <w:nsid w:val="214EFF0D"/>
    <w:multiLevelType w:val="singleLevel"/>
    <w:tmpl w:val="214EFF0D"/>
    <w:lvl w:ilvl="0">
      <w:start w:val="11"/>
      <w:numFmt w:val="decimal"/>
      <w:suff w:val="nothing"/>
      <w:lvlText w:val="（%1）"/>
      <w:lvlJc w:val="left"/>
    </w:lvl>
  </w:abstractNum>
  <w:abstractNum w:abstractNumId="2" w15:restartNumberingAfterBreak="0">
    <w:nsid w:val="5F3373AF"/>
    <w:multiLevelType w:val="multilevel"/>
    <w:tmpl w:val="5F3373AF"/>
    <w:lvl w:ilvl="0">
      <w:start w:val="1"/>
      <w:numFmt w:val="decimal"/>
      <w:lvlText w:val="%1)"/>
      <w:lvlJc w:val="left"/>
      <w:rPr>
        <w:b/>
        <w:i w:val="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3" w15:restartNumberingAfterBreak="0">
    <w:nsid w:val="5F3373B0"/>
    <w:multiLevelType w:val="multilevel"/>
    <w:tmpl w:val="5F3373B0"/>
    <w:lvl w:ilvl="0">
      <w:start w:val="3"/>
      <w:numFmt w:val="decimal"/>
      <w:lvlText w:val="%1"/>
      <w:lvlJc w:val="left"/>
      <w:rPr>
        <w:b w:val="0"/>
      </w:rPr>
    </w:lvl>
    <w:lvl w:ilvl="1">
      <w:start w:val="1"/>
      <w:numFmt w:val="decimal"/>
      <w:lvlText w:val="%1.%2"/>
      <w:lvlJc w:val="left"/>
      <w:rPr>
        <w:b w:val="0"/>
      </w:rPr>
    </w:lvl>
    <w:lvl w:ilvl="2">
      <w:start w:val="1"/>
      <w:numFmt w:val="decimal"/>
      <w:lvlText w:val="%1.%2.%3"/>
      <w:lvlJc w:val="left"/>
      <w:rPr>
        <w:b w:val="0"/>
      </w:rPr>
    </w:lvl>
    <w:lvl w:ilvl="3">
      <w:start w:val="1"/>
      <w:numFmt w:val="decimal"/>
      <w:lvlText w:val="%1.%2.%3.%4"/>
      <w:lvlJc w:val="left"/>
      <w:rPr>
        <w:b w:val="0"/>
      </w:rPr>
    </w:lvl>
    <w:lvl w:ilvl="4">
      <w:start w:val="1"/>
      <w:numFmt w:val="decimal"/>
      <w:lvlText w:val="%1.%2.%3.%4.%5"/>
      <w:lvlJc w:val="left"/>
      <w:rPr>
        <w:b w:val="0"/>
      </w:rPr>
    </w:lvl>
    <w:lvl w:ilvl="5">
      <w:start w:val="1"/>
      <w:numFmt w:val="decimal"/>
      <w:lvlText w:val="%1.%2.%3.%4.%5.%6"/>
      <w:lvlJc w:val="left"/>
      <w:rPr>
        <w:b w:val="0"/>
      </w:rPr>
    </w:lvl>
    <w:lvl w:ilvl="6">
      <w:start w:val="1"/>
      <w:numFmt w:val="decimal"/>
      <w:lvlText w:val="%1.%2.%3.%4.%5.%6.%7"/>
      <w:lvlJc w:val="left"/>
      <w:rPr>
        <w:b w:val="0"/>
      </w:rPr>
    </w:lvl>
    <w:lvl w:ilvl="7">
      <w:start w:val="1"/>
      <w:numFmt w:val="decimal"/>
      <w:lvlText w:val="%1.%2.%3.%4.%5.%6.%7.%8"/>
      <w:lvlJc w:val="left"/>
      <w:rPr>
        <w:b w:val="0"/>
      </w:rPr>
    </w:lvl>
    <w:lvl w:ilvl="8">
      <w:start w:val="1"/>
      <w:numFmt w:val="decimal"/>
      <w:lvlText w:val="%1.%2.%3.%4.%5.%6.%7.%8.%9"/>
      <w:lvlJc w:val="left"/>
      <w:rPr>
        <w:b w:val="0"/>
      </w:rPr>
    </w:lvl>
  </w:abstractNum>
  <w:abstractNum w:abstractNumId="4" w15:restartNumberingAfterBreak="0">
    <w:nsid w:val="5F3373B1"/>
    <w:multiLevelType w:val="singleLevel"/>
    <w:tmpl w:val="5F3373B1"/>
    <w:lvl w:ilvl="0">
      <w:start w:val="1"/>
      <w:numFmt w:val="decimal"/>
      <w:pStyle w:val="1"/>
      <w:lvlText w:val="%1."/>
      <w:lvlJc w:val="left"/>
    </w:lvl>
  </w:abstractNum>
  <w:abstractNum w:abstractNumId="5" w15:restartNumberingAfterBreak="0">
    <w:nsid w:val="5F3373B2"/>
    <w:multiLevelType w:val="singleLevel"/>
    <w:tmpl w:val="5F3373B2"/>
    <w:lvl w:ilvl="0">
      <w:start w:val="1"/>
      <w:numFmt w:val="decimal"/>
      <w:pStyle w:val="a"/>
      <w:lvlText w:val="%1"/>
      <w:lvlJc w:val="left"/>
      <w:rPr>
        <w:rFonts w:ascii="Times New Roman" w:hAnsi="Times New Roman"/>
        <w:sz w:val="32"/>
      </w:rPr>
    </w:lvl>
  </w:abstractNum>
  <w:num w:numId="1">
    <w:abstractNumId w:val="4"/>
  </w:num>
  <w:num w:numId="2">
    <w:abstractNumId w:val="5"/>
  </w:num>
  <w:num w:numId="3">
    <w:abstractNumId w:val="1"/>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gutterAtTop/>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25"/>
  <w:hyphenationZone w:val="425"/>
  <w:drawingGridHorizontalSpacing w:val="0"/>
  <w:drawingGridVerticalSpacing w:val="0"/>
  <w:doNotUseMarginsForDrawingGridOrigin/>
  <w:drawingGridHorizontalOrigin w:val="0"/>
  <w:drawingGridVerticalOrigin w:val="0"/>
  <w:noPunctuationKerning/>
  <w:characterSpacingControl w:val="doNotCompress"/>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g3N2Y1NDQyYTkzY2U3NGIwYjYwMzAzOTZlNTBlNzIifQ=="/>
  </w:docVars>
  <w:rsids>
    <w:rsidRoot w:val="00453E43"/>
    <w:rsid w:val="000078F8"/>
    <w:rsid w:val="000270D8"/>
    <w:rsid w:val="00043F87"/>
    <w:rsid w:val="000448CE"/>
    <w:rsid w:val="000853AC"/>
    <w:rsid w:val="00092509"/>
    <w:rsid w:val="00094E81"/>
    <w:rsid w:val="000960EB"/>
    <w:rsid w:val="000A54AC"/>
    <w:rsid w:val="000A7E5A"/>
    <w:rsid w:val="000F69E6"/>
    <w:rsid w:val="001023AF"/>
    <w:rsid w:val="00105AF7"/>
    <w:rsid w:val="0018212E"/>
    <w:rsid w:val="00194A3B"/>
    <w:rsid w:val="001A10BA"/>
    <w:rsid w:val="001A1488"/>
    <w:rsid w:val="001E2E6B"/>
    <w:rsid w:val="002145F8"/>
    <w:rsid w:val="002D12EA"/>
    <w:rsid w:val="002D7CAE"/>
    <w:rsid w:val="002E5330"/>
    <w:rsid w:val="00304179"/>
    <w:rsid w:val="0035725D"/>
    <w:rsid w:val="00361263"/>
    <w:rsid w:val="003772FE"/>
    <w:rsid w:val="003F02C1"/>
    <w:rsid w:val="00406511"/>
    <w:rsid w:val="00413A3E"/>
    <w:rsid w:val="00453E43"/>
    <w:rsid w:val="00465EFD"/>
    <w:rsid w:val="004D0256"/>
    <w:rsid w:val="004D47FD"/>
    <w:rsid w:val="005275DD"/>
    <w:rsid w:val="00581946"/>
    <w:rsid w:val="00586DE2"/>
    <w:rsid w:val="005A7909"/>
    <w:rsid w:val="005C3387"/>
    <w:rsid w:val="005D2BDA"/>
    <w:rsid w:val="00635740"/>
    <w:rsid w:val="00653604"/>
    <w:rsid w:val="00667B93"/>
    <w:rsid w:val="0067114A"/>
    <w:rsid w:val="0067177F"/>
    <w:rsid w:val="00676A11"/>
    <w:rsid w:val="006931D0"/>
    <w:rsid w:val="00696884"/>
    <w:rsid w:val="006D2715"/>
    <w:rsid w:val="006D7301"/>
    <w:rsid w:val="006E1424"/>
    <w:rsid w:val="006F174D"/>
    <w:rsid w:val="007130DA"/>
    <w:rsid w:val="00732078"/>
    <w:rsid w:val="00733EF4"/>
    <w:rsid w:val="0076048D"/>
    <w:rsid w:val="00767321"/>
    <w:rsid w:val="00786682"/>
    <w:rsid w:val="00791751"/>
    <w:rsid w:val="007C77BC"/>
    <w:rsid w:val="007D5964"/>
    <w:rsid w:val="008529C8"/>
    <w:rsid w:val="00873DD5"/>
    <w:rsid w:val="008A0B21"/>
    <w:rsid w:val="008A2E12"/>
    <w:rsid w:val="008C6DAC"/>
    <w:rsid w:val="0091781D"/>
    <w:rsid w:val="009231B2"/>
    <w:rsid w:val="009426EE"/>
    <w:rsid w:val="00944F96"/>
    <w:rsid w:val="00983C83"/>
    <w:rsid w:val="009A27BF"/>
    <w:rsid w:val="009C092F"/>
    <w:rsid w:val="009E0A84"/>
    <w:rsid w:val="009E7302"/>
    <w:rsid w:val="00A05ECF"/>
    <w:rsid w:val="00A30721"/>
    <w:rsid w:val="00A31FFA"/>
    <w:rsid w:val="00A42A2F"/>
    <w:rsid w:val="00A578F2"/>
    <w:rsid w:val="00A676B0"/>
    <w:rsid w:val="00A845B6"/>
    <w:rsid w:val="00A942C2"/>
    <w:rsid w:val="00A95D9C"/>
    <w:rsid w:val="00AA342F"/>
    <w:rsid w:val="00AC3018"/>
    <w:rsid w:val="00AC3059"/>
    <w:rsid w:val="00AD3DBC"/>
    <w:rsid w:val="00AF4EEF"/>
    <w:rsid w:val="00B33168"/>
    <w:rsid w:val="00B527FD"/>
    <w:rsid w:val="00B86BDB"/>
    <w:rsid w:val="00B9063C"/>
    <w:rsid w:val="00BA1CF7"/>
    <w:rsid w:val="00BA3599"/>
    <w:rsid w:val="00BA56B5"/>
    <w:rsid w:val="00BC5B41"/>
    <w:rsid w:val="00BC745F"/>
    <w:rsid w:val="00BE7232"/>
    <w:rsid w:val="00C32902"/>
    <w:rsid w:val="00CE4275"/>
    <w:rsid w:val="00CF2C81"/>
    <w:rsid w:val="00CF6887"/>
    <w:rsid w:val="00D55D65"/>
    <w:rsid w:val="00D571A6"/>
    <w:rsid w:val="00D61C8E"/>
    <w:rsid w:val="00D72CE5"/>
    <w:rsid w:val="00D9556C"/>
    <w:rsid w:val="00DA15E6"/>
    <w:rsid w:val="00DA760D"/>
    <w:rsid w:val="00DC35FA"/>
    <w:rsid w:val="00DC3FD1"/>
    <w:rsid w:val="00E61D68"/>
    <w:rsid w:val="00E71DA3"/>
    <w:rsid w:val="00E7362A"/>
    <w:rsid w:val="00E74B35"/>
    <w:rsid w:val="00E80809"/>
    <w:rsid w:val="00EA4A25"/>
    <w:rsid w:val="00EC3BC5"/>
    <w:rsid w:val="00ED2BE3"/>
    <w:rsid w:val="00EF1A50"/>
    <w:rsid w:val="00F02DDA"/>
    <w:rsid w:val="00F56481"/>
    <w:rsid w:val="00FD65C5"/>
    <w:rsid w:val="00FE4971"/>
    <w:rsid w:val="00FE54AC"/>
    <w:rsid w:val="012515C4"/>
    <w:rsid w:val="016A7347"/>
    <w:rsid w:val="01C7267B"/>
    <w:rsid w:val="01E4322D"/>
    <w:rsid w:val="02586CAF"/>
    <w:rsid w:val="02776E50"/>
    <w:rsid w:val="02EE3C38"/>
    <w:rsid w:val="0312067F"/>
    <w:rsid w:val="038D51FF"/>
    <w:rsid w:val="04066A8D"/>
    <w:rsid w:val="04F85870"/>
    <w:rsid w:val="05371B8F"/>
    <w:rsid w:val="05AD7DDA"/>
    <w:rsid w:val="05BC001D"/>
    <w:rsid w:val="05CC0260"/>
    <w:rsid w:val="05DE1D42"/>
    <w:rsid w:val="06532730"/>
    <w:rsid w:val="0836176C"/>
    <w:rsid w:val="086221B9"/>
    <w:rsid w:val="08E73063"/>
    <w:rsid w:val="09336848"/>
    <w:rsid w:val="0B063FF0"/>
    <w:rsid w:val="0BFB0E5F"/>
    <w:rsid w:val="0CD40820"/>
    <w:rsid w:val="0CD66F96"/>
    <w:rsid w:val="0CFB142B"/>
    <w:rsid w:val="0D9676F2"/>
    <w:rsid w:val="0E0802A4"/>
    <w:rsid w:val="0E1B631D"/>
    <w:rsid w:val="0E2A0014"/>
    <w:rsid w:val="0E504E3D"/>
    <w:rsid w:val="0EAB0997"/>
    <w:rsid w:val="0EE73C2E"/>
    <w:rsid w:val="0FA47B58"/>
    <w:rsid w:val="112153DD"/>
    <w:rsid w:val="1146477A"/>
    <w:rsid w:val="115B275C"/>
    <w:rsid w:val="11641C95"/>
    <w:rsid w:val="11990339"/>
    <w:rsid w:val="131079C7"/>
    <w:rsid w:val="136E679A"/>
    <w:rsid w:val="14283161"/>
    <w:rsid w:val="144D6A10"/>
    <w:rsid w:val="14CC010F"/>
    <w:rsid w:val="153E27FD"/>
    <w:rsid w:val="15415E49"/>
    <w:rsid w:val="15F15AC1"/>
    <w:rsid w:val="16203F9B"/>
    <w:rsid w:val="164C368A"/>
    <w:rsid w:val="165878EE"/>
    <w:rsid w:val="16762701"/>
    <w:rsid w:val="16C240F4"/>
    <w:rsid w:val="16C3745D"/>
    <w:rsid w:val="16D12101"/>
    <w:rsid w:val="17E07B9B"/>
    <w:rsid w:val="180C0A42"/>
    <w:rsid w:val="180E1101"/>
    <w:rsid w:val="180F222F"/>
    <w:rsid w:val="186A46CA"/>
    <w:rsid w:val="18BC4164"/>
    <w:rsid w:val="19376C09"/>
    <w:rsid w:val="195E1486"/>
    <w:rsid w:val="19A62DC6"/>
    <w:rsid w:val="19B47F4A"/>
    <w:rsid w:val="19CC744D"/>
    <w:rsid w:val="19D30274"/>
    <w:rsid w:val="19F34F67"/>
    <w:rsid w:val="19FD6FBE"/>
    <w:rsid w:val="1A231E36"/>
    <w:rsid w:val="1ABD41C4"/>
    <w:rsid w:val="1ACC385B"/>
    <w:rsid w:val="1B0502B2"/>
    <w:rsid w:val="1C306FEC"/>
    <w:rsid w:val="1CD221A8"/>
    <w:rsid w:val="1CEA5BA7"/>
    <w:rsid w:val="1DA8115B"/>
    <w:rsid w:val="1E736457"/>
    <w:rsid w:val="1E763CBD"/>
    <w:rsid w:val="1EA80D87"/>
    <w:rsid w:val="1EB819A0"/>
    <w:rsid w:val="1EB97557"/>
    <w:rsid w:val="1EE6018D"/>
    <w:rsid w:val="1F3C5FFF"/>
    <w:rsid w:val="1F486752"/>
    <w:rsid w:val="207812B9"/>
    <w:rsid w:val="20BD316F"/>
    <w:rsid w:val="20EC7E1C"/>
    <w:rsid w:val="2116529F"/>
    <w:rsid w:val="212154AC"/>
    <w:rsid w:val="216D06F2"/>
    <w:rsid w:val="219F0AC7"/>
    <w:rsid w:val="22E744D4"/>
    <w:rsid w:val="232D4E3F"/>
    <w:rsid w:val="233B037C"/>
    <w:rsid w:val="237B2992"/>
    <w:rsid w:val="239C706C"/>
    <w:rsid w:val="23B97D00"/>
    <w:rsid w:val="23D16B9F"/>
    <w:rsid w:val="24C50845"/>
    <w:rsid w:val="24EE143D"/>
    <w:rsid w:val="251175E6"/>
    <w:rsid w:val="25FC5BAA"/>
    <w:rsid w:val="265C49C3"/>
    <w:rsid w:val="26E93D78"/>
    <w:rsid w:val="26EF0497"/>
    <w:rsid w:val="273B2D1D"/>
    <w:rsid w:val="279369D8"/>
    <w:rsid w:val="27B54AE9"/>
    <w:rsid w:val="27EB6153"/>
    <w:rsid w:val="28B75A3D"/>
    <w:rsid w:val="294C1C2D"/>
    <w:rsid w:val="29626662"/>
    <w:rsid w:val="29763EBB"/>
    <w:rsid w:val="2A0132F5"/>
    <w:rsid w:val="2A041652"/>
    <w:rsid w:val="2A7015DC"/>
    <w:rsid w:val="2A7E6F8D"/>
    <w:rsid w:val="2B1C0695"/>
    <w:rsid w:val="2B9B695F"/>
    <w:rsid w:val="2CD07D87"/>
    <w:rsid w:val="2CE14D02"/>
    <w:rsid w:val="2D482013"/>
    <w:rsid w:val="2DA44F9D"/>
    <w:rsid w:val="2DFA74AA"/>
    <w:rsid w:val="2E447C84"/>
    <w:rsid w:val="2F0B31BD"/>
    <w:rsid w:val="2F3C0A04"/>
    <w:rsid w:val="2F441406"/>
    <w:rsid w:val="2FAE4854"/>
    <w:rsid w:val="2FD82ADD"/>
    <w:rsid w:val="2FDA5A3A"/>
    <w:rsid w:val="300752A9"/>
    <w:rsid w:val="30175C00"/>
    <w:rsid w:val="305A0306"/>
    <w:rsid w:val="309C5EA3"/>
    <w:rsid w:val="31720214"/>
    <w:rsid w:val="31F2585B"/>
    <w:rsid w:val="324E3A77"/>
    <w:rsid w:val="33284A4F"/>
    <w:rsid w:val="335E60EC"/>
    <w:rsid w:val="33AD0527"/>
    <w:rsid w:val="34B00BC9"/>
    <w:rsid w:val="350031D3"/>
    <w:rsid w:val="350C6D28"/>
    <w:rsid w:val="359E5BFB"/>
    <w:rsid w:val="35DE45CA"/>
    <w:rsid w:val="35ED6B31"/>
    <w:rsid w:val="37AF174F"/>
    <w:rsid w:val="37F635F7"/>
    <w:rsid w:val="38926A54"/>
    <w:rsid w:val="39A01005"/>
    <w:rsid w:val="3AD43138"/>
    <w:rsid w:val="3AED3E5B"/>
    <w:rsid w:val="3AF7045F"/>
    <w:rsid w:val="3B20012B"/>
    <w:rsid w:val="3B2A5498"/>
    <w:rsid w:val="3B7F12F6"/>
    <w:rsid w:val="3C9C7AE4"/>
    <w:rsid w:val="3CFC4F29"/>
    <w:rsid w:val="3D3A72B3"/>
    <w:rsid w:val="3DF02037"/>
    <w:rsid w:val="3E6C798A"/>
    <w:rsid w:val="3F0F278E"/>
    <w:rsid w:val="3F117BD0"/>
    <w:rsid w:val="3F5860E5"/>
    <w:rsid w:val="3FB926FD"/>
    <w:rsid w:val="3FBC2EB2"/>
    <w:rsid w:val="40923879"/>
    <w:rsid w:val="409B2DC3"/>
    <w:rsid w:val="415764F7"/>
    <w:rsid w:val="41DE5FC1"/>
    <w:rsid w:val="42091919"/>
    <w:rsid w:val="422A7435"/>
    <w:rsid w:val="422C5607"/>
    <w:rsid w:val="42576B28"/>
    <w:rsid w:val="428613DB"/>
    <w:rsid w:val="42F67530"/>
    <w:rsid w:val="4326037D"/>
    <w:rsid w:val="43EE1136"/>
    <w:rsid w:val="44315157"/>
    <w:rsid w:val="44B72A72"/>
    <w:rsid w:val="44CD30D2"/>
    <w:rsid w:val="44E5776F"/>
    <w:rsid w:val="45E561F9"/>
    <w:rsid w:val="461531DD"/>
    <w:rsid w:val="464C6CCA"/>
    <w:rsid w:val="47DA080A"/>
    <w:rsid w:val="492F47E8"/>
    <w:rsid w:val="49690FF9"/>
    <w:rsid w:val="49D73141"/>
    <w:rsid w:val="4A0C7201"/>
    <w:rsid w:val="4A1B6D7F"/>
    <w:rsid w:val="4A6F2AEC"/>
    <w:rsid w:val="4A774C0B"/>
    <w:rsid w:val="4A8A736F"/>
    <w:rsid w:val="4B2B208B"/>
    <w:rsid w:val="4B4D02BF"/>
    <w:rsid w:val="4BC0573E"/>
    <w:rsid w:val="4BD923FD"/>
    <w:rsid w:val="4CDD0A30"/>
    <w:rsid w:val="4CE070E0"/>
    <w:rsid w:val="4D814A59"/>
    <w:rsid w:val="4F57438E"/>
    <w:rsid w:val="4FA32238"/>
    <w:rsid w:val="50281B04"/>
    <w:rsid w:val="50895B4D"/>
    <w:rsid w:val="52727066"/>
    <w:rsid w:val="52F06EAF"/>
    <w:rsid w:val="5311687F"/>
    <w:rsid w:val="534E5571"/>
    <w:rsid w:val="53846A99"/>
    <w:rsid w:val="53C421A6"/>
    <w:rsid w:val="53E5225B"/>
    <w:rsid w:val="54124724"/>
    <w:rsid w:val="54E256DB"/>
    <w:rsid w:val="550F5041"/>
    <w:rsid w:val="553E21EF"/>
    <w:rsid w:val="555A280A"/>
    <w:rsid w:val="557D644E"/>
    <w:rsid w:val="56022753"/>
    <w:rsid w:val="56266A44"/>
    <w:rsid w:val="563C20DE"/>
    <w:rsid w:val="56662FBD"/>
    <w:rsid w:val="567638C4"/>
    <w:rsid w:val="56B071D7"/>
    <w:rsid w:val="57543336"/>
    <w:rsid w:val="57A075EC"/>
    <w:rsid w:val="57B679F5"/>
    <w:rsid w:val="57D017F7"/>
    <w:rsid w:val="57F977B0"/>
    <w:rsid w:val="582F3446"/>
    <w:rsid w:val="58514D32"/>
    <w:rsid w:val="58924D35"/>
    <w:rsid w:val="59316BC8"/>
    <w:rsid w:val="5A9F4E93"/>
    <w:rsid w:val="5AAE37CA"/>
    <w:rsid w:val="5AF809EC"/>
    <w:rsid w:val="5B2335F4"/>
    <w:rsid w:val="5C0F14A9"/>
    <w:rsid w:val="5C2735B5"/>
    <w:rsid w:val="5CBB562D"/>
    <w:rsid w:val="5DCF7A63"/>
    <w:rsid w:val="5E2230BF"/>
    <w:rsid w:val="5E3C31CA"/>
    <w:rsid w:val="5E5B5E2E"/>
    <w:rsid w:val="5E8F582E"/>
    <w:rsid w:val="5F524FAD"/>
    <w:rsid w:val="5F7563E8"/>
    <w:rsid w:val="6017214A"/>
    <w:rsid w:val="601C4DC6"/>
    <w:rsid w:val="606A7670"/>
    <w:rsid w:val="607F1061"/>
    <w:rsid w:val="60A800F7"/>
    <w:rsid w:val="60B8658C"/>
    <w:rsid w:val="61392FF6"/>
    <w:rsid w:val="61883549"/>
    <w:rsid w:val="61BB5FA7"/>
    <w:rsid w:val="61C94E64"/>
    <w:rsid w:val="622336A4"/>
    <w:rsid w:val="62E73986"/>
    <w:rsid w:val="632D1077"/>
    <w:rsid w:val="635B0F6D"/>
    <w:rsid w:val="635D166D"/>
    <w:rsid w:val="63F94D22"/>
    <w:rsid w:val="64234664"/>
    <w:rsid w:val="64F113B2"/>
    <w:rsid w:val="657874A5"/>
    <w:rsid w:val="65C05C9D"/>
    <w:rsid w:val="65E16201"/>
    <w:rsid w:val="66275276"/>
    <w:rsid w:val="669B4FDF"/>
    <w:rsid w:val="67122373"/>
    <w:rsid w:val="673F311C"/>
    <w:rsid w:val="6766234A"/>
    <w:rsid w:val="679B09B6"/>
    <w:rsid w:val="67C94AA6"/>
    <w:rsid w:val="6842599A"/>
    <w:rsid w:val="68AB0967"/>
    <w:rsid w:val="694D70C3"/>
    <w:rsid w:val="6981678D"/>
    <w:rsid w:val="6A825A96"/>
    <w:rsid w:val="6AC326FD"/>
    <w:rsid w:val="6AF01018"/>
    <w:rsid w:val="6B014603"/>
    <w:rsid w:val="6B2D3B6A"/>
    <w:rsid w:val="6C621AA2"/>
    <w:rsid w:val="6C89702F"/>
    <w:rsid w:val="6CD72B58"/>
    <w:rsid w:val="6D3671B7"/>
    <w:rsid w:val="6D4F10B9"/>
    <w:rsid w:val="6D8E3D14"/>
    <w:rsid w:val="6E1868BC"/>
    <w:rsid w:val="6E2711F5"/>
    <w:rsid w:val="6E581D9F"/>
    <w:rsid w:val="6E66587A"/>
    <w:rsid w:val="6E7526F2"/>
    <w:rsid w:val="6EC95682"/>
    <w:rsid w:val="6EF70BC7"/>
    <w:rsid w:val="6F3C531B"/>
    <w:rsid w:val="6F4E0092"/>
    <w:rsid w:val="6FB92A13"/>
    <w:rsid w:val="705D0EFE"/>
    <w:rsid w:val="70D8528B"/>
    <w:rsid w:val="717F53C3"/>
    <w:rsid w:val="71B92164"/>
    <w:rsid w:val="72537D8E"/>
    <w:rsid w:val="72637025"/>
    <w:rsid w:val="72B03007"/>
    <w:rsid w:val="72DD429D"/>
    <w:rsid w:val="731F06ED"/>
    <w:rsid w:val="732C6966"/>
    <w:rsid w:val="73A34E7A"/>
    <w:rsid w:val="74132B16"/>
    <w:rsid w:val="74274FCC"/>
    <w:rsid w:val="74EC45FF"/>
    <w:rsid w:val="756F1DAD"/>
    <w:rsid w:val="75826D11"/>
    <w:rsid w:val="75AF5D58"/>
    <w:rsid w:val="75D70673"/>
    <w:rsid w:val="75EA4E11"/>
    <w:rsid w:val="760360A4"/>
    <w:rsid w:val="763B583E"/>
    <w:rsid w:val="764A2153"/>
    <w:rsid w:val="765F74AB"/>
    <w:rsid w:val="769B7015"/>
    <w:rsid w:val="770C786E"/>
    <w:rsid w:val="77241E90"/>
    <w:rsid w:val="7726029C"/>
    <w:rsid w:val="77811976"/>
    <w:rsid w:val="779D3AF6"/>
    <w:rsid w:val="77B77E41"/>
    <w:rsid w:val="77E07A46"/>
    <w:rsid w:val="79A25B3E"/>
    <w:rsid w:val="79DE4E5E"/>
    <w:rsid w:val="7A7237F8"/>
    <w:rsid w:val="7B2A5E81"/>
    <w:rsid w:val="7C370855"/>
    <w:rsid w:val="7D1B132C"/>
    <w:rsid w:val="7D213832"/>
    <w:rsid w:val="7D910439"/>
    <w:rsid w:val="7DEE703E"/>
    <w:rsid w:val="7EB47688"/>
    <w:rsid w:val="7F075DD5"/>
    <w:rsid w:val="7FBA70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oNotEmbedSmartTags/>
  <w:decimalSymbol w:val="."/>
  <w:listSeparator w:val=","/>
  <w15:docId w15:val="{7E8DCB3B-249F-46F8-AD0B-C4CA4AD13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7" w:qFormat="1"/>
    <w:lsdException w:name="heading 1" w:uiPriority="6" w:qFormat="1"/>
    <w:lsdException w:name="heading 2" w:uiPriority="6" w:qFormat="1"/>
    <w:lsdException w:name="heading 3" w:uiPriority="6"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6" w:qFormat="1"/>
    <w:lsdException w:name="toc 1" w:uiPriority="39" w:qFormat="1"/>
    <w:lsdException w:name="toc 2" w:uiPriority="39" w:qFormat="1"/>
    <w:lsdException w:name="toc 3" w:uiPriority="4"/>
    <w:lsdException w:name="toc 4" w:uiPriority="4" w:qFormat="1"/>
    <w:lsdException w:name="toc 5" w:uiPriority="4"/>
    <w:lsdException w:name="toc 6" w:uiPriority="4" w:qFormat="1"/>
    <w:lsdException w:name="toc 7" w:uiPriority="4" w:qFormat="1"/>
    <w:lsdException w:name="toc 8" w:uiPriority="4" w:qFormat="1"/>
    <w:lsdException w:name="toc 9" w:uiPriority="4" w:qFormat="1"/>
    <w:lsdException w:name="annotation text" w:uiPriority="6" w:qFormat="1"/>
    <w:lsdException w:name="header" w:uiPriority="6" w:qFormat="1"/>
    <w:lsdException w:name="footer" w:uiPriority="6" w:qFormat="1"/>
    <w:lsdException w:name="caption" w:semiHidden="1" w:unhideWhenUsed="1" w:qFormat="1"/>
    <w:lsdException w:name="annotation reference" w:uiPriority="6" w:qFormat="1"/>
    <w:lsdException w:name="page number" w:uiPriority="6" w:qFormat="1"/>
    <w:lsdException w:name="Title" w:uiPriority="7" w:qFormat="1"/>
    <w:lsdException w:name="Default Paragraph Font" w:uiPriority="6"/>
    <w:lsdException w:name="Body Text" w:uiPriority="6"/>
    <w:lsdException w:name="Body Text Indent" w:uiPriority="6" w:qFormat="1"/>
    <w:lsdException w:name="Subtitle" w:qFormat="1"/>
    <w:lsdException w:name="Date" w:uiPriority="7" w:qFormat="1"/>
    <w:lsdException w:name="Body Text Indent 2" w:uiPriority="6"/>
    <w:lsdException w:name="Body Text Indent 3" w:uiPriority="6" w:qFormat="1"/>
    <w:lsdException w:name="Hyperlink" w:uiPriority="7" w:qFormat="1"/>
    <w:lsdException w:name="Strong" w:qFormat="1"/>
    <w:lsdException w:name="Emphasis" w:qFormat="1"/>
    <w:lsdException w:name="Document Map" w:uiPriority="6"/>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annotation subject" w:uiPriority="6"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6"/>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uiPriority w:val="7"/>
    <w:qFormat/>
    <w:pPr>
      <w:widowControl w:val="0"/>
      <w:jc w:val="both"/>
    </w:pPr>
    <w:rPr>
      <w:color w:val="000000"/>
      <w:sz w:val="21"/>
    </w:rPr>
  </w:style>
  <w:style w:type="paragraph" w:styleId="1">
    <w:name w:val="heading 1"/>
    <w:basedOn w:val="a0"/>
    <w:next w:val="a0"/>
    <w:uiPriority w:val="6"/>
    <w:qFormat/>
    <w:pPr>
      <w:keepNext/>
      <w:keepLines/>
      <w:numPr>
        <w:numId w:val="1"/>
      </w:numPr>
      <w:tabs>
        <w:tab w:val="left" w:pos="425"/>
      </w:tabs>
      <w:spacing w:before="340" w:after="330" w:line="576" w:lineRule="auto"/>
      <w:ind w:left="425" w:hanging="425"/>
      <w:outlineLvl w:val="0"/>
    </w:pPr>
    <w:rPr>
      <w:b/>
      <w:sz w:val="28"/>
    </w:rPr>
  </w:style>
  <w:style w:type="paragraph" w:styleId="2">
    <w:name w:val="heading 2"/>
    <w:basedOn w:val="a0"/>
    <w:next w:val="a0"/>
    <w:uiPriority w:val="6"/>
    <w:qFormat/>
    <w:pPr>
      <w:keepNext/>
      <w:widowControl/>
      <w:jc w:val="left"/>
      <w:outlineLvl w:val="1"/>
    </w:pPr>
    <w:rPr>
      <w:rFonts w:ascii="Arial" w:eastAsia="仿宋_GB2312" w:hAnsi="Arial" w:cs="Arial"/>
      <w:sz w:val="30"/>
    </w:rPr>
  </w:style>
  <w:style w:type="paragraph" w:styleId="3">
    <w:name w:val="heading 3"/>
    <w:basedOn w:val="a0"/>
    <w:next w:val="a0"/>
    <w:uiPriority w:val="6"/>
    <w:qFormat/>
    <w:pPr>
      <w:keepNext/>
      <w:keepLines/>
      <w:spacing w:before="260" w:after="260" w:line="413" w:lineRule="auto"/>
      <w:outlineLvl w:val="2"/>
    </w:pPr>
    <w:rPr>
      <w:b/>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7">
    <w:name w:val="toc 7"/>
    <w:basedOn w:val="a0"/>
    <w:next w:val="a0"/>
    <w:uiPriority w:val="4"/>
    <w:qFormat/>
    <w:pPr>
      <w:ind w:left="1260"/>
      <w:jc w:val="left"/>
    </w:pPr>
    <w:rPr>
      <w:kern w:val="1"/>
      <w:sz w:val="18"/>
      <w:szCs w:val="18"/>
    </w:rPr>
  </w:style>
  <w:style w:type="paragraph" w:styleId="a4">
    <w:name w:val="Document Map"/>
    <w:basedOn w:val="a0"/>
    <w:uiPriority w:val="6"/>
    <w:pPr>
      <w:shd w:val="solid" w:color="00007F" w:fill="FFFFFF"/>
    </w:pPr>
    <w:rPr>
      <w:kern w:val="1"/>
    </w:rPr>
  </w:style>
  <w:style w:type="paragraph" w:styleId="a5">
    <w:name w:val="annotation text"/>
    <w:basedOn w:val="a0"/>
    <w:uiPriority w:val="6"/>
    <w:qFormat/>
    <w:pPr>
      <w:jc w:val="left"/>
    </w:pPr>
    <w:rPr>
      <w:kern w:val="1"/>
    </w:rPr>
  </w:style>
  <w:style w:type="paragraph" w:styleId="a6">
    <w:name w:val="Body Text"/>
    <w:basedOn w:val="a0"/>
    <w:uiPriority w:val="6"/>
    <w:pPr>
      <w:spacing w:after="120" w:line="360" w:lineRule="atLeast"/>
      <w:jc w:val="left"/>
    </w:pPr>
    <w:rPr>
      <w:sz w:val="24"/>
    </w:rPr>
  </w:style>
  <w:style w:type="paragraph" w:styleId="a7">
    <w:name w:val="Body Text Indent"/>
    <w:basedOn w:val="a0"/>
    <w:uiPriority w:val="6"/>
    <w:qFormat/>
    <w:pPr>
      <w:ind w:left="420" w:firstLine="285"/>
    </w:pPr>
    <w:rPr>
      <w:rFonts w:ascii="宋体" w:hAnsi="宋体" w:cs="宋体"/>
      <w:kern w:val="1"/>
      <w:sz w:val="28"/>
    </w:rPr>
  </w:style>
  <w:style w:type="paragraph" w:styleId="5">
    <w:name w:val="toc 5"/>
    <w:basedOn w:val="a0"/>
    <w:next w:val="a0"/>
    <w:uiPriority w:val="4"/>
    <w:pPr>
      <w:ind w:left="840"/>
      <w:jc w:val="left"/>
    </w:pPr>
    <w:rPr>
      <w:kern w:val="1"/>
      <w:sz w:val="18"/>
      <w:szCs w:val="18"/>
    </w:rPr>
  </w:style>
  <w:style w:type="paragraph" w:styleId="30">
    <w:name w:val="toc 3"/>
    <w:basedOn w:val="a0"/>
    <w:next w:val="a0"/>
    <w:uiPriority w:val="4"/>
    <w:pPr>
      <w:ind w:left="420"/>
      <w:jc w:val="left"/>
    </w:pPr>
    <w:rPr>
      <w:i/>
      <w:kern w:val="1"/>
      <w:sz w:val="20"/>
    </w:rPr>
  </w:style>
  <w:style w:type="paragraph" w:styleId="8">
    <w:name w:val="toc 8"/>
    <w:basedOn w:val="a0"/>
    <w:next w:val="a0"/>
    <w:uiPriority w:val="4"/>
    <w:qFormat/>
    <w:pPr>
      <w:ind w:left="1470"/>
      <w:jc w:val="left"/>
    </w:pPr>
    <w:rPr>
      <w:kern w:val="1"/>
      <w:sz w:val="18"/>
      <w:szCs w:val="18"/>
    </w:rPr>
  </w:style>
  <w:style w:type="paragraph" w:styleId="a8">
    <w:name w:val="Date"/>
    <w:basedOn w:val="a0"/>
    <w:next w:val="a0"/>
    <w:uiPriority w:val="7"/>
    <w:qFormat/>
    <w:rPr>
      <w:rFonts w:ascii="宋体" w:hAnsi="宋体" w:cs="宋体"/>
      <w:b/>
      <w:kern w:val="1"/>
      <w:sz w:val="24"/>
    </w:rPr>
  </w:style>
  <w:style w:type="paragraph" w:styleId="20">
    <w:name w:val="Body Text Indent 2"/>
    <w:basedOn w:val="a0"/>
    <w:uiPriority w:val="6"/>
    <w:pPr>
      <w:ind w:left="180" w:firstLine="360"/>
    </w:pPr>
    <w:rPr>
      <w:kern w:val="1"/>
    </w:rPr>
  </w:style>
  <w:style w:type="paragraph" w:styleId="a9">
    <w:name w:val="Balloon Text"/>
    <w:basedOn w:val="a0"/>
    <w:uiPriority w:val="6"/>
    <w:rPr>
      <w:kern w:val="1"/>
      <w:sz w:val="18"/>
      <w:szCs w:val="18"/>
    </w:rPr>
  </w:style>
  <w:style w:type="paragraph" w:styleId="aa">
    <w:name w:val="footer"/>
    <w:basedOn w:val="a0"/>
    <w:uiPriority w:val="6"/>
    <w:qFormat/>
    <w:pPr>
      <w:tabs>
        <w:tab w:val="center" w:pos="4153"/>
        <w:tab w:val="right" w:pos="8306"/>
      </w:tabs>
      <w:jc w:val="left"/>
    </w:pPr>
    <w:rPr>
      <w:kern w:val="1"/>
      <w:sz w:val="18"/>
    </w:rPr>
  </w:style>
  <w:style w:type="paragraph" w:styleId="ab">
    <w:name w:val="header"/>
    <w:basedOn w:val="a0"/>
    <w:uiPriority w:val="6"/>
    <w:qFormat/>
    <w:pPr>
      <w:tabs>
        <w:tab w:val="center" w:pos="4153"/>
        <w:tab w:val="right" w:pos="8306"/>
      </w:tabs>
      <w:jc w:val="center"/>
    </w:pPr>
    <w:rPr>
      <w:kern w:val="1"/>
      <w:sz w:val="18"/>
    </w:rPr>
  </w:style>
  <w:style w:type="paragraph" w:styleId="10">
    <w:name w:val="toc 1"/>
    <w:basedOn w:val="a0"/>
    <w:next w:val="a0"/>
    <w:uiPriority w:val="39"/>
    <w:qFormat/>
    <w:pPr>
      <w:spacing w:before="120" w:after="120"/>
      <w:jc w:val="left"/>
    </w:pPr>
    <w:rPr>
      <w:b/>
      <w:caps/>
      <w:kern w:val="1"/>
      <w:sz w:val="20"/>
    </w:rPr>
  </w:style>
  <w:style w:type="paragraph" w:styleId="4">
    <w:name w:val="toc 4"/>
    <w:basedOn w:val="a0"/>
    <w:next w:val="a0"/>
    <w:uiPriority w:val="4"/>
    <w:qFormat/>
    <w:pPr>
      <w:ind w:left="630"/>
      <w:jc w:val="left"/>
    </w:pPr>
    <w:rPr>
      <w:kern w:val="1"/>
      <w:sz w:val="18"/>
      <w:szCs w:val="18"/>
    </w:rPr>
  </w:style>
  <w:style w:type="paragraph" w:styleId="6">
    <w:name w:val="toc 6"/>
    <w:basedOn w:val="a0"/>
    <w:next w:val="a0"/>
    <w:uiPriority w:val="4"/>
    <w:qFormat/>
    <w:pPr>
      <w:ind w:left="1050"/>
      <w:jc w:val="left"/>
    </w:pPr>
    <w:rPr>
      <w:kern w:val="1"/>
      <w:sz w:val="18"/>
      <w:szCs w:val="18"/>
    </w:rPr>
  </w:style>
  <w:style w:type="paragraph" w:styleId="31">
    <w:name w:val="Body Text Indent 3"/>
    <w:basedOn w:val="a0"/>
    <w:uiPriority w:val="6"/>
    <w:qFormat/>
    <w:pPr>
      <w:ind w:firstLine="1080"/>
    </w:pPr>
    <w:rPr>
      <w:kern w:val="1"/>
    </w:rPr>
  </w:style>
  <w:style w:type="paragraph" w:styleId="21">
    <w:name w:val="toc 2"/>
    <w:basedOn w:val="a0"/>
    <w:next w:val="a0"/>
    <w:uiPriority w:val="39"/>
    <w:qFormat/>
    <w:pPr>
      <w:ind w:left="210"/>
      <w:jc w:val="left"/>
    </w:pPr>
    <w:rPr>
      <w:smallCaps/>
      <w:kern w:val="1"/>
      <w:sz w:val="20"/>
    </w:rPr>
  </w:style>
  <w:style w:type="paragraph" w:styleId="9">
    <w:name w:val="toc 9"/>
    <w:basedOn w:val="a0"/>
    <w:next w:val="a0"/>
    <w:uiPriority w:val="4"/>
    <w:qFormat/>
    <w:pPr>
      <w:ind w:left="1680"/>
      <w:jc w:val="left"/>
    </w:pPr>
    <w:rPr>
      <w:kern w:val="1"/>
      <w:sz w:val="18"/>
      <w:szCs w:val="18"/>
    </w:rPr>
  </w:style>
  <w:style w:type="paragraph" w:styleId="ac">
    <w:name w:val="Normal (Web)"/>
    <w:basedOn w:val="a0"/>
    <w:qFormat/>
    <w:pPr>
      <w:spacing w:before="100" w:beforeAutospacing="1" w:after="100" w:afterAutospacing="1"/>
      <w:jc w:val="left"/>
    </w:pPr>
    <w:rPr>
      <w:sz w:val="24"/>
    </w:rPr>
  </w:style>
  <w:style w:type="paragraph" w:styleId="11">
    <w:name w:val="index 1"/>
    <w:basedOn w:val="a0"/>
    <w:next w:val="a0"/>
    <w:uiPriority w:val="6"/>
    <w:qFormat/>
    <w:rPr>
      <w:kern w:val="1"/>
    </w:rPr>
  </w:style>
  <w:style w:type="paragraph" w:styleId="a">
    <w:name w:val="Title"/>
    <w:basedOn w:val="a0"/>
    <w:uiPriority w:val="7"/>
    <w:qFormat/>
    <w:pPr>
      <w:numPr>
        <w:numId w:val="2"/>
      </w:numPr>
      <w:tabs>
        <w:tab w:val="left" w:pos="360"/>
      </w:tabs>
      <w:spacing w:before="240" w:after="60"/>
      <w:jc w:val="left"/>
      <w:outlineLvl w:val="0"/>
    </w:pPr>
    <w:rPr>
      <w:rFonts w:ascii="Arial" w:eastAsia="仿宋_GB2312" w:hAnsi="Arial" w:cs="Arial"/>
      <w:b/>
      <w:kern w:val="1"/>
      <w:sz w:val="32"/>
    </w:rPr>
  </w:style>
  <w:style w:type="paragraph" w:styleId="ad">
    <w:name w:val="annotation subject"/>
    <w:basedOn w:val="a5"/>
    <w:next w:val="a5"/>
    <w:uiPriority w:val="6"/>
    <w:qFormat/>
    <w:rPr>
      <w:b/>
    </w:rPr>
  </w:style>
  <w:style w:type="character" w:styleId="ae">
    <w:name w:val="page number"/>
    <w:uiPriority w:val="6"/>
    <w:qFormat/>
  </w:style>
  <w:style w:type="character" w:styleId="af">
    <w:name w:val="Hyperlink"/>
    <w:uiPriority w:val="7"/>
    <w:qFormat/>
    <w:rPr>
      <w:color w:val="0000FF"/>
      <w:u w:val="single"/>
    </w:rPr>
  </w:style>
  <w:style w:type="character" w:styleId="af0">
    <w:name w:val="annotation reference"/>
    <w:uiPriority w:val="6"/>
    <w:qFormat/>
    <w:rPr>
      <w:sz w:val="21"/>
      <w:szCs w:val="21"/>
    </w:rPr>
  </w:style>
  <w:style w:type="paragraph" w:customStyle="1" w:styleId="ParaCharCharCharChar">
    <w:name w:val="默认段落字体 Para Char Char Char Char"/>
    <w:basedOn w:val="a0"/>
    <w:qFormat/>
    <w:rPr>
      <w:kern w:val="1"/>
    </w:rPr>
  </w:style>
  <w:style w:type="paragraph" w:customStyle="1" w:styleId="item11">
    <w:name w:val="item1.1"/>
    <w:basedOn w:val="a0"/>
    <w:uiPriority w:val="6"/>
    <w:qFormat/>
    <w:pPr>
      <w:spacing w:line="360" w:lineRule="auto"/>
    </w:pPr>
    <w:rPr>
      <w:rFonts w:ascii="仿宋_GB2312" w:eastAsia="仿宋_GB2312" w:hAnsi="仿宋_GB2312" w:cs="仿宋_GB2312"/>
      <w:spacing w:val="16"/>
      <w:sz w:val="24"/>
      <w:szCs w:val="24"/>
    </w:rPr>
  </w:style>
  <w:style w:type="paragraph" w:customStyle="1" w:styleId="Char">
    <w:name w:val="Char"/>
    <w:basedOn w:val="a0"/>
    <w:qFormat/>
    <w:pPr>
      <w:widowControl/>
      <w:spacing w:after="160" w:line="240" w:lineRule="exact"/>
      <w:jc w:val="left"/>
    </w:pPr>
    <w:rPr>
      <w:rFonts w:ascii="Arial" w:eastAsia="Times New Roman" w:hAnsi="Arial" w:cs="Verdana"/>
      <w:b/>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3046</Words>
  <Characters>17366</Characters>
  <Application>Microsoft Office Word</Application>
  <DocSecurity>0</DocSecurity>
  <Lines>144</Lines>
  <Paragraphs>40</Paragraphs>
  <ScaleCrop>false</ScaleCrop>
  <Company>China</Company>
  <LinksUpToDate>false</LinksUpToDate>
  <CharactersWithSpaces>20372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陈文</dc:creator>
  <cp:lastModifiedBy>User</cp:lastModifiedBy>
  <cp:revision>2</cp:revision>
  <cp:lastPrinted>2019-09-03T03:53:00Z</cp:lastPrinted>
  <dcterms:created xsi:type="dcterms:W3CDTF">2026-06-27T01:24:00Z</dcterms:created>
  <dcterms:modified xsi:type="dcterms:W3CDTF">2026-06-27T01:24:00Z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5EB57CA047A24E888EF8327D97C02C65_13</vt:lpwstr>
  </property>
  <property fmtid="{D5CDD505-2E9C-101B-9397-08002B2CF9AE}" pid="4" name="KSOTemplateDocerSaveRecord">
    <vt:lpwstr>eyJoZGlkIjoiNTg3N2Y1NDQyYTkzY2U3NGIwYjYwMzAzOTZlNTBlNzIiLCJ1c2VySWQiOiI0ODU4ODY2NTEifQ==</vt:lpwstr>
  </property>
</Properties>
</file>