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钢材</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7-10</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eastAsia" w:eastAsiaTheme="minorEastAsia"/>
          <w:lang w:val="en-US" w:eastAsia="zh-CN"/>
        </w:rPr>
      </w:pPr>
      <w:r>
        <w:rPr>
          <w:rFonts w:hint="eastAsia"/>
        </w:rPr>
        <w:t>编号：</w:t>
      </w:r>
      <w:r>
        <w:rPr>
          <w:rFonts w:hint="eastAsia"/>
          <w:lang w:val="en-US" w:eastAsia="zh-CN"/>
        </w:rPr>
        <w:t>YS-GKBX-2026-HW138</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14</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钢材</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lang w:val="en-US" w:eastAsia="zh-CN"/>
        </w:rPr>
        <w:t>YS-GKBX-2026-HW138</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有色金属分公司</w:t>
      </w:r>
      <w:r>
        <w:rPr>
          <w:rFonts w:hint="eastAsia" w:ascii="黑体" w:hAnsi="黑体" w:eastAsia="黑体" w:cs="宋体"/>
          <w:kern w:val="0"/>
          <w:sz w:val="28"/>
          <w:szCs w:val="28"/>
        </w:rPr>
        <w:t>因生产需</w:t>
      </w:r>
      <w:r>
        <w:rPr>
          <w:rFonts w:hint="eastAsia" w:ascii="黑体" w:hAnsi="黑体" w:eastAsia="黑体" w:cs="宋体"/>
          <w:kern w:val="0"/>
          <w:sz w:val="28"/>
          <w:szCs w:val="28"/>
          <w:lang w:val="en-US" w:eastAsia="zh-CN"/>
        </w:rPr>
        <w:t>钢材</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钢材</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钢材一批</w:t>
      </w:r>
    </w:p>
    <w:tbl>
      <w:tblPr>
        <w:tblStyle w:val="18"/>
        <w:tblW w:w="916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2"/>
        <w:gridCol w:w="1452"/>
        <w:gridCol w:w="1368"/>
        <w:gridCol w:w="2520"/>
        <w:gridCol w:w="972"/>
        <w:gridCol w:w="780"/>
        <w:gridCol w:w="1345"/>
      </w:tblGrid>
      <w:tr w14:paraId="0682D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A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3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1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B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C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材质</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62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F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96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送货地址</w:t>
            </w:r>
          </w:p>
        </w:tc>
      </w:tr>
      <w:tr w14:paraId="6A39D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2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D8A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不锈钢方管</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3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30*30*2    </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C8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D2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08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93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36823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A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91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槽钢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8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D535">
            <w:pPr>
              <w:jc w:val="center"/>
              <w:rPr>
                <w:rFonts w:hint="eastAsia" w:ascii="宋体" w:hAnsi="宋体" w:eastAsia="宋体" w:cs="宋体"/>
                <w:i w:val="0"/>
                <w:iCs w:val="0"/>
                <w:color w:val="000000"/>
                <w:sz w:val="20"/>
                <w:szCs w:val="20"/>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A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B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F90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7683D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8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8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矩形钢管</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F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50*30*4mm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0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 GB/T34201-2017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7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5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C1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24F91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7E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D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6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φ89*5mm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D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 GB/T 8163-2018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8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9E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A2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243C3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FB9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C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槽钢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E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3B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0C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5A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F1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202C7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32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5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等边角钢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D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∠63*5mm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8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9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B4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4A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2235A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28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8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不锈钢等边角钢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E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∠50*5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E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37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08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38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5EDBC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3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3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不锈钢等边槽钢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C1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B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3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3D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6B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388C2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D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C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扁豆形不锈钢花纹钢板</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FC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δ=4mm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F7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  外形参照 GB/T33974-2017 其余参照GB/T4237-2015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1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E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6E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23E30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58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B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不锈钢管</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8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Φ32*3 3</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8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0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49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040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20BC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A4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E0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镀锌扁钢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A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DD24A">
            <w:pPr>
              <w:jc w:val="center"/>
              <w:rPr>
                <w:rFonts w:hint="eastAsia" w:ascii="宋体" w:hAnsi="宋体" w:eastAsia="宋体" w:cs="宋体"/>
                <w:i w:val="0"/>
                <w:iCs w:val="0"/>
                <w:color w:val="000000"/>
                <w:sz w:val="20"/>
                <w:szCs w:val="20"/>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13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B6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0A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3F419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89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2A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不锈钢扁钢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3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C3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 304</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0C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E9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70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03597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6C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1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0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δ10 1.5*6米</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8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7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17663</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A8F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AF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6E602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7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B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F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φ32*3.5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B3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材质：20#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3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6D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21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1F6A3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9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FD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花纹板</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FA8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Δ4</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A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9AF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bookmarkStart w:id="20" w:name="_GoBack"/>
            <w:bookmarkEnd w:id="20"/>
            <w:r>
              <w:rPr>
                <w:rFonts w:hint="eastAsia" w:ascii="宋体" w:hAnsi="宋体" w:eastAsia="宋体" w:cs="宋体"/>
                <w:i w:val="0"/>
                <w:iCs w:val="0"/>
                <w:color w:val="000000"/>
                <w:sz w:val="20"/>
                <w:szCs w:val="20"/>
                <w:u w:val="none"/>
                <w:lang w:val="en-US" w:eastAsia="zh-CN"/>
              </w:rPr>
              <w:t>1413</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BE0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B4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2F90D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E1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2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A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50*5 </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5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5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1E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1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E5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bl>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w:t>
      </w:r>
      <w:r>
        <w:rPr>
          <w:rFonts w:hint="eastAsia" w:ascii="黑体" w:hAnsi="黑体" w:eastAsia="黑体" w:cs="宋体"/>
          <w:kern w:val="0"/>
          <w:sz w:val="28"/>
          <w:szCs w:val="28"/>
          <w:lang w:val="en-US" w:eastAsia="zh-CN"/>
        </w:rPr>
        <w:t>序号1-10送货到</w:t>
      </w:r>
      <w:r>
        <w:rPr>
          <w:rFonts w:hint="eastAsia" w:ascii="黑体" w:hAnsi="黑体" w:eastAsia="黑体" w:cs="宋体"/>
          <w:kern w:val="0"/>
          <w:sz w:val="28"/>
          <w:szCs w:val="28"/>
        </w:rPr>
        <w:t>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序号11-16送货到</w:t>
      </w:r>
      <w:r>
        <w:rPr>
          <w:rFonts w:hint="eastAsia" w:ascii="黑体" w:hAnsi="黑体" w:eastAsia="黑体" w:cs="宋体"/>
          <w:kern w:val="0"/>
          <w:sz w:val="28"/>
          <w:szCs w:val="28"/>
        </w:rPr>
        <w:t>四川宏达股份有限公司什邡市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所送钢材按需方过磅实收数量结算。</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10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①付款方式：先货后款，以现汇或银行承兑汇票支付。货到买方，经买方验收合格且收到卖方出具的合法有效的符合买方要求的增值税专用发票后付款95%，所有款项现汇支付，余5%质保金12个月后支付。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15</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00</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21</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13</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21</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2D01868">
      <w:pPr>
        <w:spacing w:line="420" w:lineRule="exact"/>
        <w:rPr>
          <w:rFonts w:hint="eastAsia"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月）相关销售业绩（附中标通知书或合同扫描件，中标通知书或合同包括已履约完成和正在履约均可，同一家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p>
    <w:p w14:paraId="3B263BB2">
      <w:pPr>
        <w:spacing w:line="420" w:lineRule="exact"/>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8.本项目采用符合响应性条款后的最低投标价法比选。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联系人：侯先生 13881082126</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14</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2841CF1">
      <w:pPr>
        <w:ind w:firstLine="3975" w:firstLineChars="1100"/>
        <w:rPr>
          <w:rFonts w:hint="eastAsia" w:ascii="宋体" w:hAnsi="宋体"/>
          <w:b/>
          <w:bCs/>
          <w:sz w:val="36"/>
          <w:szCs w:val="36"/>
        </w:rPr>
      </w:pPr>
      <w:bookmarkStart w:id="2" w:name="_Hlk155791057"/>
      <w:bookmarkStart w:id="3" w:name="_Toc275019684"/>
      <w:bookmarkStart w:id="4" w:name="_Toc274596702"/>
      <w:bookmarkStart w:id="5" w:name="_Toc275019290"/>
      <w:bookmarkStart w:id="6" w:name="_Toc238552273"/>
      <w:bookmarkStart w:id="7" w:name="_Toc16684"/>
      <w:bookmarkStart w:id="8" w:name="_Toc269113527"/>
      <w:bookmarkStart w:id="9" w:name="_Toc275014947"/>
      <w:bookmarkStart w:id="10" w:name="_Toc268793030"/>
      <w:bookmarkStart w:id="11" w:name="_Toc275019836"/>
      <w:bookmarkStart w:id="12" w:name="_Toc303149804"/>
      <w:bookmarkStart w:id="13" w:name="_Toc238797630"/>
      <w:bookmarkStart w:id="14" w:name="_Toc318986166"/>
      <w:bookmarkStart w:id="15" w:name="_Toc274236999"/>
    </w:p>
    <w:p w14:paraId="5D8C8DF4">
      <w:pPr>
        <w:ind w:firstLine="3614" w:firstLineChars="1000"/>
        <w:rPr>
          <w:rFonts w:hint="eastAsia" w:ascii="宋体" w:hAnsi="宋体"/>
          <w:b/>
          <w:bCs/>
          <w:sz w:val="36"/>
          <w:szCs w:val="36"/>
        </w:rPr>
      </w:pPr>
    </w:p>
    <w:p w14:paraId="6B5C2112">
      <w:pPr>
        <w:ind w:firstLine="3614" w:firstLineChars="1000"/>
        <w:rPr>
          <w:rFonts w:hint="eastAsia" w:ascii="宋体" w:hAnsi="宋体"/>
          <w:b/>
          <w:bCs/>
          <w:sz w:val="36"/>
          <w:szCs w:val="36"/>
        </w:rPr>
      </w:pPr>
    </w:p>
    <w:p w14:paraId="2E76EB0E">
      <w:pPr>
        <w:ind w:firstLine="3614" w:firstLineChars="1000"/>
        <w:rPr>
          <w:rFonts w:hint="eastAsia" w:ascii="宋体" w:hAnsi="宋体"/>
          <w:b/>
          <w:bCs/>
          <w:sz w:val="36"/>
          <w:szCs w:val="36"/>
        </w:rPr>
      </w:pPr>
    </w:p>
    <w:p w14:paraId="257D8700">
      <w:pPr>
        <w:ind w:firstLine="3614" w:firstLineChars="1000"/>
        <w:rPr>
          <w:rFonts w:hint="eastAsia" w:ascii="宋体" w:hAnsi="宋体"/>
          <w:b/>
          <w:bCs/>
          <w:sz w:val="36"/>
          <w:szCs w:val="36"/>
        </w:rPr>
      </w:pPr>
    </w:p>
    <w:p w14:paraId="476F2E7C">
      <w:pPr>
        <w:ind w:firstLine="3614" w:firstLineChars="1000"/>
        <w:rPr>
          <w:rFonts w:hint="eastAsia" w:ascii="宋体" w:hAnsi="宋体"/>
          <w:b/>
          <w:bCs/>
          <w:sz w:val="36"/>
          <w:szCs w:val="36"/>
        </w:rPr>
      </w:pPr>
    </w:p>
    <w:p w14:paraId="4A1C359B">
      <w:pPr>
        <w:ind w:firstLine="3614" w:firstLineChars="1000"/>
        <w:rPr>
          <w:rFonts w:hint="eastAsia" w:ascii="宋体" w:hAnsi="宋体"/>
          <w:b/>
          <w:bCs/>
          <w:sz w:val="36"/>
          <w:szCs w:val="36"/>
        </w:rPr>
      </w:pPr>
    </w:p>
    <w:p w14:paraId="4E2D2425">
      <w:pPr>
        <w:ind w:firstLine="3614" w:firstLineChars="1000"/>
        <w:rPr>
          <w:rFonts w:hint="eastAsia" w:ascii="宋体" w:hAnsi="宋体"/>
          <w:b/>
          <w:bCs/>
          <w:sz w:val="36"/>
          <w:szCs w:val="36"/>
        </w:rPr>
      </w:pPr>
    </w:p>
    <w:p w14:paraId="370113EC">
      <w:pPr>
        <w:ind w:firstLine="3614" w:firstLineChars="1000"/>
        <w:rPr>
          <w:rFonts w:hint="eastAsia" w:ascii="宋体" w:hAnsi="宋体"/>
          <w:b/>
          <w:bCs/>
          <w:sz w:val="36"/>
          <w:szCs w:val="36"/>
        </w:rPr>
      </w:pPr>
    </w:p>
    <w:p w14:paraId="3FBE2392">
      <w:pPr>
        <w:ind w:firstLine="3614" w:firstLineChars="1000"/>
        <w:rPr>
          <w:rFonts w:hint="eastAsia" w:ascii="宋体" w:hAnsi="宋体"/>
          <w:b/>
          <w:bCs/>
          <w:sz w:val="36"/>
          <w:szCs w:val="36"/>
        </w:rPr>
      </w:pPr>
    </w:p>
    <w:p w14:paraId="3EAA3D38">
      <w:pPr>
        <w:ind w:firstLine="3614" w:firstLineChars="1000"/>
        <w:rPr>
          <w:rFonts w:hint="eastAsia" w:ascii="宋体" w:hAnsi="宋体"/>
          <w:b/>
          <w:bCs/>
          <w:sz w:val="36"/>
          <w:szCs w:val="36"/>
        </w:rPr>
      </w:pPr>
    </w:p>
    <w:p w14:paraId="511D9025">
      <w:pPr>
        <w:ind w:firstLine="3614" w:firstLineChars="1000"/>
        <w:rPr>
          <w:rFonts w:hint="eastAsia" w:ascii="宋体" w:hAnsi="宋体"/>
          <w:b/>
          <w:bCs/>
          <w:sz w:val="36"/>
          <w:szCs w:val="36"/>
        </w:rPr>
      </w:pPr>
    </w:p>
    <w:p w14:paraId="4D3CBA94">
      <w:pPr>
        <w:ind w:firstLine="3614" w:firstLineChars="1000"/>
        <w:rPr>
          <w:rFonts w:hint="eastAsia" w:ascii="宋体" w:hAnsi="宋体"/>
          <w:b/>
          <w:bCs/>
          <w:sz w:val="36"/>
          <w:szCs w:val="36"/>
        </w:rPr>
      </w:pPr>
    </w:p>
    <w:p w14:paraId="5BA05B89">
      <w:pPr>
        <w:ind w:firstLine="3614" w:firstLineChars="1000"/>
        <w:rPr>
          <w:rFonts w:hint="eastAsia" w:ascii="宋体" w:hAnsi="宋体"/>
          <w:b/>
          <w:bCs/>
          <w:sz w:val="36"/>
          <w:szCs w:val="36"/>
        </w:rPr>
      </w:pPr>
    </w:p>
    <w:p w14:paraId="43156750">
      <w:pPr>
        <w:ind w:firstLine="3614" w:firstLineChars="1000"/>
        <w:rPr>
          <w:rFonts w:hint="eastAsia" w:ascii="宋体" w:hAnsi="宋体"/>
          <w:b/>
          <w:bCs/>
          <w:sz w:val="36"/>
          <w:szCs w:val="36"/>
        </w:rPr>
      </w:pPr>
    </w:p>
    <w:p w14:paraId="096E983A">
      <w:pPr>
        <w:ind w:firstLine="3614" w:firstLineChars="10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钢材</w:t>
      </w:r>
      <w:r>
        <w:rPr>
          <w:rFonts w:hint="eastAsia" w:cs="黑体" w:asciiTheme="minorEastAsia" w:hAnsiTheme="minorEastAsia"/>
          <w:sz w:val="24"/>
          <w:szCs w:val="24"/>
        </w:rPr>
        <w:t>事宜达成本合同，具体内容如下：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lang w:val="en-US" w:eastAsia="zh-CN"/>
              </w:rPr>
              <w:t>钢材</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详见合同附件</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eastAsia"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批</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eastAsia"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1</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1.交货地点：买方指定地点（四川省什邡市）。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货方式：卖方负责送货到交货地点，所送钢材按需方过磅实收数量结算。</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w:t>
      </w:r>
      <w:r>
        <w:rPr>
          <w:rFonts w:hint="eastAsia" w:cs="黑体" w:asciiTheme="minorEastAsia" w:hAnsiTheme="minorEastAsia"/>
          <w:color w:val="000000"/>
          <w:sz w:val="24"/>
          <w:szCs w:val="24"/>
          <w:lang w:val="en-US" w:eastAsia="zh-CN"/>
        </w:rPr>
        <w:t>10</w:t>
      </w:r>
      <w:r>
        <w:rPr>
          <w:rFonts w:hint="eastAsia" w:cs="黑体" w:asciiTheme="minorEastAsia" w:hAnsiTheme="minorEastAsia"/>
          <w:color w:val="000000"/>
          <w:sz w:val="24"/>
          <w:szCs w:val="24"/>
        </w:rPr>
        <w:t>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钢材</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4384"/>
      <w:bookmarkStart w:id="18" w:name="_Toc9978"/>
      <w:bookmarkStart w:id="19"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4ABECC9">
      <w:pPr>
        <w:keepNext/>
        <w:keepLines/>
        <w:numPr>
          <w:ilvl w:val="0"/>
          <w:numId w:val="4"/>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6C0D5721">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w:t>
      </w:r>
      <w:r>
        <w:rPr>
          <w:rFonts w:hint="eastAsia" w:ascii="黑体" w:hAnsi="黑体" w:eastAsia="黑体" w:cs="Segoe UI"/>
          <w:color w:val="000000" w:themeColor="text1"/>
          <w:sz w:val="28"/>
          <w:szCs w:val="28"/>
          <w:lang w:val="en-US" w:eastAsia="zh-CN"/>
        </w:rPr>
        <w:t>钢材</w:t>
      </w:r>
      <w:r>
        <w:rPr>
          <w:rFonts w:hint="eastAsia" w:ascii="黑体" w:hAnsi="黑体" w:eastAsia="黑体" w:cs="Segoe UI"/>
          <w:color w:val="000000" w:themeColor="text1"/>
          <w:sz w:val="28"/>
          <w:szCs w:val="28"/>
        </w:rPr>
        <w:t>采购的招标要求，我方经研究招标有关文件，报价如下 ：</w:t>
      </w:r>
      <w:r>
        <w:rPr>
          <w:rFonts w:ascii="黑体" w:hAnsi="黑体" w:eastAsia="黑体" w:cs="Segoe UI"/>
          <w:color w:val="000000" w:themeColor="text1"/>
          <w:sz w:val="28"/>
          <w:szCs w:val="28"/>
        </w:rPr>
        <w:tab/>
      </w:r>
    </w:p>
    <w:tbl>
      <w:tblPr>
        <w:tblStyle w:val="18"/>
        <w:tblW w:w="1036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1152"/>
        <w:gridCol w:w="1284"/>
        <w:gridCol w:w="1728"/>
        <w:gridCol w:w="972"/>
        <w:gridCol w:w="780"/>
        <w:gridCol w:w="828"/>
        <w:gridCol w:w="852"/>
        <w:gridCol w:w="840"/>
        <w:gridCol w:w="1248"/>
      </w:tblGrid>
      <w:tr w14:paraId="66122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BB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00E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1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0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F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材质</w:t>
            </w:r>
          </w:p>
        </w:tc>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9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B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24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DE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702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90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送货地址</w:t>
            </w:r>
          </w:p>
        </w:tc>
      </w:tr>
      <w:tr w14:paraId="713AF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8E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C8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不锈钢方管</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4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30*30*2    </w:t>
            </w:r>
          </w:p>
        </w:tc>
        <w:tc>
          <w:tcPr>
            <w:tcW w:w="1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30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EC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AA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396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FF81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4E44">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31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1E4A4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C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F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槽钢</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F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ACCC">
            <w:pPr>
              <w:jc w:val="center"/>
              <w:rPr>
                <w:rFonts w:hint="eastAsia" w:ascii="宋体" w:hAnsi="宋体" w:eastAsia="宋体" w:cs="宋体"/>
                <w:i w:val="0"/>
                <w:iCs w:val="0"/>
                <w:color w:val="000000"/>
                <w:sz w:val="20"/>
                <w:szCs w:val="20"/>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7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A5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271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2172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A8399">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0A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0E4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BF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E9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矩形钢管</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B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50*30*4mm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A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 GB/T34201-2017</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3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A2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89AE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90F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CDC5">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54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18874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6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1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5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φ89*5mm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A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 GB/T 8163-2018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E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31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41CC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5B8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E7E1D">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48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2E760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0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08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槽钢</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9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2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3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EC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9E3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0F5A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FE9B">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D2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130AB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DA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4D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等边角钢</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B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∠63*5mm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F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8A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E5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85D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5E7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8B6D">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46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6C3AC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F0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3F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不锈钢等边角钢</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C7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∠50*5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1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01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FB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E89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798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E5117">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43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025DC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E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3E4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不锈钢等边槽钢</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C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8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F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EB9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B4EA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DEE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8448">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437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73BC7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7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F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扁豆形不锈钢花纹钢板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B6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δ=4mm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2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  外形参照 GB/T33974-2017 其余参照GB/T4237-2015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4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91C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529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2FC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CE78">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6C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4B819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0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8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不锈钢管</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2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Φ32*3 3</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A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6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82E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57F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713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7148">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0C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什邡市洛水镇</w:t>
            </w:r>
          </w:p>
        </w:tc>
      </w:tr>
      <w:tr w14:paraId="3C96A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C2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79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镀锌扁钢</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2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w:t>
            </w:r>
          </w:p>
        </w:tc>
        <w:tc>
          <w:tcPr>
            <w:tcW w:w="1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346A1">
            <w:pPr>
              <w:jc w:val="center"/>
              <w:rPr>
                <w:rFonts w:hint="eastAsia" w:ascii="宋体" w:hAnsi="宋体" w:eastAsia="宋体" w:cs="宋体"/>
                <w:i w:val="0"/>
                <w:iCs w:val="0"/>
                <w:color w:val="000000"/>
                <w:sz w:val="20"/>
                <w:szCs w:val="20"/>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0B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7E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B05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9FF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D59C7">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A0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5EAC1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6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1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A7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不锈钢扁钢</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D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40×4</w:t>
            </w:r>
          </w:p>
        </w:tc>
        <w:tc>
          <w:tcPr>
            <w:tcW w:w="17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2D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 304</w:t>
            </w:r>
          </w:p>
        </w:tc>
        <w:tc>
          <w:tcPr>
            <w:tcW w:w="9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6B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FD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94C8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1838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6CAA">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B3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63ED1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B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8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C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δ10 1.5*6米</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C6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4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17663</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48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3D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DDD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A497">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EC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4BFD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F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C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无缝管</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9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φ32*3.5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2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材质：20#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25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5C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912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8B0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276B">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E0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48DB1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B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C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花纹板</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4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δ10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9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材质：Q235B</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97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E7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10E2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53D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8DAA">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A0B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r w14:paraId="13D3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4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A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角钢</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BB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50*5 </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9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材质Q235</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E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680</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97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D1E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FD3D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AB2C">
            <w:pPr>
              <w:jc w:val="center"/>
              <w:rPr>
                <w:rFonts w:hint="eastAsia" w:ascii="宋体" w:hAnsi="宋体" w:eastAsia="宋体" w:cs="宋体"/>
                <w:i w:val="0"/>
                <w:iCs w:val="0"/>
                <w:color w:val="000000"/>
                <w:sz w:val="22"/>
                <w:szCs w:val="22"/>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4C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什邡市师古镇</w:t>
            </w:r>
          </w:p>
        </w:tc>
      </w:tr>
    </w:tbl>
    <w:p w14:paraId="0A5E7C14">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p>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372A4"/>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90901"/>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9978BC"/>
    <w:rsid w:val="01E4322D"/>
    <w:rsid w:val="0255548F"/>
    <w:rsid w:val="02B068EF"/>
    <w:rsid w:val="038F62BE"/>
    <w:rsid w:val="03A80897"/>
    <w:rsid w:val="03BC1030"/>
    <w:rsid w:val="041E3808"/>
    <w:rsid w:val="043B2184"/>
    <w:rsid w:val="0445632C"/>
    <w:rsid w:val="0475718F"/>
    <w:rsid w:val="0485137E"/>
    <w:rsid w:val="04C66C1A"/>
    <w:rsid w:val="04D1736D"/>
    <w:rsid w:val="052F2B1E"/>
    <w:rsid w:val="052F46FD"/>
    <w:rsid w:val="05573D16"/>
    <w:rsid w:val="057443B4"/>
    <w:rsid w:val="05C017FD"/>
    <w:rsid w:val="05E31A55"/>
    <w:rsid w:val="0687687D"/>
    <w:rsid w:val="06F2489E"/>
    <w:rsid w:val="070268E6"/>
    <w:rsid w:val="071579E5"/>
    <w:rsid w:val="071F0883"/>
    <w:rsid w:val="0739338B"/>
    <w:rsid w:val="07501427"/>
    <w:rsid w:val="076636BD"/>
    <w:rsid w:val="07BA233A"/>
    <w:rsid w:val="08760957"/>
    <w:rsid w:val="08D87384"/>
    <w:rsid w:val="094A00EB"/>
    <w:rsid w:val="094D7C7A"/>
    <w:rsid w:val="09710720"/>
    <w:rsid w:val="097507C7"/>
    <w:rsid w:val="097D22E2"/>
    <w:rsid w:val="09AD2157"/>
    <w:rsid w:val="0A3C4D43"/>
    <w:rsid w:val="0A61159A"/>
    <w:rsid w:val="0A876025"/>
    <w:rsid w:val="0B6C6FDB"/>
    <w:rsid w:val="0C104FD7"/>
    <w:rsid w:val="0C5F0F6E"/>
    <w:rsid w:val="0C98355E"/>
    <w:rsid w:val="0D004BE0"/>
    <w:rsid w:val="0D6635DC"/>
    <w:rsid w:val="0E1F1149"/>
    <w:rsid w:val="0EC51CF1"/>
    <w:rsid w:val="0EFE3455"/>
    <w:rsid w:val="0F275B9A"/>
    <w:rsid w:val="0F783207"/>
    <w:rsid w:val="0F797A29"/>
    <w:rsid w:val="0F8D20A8"/>
    <w:rsid w:val="0FBB34F5"/>
    <w:rsid w:val="0FFD54BA"/>
    <w:rsid w:val="10525110"/>
    <w:rsid w:val="10A06571"/>
    <w:rsid w:val="10E32902"/>
    <w:rsid w:val="110E7C3C"/>
    <w:rsid w:val="11EE1A9A"/>
    <w:rsid w:val="120F5BA7"/>
    <w:rsid w:val="121F5BBC"/>
    <w:rsid w:val="1235718D"/>
    <w:rsid w:val="128A3A09"/>
    <w:rsid w:val="12A6008B"/>
    <w:rsid w:val="12A619A3"/>
    <w:rsid w:val="12D009A7"/>
    <w:rsid w:val="1360123B"/>
    <w:rsid w:val="13C54541"/>
    <w:rsid w:val="143811B7"/>
    <w:rsid w:val="145F6743"/>
    <w:rsid w:val="14676D7E"/>
    <w:rsid w:val="15916DD0"/>
    <w:rsid w:val="159D08C8"/>
    <w:rsid w:val="15A11AB8"/>
    <w:rsid w:val="16413351"/>
    <w:rsid w:val="164E090F"/>
    <w:rsid w:val="16700ED9"/>
    <w:rsid w:val="16937390"/>
    <w:rsid w:val="172F5937"/>
    <w:rsid w:val="17660053"/>
    <w:rsid w:val="177C482D"/>
    <w:rsid w:val="17A761F4"/>
    <w:rsid w:val="190855FC"/>
    <w:rsid w:val="190E59FE"/>
    <w:rsid w:val="19393A07"/>
    <w:rsid w:val="1A294B27"/>
    <w:rsid w:val="1A332E19"/>
    <w:rsid w:val="1A683441"/>
    <w:rsid w:val="1B0C2C4E"/>
    <w:rsid w:val="1C057BD0"/>
    <w:rsid w:val="1C4C57FF"/>
    <w:rsid w:val="1CC615B4"/>
    <w:rsid w:val="1CC932F4"/>
    <w:rsid w:val="1CDF2A5C"/>
    <w:rsid w:val="1D64697C"/>
    <w:rsid w:val="1D8E2483"/>
    <w:rsid w:val="1DCD00E1"/>
    <w:rsid w:val="1DD969AB"/>
    <w:rsid w:val="1E1B7B7F"/>
    <w:rsid w:val="1E8522FD"/>
    <w:rsid w:val="1E9F430C"/>
    <w:rsid w:val="1ED14404"/>
    <w:rsid w:val="1EF74148"/>
    <w:rsid w:val="1FA15E62"/>
    <w:rsid w:val="1FDB7383"/>
    <w:rsid w:val="203606F7"/>
    <w:rsid w:val="20A629C0"/>
    <w:rsid w:val="21196F94"/>
    <w:rsid w:val="21263865"/>
    <w:rsid w:val="213571AA"/>
    <w:rsid w:val="217D645B"/>
    <w:rsid w:val="21843C8D"/>
    <w:rsid w:val="21F13065"/>
    <w:rsid w:val="223D46A0"/>
    <w:rsid w:val="22A07CA6"/>
    <w:rsid w:val="22BA5BB9"/>
    <w:rsid w:val="22D60519"/>
    <w:rsid w:val="237F15B6"/>
    <w:rsid w:val="240E783E"/>
    <w:rsid w:val="24637B8A"/>
    <w:rsid w:val="246966F1"/>
    <w:rsid w:val="2470465E"/>
    <w:rsid w:val="24F6510A"/>
    <w:rsid w:val="24FA55ED"/>
    <w:rsid w:val="25CC5B88"/>
    <w:rsid w:val="26295363"/>
    <w:rsid w:val="26296CBC"/>
    <w:rsid w:val="26933E36"/>
    <w:rsid w:val="26BC19A6"/>
    <w:rsid w:val="2753726D"/>
    <w:rsid w:val="279E3E6D"/>
    <w:rsid w:val="27A73E71"/>
    <w:rsid w:val="27B8643F"/>
    <w:rsid w:val="27C450B9"/>
    <w:rsid w:val="28564D7B"/>
    <w:rsid w:val="289607B9"/>
    <w:rsid w:val="28F11C08"/>
    <w:rsid w:val="290166AE"/>
    <w:rsid w:val="295403E9"/>
    <w:rsid w:val="2A04596B"/>
    <w:rsid w:val="2A494963"/>
    <w:rsid w:val="2A5A72A6"/>
    <w:rsid w:val="2A7A0382"/>
    <w:rsid w:val="2AAB5DE7"/>
    <w:rsid w:val="2ABE1FBE"/>
    <w:rsid w:val="2AC075D6"/>
    <w:rsid w:val="2C0635BA"/>
    <w:rsid w:val="2C3637B1"/>
    <w:rsid w:val="2C612895"/>
    <w:rsid w:val="2C672453"/>
    <w:rsid w:val="2D4B3284"/>
    <w:rsid w:val="2D5108D1"/>
    <w:rsid w:val="2D8F3600"/>
    <w:rsid w:val="2D996D18"/>
    <w:rsid w:val="2EC03E0B"/>
    <w:rsid w:val="2EE64169"/>
    <w:rsid w:val="2F340C6F"/>
    <w:rsid w:val="2F3C7955"/>
    <w:rsid w:val="2F650C5A"/>
    <w:rsid w:val="300E355A"/>
    <w:rsid w:val="30337F16"/>
    <w:rsid w:val="30464A25"/>
    <w:rsid w:val="3082583C"/>
    <w:rsid w:val="31A45B7D"/>
    <w:rsid w:val="31A5035D"/>
    <w:rsid w:val="31DA5C65"/>
    <w:rsid w:val="320D7387"/>
    <w:rsid w:val="33182487"/>
    <w:rsid w:val="33980AB1"/>
    <w:rsid w:val="33CF6FEA"/>
    <w:rsid w:val="344A7D4E"/>
    <w:rsid w:val="347D19AD"/>
    <w:rsid w:val="34917CC1"/>
    <w:rsid w:val="34C32719"/>
    <w:rsid w:val="34E44129"/>
    <w:rsid w:val="34E65643"/>
    <w:rsid w:val="3539753D"/>
    <w:rsid w:val="35441312"/>
    <w:rsid w:val="35771A99"/>
    <w:rsid w:val="361436EF"/>
    <w:rsid w:val="363D49D0"/>
    <w:rsid w:val="36481456"/>
    <w:rsid w:val="371A057C"/>
    <w:rsid w:val="37296A11"/>
    <w:rsid w:val="37BF2ED1"/>
    <w:rsid w:val="37FC6DBD"/>
    <w:rsid w:val="3828020E"/>
    <w:rsid w:val="388861A3"/>
    <w:rsid w:val="38DC340E"/>
    <w:rsid w:val="3A801D52"/>
    <w:rsid w:val="3A816B64"/>
    <w:rsid w:val="3ABF1B60"/>
    <w:rsid w:val="3B10121D"/>
    <w:rsid w:val="3B917EED"/>
    <w:rsid w:val="3BA23F27"/>
    <w:rsid w:val="3BB75F0B"/>
    <w:rsid w:val="3BF62074"/>
    <w:rsid w:val="3CB46D7D"/>
    <w:rsid w:val="3D2D4ECB"/>
    <w:rsid w:val="3D8726E3"/>
    <w:rsid w:val="3D8E7046"/>
    <w:rsid w:val="3D950CBD"/>
    <w:rsid w:val="3DB1150E"/>
    <w:rsid w:val="3DD85B51"/>
    <w:rsid w:val="3E197344"/>
    <w:rsid w:val="3E583D12"/>
    <w:rsid w:val="3E83276A"/>
    <w:rsid w:val="3F213F33"/>
    <w:rsid w:val="3F2935A4"/>
    <w:rsid w:val="3FE536F1"/>
    <w:rsid w:val="40083152"/>
    <w:rsid w:val="40085CD0"/>
    <w:rsid w:val="400B3158"/>
    <w:rsid w:val="4041301D"/>
    <w:rsid w:val="417F32DA"/>
    <w:rsid w:val="41807B75"/>
    <w:rsid w:val="41D22621"/>
    <w:rsid w:val="420B2761"/>
    <w:rsid w:val="42277FF1"/>
    <w:rsid w:val="42587944"/>
    <w:rsid w:val="42744ACD"/>
    <w:rsid w:val="42932E0A"/>
    <w:rsid w:val="430A3B9B"/>
    <w:rsid w:val="43243278"/>
    <w:rsid w:val="43266B0D"/>
    <w:rsid w:val="435B56FC"/>
    <w:rsid w:val="43884ABF"/>
    <w:rsid w:val="44511355"/>
    <w:rsid w:val="44A00219"/>
    <w:rsid w:val="44CA1F8F"/>
    <w:rsid w:val="45367494"/>
    <w:rsid w:val="45877724"/>
    <w:rsid w:val="45DD0D79"/>
    <w:rsid w:val="46231F08"/>
    <w:rsid w:val="464B69A4"/>
    <w:rsid w:val="467A2DE5"/>
    <w:rsid w:val="46AA452D"/>
    <w:rsid w:val="46AD288E"/>
    <w:rsid w:val="46C978C9"/>
    <w:rsid w:val="470A03A4"/>
    <w:rsid w:val="47595011"/>
    <w:rsid w:val="477F61D9"/>
    <w:rsid w:val="47BB1907"/>
    <w:rsid w:val="47F46EAE"/>
    <w:rsid w:val="484118F2"/>
    <w:rsid w:val="48724017"/>
    <w:rsid w:val="48750F6C"/>
    <w:rsid w:val="489A3251"/>
    <w:rsid w:val="48DC4B3D"/>
    <w:rsid w:val="48EB621C"/>
    <w:rsid w:val="48EF68E0"/>
    <w:rsid w:val="492B4B3C"/>
    <w:rsid w:val="4953791E"/>
    <w:rsid w:val="4A185620"/>
    <w:rsid w:val="4A6F4C2B"/>
    <w:rsid w:val="4ADF3B5F"/>
    <w:rsid w:val="4B964C95"/>
    <w:rsid w:val="4BDF7931"/>
    <w:rsid w:val="4C201CDE"/>
    <w:rsid w:val="4D2D0DBD"/>
    <w:rsid w:val="4D477799"/>
    <w:rsid w:val="4DCF4AEB"/>
    <w:rsid w:val="4E0D1159"/>
    <w:rsid w:val="4E4E18F8"/>
    <w:rsid w:val="4E5A52AA"/>
    <w:rsid w:val="4EBF0AC0"/>
    <w:rsid w:val="4EE10E98"/>
    <w:rsid w:val="4EE97C85"/>
    <w:rsid w:val="4F203C16"/>
    <w:rsid w:val="4FE70DC0"/>
    <w:rsid w:val="502913D8"/>
    <w:rsid w:val="502E581F"/>
    <w:rsid w:val="506568B4"/>
    <w:rsid w:val="507C3BFE"/>
    <w:rsid w:val="50804497"/>
    <w:rsid w:val="50CC06E1"/>
    <w:rsid w:val="50CE2F6C"/>
    <w:rsid w:val="50F46497"/>
    <w:rsid w:val="50F814D6"/>
    <w:rsid w:val="514328A4"/>
    <w:rsid w:val="514F5FDE"/>
    <w:rsid w:val="51875472"/>
    <w:rsid w:val="51F577C4"/>
    <w:rsid w:val="52540351"/>
    <w:rsid w:val="52884ADC"/>
    <w:rsid w:val="52A80CDA"/>
    <w:rsid w:val="52DE294E"/>
    <w:rsid w:val="52FF1C46"/>
    <w:rsid w:val="533212A1"/>
    <w:rsid w:val="534F1156"/>
    <w:rsid w:val="538D78C3"/>
    <w:rsid w:val="53EE72C6"/>
    <w:rsid w:val="54887ACF"/>
    <w:rsid w:val="548B2661"/>
    <w:rsid w:val="54AA722A"/>
    <w:rsid w:val="55BE4F5F"/>
    <w:rsid w:val="55E22755"/>
    <w:rsid w:val="565F3DA6"/>
    <w:rsid w:val="57193C9E"/>
    <w:rsid w:val="57282677"/>
    <w:rsid w:val="57541431"/>
    <w:rsid w:val="576C2775"/>
    <w:rsid w:val="584720E0"/>
    <w:rsid w:val="586048F0"/>
    <w:rsid w:val="588549CE"/>
    <w:rsid w:val="58AE7DA1"/>
    <w:rsid w:val="58DD7D9A"/>
    <w:rsid w:val="59275FDE"/>
    <w:rsid w:val="5946289B"/>
    <w:rsid w:val="59AD4E28"/>
    <w:rsid w:val="5B1D65E8"/>
    <w:rsid w:val="5B886BCD"/>
    <w:rsid w:val="5BF13193"/>
    <w:rsid w:val="5C8C341B"/>
    <w:rsid w:val="5D2F2B1E"/>
    <w:rsid w:val="5DEC5E11"/>
    <w:rsid w:val="5DEF5A0F"/>
    <w:rsid w:val="5DF72B16"/>
    <w:rsid w:val="5E2034D2"/>
    <w:rsid w:val="5ECA3D86"/>
    <w:rsid w:val="5F1D47FE"/>
    <w:rsid w:val="5F434264"/>
    <w:rsid w:val="5F4D50E3"/>
    <w:rsid w:val="5FC57A79"/>
    <w:rsid w:val="60303C60"/>
    <w:rsid w:val="606A2B2A"/>
    <w:rsid w:val="60DE7295"/>
    <w:rsid w:val="613A52BD"/>
    <w:rsid w:val="61A07E69"/>
    <w:rsid w:val="61E15FB7"/>
    <w:rsid w:val="61E37C50"/>
    <w:rsid w:val="626B0ACC"/>
    <w:rsid w:val="626F728B"/>
    <w:rsid w:val="62A42563"/>
    <w:rsid w:val="62E037F0"/>
    <w:rsid w:val="63210307"/>
    <w:rsid w:val="633B16F7"/>
    <w:rsid w:val="63613BBD"/>
    <w:rsid w:val="640B1CEF"/>
    <w:rsid w:val="64132ACB"/>
    <w:rsid w:val="644F1AB3"/>
    <w:rsid w:val="64712CA8"/>
    <w:rsid w:val="661512EF"/>
    <w:rsid w:val="66A77D57"/>
    <w:rsid w:val="66C75014"/>
    <w:rsid w:val="67095D94"/>
    <w:rsid w:val="672B6AD9"/>
    <w:rsid w:val="672E57FA"/>
    <w:rsid w:val="6751773B"/>
    <w:rsid w:val="67BA0B35"/>
    <w:rsid w:val="67CD5013"/>
    <w:rsid w:val="68E42148"/>
    <w:rsid w:val="68F9171A"/>
    <w:rsid w:val="693A47A3"/>
    <w:rsid w:val="69B61D6F"/>
    <w:rsid w:val="69C1618A"/>
    <w:rsid w:val="69DE3DEE"/>
    <w:rsid w:val="6A3B3D8A"/>
    <w:rsid w:val="6AB2229E"/>
    <w:rsid w:val="6ACD6419"/>
    <w:rsid w:val="6AFB2A69"/>
    <w:rsid w:val="6B3E4F40"/>
    <w:rsid w:val="6B4C26F3"/>
    <w:rsid w:val="6B73407C"/>
    <w:rsid w:val="6C117715"/>
    <w:rsid w:val="6C174081"/>
    <w:rsid w:val="6C465631"/>
    <w:rsid w:val="6C6400AB"/>
    <w:rsid w:val="6C8B590C"/>
    <w:rsid w:val="6CA5206F"/>
    <w:rsid w:val="6D343A27"/>
    <w:rsid w:val="6DCF182B"/>
    <w:rsid w:val="6E032E11"/>
    <w:rsid w:val="6E7D0E15"/>
    <w:rsid w:val="6F712728"/>
    <w:rsid w:val="6FF06CE8"/>
    <w:rsid w:val="70374B5C"/>
    <w:rsid w:val="70EB30CC"/>
    <w:rsid w:val="7101188A"/>
    <w:rsid w:val="716360A0"/>
    <w:rsid w:val="71710FBA"/>
    <w:rsid w:val="71D63C28"/>
    <w:rsid w:val="72804F14"/>
    <w:rsid w:val="72F9402A"/>
    <w:rsid w:val="733A4279"/>
    <w:rsid w:val="736B5F7A"/>
    <w:rsid w:val="74125240"/>
    <w:rsid w:val="74AE7F19"/>
    <w:rsid w:val="74BF5CE3"/>
    <w:rsid w:val="74D06143"/>
    <w:rsid w:val="75243D99"/>
    <w:rsid w:val="75284014"/>
    <w:rsid w:val="75D4756D"/>
    <w:rsid w:val="75E36E5B"/>
    <w:rsid w:val="75E8044B"/>
    <w:rsid w:val="761C0F14"/>
    <w:rsid w:val="768C6099"/>
    <w:rsid w:val="76CB6F68"/>
    <w:rsid w:val="76F105F2"/>
    <w:rsid w:val="775744D2"/>
    <w:rsid w:val="77D5581E"/>
    <w:rsid w:val="77E24ED1"/>
    <w:rsid w:val="77FE6B23"/>
    <w:rsid w:val="782C2B9F"/>
    <w:rsid w:val="78581291"/>
    <w:rsid w:val="789E730E"/>
    <w:rsid w:val="79042BD4"/>
    <w:rsid w:val="795310F0"/>
    <w:rsid w:val="79FE105C"/>
    <w:rsid w:val="7A287E87"/>
    <w:rsid w:val="7A450456"/>
    <w:rsid w:val="7A4757E3"/>
    <w:rsid w:val="7A835A05"/>
    <w:rsid w:val="7A8A28F0"/>
    <w:rsid w:val="7AC145DF"/>
    <w:rsid w:val="7AC516D6"/>
    <w:rsid w:val="7ACA53E2"/>
    <w:rsid w:val="7BBE5F26"/>
    <w:rsid w:val="7BC6400F"/>
    <w:rsid w:val="7C2D6767"/>
    <w:rsid w:val="7D8E0074"/>
    <w:rsid w:val="7D902913"/>
    <w:rsid w:val="7DA00113"/>
    <w:rsid w:val="7E6B5FAF"/>
    <w:rsid w:val="7EAF6DC9"/>
    <w:rsid w:val="7EC34622"/>
    <w:rsid w:val="7ED33846"/>
    <w:rsid w:val="7F264BB1"/>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4524</Words>
  <Characters>5173</Characters>
  <Lines>48</Lines>
  <Paragraphs>13</Paragraphs>
  <TotalTime>0</TotalTime>
  <ScaleCrop>false</ScaleCrop>
  <LinksUpToDate>false</LinksUpToDate>
  <CharactersWithSpaces>6315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2026-07-14T00:58:12Z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