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9802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48"/>
          <w:szCs w:val="48"/>
        </w:rPr>
      </w:pPr>
      <w:bookmarkStart w:id="0" w:name="OLE_LINK12"/>
      <w:r>
        <w:rPr>
          <w:rFonts w:hint="eastAsia" w:ascii="宋体" w:hAnsi="宋体" w:cs="宋体"/>
          <w:b/>
          <w:bCs/>
          <w:sz w:val="48"/>
          <w:szCs w:val="48"/>
        </w:rPr>
        <w:t>四川宏达股份有限公司</w:t>
      </w:r>
    </w:p>
    <w:p w14:paraId="21CB7981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土工布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采购</w:t>
      </w:r>
    </w:p>
    <w:bookmarkEnd w:id="0"/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/>
    <w:p w14:paraId="7C29320C">
      <w:pPr>
        <w:pStyle w:val="11"/>
      </w:pPr>
    </w:p>
    <w:p w14:paraId="789A982C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6A3A4420">
      <w:pPr>
        <w:pStyle w:val="5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61A01911">
      <w:pPr>
        <w:widowControl/>
        <w:shd w:val="clear" w:color="auto" w:fill="FFFFFF"/>
        <w:spacing w:line="440" w:lineRule="atLeast"/>
        <w:ind w:firstLine="2891" w:firstLineChars="900"/>
        <w:jc w:val="left"/>
        <w:rPr>
          <w:rFonts w:hint="default" w:ascii="黑体" w:hAnsi="黑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编号：SFLHG-GKBX-2026-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H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75</w:t>
      </w:r>
    </w:p>
    <w:p w14:paraId="732736A8">
      <w:pPr>
        <w:widowControl/>
        <w:shd w:val="clear" w:color="auto" w:fill="FFFFFF"/>
        <w:spacing w:line="440" w:lineRule="atLeast"/>
        <w:ind w:firstLine="2891" w:firstLineChars="900"/>
        <w:jc w:val="left"/>
        <w:rPr>
          <w:rFonts w:hint="eastAsia" w:ascii="黑体" w:hAnsi="黑体" w:eastAsia="黑体" w:cs="宋体"/>
          <w:b/>
          <w:kern w:val="0"/>
          <w:sz w:val="32"/>
          <w:szCs w:val="32"/>
        </w:rPr>
      </w:pP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sz w:val="48"/>
          <w:szCs w:val="48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709DC411">
      <w:pPr>
        <w:spacing w:line="480" w:lineRule="auto"/>
        <w:ind w:right="1050" w:rightChars="500" w:firstLine="2711" w:firstLineChars="900"/>
        <w:jc w:val="both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7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10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 xml:space="preserve">   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土工布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比选文件</w:t>
      </w:r>
    </w:p>
    <w:p w14:paraId="4D403B75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编号：SFLHG-GKBX-2026-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H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75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bookmarkStart w:id="1" w:name="OLE_LINK5"/>
      <w:bookmarkStart w:id="2" w:name="OLE_LINK1"/>
      <w:bookmarkStart w:id="3" w:name="OLE_LINK2"/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四川宏达股份有限公司需采购</w:t>
      </w:r>
      <w:bookmarkEnd w:id="1"/>
      <w:bookmarkEnd w:id="2"/>
      <w:bookmarkEnd w:id="3"/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30000㎡土工布</w:t>
      </w:r>
      <w:r>
        <w:rPr>
          <w:rFonts w:hint="eastAsia" w:ascii="黑体" w:hAnsi="黑体" w:eastAsia="黑体" w:cs="宋体"/>
          <w:kern w:val="0"/>
          <w:sz w:val="28"/>
          <w:szCs w:val="28"/>
        </w:rPr>
        <w:t>，本着“公开、公平、公正”的原则，现对该次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土工布</w:t>
      </w:r>
      <w:r>
        <w:rPr>
          <w:rFonts w:hint="eastAsia" w:ascii="黑体" w:hAnsi="黑体" w:eastAsia="黑体" w:cs="宋体"/>
          <w:kern w:val="0"/>
          <w:sz w:val="28"/>
          <w:szCs w:val="28"/>
        </w:rPr>
        <w:t>采购进行公开比选。欢迎贵公司前来报价，现将相关事项公告如下：</w:t>
      </w:r>
    </w:p>
    <w:p w14:paraId="7990DB3B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土工布</w:t>
      </w:r>
    </w:p>
    <w:p w14:paraId="3189E225">
      <w:pPr>
        <w:numPr>
          <w:ilvl w:val="0"/>
          <w:numId w:val="0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1.1工艺条件</w:t>
      </w:r>
    </w:p>
    <w:tbl>
      <w:tblPr>
        <w:tblStyle w:val="1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4"/>
        <w:gridCol w:w="5134"/>
        <w:gridCol w:w="1984"/>
      </w:tblGrid>
      <w:tr w14:paraId="0789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4" w:type="dxa"/>
            <w:noWrap/>
          </w:tcPr>
          <w:p w14:paraId="631E4B05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bookmarkStart w:id="4" w:name="_Hlk208324771"/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5134" w:type="dxa"/>
            <w:noWrap/>
          </w:tcPr>
          <w:p w14:paraId="505621DD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</w:p>
        </w:tc>
        <w:tc>
          <w:tcPr>
            <w:tcW w:w="1984" w:type="dxa"/>
          </w:tcPr>
          <w:p w14:paraId="0CA8AC4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z w:val="28"/>
                <w:szCs w:val="28"/>
              </w:rPr>
              <w:t>数量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val="en-US" w:eastAsia="zh-CN"/>
              </w:rPr>
              <w:t>㎡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）</w:t>
            </w:r>
          </w:p>
        </w:tc>
      </w:tr>
      <w:tr w14:paraId="59F5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4" w:type="dxa"/>
            <w:noWrap/>
          </w:tcPr>
          <w:p w14:paraId="7827D238">
            <w:pPr>
              <w:snapToGrid w:val="0"/>
              <w:spacing w:line="400" w:lineRule="exact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土工布</w:t>
            </w:r>
          </w:p>
        </w:tc>
        <w:tc>
          <w:tcPr>
            <w:tcW w:w="5134" w:type="dxa"/>
            <w:noWrap/>
          </w:tcPr>
          <w:p w14:paraId="778BF026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200g 长纤、6m*100m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灰色</w:t>
            </w:r>
          </w:p>
        </w:tc>
        <w:tc>
          <w:tcPr>
            <w:tcW w:w="1984" w:type="dxa"/>
          </w:tcPr>
          <w:p w14:paraId="1B964F2F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30000</w:t>
            </w:r>
          </w:p>
        </w:tc>
      </w:tr>
      <w:bookmarkEnd w:id="4"/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1D90A51C">
      <w:pPr>
        <w:snapToGrid w:val="0"/>
        <w:spacing w:line="4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.技术要求：</w:t>
      </w:r>
      <w:bookmarkStart w:id="5" w:name="OLE_LINK13"/>
      <w:bookmarkStart w:id="6" w:name="OLE_LINK14"/>
      <w:r>
        <w:rPr>
          <w:rFonts w:hint="eastAsia" w:ascii="黑体" w:hAnsi="黑体" w:eastAsia="黑体" w:cs="黑体"/>
          <w:sz w:val="28"/>
          <w:szCs w:val="28"/>
        </w:rPr>
        <w:t>符合国家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行业</w:t>
      </w:r>
      <w:r>
        <w:rPr>
          <w:rFonts w:hint="eastAsia" w:ascii="黑体" w:hAnsi="黑体" w:eastAsia="黑体" w:cs="黑体"/>
          <w:sz w:val="28"/>
          <w:szCs w:val="28"/>
        </w:rPr>
        <w:t>标准</w:t>
      </w:r>
      <w:bookmarkEnd w:id="5"/>
      <w:bookmarkEnd w:id="6"/>
      <w:r>
        <w:rPr>
          <w:rFonts w:hint="eastAsia" w:ascii="黑体" w:hAnsi="黑体" w:eastAsia="黑体" w:cs="黑体"/>
          <w:sz w:val="28"/>
          <w:szCs w:val="28"/>
        </w:rPr>
        <w:t>且满足买方使用要求。</w:t>
      </w:r>
    </w:p>
    <w:p w14:paraId="00932954">
      <w:pPr>
        <w:snapToGrid w:val="0"/>
        <w:spacing w:line="400" w:lineRule="exact"/>
        <w:jc w:val="both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交货地点：四川宏达股份有限公司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什邡</w:t>
      </w:r>
      <w:r>
        <w:rPr>
          <w:rFonts w:hint="eastAsia" w:ascii="黑体" w:hAnsi="黑体" w:eastAsia="黑体" w:cs="宋体"/>
          <w:kern w:val="0"/>
          <w:sz w:val="28"/>
          <w:szCs w:val="28"/>
        </w:rPr>
        <w:t>磷化工分公司（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四川省</w:t>
      </w:r>
      <w:r>
        <w:rPr>
          <w:rFonts w:hint="eastAsia" w:ascii="黑体" w:hAnsi="黑体" w:eastAsia="黑体" w:cs="宋体"/>
          <w:kern w:val="0"/>
          <w:sz w:val="28"/>
          <w:szCs w:val="28"/>
        </w:rPr>
        <w:t>什邡市洛水镇）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宋体"/>
          <w:kern w:val="0"/>
          <w:sz w:val="28"/>
          <w:szCs w:val="28"/>
        </w:rPr>
        <w:t>.交货期：</w:t>
      </w:r>
      <w:r>
        <w:rPr>
          <w:rFonts w:hint="eastAsia" w:ascii="黑体" w:hAnsi="黑体" w:eastAsia="黑体" w:cs="Times New Roman"/>
          <w:sz w:val="28"/>
          <w:szCs w:val="28"/>
        </w:rPr>
        <w:t>合同生效之日起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30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完成交货（不需一次性交付完成）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.付款方式及发票：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hint="eastAsia" w:ascii="黑体" w:hAnsi="黑体" w:eastAsia="黑体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付款方式：先货后款</w:t>
      </w:r>
      <w:r>
        <w:rPr>
          <w:rFonts w:hint="eastAsia" w:ascii="黑体" w:hAnsi="黑体" w:eastAsia="黑体" w:cs="Segoe UI"/>
          <w:kern w:val="0"/>
          <w:sz w:val="28"/>
          <w:szCs w:val="28"/>
          <w:lang w:eastAsia="zh-CN"/>
        </w:rPr>
        <w:t>。</w:t>
      </w:r>
    </w:p>
    <w:p w14:paraId="24A08032">
      <w:pPr>
        <w:spacing w:line="42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一票制，供应商开具全额增值税专用发票，税率1</w:t>
      </w:r>
      <w:r>
        <w:rPr>
          <w:rFonts w:ascii="黑体" w:hAnsi="黑体" w:eastAsia="黑体" w:cs="宋体"/>
          <w:kern w:val="0"/>
          <w:sz w:val="28"/>
          <w:szCs w:val="28"/>
        </w:rPr>
        <w:t>3%</w:t>
      </w:r>
      <w:r>
        <w:rPr>
          <w:rFonts w:hint="eastAsia" w:ascii="黑体" w:hAnsi="黑体" w:eastAsia="黑体" w:cs="宋体"/>
          <w:kern w:val="0"/>
          <w:sz w:val="28"/>
          <w:szCs w:val="28"/>
        </w:rPr>
        <w:t>。</w:t>
      </w:r>
    </w:p>
    <w:p w14:paraId="6F201807">
      <w:pPr>
        <w:numPr>
          <w:ilvl w:val="0"/>
          <w:numId w:val="0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6.</w:t>
      </w: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2AE6E591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获取方式为：自202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黑体"/>
          <w:sz w:val="28"/>
          <w:szCs w:val="28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</w:t>
      </w:r>
      <w:r>
        <w:rPr>
          <w:rFonts w:hint="eastAsia" w:ascii="黑体" w:hAnsi="黑体" w:eastAsia="黑体" w:cs="黑体"/>
          <w:sz w:val="28"/>
          <w:szCs w:val="28"/>
        </w:rPr>
        <w:t>日</w:t>
      </w:r>
      <w:r>
        <w:rPr>
          <w:rFonts w:ascii="黑体" w:hAnsi="黑体" w:eastAsia="黑体" w:cs="黑体"/>
          <w:sz w:val="28"/>
          <w:szCs w:val="28"/>
        </w:rPr>
        <w:t>0</w:t>
      </w:r>
      <w:r>
        <w:rPr>
          <w:rFonts w:hint="eastAsia" w:ascii="黑体" w:hAnsi="黑体" w:eastAsia="黑体" w:cs="黑体"/>
          <w:sz w:val="28"/>
          <w:szCs w:val="28"/>
        </w:rPr>
        <w:t>时00分至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黑体"/>
          <w:sz w:val="28"/>
          <w:szCs w:val="28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13</w:t>
      </w:r>
      <w:r>
        <w:rPr>
          <w:rFonts w:hint="eastAsia" w:ascii="黑体" w:hAnsi="黑体" w:eastAsia="黑体" w:cs="黑体"/>
          <w:sz w:val="28"/>
          <w:szCs w:val="28"/>
        </w:rPr>
        <w:t>日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23</w:t>
      </w:r>
      <w:r>
        <w:rPr>
          <w:rFonts w:hint="eastAsia" w:ascii="黑体" w:hAnsi="黑体" w:eastAsia="黑体" w:cs="黑体"/>
          <w:sz w:val="28"/>
          <w:szCs w:val="28"/>
        </w:rPr>
        <w:t>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59</w:t>
      </w:r>
      <w:r>
        <w:rPr>
          <w:rFonts w:hint="eastAsia" w:ascii="黑体" w:hAnsi="黑体" w:eastAsia="黑体" w:cs="黑体"/>
          <w:sz w:val="28"/>
          <w:szCs w:val="28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0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7.</w:t>
      </w: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03D00619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递交截止时间：202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仿宋_GB2312"/>
          <w:sz w:val="28"/>
          <w:szCs w:val="28"/>
        </w:rPr>
        <w:t xml:space="preserve">年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仿宋_GB2312"/>
          <w:sz w:val="28"/>
          <w:szCs w:val="28"/>
        </w:rPr>
        <w:t xml:space="preserve">月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14</w:t>
      </w:r>
      <w:r>
        <w:rPr>
          <w:rFonts w:hint="eastAsia" w:ascii="黑体" w:hAnsi="黑体" w:eastAsia="黑体" w:cs="仿宋_GB2312"/>
          <w:sz w:val="28"/>
          <w:szCs w:val="28"/>
        </w:rPr>
        <w:t xml:space="preserve">日 </w:t>
      </w:r>
      <w:r>
        <w:rPr>
          <w:rFonts w:ascii="黑体" w:hAnsi="黑体" w:eastAsia="黑体" w:cs="仿宋_GB2312"/>
          <w:sz w:val="28"/>
          <w:szCs w:val="28"/>
        </w:rPr>
        <w:t>1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仿宋_GB2312"/>
          <w:sz w:val="28"/>
          <w:szCs w:val="28"/>
        </w:rPr>
        <w:t xml:space="preserve">时 </w:t>
      </w:r>
      <w:r>
        <w:rPr>
          <w:rFonts w:ascii="黑体" w:hAnsi="黑体" w:eastAsia="黑体" w:cs="仿宋_GB2312"/>
          <w:sz w:val="28"/>
          <w:szCs w:val="28"/>
        </w:rPr>
        <w:t>00</w:t>
      </w:r>
      <w:r>
        <w:rPr>
          <w:rFonts w:hint="eastAsia" w:ascii="黑体" w:hAnsi="黑体" w:eastAsia="黑体" w:cs="仿宋_GB2312"/>
          <w:sz w:val="28"/>
          <w:szCs w:val="28"/>
        </w:rPr>
        <w:t>分。</w:t>
      </w:r>
    </w:p>
    <w:p w14:paraId="0E7C9B66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28"/>
          <w:szCs w:val="28"/>
        </w:rPr>
        <w:t>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539C008C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① 比选申请人需提供</w:t>
      </w:r>
      <w:bookmarkStart w:id="7" w:name="OLE_LINK4"/>
      <w:bookmarkStart w:id="8" w:name="OLE_LINK3"/>
      <w:r>
        <w:rPr>
          <w:rFonts w:hint="eastAsia" w:ascii="黑体" w:hAnsi="黑体" w:eastAsia="黑体" w:cs="仿宋_GB2312"/>
          <w:sz w:val="28"/>
          <w:szCs w:val="28"/>
        </w:rPr>
        <w:t>营业执照</w:t>
      </w:r>
      <w:bookmarkEnd w:id="7"/>
      <w:bookmarkEnd w:id="8"/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本项目采用合理最低价法进行比选</w:t>
      </w:r>
      <w:r>
        <w:rPr>
          <w:rFonts w:hint="eastAsia" w:ascii="黑体" w:hAnsi="黑体" w:eastAsia="黑体" w:cs="Times New Roman"/>
          <w:sz w:val="28"/>
          <w:szCs w:val="28"/>
          <w:lang w:eastAsia="zh-CN"/>
        </w:rPr>
        <w:t>，</w:t>
      </w:r>
      <w:r>
        <w:rPr>
          <w:rFonts w:hint="eastAsia" w:ascii="黑体" w:hAnsi="黑体" w:eastAsia="黑体" w:cs="Times New Roman"/>
          <w:sz w:val="28"/>
          <w:szCs w:val="28"/>
        </w:rPr>
        <w:t>由比选人根据投标人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资质及报价</w:t>
      </w:r>
      <w:r>
        <w:rPr>
          <w:rFonts w:hint="eastAsia" w:ascii="黑体" w:hAnsi="黑体" w:eastAsia="黑体" w:cs="Times New Roman"/>
          <w:sz w:val="28"/>
          <w:szCs w:val="28"/>
        </w:rPr>
        <w:t>进行综合评审后确定中选人。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开标时</w:t>
      </w:r>
      <w:r>
        <w:rPr>
          <w:rFonts w:hint="eastAsia" w:ascii="黑体" w:hAnsi="黑体" w:eastAsia="黑体" w:cs="Times New Roman"/>
          <w:sz w:val="28"/>
          <w:szCs w:val="28"/>
        </w:rPr>
        <w:t>不在进行二次议价。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5A92A869">
      <w:pPr>
        <w:spacing w:line="420" w:lineRule="exac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799BB05B">
      <w:pPr>
        <w:spacing w:line="420" w:lineRule="exact"/>
        <w:rPr>
          <w:rFonts w:hint="default" w:ascii="黑体" w:hAnsi="黑体" w:eastAsia="黑体" w:cs="黑体"/>
          <w:kern w:val="0"/>
          <w:sz w:val="28"/>
          <w:szCs w:val="28"/>
          <w:lang w:val="en-US" w:eastAsia="zh-CN"/>
        </w:rPr>
      </w:pPr>
      <w:r>
        <w:rPr>
          <w:rFonts w:hint="default" w:ascii="Calibri" w:hAnsi="Calibri" w:eastAsia="黑体" w:cs="Calibri"/>
          <w:sz w:val="28"/>
          <w:szCs w:val="28"/>
        </w:rPr>
        <w:t>②</w:t>
      </w:r>
      <w:r>
        <w:rPr>
          <w:rFonts w:hint="eastAsia" w:ascii="Calibri" w:hAnsi="Calibri" w:eastAsia="黑体" w:cs="Calibri"/>
          <w:sz w:val="28"/>
          <w:szCs w:val="28"/>
          <w:lang w:val="en-US" w:eastAsia="zh-CN"/>
        </w:rPr>
        <w:t>交货时需提供该批标的物的合格证和产品检验报告。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440F1485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联系人：曾伟13890211318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         </w:t>
      </w:r>
    </w:p>
    <w:p w14:paraId="0BEE090F">
      <w:pPr>
        <w:pStyle w:val="5"/>
        <w:ind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bookmarkStart w:id="23" w:name="_GoBack"/>
      <w:bookmarkEnd w:id="23"/>
    </w:p>
    <w:p w14:paraId="12331C79">
      <w:pPr>
        <w:pStyle w:val="50"/>
      </w:pPr>
    </w:p>
    <w:p w14:paraId="77262E0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E4B15C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7EDF4D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7071F1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B31E75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BCCF26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A83245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03C72C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21A30C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8BECEE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C185F24">
      <w:pPr>
        <w:ind w:firstLine="4337" w:firstLineChars="1200"/>
        <w:rPr>
          <w:rFonts w:hint="eastAsia" w:ascii="宋体" w:hAnsi="宋体"/>
          <w:b/>
          <w:bCs/>
          <w:sz w:val="36"/>
          <w:szCs w:val="36"/>
        </w:rPr>
      </w:pPr>
      <w:bookmarkStart w:id="9" w:name="_Toc303149804"/>
      <w:bookmarkStart w:id="10" w:name="_Toc268793030"/>
      <w:bookmarkStart w:id="11" w:name="_Hlk155791057"/>
      <w:bookmarkStart w:id="12" w:name="_Toc275014947"/>
      <w:bookmarkStart w:id="13" w:name="_Toc238797630"/>
      <w:bookmarkStart w:id="14" w:name="_Toc275019684"/>
      <w:bookmarkStart w:id="15" w:name="_Toc275019836"/>
      <w:bookmarkStart w:id="16" w:name="_Toc238552273"/>
      <w:bookmarkStart w:id="17" w:name="_Toc318986166"/>
      <w:bookmarkStart w:id="18" w:name="_Toc274236999"/>
      <w:bookmarkStart w:id="19" w:name="_Toc274596702"/>
      <w:bookmarkStart w:id="20" w:name="_Toc16684"/>
      <w:bookmarkStart w:id="21" w:name="_Toc275019290"/>
      <w:bookmarkStart w:id="22" w:name="_Toc269113527"/>
    </w:p>
    <w:p w14:paraId="7680436C">
      <w:pPr>
        <w:ind w:firstLine="4337" w:firstLineChars="1200"/>
        <w:rPr>
          <w:rFonts w:hint="eastAsia" w:ascii="宋体" w:hAnsi="宋体"/>
          <w:b/>
          <w:bCs/>
          <w:sz w:val="36"/>
          <w:szCs w:val="36"/>
        </w:rPr>
      </w:pPr>
    </w:p>
    <w:p w14:paraId="340EBE64">
      <w:pPr>
        <w:ind w:firstLine="4337" w:firstLineChars="1200"/>
        <w:rPr>
          <w:rFonts w:hint="eastAsia" w:ascii="宋体" w:hAnsi="宋体"/>
          <w:b/>
          <w:bCs/>
          <w:sz w:val="36"/>
          <w:szCs w:val="36"/>
        </w:rPr>
      </w:pPr>
    </w:p>
    <w:p w14:paraId="1B0FBBCF">
      <w:pPr>
        <w:ind w:firstLine="4337" w:firstLineChars="1200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 xml:space="preserve">第二章 </w:t>
      </w:r>
    </w:p>
    <w:p w14:paraId="1105BF96">
      <w:pPr>
        <w:spacing w:line="400" w:lineRule="exact"/>
        <w:ind w:firstLine="3614" w:firstLineChars="1000"/>
        <w:rPr>
          <w:rFonts w:ascii="宋体" w:hAnsi="宋体"/>
          <w:b/>
          <w:bCs/>
          <w:sz w:val="36"/>
          <w:szCs w:val="36"/>
        </w:rPr>
      </w:pPr>
    </w:p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5EE89FF4">
      <w:pPr>
        <w:widowControl/>
        <w:jc w:val="left"/>
        <w:rPr>
          <w:rFonts w:ascii="宋体" w:hAnsi="宋体" w:cs="仿宋"/>
          <w:szCs w:val="21"/>
        </w:rPr>
      </w:pPr>
    </w:p>
    <w:p w14:paraId="711C438E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000" w:firstLineChars="1000"/>
        <w:jc w:val="both"/>
        <w:textAlignment w:val="bottom"/>
        <w:rPr>
          <w:rFonts w:hint="eastAsia" w:ascii="黑体" w:hAnsi="黑体" w:eastAsia="黑体" w:cs="宋体"/>
          <w:sz w:val="40"/>
          <w:szCs w:val="40"/>
          <w:lang w:val="zh-CN" w:eastAsia="zh-CN"/>
        </w:rPr>
      </w:pP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报价</w:t>
      </w:r>
      <w:r>
        <w:rPr>
          <w:rFonts w:hint="eastAsia" w:ascii="黑体" w:hAnsi="黑体" w:eastAsia="黑体" w:cs="宋体"/>
          <w:sz w:val="40"/>
          <w:szCs w:val="40"/>
          <w:lang w:val="zh-CN" w:eastAsia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00" w:firstLineChars="200"/>
        <w:jc w:val="center"/>
        <w:textAlignment w:val="bottom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土工布</w:t>
      </w:r>
      <w:r>
        <w:rPr>
          <w:rFonts w:hint="eastAsia" w:ascii="黑体" w:hAnsi="黑体" w:eastAsia="黑体" w:cs="宋体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038AF0B6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65B7478D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20F6E255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</w:rPr>
        <w:t>响应性文件</w:t>
      </w:r>
    </w:p>
    <w:p w14:paraId="63281EB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53C30D38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6EE9AD25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BA4ADE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1B578B9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C8BC3D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513F1F8D">
      <w:pPr>
        <w:spacing w:line="440" w:lineRule="exact"/>
        <w:ind w:firstLine="2240" w:firstLineChars="800"/>
        <w:jc w:val="left"/>
        <w:rPr>
          <w:rFonts w:ascii="楷体_GB2312" w:hAnsi="宋体" w:eastAsia="楷体_GB2312"/>
          <w:sz w:val="28"/>
          <w:szCs w:val="28"/>
        </w:rPr>
      </w:pPr>
      <w:r>
        <w:rPr>
          <w:rFonts w:hint="eastAsia" w:ascii="楷体_GB2312" w:hAnsi="宋体" w:eastAsia="楷体_GB2312"/>
          <w:sz w:val="28"/>
          <w:szCs w:val="28"/>
        </w:rPr>
        <w:t>供应商名称：</w:t>
      </w:r>
      <w:r>
        <w:rPr>
          <w:rFonts w:hint="eastAsia" w:ascii="楷体_GB2312" w:hAnsi="宋体" w:eastAsia="楷体_GB2312"/>
          <w:sz w:val="28"/>
          <w:szCs w:val="28"/>
          <w:u w:val="single"/>
        </w:rPr>
        <w:t xml:space="preserve">               </w:t>
      </w:r>
      <w:r>
        <w:rPr>
          <w:rFonts w:hint="eastAsia" w:ascii="楷体_GB2312" w:hAnsi="宋体" w:eastAsia="楷体_GB2312"/>
          <w:sz w:val="28"/>
          <w:szCs w:val="28"/>
        </w:rPr>
        <w:t>（盖单位章）</w:t>
      </w:r>
    </w:p>
    <w:p w14:paraId="585AE139">
      <w:pPr>
        <w:rPr>
          <w:rFonts w:hint="eastAsia" w:ascii="新宋体" w:hAnsi="新宋体" w:eastAsia="楷体_GB2312" w:cs="新宋体"/>
          <w:b/>
          <w:sz w:val="28"/>
          <w:szCs w:val="28"/>
          <w:u w:val="single"/>
          <w:lang w:val="en-US" w:eastAsia="zh-CN"/>
        </w:rPr>
      </w:pPr>
    </w:p>
    <w:p w14:paraId="2BA6752E">
      <w:pPr>
        <w:rPr>
          <w:rFonts w:hint="eastAsia" w:ascii="新宋体" w:hAnsi="新宋体" w:eastAsia="楷体_GB2312" w:cs="新宋体"/>
          <w:b/>
          <w:sz w:val="32"/>
          <w:u w:val="single"/>
          <w:lang w:val="en-US" w:eastAsia="zh-CN"/>
        </w:rPr>
      </w:pPr>
    </w:p>
    <w:p w14:paraId="11C9BB90">
      <w:pPr>
        <w:spacing w:line="560" w:lineRule="exact"/>
        <w:rPr>
          <w:rFonts w:hint="eastAsia" w:ascii="宋体" w:hAnsi="宋体" w:cs="宋体"/>
          <w:b/>
          <w:bCs/>
          <w:sz w:val="28"/>
          <w:szCs w:val="28"/>
        </w:rPr>
      </w:pPr>
    </w:p>
    <w:p w14:paraId="078365C6">
      <w:pPr>
        <w:spacing w:line="560" w:lineRule="exac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一、营业执照</w:t>
      </w:r>
    </w:p>
    <w:p w14:paraId="178998BF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3B8ED064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cs="宋体"/>
          <w:sz w:val="24"/>
        </w:rPr>
        <w:t>营业执照复印件盖章。</w:t>
      </w:r>
    </w:p>
    <w:p w14:paraId="7C6ABE72">
      <w:pPr>
        <w:rPr>
          <w:rFonts w:ascii="宋体" w:hAnsi="宋体" w:eastAsia="宋体"/>
          <w:b/>
        </w:rPr>
      </w:pPr>
    </w:p>
    <w:p w14:paraId="79E6E945">
      <w:pPr>
        <w:pStyle w:val="51"/>
        <w:spacing w:line="360" w:lineRule="auto"/>
        <w:ind w:firstLine="482" w:firstLineChars="200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二、报价表</w:t>
      </w:r>
    </w:p>
    <w:p w14:paraId="15414075">
      <w:pPr>
        <w:pStyle w:val="5"/>
        <w:ind w:firstLine="0" w:firstLineChars="0"/>
        <w:jc w:val="left"/>
        <w:rPr>
          <w:kern w:val="0"/>
        </w:rPr>
      </w:pPr>
      <w:r>
        <w:rPr>
          <w:rFonts w:hint="eastAsia"/>
          <w:sz w:val="20"/>
          <w:szCs w:val="20"/>
        </w:rPr>
        <w:t xml:space="preserve">          </w:t>
      </w:r>
      <w:r>
        <w:rPr>
          <w:rFonts w:hint="eastAsia"/>
        </w:rPr>
        <w:t xml:space="preserve">                                               </w:t>
      </w:r>
    </w:p>
    <w:tbl>
      <w:tblPr>
        <w:tblStyle w:val="17"/>
        <w:tblW w:w="1329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911"/>
        <w:gridCol w:w="3387"/>
        <w:gridCol w:w="1120"/>
        <w:gridCol w:w="1240"/>
        <w:gridCol w:w="2272"/>
        <w:gridCol w:w="2664"/>
      </w:tblGrid>
      <w:tr w14:paraId="2D0313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tblHeader/>
        </w:trPr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编号</w:t>
            </w:r>
          </w:p>
        </w:tc>
        <w:tc>
          <w:tcPr>
            <w:tcW w:w="191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3387" w:type="dxa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112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9F41F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FBCDB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到厂含税单价（元）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8452A3">
            <w:pPr>
              <w:widowControl/>
              <w:ind w:firstLine="542" w:firstLineChars="300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合计含税金额</w:t>
            </w:r>
          </w:p>
        </w:tc>
      </w:tr>
      <w:tr w14:paraId="38783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土工布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4E28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200g 长纤、6m*100m、灰色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val="en-US" w:eastAsia="zh-CN"/>
              </w:rPr>
              <w:t>㎡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FA1E1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30000</w:t>
            </w: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4A85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CBA7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FED6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3299" w:type="dxa"/>
            <w:gridSpan w:val="7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E5512F">
            <w:pPr>
              <w:ind w:firstLine="241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bidi="ar"/>
              </w:rPr>
              <w:t>发票：开具增值税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专用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bidi="ar"/>
              </w:rPr>
              <w:t xml:space="preserve">发票，（税率 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bidi="ar"/>
              </w:rPr>
              <w:t xml:space="preserve"> %）</w:t>
            </w:r>
          </w:p>
        </w:tc>
      </w:tr>
    </w:tbl>
    <w:p w14:paraId="2BD786F0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</w:p>
    <w:p w14:paraId="78794A22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供应商名称：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  <w:u w:val="single"/>
        </w:rPr>
        <w:t>（</w:t>
      </w:r>
      <w:r>
        <w:rPr>
          <w:rFonts w:hint="eastAsia" w:ascii="宋体" w:hAnsi="宋体"/>
          <w:szCs w:val="21"/>
        </w:rPr>
        <w:t xml:space="preserve">加盖单位公章）： </w:t>
      </w:r>
    </w:p>
    <w:p w14:paraId="05D6FC9C">
      <w:pPr>
        <w:pStyle w:val="36"/>
        <w:spacing w:before="120" w:line="500" w:lineRule="exact"/>
        <w:rPr>
          <w:rFonts w:ascii="宋体" w:hAnsi="宋体"/>
          <w:szCs w:val="21"/>
          <w:u w:val="single"/>
        </w:rPr>
      </w:pPr>
      <w:r>
        <w:rPr>
          <w:rFonts w:ascii="宋体" w:hAnsi="宋体"/>
          <w:szCs w:val="21"/>
        </w:rPr>
        <w:t>联系人及方式：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           </w:t>
      </w:r>
    </w:p>
    <w:p w14:paraId="5D6CC788">
      <w:pPr>
        <w:pStyle w:val="36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689EFA49">
      <w:pPr>
        <w:pStyle w:val="36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交货期：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                                                 </w:t>
      </w:r>
    </w:p>
    <w:p w14:paraId="1135BAC1">
      <w:pPr>
        <w:pStyle w:val="36"/>
        <w:spacing w:before="120" w:line="480" w:lineRule="exact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b/>
          <w:bCs/>
          <w:kern w:val="2"/>
          <w:sz w:val="21"/>
          <w:szCs w:val="21"/>
        </w:rPr>
        <w:t>备注：</w:t>
      </w:r>
      <w:r>
        <w:rPr>
          <w:rFonts w:hint="eastAsia" w:eastAsiaTheme="minorEastAsia" w:cstheme="minorBidi"/>
          <w:b/>
          <w:bCs/>
          <w:kern w:val="2"/>
          <w:sz w:val="21"/>
          <w:szCs w:val="21"/>
          <w:u w:val="single"/>
        </w:rPr>
        <w:t xml:space="preserve"> </w:t>
      </w:r>
      <w:r>
        <w:rPr>
          <w:rFonts w:hint="eastAsia" w:eastAsiaTheme="minorEastAsia" w:cstheme="minorBidi"/>
          <w:b/>
          <w:bCs/>
          <w:kern w:val="2"/>
          <w:sz w:val="21"/>
          <w:szCs w:val="21"/>
          <w:u w:val="single"/>
          <w:lang w:val="en-US" w:eastAsia="zh-CN"/>
        </w:rPr>
        <w:t>交货时提供土工布合格证及检验报告</w:t>
      </w:r>
      <w:r>
        <w:rPr>
          <w:rFonts w:hint="eastAsia" w:eastAsiaTheme="minorEastAsia" w:cstheme="minorBidi"/>
          <w:b/>
          <w:bCs/>
          <w:kern w:val="2"/>
          <w:sz w:val="21"/>
          <w:szCs w:val="21"/>
          <w:u w:val="single"/>
        </w:rPr>
        <w:t xml:space="preserve">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</w:p>
    <w:p w14:paraId="6CC58E74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eastAsiaTheme="minorEastAsia" w:cstheme="minorBidi"/>
          <w:kern w:val="2"/>
          <w:sz w:val="21"/>
          <w:szCs w:val="21"/>
        </w:rPr>
        <w:t>报价包含但不限于材料费、包装费、装车费、运费、保险费、税金等。</w:t>
      </w:r>
      <w:r>
        <w:rPr>
          <w:rFonts w:hint="eastAsia"/>
        </w:rPr>
        <w:t xml:space="preserve">                         </w:t>
      </w:r>
      <w:r>
        <w:rPr>
          <w:rFonts w:hint="eastAsia" w:ascii="宋体" w:hAnsi="宋体"/>
          <w:szCs w:val="21"/>
        </w:rPr>
        <w:t xml:space="preserve">                  </w:t>
      </w:r>
    </w:p>
    <w:p w14:paraId="3260D562">
      <w:pPr>
        <w:tabs>
          <w:tab w:val="center" w:pos="4212"/>
          <w:tab w:val="left" w:pos="5173"/>
        </w:tabs>
        <w:jc w:val="left"/>
        <w:rPr>
          <w:rFonts w:ascii="宋体" w:hAnsi="宋体"/>
          <w:b/>
          <w:sz w:val="28"/>
        </w:rPr>
      </w:pPr>
      <w:r>
        <w:rPr>
          <w:rFonts w:hint="eastAsia"/>
        </w:rPr>
        <w:t xml:space="preserve">                     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</w:p>
    <w:p w14:paraId="39F7292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591A885D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四川 宏达股份有限公司的</w:t>
      </w:r>
      <w:r>
        <w:rPr>
          <w:rFonts w:hint="eastAsia" w:ascii="宋体" w:hAnsi="宋体"/>
          <w:u w:val="single"/>
          <w:lang w:val="en-US" w:eastAsia="zh-CN"/>
        </w:rPr>
        <w:t>土工布采购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的投标，现郑重作出以下承诺：</w:t>
      </w:r>
    </w:p>
    <w:p w14:paraId="740073D6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189210E1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6D9B68B2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41CC0C8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128347A9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7C5B334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2499FAF">
      <w:pPr>
        <w:spacing w:line="360" w:lineRule="auto"/>
        <w:ind w:firstLine="420" w:firstLineChars="200"/>
        <w:rPr>
          <w:rFonts w:ascii="宋体" w:hAnsi="宋体"/>
        </w:rPr>
      </w:pPr>
    </w:p>
    <w:p w14:paraId="5D744163">
      <w:pPr>
        <w:spacing w:line="360" w:lineRule="auto"/>
        <w:ind w:left="420" w:leftChars="200"/>
        <w:rPr>
          <w:rFonts w:ascii="宋体" w:hAnsi="宋体"/>
        </w:rPr>
      </w:pPr>
    </w:p>
    <w:p w14:paraId="54F6E8E7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43F42197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6B252359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3E454479">
      <w:pPr>
        <w:pStyle w:val="36"/>
        <w:spacing w:before="120" w:line="480" w:lineRule="exact"/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              </w:t>
      </w:r>
    </w:p>
    <w:p w14:paraId="20DB0404">
      <w:pPr>
        <w:spacing w:line="360" w:lineRule="auto"/>
        <w:rPr>
          <w:rFonts w:hAnsi="宋体" w:cs="宋体"/>
        </w:rPr>
      </w:pPr>
    </w:p>
    <w:p w14:paraId="3D019534">
      <w:pPr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D6A57E0">
      <w:pPr>
        <w:pStyle w:val="5"/>
        <w:ind w:firstLine="562"/>
        <w:rPr>
          <w:b/>
          <w:bCs/>
          <w:sz w:val="28"/>
          <w:szCs w:val="28"/>
        </w:rPr>
      </w:pPr>
    </w:p>
    <w:p w14:paraId="5EAC2CBF">
      <w:pPr>
        <w:pStyle w:val="11"/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5735EAF">
      <w:pPr>
        <w:ind w:firstLine="420" w:firstLineChars="200"/>
      </w:pPr>
    </w:p>
    <w:p w14:paraId="23E5136A">
      <w:pPr>
        <w:snapToGrid w:val="0"/>
        <w:spacing w:line="240" w:lineRule="auto"/>
        <w:ind w:firstLine="0" w:firstLineChars="0"/>
        <w:jc w:val="left"/>
        <w:rPr>
          <w:rFonts w:hAnsi="宋体" w:cs="宋体"/>
          <w:b/>
          <w:sz w:val="24"/>
        </w:rPr>
      </w:pPr>
    </w:p>
    <w:p w14:paraId="2775FEF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316C6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7BADD2CA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A88"/>
    <w:rsid w:val="00003FDE"/>
    <w:rsid w:val="00005CF9"/>
    <w:rsid w:val="000138D0"/>
    <w:rsid w:val="00017EA1"/>
    <w:rsid w:val="00035DC6"/>
    <w:rsid w:val="00040C70"/>
    <w:rsid w:val="00044B92"/>
    <w:rsid w:val="0005211C"/>
    <w:rsid w:val="00052910"/>
    <w:rsid w:val="0006135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0AC3"/>
    <w:rsid w:val="000C142F"/>
    <w:rsid w:val="000C1EB1"/>
    <w:rsid w:val="000D0DAB"/>
    <w:rsid w:val="000F24C0"/>
    <w:rsid w:val="000F718E"/>
    <w:rsid w:val="00100B54"/>
    <w:rsid w:val="00104EBC"/>
    <w:rsid w:val="0011300F"/>
    <w:rsid w:val="001212CE"/>
    <w:rsid w:val="0013608B"/>
    <w:rsid w:val="001427EF"/>
    <w:rsid w:val="001509F1"/>
    <w:rsid w:val="00161949"/>
    <w:rsid w:val="00172B3E"/>
    <w:rsid w:val="00174952"/>
    <w:rsid w:val="00174C25"/>
    <w:rsid w:val="00190BEB"/>
    <w:rsid w:val="00194F5E"/>
    <w:rsid w:val="00195548"/>
    <w:rsid w:val="001A738E"/>
    <w:rsid w:val="001D2A71"/>
    <w:rsid w:val="001D38BC"/>
    <w:rsid w:val="001D59C1"/>
    <w:rsid w:val="001E2525"/>
    <w:rsid w:val="001E501C"/>
    <w:rsid w:val="001E578D"/>
    <w:rsid w:val="001F30C8"/>
    <w:rsid w:val="00205084"/>
    <w:rsid w:val="00213B8E"/>
    <w:rsid w:val="00214289"/>
    <w:rsid w:val="002203ED"/>
    <w:rsid w:val="0022557E"/>
    <w:rsid w:val="00227339"/>
    <w:rsid w:val="00262E43"/>
    <w:rsid w:val="00270166"/>
    <w:rsid w:val="0027355F"/>
    <w:rsid w:val="00290786"/>
    <w:rsid w:val="00295E7C"/>
    <w:rsid w:val="002A2975"/>
    <w:rsid w:val="002B37D6"/>
    <w:rsid w:val="002C0F82"/>
    <w:rsid w:val="002C4DAC"/>
    <w:rsid w:val="002D02EB"/>
    <w:rsid w:val="002D0865"/>
    <w:rsid w:val="002D190E"/>
    <w:rsid w:val="002E3D5D"/>
    <w:rsid w:val="002E7A79"/>
    <w:rsid w:val="002E7F96"/>
    <w:rsid w:val="00301EF7"/>
    <w:rsid w:val="0031109D"/>
    <w:rsid w:val="00312836"/>
    <w:rsid w:val="003138C1"/>
    <w:rsid w:val="00335D84"/>
    <w:rsid w:val="00337D58"/>
    <w:rsid w:val="0034055A"/>
    <w:rsid w:val="003414F3"/>
    <w:rsid w:val="003470FC"/>
    <w:rsid w:val="003476B8"/>
    <w:rsid w:val="003522B3"/>
    <w:rsid w:val="003550A6"/>
    <w:rsid w:val="003646F9"/>
    <w:rsid w:val="003666B5"/>
    <w:rsid w:val="00372182"/>
    <w:rsid w:val="00372D9B"/>
    <w:rsid w:val="003762CA"/>
    <w:rsid w:val="00383CF0"/>
    <w:rsid w:val="00393C4C"/>
    <w:rsid w:val="003A30DB"/>
    <w:rsid w:val="003A6BF8"/>
    <w:rsid w:val="003B6D25"/>
    <w:rsid w:val="003C0DF1"/>
    <w:rsid w:val="003C3687"/>
    <w:rsid w:val="003D2982"/>
    <w:rsid w:val="003D2A0C"/>
    <w:rsid w:val="003D39EC"/>
    <w:rsid w:val="003D5F59"/>
    <w:rsid w:val="003D64A9"/>
    <w:rsid w:val="003E4EC9"/>
    <w:rsid w:val="004013BD"/>
    <w:rsid w:val="0040534D"/>
    <w:rsid w:val="00427D3E"/>
    <w:rsid w:val="00435A40"/>
    <w:rsid w:val="00436827"/>
    <w:rsid w:val="004448F3"/>
    <w:rsid w:val="0045342B"/>
    <w:rsid w:val="004620A2"/>
    <w:rsid w:val="00462F2A"/>
    <w:rsid w:val="004633FD"/>
    <w:rsid w:val="00467908"/>
    <w:rsid w:val="004A40F2"/>
    <w:rsid w:val="004B55EE"/>
    <w:rsid w:val="004B7B6D"/>
    <w:rsid w:val="004C3A30"/>
    <w:rsid w:val="004C645A"/>
    <w:rsid w:val="004D6284"/>
    <w:rsid w:val="004D69C7"/>
    <w:rsid w:val="004E033B"/>
    <w:rsid w:val="004E1035"/>
    <w:rsid w:val="004E6ED5"/>
    <w:rsid w:val="004F4AB3"/>
    <w:rsid w:val="004F5A03"/>
    <w:rsid w:val="00501B9F"/>
    <w:rsid w:val="00504752"/>
    <w:rsid w:val="005207F7"/>
    <w:rsid w:val="00520A4A"/>
    <w:rsid w:val="00525759"/>
    <w:rsid w:val="00532F4F"/>
    <w:rsid w:val="00533F31"/>
    <w:rsid w:val="00537419"/>
    <w:rsid w:val="0054013B"/>
    <w:rsid w:val="00543302"/>
    <w:rsid w:val="00545CF4"/>
    <w:rsid w:val="00560394"/>
    <w:rsid w:val="00561297"/>
    <w:rsid w:val="00561358"/>
    <w:rsid w:val="00561B9C"/>
    <w:rsid w:val="00564D36"/>
    <w:rsid w:val="00570673"/>
    <w:rsid w:val="00573D09"/>
    <w:rsid w:val="00585356"/>
    <w:rsid w:val="005A0761"/>
    <w:rsid w:val="005A650E"/>
    <w:rsid w:val="005C0AA7"/>
    <w:rsid w:val="005C2AF9"/>
    <w:rsid w:val="005C2F1E"/>
    <w:rsid w:val="005C4C3F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2287A"/>
    <w:rsid w:val="0063138C"/>
    <w:rsid w:val="00637A3F"/>
    <w:rsid w:val="00642EC8"/>
    <w:rsid w:val="00644EEC"/>
    <w:rsid w:val="00653EE2"/>
    <w:rsid w:val="0065569C"/>
    <w:rsid w:val="0065589D"/>
    <w:rsid w:val="00660712"/>
    <w:rsid w:val="0067099D"/>
    <w:rsid w:val="00672044"/>
    <w:rsid w:val="00674861"/>
    <w:rsid w:val="00683C35"/>
    <w:rsid w:val="006947BA"/>
    <w:rsid w:val="006B0C12"/>
    <w:rsid w:val="006D6169"/>
    <w:rsid w:val="006D68F2"/>
    <w:rsid w:val="006E2ACF"/>
    <w:rsid w:val="006E42DF"/>
    <w:rsid w:val="006F5241"/>
    <w:rsid w:val="007007B8"/>
    <w:rsid w:val="00710417"/>
    <w:rsid w:val="00715769"/>
    <w:rsid w:val="007175C3"/>
    <w:rsid w:val="00725B99"/>
    <w:rsid w:val="00725D3D"/>
    <w:rsid w:val="0072609D"/>
    <w:rsid w:val="00732403"/>
    <w:rsid w:val="00740DBE"/>
    <w:rsid w:val="00741BE9"/>
    <w:rsid w:val="007542CF"/>
    <w:rsid w:val="00757B9E"/>
    <w:rsid w:val="00766E8D"/>
    <w:rsid w:val="007712E5"/>
    <w:rsid w:val="00775ECF"/>
    <w:rsid w:val="007812BD"/>
    <w:rsid w:val="007860DE"/>
    <w:rsid w:val="00792619"/>
    <w:rsid w:val="007A069F"/>
    <w:rsid w:val="007A1660"/>
    <w:rsid w:val="007A51B4"/>
    <w:rsid w:val="007A5F8C"/>
    <w:rsid w:val="007C17B7"/>
    <w:rsid w:val="007C3F2D"/>
    <w:rsid w:val="007D29EB"/>
    <w:rsid w:val="007E6D3F"/>
    <w:rsid w:val="007F2EA0"/>
    <w:rsid w:val="007F53CF"/>
    <w:rsid w:val="00805453"/>
    <w:rsid w:val="00805D41"/>
    <w:rsid w:val="008105C3"/>
    <w:rsid w:val="00810A47"/>
    <w:rsid w:val="00812E44"/>
    <w:rsid w:val="008336F8"/>
    <w:rsid w:val="00841F48"/>
    <w:rsid w:val="00871447"/>
    <w:rsid w:val="008748A5"/>
    <w:rsid w:val="00891A2B"/>
    <w:rsid w:val="0089653A"/>
    <w:rsid w:val="008A0274"/>
    <w:rsid w:val="008A69E3"/>
    <w:rsid w:val="008B2B56"/>
    <w:rsid w:val="008B49BF"/>
    <w:rsid w:val="008B702E"/>
    <w:rsid w:val="008C239C"/>
    <w:rsid w:val="008C3CB5"/>
    <w:rsid w:val="008C6AF7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3C6B"/>
    <w:rsid w:val="0092587A"/>
    <w:rsid w:val="00925DF5"/>
    <w:rsid w:val="009462DC"/>
    <w:rsid w:val="00952C4B"/>
    <w:rsid w:val="00953BFF"/>
    <w:rsid w:val="009608C8"/>
    <w:rsid w:val="00961BCB"/>
    <w:rsid w:val="00966557"/>
    <w:rsid w:val="009736CA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309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6C72"/>
    <w:rsid w:val="00A82099"/>
    <w:rsid w:val="00A86EB3"/>
    <w:rsid w:val="00A945A7"/>
    <w:rsid w:val="00A9571D"/>
    <w:rsid w:val="00A967EE"/>
    <w:rsid w:val="00A97F28"/>
    <w:rsid w:val="00AA2C4C"/>
    <w:rsid w:val="00AB5F82"/>
    <w:rsid w:val="00AC3ABC"/>
    <w:rsid w:val="00AC4B9D"/>
    <w:rsid w:val="00AC7A9E"/>
    <w:rsid w:val="00AE06F0"/>
    <w:rsid w:val="00AE0FC0"/>
    <w:rsid w:val="00AF688D"/>
    <w:rsid w:val="00B10379"/>
    <w:rsid w:val="00B12B53"/>
    <w:rsid w:val="00B204A9"/>
    <w:rsid w:val="00B24FFF"/>
    <w:rsid w:val="00B40D20"/>
    <w:rsid w:val="00B4274F"/>
    <w:rsid w:val="00B55EA0"/>
    <w:rsid w:val="00B64EA1"/>
    <w:rsid w:val="00B65751"/>
    <w:rsid w:val="00B66EE0"/>
    <w:rsid w:val="00B7470B"/>
    <w:rsid w:val="00B82DBD"/>
    <w:rsid w:val="00B831F0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68FD"/>
    <w:rsid w:val="00C07394"/>
    <w:rsid w:val="00C12AB1"/>
    <w:rsid w:val="00C16D22"/>
    <w:rsid w:val="00C172FB"/>
    <w:rsid w:val="00C23E07"/>
    <w:rsid w:val="00C24675"/>
    <w:rsid w:val="00C2542F"/>
    <w:rsid w:val="00C2639A"/>
    <w:rsid w:val="00C34112"/>
    <w:rsid w:val="00C42056"/>
    <w:rsid w:val="00C44139"/>
    <w:rsid w:val="00C44752"/>
    <w:rsid w:val="00C6057C"/>
    <w:rsid w:val="00C67A65"/>
    <w:rsid w:val="00C7171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7276"/>
    <w:rsid w:val="00D00BC6"/>
    <w:rsid w:val="00D03629"/>
    <w:rsid w:val="00D0370B"/>
    <w:rsid w:val="00D05740"/>
    <w:rsid w:val="00D10C8F"/>
    <w:rsid w:val="00D21D2E"/>
    <w:rsid w:val="00D24AD3"/>
    <w:rsid w:val="00D27F8A"/>
    <w:rsid w:val="00D30598"/>
    <w:rsid w:val="00D32997"/>
    <w:rsid w:val="00D3746D"/>
    <w:rsid w:val="00D42E99"/>
    <w:rsid w:val="00D4404E"/>
    <w:rsid w:val="00D54747"/>
    <w:rsid w:val="00D54B54"/>
    <w:rsid w:val="00D66C88"/>
    <w:rsid w:val="00D73FDA"/>
    <w:rsid w:val="00D80B8F"/>
    <w:rsid w:val="00DA7914"/>
    <w:rsid w:val="00DB4E8D"/>
    <w:rsid w:val="00DC28D7"/>
    <w:rsid w:val="00DC308B"/>
    <w:rsid w:val="00DC661D"/>
    <w:rsid w:val="00DE12E2"/>
    <w:rsid w:val="00DE33D0"/>
    <w:rsid w:val="00DE52F3"/>
    <w:rsid w:val="00DE5648"/>
    <w:rsid w:val="00DE64E3"/>
    <w:rsid w:val="00DF0BD8"/>
    <w:rsid w:val="00DF1753"/>
    <w:rsid w:val="00E00269"/>
    <w:rsid w:val="00E0273F"/>
    <w:rsid w:val="00E0351C"/>
    <w:rsid w:val="00E11335"/>
    <w:rsid w:val="00E117B3"/>
    <w:rsid w:val="00E13267"/>
    <w:rsid w:val="00E23E49"/>
    <w:rsid w:val="00E324B9"/>
    <w:rsid w:val="00E33C43"/>
    <w:rsid w:val="00E42739"/>
    <w:rsid w:val="00E45179"/>
    <w:rsid w:val="00E454BC"/>
    <w:rsid w:val="00E65122"/>
    <w:rsid w:val="00E67ADB"/>
    <w:rsid w:val="00E70EA2"/>
    <w:rsid w:val="00E7146C"/>
    <w:rsid w:val="00E7505E"/>
    <w:rsid w:val="00E7542E"/>
    <w:rsid w:val="00E7711F"/>
    <w:rsid w:val="00E87C9B"/>
    <w:rsid w:val="00E9142E"/>
    <w:rsid w:val="00E91EA2"/>
    <w:rsid w:val="00E935F6"/>
    <w:rsid w:val="00E944A0"/>
    <w:rsid w:val="00E94CF8"/>
    <w:rsid w:val="00E965E0"/>
    <w:rsid w:val="00EA2469"/>
    <w:rsid w:val="00EA54A9"/>
    <w:rsid w:val="00EA5D30"/>
    <w:rsid w:val="00EB39ED"/>
    <w:rsid w:val="00EC4353"/>
    <w:rsid w:val="00ED03DD"/>
    <w:rsid w:val="00ED700E"/>
    <w:rsid w:val="00EE2879"/>
    <w:rsid w:val="00EF4688"/>
    <w:rsid w:val="00F0047E"/>
    <w:rsid w:val="00F02FF4"/>
    <w:rsid w:val="00F142A0"/>
    <w:rsid w:val="00F165B6"/>
    <w:rsid w:val="00F417A8"/>
    <w:rsid w:val="00F43B59"/>
    <w:rsid w:val="00F43EF6"/>
    <w:rsid w:val="00F4527F"/>
    <w:rsid w:val="00F542A9"/>
    <w:rsid w:val="00F709E5"/>
    <w:rsid w:val="00F76284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4A4A"/>
    <w:rsid w:val="00FE4088"/>
    <w:rsid w:val="00FE6B97"/>
    <w:rsid w:val="017D438D"/>
    <w:rsid w:val="01D408F4"/>
    <w:rsid w:val="022A6766"/>
    <w:rsid w:val="02DD1D38"/>
    <w:rsid w:val="030E53F6"/>
    <w:rsid w:val="038F62BE"/>
    <w:rsid w:val="03A80897"/>
    <w:rsid w:val="03BC1030"/>
    <w:rsid w:val="041E3808"/>
    <w:rsid w:val="043601DB"/>
    <w:rsid w:val="043B2184"/>
    <w:rsid w:val="047542D8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153A96"/>
    <w:rsid w:val="07501427"/>
    <w:rsid w:val="076636BD"/>
    <w:rsid w:val="08084777"/>
    <w:rsid w:val="094A00EB"/>
    <w:rsid w:val="094D7C7A"/>
    <w:rsid w:val="097507C7"/>
    <w:rsid w:val="097D22E2"/>
    <w:rsid w:val="098967ED"/>
    <w:rsid w:val="09AD2157"/>
    <w:rsid w:val="0A3C4D43"/>
    <w:rsid w:val="0B6C6FDB"/>
    <w:rsid w:val="0C5F0F6E"/>
    <w:rsid w:val="0D004BE0"/>
    <w:rsid w:val="0D6635DC"/>
    <w:rsid w:val="0EC51CF1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32191F"/>
    <w:rsid w:val="13C54541"/>
    <w:rsid w:val="14676D7E"/>
    <w:rsid w:val="15916DD0"/>
    <w:rsid w:val="16413351"/>
    <w:rsid w:val="164E090F"/>
    <w:rsid w:val="16937390"/>
    <w:rsid w:val="16D0758F"/>
    <w:rsid w:val="17164887"/>
    <w:rsid w:val="172F5937"/>
    <w:rsid w:val="17660053"/>
    <w:rsid w:val="177C482D"/>
    <w:rsid w:val="17973B0C"/>
    <w:rsid w:val="182D6FD9"/>
    <w:rsid w:val="190E59FE"/>
    <w:rsid w:val="19393A07"/>
    <w:rsid w:val="19D31FD2"/>
    <w:rsid w:val="1A294B27"/>
    <w:rsid w:val="1A683441"/>
    <w:rsid w:val="1B131BE6"/>
    <w:rsid w:val="1B466BB1"/>
    <w:rsid w:val="1C4C57FF"/>
    <w:rsid w:val="1D64697C"/>
    <w:rsid w:val="1DD969AB"/>
    <w:rsid w:val="1ED14404"/>
    <w:rsid w:val="1EF74148"/>
    <w:rsid w:val="1FA15E62"/>
    <w:rsid w:val="1FDB7383"/>
    <w:rsid w:val="20407C32"/>
    <w:rsid w:val="20A629C0"/>
    <w:rsid w:val="21196F94"/>
    <w:rsid w:val="21263865"/>
    <w:rsid w:val="213571AA"/>
    <w:rsid w:val="217D645B"/>
    <w:rsid w:val="21843C8D"/>
    <w:rsid w:val="218D48F0"/>
    <w:rsid w:val="21F13065"/>
    <w:rsid w:val="22A07CA6"/>
    <w:rsid w:val="237F15B6"/>
    <w:rsid w:val="240E783E"/>
    <w:rsid w:val="2435301D"/>
    <w:rsid w:val="246966F1"/>
    <w:rsid w:val="2470465E"/>
    <w:rsid w:val="24F6510A"/>
    <w:rsid w:val="24FA55ED"/>
    <w:rsid w:val="25BD0469"/>
    <w:rsid w:val="25CC5B88"/>
    <w:rsid w:val="25DA6A9D"/>
    <w:rsid w:val="26933E36"/>
    <w:rsid w:val="26BC19A6"/>
    <w:rsid w:val="279E3E6D"/>
    <w:rsid w:val="27A73E71"/>
    <w:rsid w:val="27B8643F"/>
    <w:rsid w:val="28564D7B"/>
    <w:rsid w:val="289607B9"/>
    <w:rsid w:val="28F11C08"/>
    <w:rsid w:val="290166AE"/>
    <w:rsid w:val="2A494963"/>
    <w:rsid w:val="2A5A72A6"/>
    <w:rsid w:val="2A7A0382"/>
    <w:rsid w:val="2AAB5DE7"/>
    <w:rsid w:val="2AAF5B72"/>
    <w:rsid w:val="2AC075D6"/>
    <w:rsid w:val="2B577D1D"/>
    <w:rsid w:val="2BD72EF0"/>
    <w:rsid w:val="2C0635BA"/>
    <w:rsid w:val="2C293467"/>
    <w:rsid w:val="2C612895"/>
    <w:rsid w:val="2C672453"/>
    <w:rsid w:val="2EC03E0B"/>
    <w:rsid w:val="2EE64169"/>
    <w:rsid w:val="300E355A"/>
    <w:rsid w:val="30337F16"/>
    <w:rsid w:val="30464A25"/>
    <w:rsid w:val="3082583C"/>
    <w:rsid w:val="31A45B7D"/>
    <w:rsid w:val="31A5035D"/>
    <w:rsid w:val="32A735AF"/>
    <w:rsid w:val="33980AB1"/>
    <w:rsid w:val="33AD7074"/>
    <w:rsid w:val="342A79F7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7F56BA7"/>
    <w:rsid w:val="388861A3"/>
    <w:rsid w:val="38DC340E"/>
    <w:rsid w:val="39426BDA"/>
    <w:rsid w:val="396C0E37"/>
    <w:rsid w:val="3A801D52"/>
    <w:rsid w:val="3ABF1B60"/>
    <w:rsid w:val="3B10121D"/>
    <w:rsid w:val="3B8B7C9A"/>
    <w:rsid w:val="3BA23F27"/>
    <w:rsid w:val="3BB75F0B"/>
    <w:rsid w:val="3BF62074"/>
    <w:rsid w:val="3D2D4ECB"/>
    <w:rsid w:val="3D427664"/>
    <w:rsid w:val="3D8E7046"/>
    <w:rsid w:val="3DB1150E"/>
    <w:rsid w:val="3DD85B51"/>
    <w:rsid w:val="3E197344"/>
    <w:rsid w:val="3E583D12"/>
    <w:rsid w:val="3EC22693"/>
    <w:rsid w:val="3F213F33"/>
    <w:rsid w:val="3FE536F1"/>
    <w:rsid w:val="40083152"/>
    <w:rsid w:val="40085CD0"/>
    <w:rsid w:val="4041301D"/>
    <w:rsid w:val="42587944"/>
    <w:rsid w:val="42932E0A"/>
    <w:rsid w:val="43243278"/>
    <w:rsid w:val="435B56FC"/>
    <w:rsid w:val="43884ABF"/>
    <w:rsid w:val="43B236C4"/>
    <w:rsid w:val="44A00219"/>
    <w:rsid w:val="45367494"/>
    <w:rsid w:val="45877724"/>
    <w:rsid w:val="45DE2D6D"/>
    <w:rsid w:val="467A2DE5"/>
    <w:rsid w:val="470A03A4"/>
    <w:rsid w:val="47F46EAE"/>
    <w:rsid w:val="48724017"/>
    <w:rsid w:val="48750F6C"/>
    <w:rsid w:val="492B4B3C"/>
    <w:rsid w:val="49843F7B"/>
    <w:rsid w:val="4A185620"/>
    <w:rsid w:val="4A6F4C2B"/>
    <w:rsid w:val="4A761B16"/>
    <w:rsid w:val="4B8A1D1C"/>
    <w:rsid w:val="4B964C95"/>
    <w:rsid w:val="4BDF7931"/>
    <w:rsid w:val="4D477799"/>
    <w:rsid w:val="4DCF4AEB"/>
    <w:rsid w:val="4E0D1159"/>
    <w:rsid w:val="4E5A52AA"/>
    <w:rsid w:val="4E85551E"/>
    <w:rsid w:val="4EE10E98"/>
    <w:rsid w:val="4EE97C85"/>
    <w:rsid w:val="4F203C16"/>
    <w:rsid w:val="4FE70DC0"/>
    <w:rsid w:val="502E581F"/>
    <w:rsid w:val="50C30B7A"/>
    <w:rsid w:val="50CC06E1"/>
    <w:rsid w:val="50F46497"/>
    <w:rsid w:val="514328A4"/>
    <w:rsid w:val="51875472"/>
    <w:rsid w:val="51C4585C"/>
    <w:rsid w:val="51EA7BD9"/>
    <w:rsid w:val="51F577C4"/>
    <w:rsid w:val="52884ADC"/>
    <w:rsid w:val="52A80CDA"/>
    <w:rsid w:val="533212A1"/>
    <w:rsid w:val="53EE72C6"/>
    <w:rsid w:val="54781EC2"/>
    <w:rsid w:val="54887ACF"/>
    <w:rsid w:val="548B2661"/>
    <w:rsid w:val="54AA722A"/>
    <w:rsid w:val="55BE4F5F"/>
    <w:rsid w:val="55E22755"/>
    <w:rsid w:val="57193C9E"/>
    <w:rsid w:val="57541431"/>
    <w:rsid w:val="576C2775"/>
    <w:rsid w:val="5779098C"/>
    <w:rsid w:val="586048F0"/>
    <w:rsid w:val="588549CE"/>
    <w:rsid w:val="58861056"/>
    <w:rsid w:val="58AE7DA1"/>
    <w:rsid w:val="58DD7D9A"/>
    <w:rsid w:val="598E5AE7"/>
    <w:rsid w:val="59AD4E28"/>
    <w:rsid w:val="5A097A9F"/>
    <w:rsid w:val="5B1D65E8"/>
    <w:rsid w:val="5B32014C"/>
    <w:rsid w:val="5BC75BD0"/>
    <w:rsid w:val="5C8C341B"/>
    <w:rsid w:val="5D2F2B1E"/>
    <w:rsid w:val="5DEA542A"/>
    <w:rsid w:val="5DEF5A0F"/>
    <w:rsid w:val="5DF72B16"/>
    <w:rsid w:val="5E7E0C7E"/>
    <w:rsid w:val="5ECA3D86"/>
    <w:rsid w:val="5F4D50E3"/>
    <w:rsid w:val="5FC5111D"/>
    <w:rsid w:val="5FDF112B"/>
    <w:rsid w:val="60303C60"/>
    <w:rsid w:val="60320809"/>
    <w:rsid w:val="615F2EAC"/>
    <w:rsid w:val="61E15FB7"/>
    <w:rsid w:val="61E87A0B"/>
    <w:rsid w:val="626B0ACC"/>
    <w:rsid w:val="626F728B"/>
    <w:rsid w:val="62A42563"/>
    <w:rsid w:val="63210307"/>
    <w:rsid w:val="633B16F7"/>
    <w:rsid w:val="63613BBD"/>
    <w:rsid w:val="63827939"/>
    <w:rsid w:val="64132ACB"/>
    <w:rsid w:val="644F1AB3"/>
    <w:rsid w:val="64712CA8"/>
    <w:rsid w:val="654F4FE5"/>
    <w:rsid w:val="66061B92"/>
    <w:rsid w:val="661512EF"/>
    <w:rsid w:val="66A77D57"/>
    <w:rsid w:val="66C75014"/>
    <w:rsid w:val="672B6AD9"/>
    <w:rsid w:val="6791559A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572E46"/>
    <w:rsid w:val="6B73407C"/>
    <w:rsid w:val="6C465631"/>
    <w:rsid w:val="6C6400AB"/>
    <w:rsid w:val="6C8B590C"/>
    <w:rsid w:val="6D343A27"/>
    <w:rsid w:val="6DCF182B"/>
    <w:rsid w:val="6F712728"/>
    <w:rsid w:val="6FF06CE8"/>
    <w:rsid w:val="702754DC"/>
    <w:rsid w:val="70497201"/>
    <w:rsid w:val="705C48B5"/>
    <w:rsid w:val="71094BE2"/>
    <w:rsid w:val="71710FBA"/>
    <w:rsid w:val="71C75849"/>
    <w:rsid w:val="72F9402A"/>
    <w:rsid w:val="73177274"/>
    <w:rsid w:val="733A4279"/>
    <w:rsid w:val="74125240"/>
    <w:rsid w:val="74D06143"/>
    <w:rsid w:val="75284014"/>
    <w:rsid w:val="75D4756D"/>
    <w:rsid w:val="75E36E5B"/>
    <w:rsid w:val="775744D2"/>
    <w:rsid w:val="77E24ED1"/>
    <w:rsid w:val="78710C23"/>
    <w:rsid w:val="789E730E"/>
    <w:rsid w:val="79042BD4"/>
    <w:rsid w:val="792F72FA"/>
    <w:rsid w:val="7963467E"/>
    <w:rsid w:val="79E54F49"/>
    <w:rsid w:val="7A450456"/>
    <w:rsid w:val="7AC516D6"/>
    <w:rsid w:val="7B2A3B27"/>
    <w:rsid w:val="7BBE5F26"/>
    <w:rsid w:val="7CB77169"/>
    <w:rsid w:val="7CD80A03"/>
    <w:rsid w:val="7D902913"/>
    <w:rsid w:val="7DA00113"/>
    <w:rsid w:val="7E2C3CBE"/>
    <w:rsid w:val="7E6B5FAF"/>
    <w:rsid w:val="7EC34622"/>
    <w:rsid w:val="7ED33846"/>
    <w:rsid w:val="7F632E2D"/>
    <w:rsid w:val="7F667FC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HTML Preformatted"/>
    <w:basedOn w:val="1"/>
    <w:link w:val="5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HTML 预设格式 Char"/>
    <w:basedOn w:val="19"/>
    <w:link w:val="12"/>
    <w:semiHidden/>
    <w:qFormat/>
    <w:uiPriority w:val="99"/>
    <w:rPr>
      <w:rFonts w:ascii="Courier New" w:hAnsi="Courier New" w:cs="Courier New" w:eastAsiaTheme="minorEastAsia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70071-016F-4928-8F26-CDEB14B10C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1346</Words>
  <Characters>1497</Characters>
  <Lines>31</Lines>
  <Paragraphs>8</Paragraphs>
  <TotalTime>40</TotalTime>
  <ScaleCrop>false</ScaleCrop>
  <LinksUpToDate>false</LinksUpToDate>
  <CharactersWithSpaces>2122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2026-07-10T06:04:04Z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638278A91B6247A3A14F33886A0DB3EB_13</vt:lpwstr>
  </property>
</Properties>
</file>