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2DB6A" w14:textId="77777777" w:rsidR="00E008F7" w:rsidRDefault="00036D67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 xml:space="preserve"> </w:t>
      </w:r>
    </w:p>
    <w:p w14:paraId="512BDAFE" w14:textId="77777777" w:rsidR="00E008F7" w:rsidRDefault="00E008F7">
      <w:pPr>
        <w:autoSpaceDE w:val="0"/>
        <w:autoSpaceDN w:val="0"/>
        <w:adjustRightInd w:val="0"/>
        <w:spacing w:before="100" w:after="100"/>
        <w:rPr>
          <w:rFonts w:ascii="宋体" w:hAnsi="宋体" w:cs="宋体"/>
          <w:b/>
          <w:bCs/>
          <w:sz w:val="30"/>
          <w:szCs w:val="30"/>
        </w:rPr>
      </w:pPr>
    </w:p>
    <w:p w14:paraId="6213D976" w14:textId="77777777" w:rsidR="00E008F7" w:rsidRDefault="00036D67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四川宏达股份有限公司</w:t>
      </w:r>
    </w:p>
    <w:p w14:paraId="0093D7FC" w14:textId="77777777" w:rsidR="00E008F7" w:rsidRDefault="00036D67">
      <w:pPr>
        <w:widowControl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有色分公司电解锌冶炼系统项目安全验收评价比选采购</w:t>
      </w:r>
    </w:p>
    <w:p w14:paraId="4B4A13E6" w14:textId="77777777" w:rsidR="00E008F7" w:rsidRDefault="00E008F7">
      <w:pPr>
        <w:pStyle w:val="a4"/>
        <w:ind w:firstLine="602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69EA8129" w14:textId="77777777" w:rsidR="00E008F7" w:rsidRDefault="00E008F7">
      <w:pPr>
        <w:pStyle w:val="ae"/>
        <w:rPr>
          <w:rFonts w:asciiTheme="minorEastAsia" w:hAnsiTheme="minorEastAsia"/>
          <w:b/>
          <w:kern w:val="0"/>
          <w:sz w:val="72"/>
          <w:szCs w:val="72"/>
        </w:rPr>
      </w:pPr>
    </w:p>
    <w:p w14:paraId="4C54D546" w14:textId="77777777" w:rsidR="00E008F7" w:rsidRDefault="00E008F7"/>
    <w:p w14:paraId="6D86C30E" w14:textId="77777777" w:rsidR="00E008F7" w:rsidRDefault="00E008F7"/>
    <w:p w14:paraId="38C20926" w14:textId="77777777" w:rsidR="00E008F7" w:rsidRDefault="00E008F7"/>
    <w:p w14:paraId="1D0DA72B" w14:textId="77777777" w:rsidR="00E008F7" w:rsidRDefault="00E008F7"/>
    <w:p w14:paraId="4A986D31" w14:textId="77777777" w:rsidR="00E008F7" w:rsidRDefault="00036D67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asciiTheme="minorEastAsia" w:hAnsiTheme="minorEastAsia" w:hint="eastAsia"/>
          <w:b/>
          <w:kern w:val="0"/>
          <w:sz w:val="72"/>
          <w:szCs w:val="72"/>
        </w:rPr>
        <w:t xml:space="preserve"> </w:t>
      </w:r>
      <w:r>
        <w:rPr>
          <w:rFonts w:asciiTheme="minorEastAsia" w:hAnsiTheme="minorEastAsia" w:hint="eastAsia"/>
          <w:b/>
          <w:kern w:val="0"/>
          <w:sz w:val="72"/>
          <w:szCs w:val="72"/>
        </w:rPr>
        <w:t>比选文件</w:t>
      </w:r>
    </w:p>
    <w:p w14:paraId="39730B5E" w14:textId="77777777" w:rsidR="00E008F7" w:rsidRDefault="00036D67">
      <w:pPr>
        <w:pStyle w:val="a4"/>
        <w:ind w:firstLine="643"/>
        <w:jc w:val="center"/>
        <w:rPr>
          <w:rFonts w:asciiTheme="minorEastAsia" w:eastAsia="黑体" w:hAnsiTheme="minorEastAsia" w:cs="黑体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>编号：</w:t>
      </w:r>
      <w:r>
        <w:rPr>
          <w:rFonts w:ascii="黑体" w:eastAsia="黑体" w:hAnsi="黑体" w:cs="宋体"/>
          <w:b/>
          <w:kern w:val="0"/>
          <w:sz w:val="32"/>
          <w:szCs w:val="32"/>
        </w:rPr>
        <w:t>YS-GKBX-2026-HW130</w:t>
      </w:r>
    </w:p>
    <w:p w14:paraId="7628825F" w14:textId="77777777" w:rsidR="00E008F7" w:rsidRDefault="00E008F7">
      <w:pPr>
        <w:jc w:val="center"/>
        <w:rPr>
          <w:rFonts w:asciiTheme="minorEastAsia" w:hAnsiTheme="minorEastAsia" w:cs="黑体"/>
          <w:lang w:val="zh-CN"/>
        </w:rPr>
      </w:pPr>
    </w:p>
    <w:p w14:paraId="36F00592" w14:textId="77777777" w:rsidR="00E008F7" w:rsidRDefault="00E008F7">
      <w:pPr>
        <w:jc w:val="center"/>
        <w:rPr>
          <w:rFonts w:asciiTheme="minorEastAsia" w:hAnsiTheme="minorEastAsia" w:cs="黑体"/>
          <w:lang w:val="zh-CN"/>
        </w:rPr>
      </w:pPr>
    </w:p>
    <w:p w14:paraId="3CEDA20A" w14:textId="77777777" w:rsidR="00E008F7" w:rsidRDefault="00E008F7">
      <w:pPr>
        <w:jc w:val="center"/>
        <w:rPr>
          <w:rFonts w:asciiTheme="minorEastAsia" w:hAnsiTheme="minorEastAsia" w:cs="黑体"/>
          <w:lang w:val="zh-CN"/>
        </w:rPr>
      </w:pPr>
    </w:p>
    <w:p w14:paraId="1055B68C" w14:textId="77777777" w:rsidR="00E008F7" w:rsidRDefault="00E008F7">
      <w:pPr>
        <w:jc w:val="center"/>
        <w:rPr>
          <w:rFonts w:asciiTheme="minorEastAsia" w:hAnsiTheme="minorEastAsia" w:cs="黑体"/>
          <w:lang w:val="zh-CN"/>
        </w:rPr>
      </w:pPr>
    </w:p>
    <w:p w14:paraId="0CAE3763" w14:textId="77777777" w:rsidR="00E008F7" w:rsidRDefault="00E008F7">
      <w:pPr>
        <w:jc w:val="center"/>
        <w:rPr>
          <w:rFonts w:asciiTheme="minorEastAsia" w:hAnsiTheme="minorEastAsia" w:cs="黑体"/>
          <w:lang w:val="zh-CN"/>
        </w:rPr>
      </w:pPr>
    </w:p>
    <w:p w14:paraId="22283A8E" w14:textId="77777777" w:rsidR="00E008F7" w:rsidRDefault="00E008F7">
      <w:pPr>
        <w:spacing w:line="600" w:lineRule="auto"/>
        <w:ind w:firstLineChars="709" w:firstLine="2127"/>
        <w:rPr>
          <w:rFonts w:asciiTheme="minorEastAsia" w:hAnsiTheme="minorEastAsia"/>
          <w:sz w:val="30"/>
          <w:szCs w:val="30"/>
        </w:rPr>
      </w:pPr>
    </w:p>
    <w:p w14:paraId="26BCBC4F" w14:textId="77777777" w:rsidR="00E008F7" w:rsidRDefault="00E008F7">
      <w:pPr>
        <w:spacing w:line="600" w:lineRule="auto"/>
        <w:ind w:firstLineChars="709" w:firstLine="2127"/>
        <w:rPr>
          <w:rFonts w:asciiTheme="minorEastAsia" w:hAnsiTheme="minorEastAsia"/>
          <w:sz w:val="30"/>
          <w:szCs w:val="30"/>
        </w:rPr>
      </w:pPr>
    </w:p>
    <w:p w14:paraId="623FA7CD" w14:textId="77777777" w:rsidR="00E008F7" w:rsidRDefault="00036D67">
      <w:pPr>
        <w:spacing w:line="480" w:lineRule="auto"/>
        <w:ind w:leftChars="500" w:left="1050" w:rightChars="500" w:right="105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asciiTheme="minorEastAsia" w:hAnsiTheme="minorEastAsia" w:hint="eastAsia"/>
          <w:b/>
          <w:bCs/>
          <w:sz w:val="30"/>
          <w:szCs w:val="30"/>
        </w:rPr>
        <w:t>比选人：</w:t>
      </w:r>
      <w:r>
        <w:rPr>
          <w:rFonts w:asciiTheme="minorEastAsia" w:hAnsiTheme="minorEastAsia" w:hint="eastAsia"/>
          <w:b/>
          <w:bCs/>
          <w:sz w:val="30"/>
          <w:szCs w:val="30"/>
          <w:u w:val="single"/>
        </w:rPr>
        <w:t>四川宏达股份有限公司</w:t>
      </w:r>
    </w:p>
    <w:p w14:paraId="40DE81F1" w14:textId="77777777" w:rsidR="00E008F7" w:rsidRDefault="00036D67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 w:rsidR="00E008F7">
          <w:headerReference w:type="default" r:id="rId8"/>
          <w:footerReference w:type="default" r:id="rId9"/>
          <w:footerReference w:type="first" r:id="rId10"/>
          <w:pgSz w:w="11906" w:h="16838"/>
          <w:pgMar w:top="1361" w:right="1134" w:bottom="1361" w:left="1134" w:header="851" w:footer="992" w:gutter="0"/>
          <w:cols w:space="720"/>
          <w:docGrid w:linePitch="312"/>
        </w:sectPr>
      </w:pP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20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26</w:t>
      </w: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年</w:t>
      </w:r>
      <w:r>
        <w:rPr>
          <w:rFonts w:asciiTheme="minorEastAsia" w:hAnsiTheme="minorEastAsia" w:cs="黑体"/>
          <w:b/>
          <w:bCs/>
          <w:sz w:val="30"/>
          <w:szCs w:val="30"/>
        </w:rPr>
        <w:t>6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月</w:t>
      </w:r>
      <w:r>
        <w:rPr>
          <w:rFonts w:asciiTheme="minorEastAsia" w:hAnsiTheme="minorEastAsia" w:cs="黑体"/>
          <w:b/>
          <w:bCs/>
          <w:sz w:val="30"/>
          <w:szCs w:val="30"/>
        </w:rPr>
        <w:t>30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日</w:t>
      </w:r>
    </w:p>
    <w:p w14:paraId="792CC4BE" w14:textId="77777777" w:rsidR="00E008F7" w:rsidRDefault="00036D67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四川宏达股份有限公司</w:t>
      </w:r>
    </w:p>
    <w:p w14:paraId="458492B3" w14:textId="77777777" w:rsidR="00E008F7" w:rsidRDefault="00036D67">
      <w:pPr>
        <w:widowControl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有色分公司电解锌冶炼系统项目安全验收评价比选采购</w:t>
      </w:r>
    </w:p>
    <w:p w14:paraId="7A554791" w14:textId="77777777" w:rsidR="00E008F7" w:rsidRDefault="00036D67">
      <w:pPr>
        <w:jc w:val="center"/>
        <w:rPr>
          <w:rFonts w:ascii="黑体" w:eastAsia="黑体" w:hAnsi="黑体" w:cs="宋体"/>
          <w:b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 xml:space="preserve">                     </w:t>
      </w:r>
      <w:r>
        <w:rPr>
          <w:rFonts w:ascii="黑体" w:eastAsia="黑体" w:hAnsi="黑体" w:cs="宋体"/>
          <w:b/>
          <w:kern w:val="0"/>
          <w:sz w:val="32"/>
          <w:szCs w:val="32"/>
        </w:rPr>
        <w:t xml:space="preserve">     </w:t>
      </w:r>
    </w:p>
    <w:p w14:paraId="5E4AB89E" w14:textId="77777777" w:rsidR="00E008F7" w:rsidRDefault="00036D67">
      <w:pPr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/>
          <w:b/>
          <w:kern w:val="0"/>
          <w:sz w:val="32"/>
          <w:szCs w:val="32"/>
        </w:rPr>
        <w:t xml:space="preserve">                               </w:t>
      </w:r>
      <w:r>
        <w:rPr>
          <w:rFonts w:ascii="黑体" w:eastAsia="黑体" w:hAnsi="黑体" w:cs="宋体" w:hint="eastAsia"/>
          <w:kern w:val="0"/>
          <w:sz w:val="32"/>
          <w:szCs w:val="32"/>
        </w:rPr>
        <w:t>编号：</w:t>
      </w:r>
      <w:r>
        <w:rPr>
          <w:rFonts w:ascii="黑体" w:eastAsia="黑体" w:hAnsi="黑体" w:cs="宋体"/>
          <w:kern w:val="0"/>
          <w:sz w:val="32"/>
          <w:szCs w:val="32"/>
        </w:rPr>
        <w:t>YS-GKBX-2026-HW130</w:t>
      </w:r>
    </w:p>
    <w:p w14:paraId="045BDAF1" w14:textId="77777777" w:rsidR="00E008F7" w:rsidRDefault="00036D67">
      <w:pPr>
        <w:spacing w:line="48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各投标单位：</w:t>
      </w:r>
    </w:p>
    <w:p w14:paraId="69E04206" w14:textId="77777777" w:rsidR="00E008F7" w:rsidRPr="00581474" w:rsidRDefault="00036D67">
      <w:pPr>
        <w:spacing w:line="480" w:lineRule="exact"/>
        <w:ind w:firstLineChars="200" w:firstLine="480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>四川宏达股份有限公司有色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分公司电解锌冶炼系统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设备更新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项目安全验收评价比选采购，本着“公开、公平、公正”的原则，欢迎贵公司前来报价，现将相关事项公告如下：</w:t>
      </w:r>
    </w:p>
    <w:p w14:paraId="1AC351A5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一、标的物：有色分公司电解锌冶炼系统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设备更新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项目安全验收评价比选采购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 xml:space="preserve">  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壹项</w:t>
      </w:r>
    </w:p>
    <w:p w14:paraId="002510F2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二、比选人：四川宏达股份有限公司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 xml:space="preserve">  </w:t>
      </w:r>
    </w:p>
    <w:p w14:paraId="19E62831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三、具体要求：</w:t>
      </w:r>
    </w:p>
    <w:p w14:paraId="75CB2228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具有相应资质单位，</w:t>
      </w:r>
      <w:r w:rsidRPr="00581474">
        <w:rPr>
          <w:rFonts w:ascii="宋体" w:eastAsia="宋体" w:hAnsi="宋体" w:cs="Segoe UI" w:hint="eastAsia"/>
          <w:b/>
          <w:color w:val="000000" w:themeColor="text1"/>
          <w:kern w:val="0"/>
          <w:sz w:val="24"/>
          <w:szCs w:val="24"/>
        </w:rPr>
        <w:t>有色分公司电解锌冶炼系统</w:t>
      </w:r>
      <w:r w:rsidRPr="00581474">
        <w:rPr>
          <w:rFonts w:ascii="宋体" w:eastAsia="宋体" w:hAnsi="宋体" w:cs="Segoe UI" w:hint="eastAsia"/>
          <w:b/>
          <w:color w:val="000000" w:themeColor="text1"/>
          <w:kern w:val="0"/>
          <w:sz w:val="24"/>
          <w:szCs w:val="24"/>
        </w:rPr>
        <w:t>设</w:t>
      </w:r>
      <w:bookmarkStart w:id="0" w:name="_GoBack"/>
      <w:bookmarkEnd w:id="0"/>
      <w:r w:rsidRPr="00581474">
        <w:rPr>
          <w:rFonts w:ascii="宋体" w:eastAsia="宋体" w:hAnsi="宋体" w:cs="Segoe UI" w:hint="eastAsia"/>
          <w:b/>
          <w:color w:val="000000" w:themeColor="text1"/>
          <w:kern w:val="0"/>
          <w:sz w:val="24"/>
          <w:szCs w:val="24"/>
        </w:rPr>
        <w:t>备更新</w:t>
      </w:r>
      <w:r w:rsidRPr="00581474">
        <w:rPr>
          <w:rFonts w:ascii="宋体" w:eastAsia="宋体" w:hAnsi="宋体" w:cs="Segoe UI" w:hint="eastAsia"/>
          <w:b/>
          <w:color w:val="000000" w:themeColor="text1"/>
          <w:kern w:val="0"/>
          <w:sz w:val="24"/>
          <w:szCs w:val="24"/>
        </w:rPr>
        <w:t>项目安全验收评价比选采购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费用包括采样分析化验费、报告编写费、现场勘测费、交通费、差旅费、资料费、税等为完成服务需要发生的全部费用。</w:t>
      </w:r>
    </w:p>
    <w:p w14:paraId="3F92019D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2.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比选人资格要求</w:t>
      </w:r>
    </w:p>
    <w:p w14:paraId="5A20CA9A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bookmarkStart w:id="1" w:name="_bookmark3"/>
      <w:bookmarkEnd w:id="1"/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2.1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资质要求：营业执照（三证合一），必须持有效的《安全评价机构资质证书》，且该证书明确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具备冶金、化工评价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业务范围中。</w:t>
      </w:r>
    </w:p>
    <w:p w14:paraId="506E0023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2</w:t>
      </w:r>
      <w:r w:rsidRPr="00581474"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.2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出具经专家评审后的安全验收评价报告（需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5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名专家：冶金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2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名；化工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3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名）。</w:t>
      </w:r>
    </w:p>
    <w:p w14:paraId="4207F33D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2.</w:t>
      </w:r>
      <w:r w:rsidRPr="00581474"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3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 xml:space="preserve"> </w:t>
      </w:r>
      <w:r w:rsidRPr="00581474"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近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五</w:t>
      </w:r>
      <w:r w:rsidRPr="00581474"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年内类似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安全验收评价</w:t>
      </w:r>
      <w:r w:rsidRPr="00581474"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项目业绩，附合同证明文件</w:t>
      </w:r>
    </w:p>
    <w:p w14:paraId="3D7FB022" w14:textId="77777777" w:rsidR="00E008F7" w:rsidRPr="00581474" w:rsidRDefault="00036D67">
      <w:pPr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3.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服务地点：四川宏达股份有限公司有色分公司（四川省德阳市什邡师古镇）</w:t>
      </w:r>
    </w:p>
    <w:p w14:paraId="0B3ABD86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4.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完成时间：按合同约定</w:t>
      </w:r>
      <w:r w:rsidRPr="00581474">
        <w:rPr>
          <w:rFonts w:ascii="宋体" w:eastAsia="宋体" w:hAnsi="宋体" w:cs="宋体" w:hint="eastAsia"/>
          <w:color w:val="000000" w:themeColor="text1"/>
          <w:kern w:val="1"/>
          <w:sz w:val="24"/>
          <w:szCs w:val="24"/>
        </w:rPr>
        <w:t>。</w:t>
      </w:r>
    </w:p>
    <w:p w14:paraId="6A8F128B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5.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付款方式及发票：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</w:p>
    <w:p w14:paraId="76C2F26F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①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付款方式：</w:t>
      </w: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以现汇或银行电子承兑汇票支付，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出具经安全验收评价报告后全额付款。</w:t>
      </w:r>
    </w:p>
    <w:p w14:paraId="163020D5" w14:textId="77777777" w:rsidR="00E008F7" w:rsidRPr="00581474" w:rsidRDefault="00036D67">
      <w:pPr>
        <w:spacing w:line="480" w:lineRule="exact"/>
        <w:rPr>
          <w:rFonts w:ascii="宋体" w:eastAsia="宋体" w:hAnsi="宋体" w:cs="黑体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②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一票制，</w:t>
      </w: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开具全额增值税专用发票</w:t>
      </w: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(</w:t>
      </w: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税率</w:t>
      </w: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 xml:space="preserve"> %)</w:t>
      </w:r>
      <w:r w:rsidRPr="00581474"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。</w:t>
      </w:r>
    </w:p>
    <w:p w14:paraId="06BFB64A" w14:textId="77777777" w:rsidR="00E008F7" w:rsidRPr="00581474" w:rsidRDefault="00036D67">
      <w:pPr>
        <w:spacing w:line="480" w:lineRule="exact"/>
        <w:outlineLvl w:val="0"/>
        <w:rPr>
          <w:rFonts w:ascii="宋体" w:eastAsia="宋体" w:hAnsi="宋体" w:cs="黑体"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黑体" w:hint="eastAsia"/>
          <w:color w:val="000000" w:themeColor="text1"/>
          <w:sz w:val="24"/>
          <w:szCs w:val="24"/>
        </w:rPr>
        <w:t>6.</w:t>
      </w:r>
      <w:r w:rsidRPr="00581474">
        <w:rPr>
          <w:rFonts w:ascii="宋体" w:eastAsia="宋体" w:hAnsi="宋体" w:cs="黑体" w:hint="eastAsia"/>
          <w:color w:val="000000" w:themeColor="text1"/>
          <w:sz w:val="24"/>
          <w:szCs w:val="24"/>
        </w:rPr>
        <w:t>比选文件的获取</w:t>
      </w:r>
    </w:p>
    <w:p w14:paraId="184D71F7" w14:textId="77777777" w:rsidR="00E008F7" w:rsidRPr="00581474" w:rsidRDefault="00036D67">
      <w:pPr>
        <w:spacing w:line="480" w:lineRule="exact"/>
        <w:outlineLvl w:val="0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获取方式为：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2026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年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7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月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1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日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00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时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00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分通过四川宏达股份有限公司集采中心招投标平台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(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以下简称“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宏达股份集采平台”）（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http://jc.sichuanhongda.com/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）进行注册并登录后参与投标并下载比选文件。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</w:p>
    <w:p w14:paraId="1FFF1DDB" w14:textId="77777777" w:rsidR="00E008F7" w:rsidRPr="00581474" w:rsidRDefault="00036D67">
      <w:pPr>
        <w:tabs>
          <w:tab w:val="left" w:pos="312"/>
        </w:tabs>
        <w:spacing w:line="480" w:lineRule="exact"/>
        <w:rPr>
          <w:rFonts w:ascii="宋体" w:eastAsia="宋体" w:hAnsi="宋体" w:cs="仿宋_GB2312"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仿宋_GB2312" w:hint="eastAsia"/>
          <w:color w:val="000000" w:themeColor="text1"/>
          <w:sz w:val="24"/>
          <w:szCs w:val="24"/>
        </w:rPr>
        <w:lastRenderedPageBreak/>
        <w:t>8.</w:t>
      </w:r>
      <w:r w:rsidRPr="00581474">
        <w:rPr>
          <w:rFonts w:ascii="宋体" w:eastAsia="宋体" w:hAnsi="宋体" w:cs="仿宋_GB2312" w:hint="eastAsia"/>
          <w:color w:val="000000" w:themeColor="text1"/>
          <w:sz w:val="24"/>
          <w:szCs w:val="24"/>
        </w:rPr>
        <w:t>响应性文件的递交</w:t>
      </w:r>
    </w:p>
    <w:p w14:paraId="7995D338" w14:textId="77777777" w:rsidR="00E008F7" w:rsidRPr="00581474" w:rsidRDefault="00036D67">
      <w:pPr>
        <w:spacing w:line="480" w:lineRule="exact"/>
        <w:rPr>
          <w:rFonts w:ascii="宋体" w:eastAsia="宋体" w:hAnsi="宋体" w:cs="仿宋_GB2312"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仿宋_GB2312" w:hint="eastAsia"/>
          <w:color w:val="000000" w:themeColor="text1"/>
          <w:sz w:val="24"/>
          <w:szCs w:val="24"/>
        </w:rPr>
        <w:t>递交截止时间：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2026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年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7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月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9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日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10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时</w:t>
      </w:r>
      <w:r w:rsidRPr="00581474">
        <w:rPr>
          <w:rFonts w:ascii="宋体" w:eastAsia="宋体" w:hAnsi="宋体" w:cs="宋体"/>
          <w:color w:val="000000" w:themeColor="text1"/>
          <w:sz w:val="24"/>
          <w:szCs w:val="24"/>
        </w:rPr>
        <w:t>3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0 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分。</w:t>
      </w:r>
    </w:p>
    <w:p w14:paraId="78CB7961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比选申请人按本比选文件第二章响应性文件格式制作报价文件，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注明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标的物名称、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PDF</w:t>
      </w:r>
      <w:r w:rsidRPr="00581474">
        <w:rPr>
          <w:rFonts w:ascii="宋体" w:eastAsia="宋体" w:hAnsi="宋体" w:cs="宋体" w:hint="eastAsia"/>
          <w:color w:val="000000" w:themeColor="text1"/>
          <w:sz w:val="24"/>
          <w:szCs w:val="24"/>
        </w:rPr>
        <w:t>、扫描文件等）上传至宏达股份集采平台。</w:t>
      </w:r>
    </w:p>
    <w:p w14:paraId="5A1FBF7F" w14:textId="77777777" w:rsidR="00E008F7" w:rsidRPr="00581474" w:rsidRDefault="00036D67">
      <w:pPr>
        <w:spacing w:line="480" w:lineRule="exact"/>
        <w:rPr>
          <w:rFonts w:ascii="宋体" w:eastAsia="宋体" w:hAnsi="宋体" w:cs="宋体"/>
          <w:b/>
          <w:bCs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9.</w:t>
      </w:r>
      <w:r w:rsidRPr="00581474"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响应性文件的要求</w:t>
      </w:r>
    </w:p>
    <w:p w14:paraId="7DF235C9" w14:textId="77777777" w:rsidR="00E008F7" w:rsidRPr="00581474" w:rsidRDefault="00036D67">
      <w:pPr>
        <w:spacing w:line="480" w:lineRule="exact"/>
        <w:rPr>
          <w:rFonts w:ascii="宋体" w:eastAsia="宋体" w:hAnsi="宋体" w:cs="仿宋_GB2312"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仿宋_GB2312" w:hint="eastAsia"/>
          <w:color w:val="000000" w:themeColor="text1"/>
          <w:sz w:val="24"/>
          <w:szCs w:val="24"/>
        </w:rPr>
        <w:t>①比选申请人需提供</w:t>
      </w:r>
      <w:bookmarkStart w:id="2" w:name="OLE_LINK3"/>
      <w:bookmarkStart w:id="3" w:name="OLE_LINK4"/>
      <w:r w:rsidRPr="00581474">
        <w:rPr>
          <w:rFonts w:ascii="宋体" w:eastAsia="宋体" w:hAnsi="宋体" w:cs="仿宋_GB2312" w:hint="eastAsia"/>
          <w:color w:val="000000" w:themeColor="text1"/>
          <w:sz w:val="24"/>
          <w:szCs w:val="24"/>
        </w:rPr>
        <w:t>营业执照（三证合一）</w:t>
      </w:r>
      <w:bookmarkEnd w:id="2"/>
      <w:bookmarkEnd w:id="3"/>
      <w:r w:rsidRPr="00581474">
        <w:rPr>
          <w:rFonts w:ascii="宋体" w:eastAsia="宋体" w:hAnsi="宋体" w:cs="仿宋_GB2312" w:hint="eastAsia"/>
          <w:color w:val="000000" w:themeColor="text1"/>
          <w:sz w:val="24"/>
          <w:szCs w:val="24"/>
        </w:rPr>
        <w:t>，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持有效的《安全评价机构资质证书》，且该证书明确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具备冶金、化工评价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业务范围</w:t>
      </w:r>
      <w:r w:rsidRPr="00581474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。</w:t>
      </w:r>
    </w:p>
    <w:p w14:paraId="3608B571" w14:textId="77777777" w:rsidR="00E008F7" w:rsidRPr="00581474" w:rsidRDefault="00036D67">
      <w:pPr>
        <w:pStyle w:val="af"/>
        <w:spacing w:before="0" w:beforeAutospacing="0" w:after="0" w:afterAutospacing="0" w:line="460" w:lineRule="exact"/>
        <w:rPr>
          <w:rFonts w:cs="Segoe UI"/>
          <w:color w:val="000000" w:themeColor="text1"/>
        </w:rPr>
      </w:pPr>
      <w:r w:rsidRPr="00581474">
        <w:rPr>
          <w:rFonts w:cs="仿宋_GB2312" w:hint="eastAsia"/>
          <w:color w:val="000000" w:themeColor="text1"/>
        </w:rPr>
        <w:t>②</w:t>
      </w:r>
      <w:r w:rsidRPr="00581474">
        <w:rPr>
          <w:rFonts w:cs="Segoe UI"/>
          <w:color w:val="000000" w:themeColor="text1"/>
        </w:rPr>
        <w:t>近</w:t>
      </w:r>
      <w:r w:rsidRPr="00581474">
        <w:rPr>
          <w:rFonts w:cs="Segoe UI" w:hint="eastAsia"/>
          <w:color w:val="000000" w:themeColor="text1"/>
        </w:rPr>
        <w:t>五</w:t>
      </w:r>
      <w:r w:rsidRPr="00581474">
        <w:rPr>
          <w:rFonts w:cs="Segoe UI"/>
          <w:color w:val="000000" w:themeColor="text1"/>
        </w:rPr>
        <w:t>年内类似</w:t>
      </w:r>
      <w:r w:rsidRPr="00581474">
        <w:rPr>
          <w:rFonts w:cs="Segoe UI" w:hint="eastAsia"/>
          <w:color w:val="000000" w:themeColor="text1"/>
        </w:rPr>
        <w:t>安全验收评价</w:t>
      </w:r>
      <w:r w:rsidRPr="00581474">
        <w:rPr>
          <w:rFonts w:cs="Segoe UI"/>
          <w:color w:val="000000" w:themeColor="text1"/>
        </w:rPr>
        <w:t>项目业绩</w:t>
      </w:r>
      <w:r w:rsidRPr="00581474">
        <w:rPr>
          <w:rFonts w:cs="Segoe UI" w:hint="eastAsia"/>
          <w:color w:val="000000" w:themeColor="text1"/>
        </w:rPr>
        <w:t>（附中标通知书或合同扫描件，中标通知书或合同包括已履约完成和正在履约均可，同一家单位多次采购，合同数量可累计）。</w:t>
      </w:r>
    </w:p>
    <w:p w14:paraId="03B07BA3" w14:textId="77777777" w:rsidR="00E008F7" w:rsidRPr="00581474" w:rsidRDefault="00036D67">
      <w:pPr>
        <w:spacing w:line="480" w:lineRule="exact"/>
        <w:rPr>
          <w:rFonts w:ascii="宋体" w:eastAsia="宋体" w:hAnsi="宋体" w:cs="Times New Roman"/>
          <w:color w:val="000000" w:themeColor="text1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10.</w:t>
      </w:r>
      <w:r w:rsidRPr="00581474">
        <w:rPr>
          <w:rFonts w:ascii="宋体" w:eastAsia="宋体" w:hAnsi="宋体" w:cs="Times New Roman" w:hint="eastAsia"/>
          <w:color w:val="000000" w:themeColor="text1"/>
          <w:sz w:val="24"/>
          <w:szCs w:val="24"/>
        </w:rPr>
        <w:t>比选办法：经评审后的最低价法。</w:t>
      </w:r>
    </w:p>
    <w:p w14:paraId="3FD4BCAF" w14:textId="77777777" w:rsidR="00E008F7" w:rsidRPr="00581474" w:rsidRDefault="00036D67">
      <w:pPr>
        <w:pStyle w:val="af"/>
        <w:spacing w:before="0" w:beforeAutospacing="0" w:after="0" w:afterAutospacing="0" w:line="480" w:lineRule="exact"/>
        <w:jc w:val="both"/>
        <w:rPr>
          <w:rFonts w:cs="Segoe UI"/>
          <w:b/>
          <w:bCs/>
          <w:color w:val="000000" w:themeColor="text1"/>
        </w:rPr>
      </w:pPr>
      <w:r w:rsidRPr="00581474">
        <w:rPr>
          <w:rFonts w:cs="Segoe UI" w:hint="eastAsia"/>
          <w:b/>
          <w:bCs/>
          <w:color w:val="000000" w:themeColor="text1"/>
        </w:rPr>
        <w:t>11.</w:t>
      </w:r>
      <w:r w:rsidRPr="00581474">
        <w:rPr>
          <w:rFonts w:cs="Segoe UI" w:hint="eastAsia"/>
          <w:b/>
          <w:bCs/>
          <w:color w:val="000000" w:themeColor="text1"/>
        </w:rPr>
        <w:t>形式评审标准：</w:t>
      </w:r>
    </w:p>
    <w:p w14:paraId="335930EE" w14:textId="77777777" w:rsidR="00E008F7" w:rsidRPr="00581474" w:rsidRDefault="00036D67">
      <w:pPr>
        <w:pStyle w:val="af"/>
        <w:spacing w:before="0" w:beforeAutospacing="0" w:after="0" w:afterAutospacing="0" w:line="480" w:lineRule="exact"/>
        <w:jc w:val="both"/>
        <w:rPr>
          <w:rFonts w:cs="Segoe UI"/>
          <w:color w:val="000000" w:themeColor="text1"/>
        </w:rPr>
      </w:pPr>
      <w:r w:rsidRPr="00581474">
        <w:rPr>
          <w:rFonts w:cs="Segoe UI" w:hint="eastAsia"/>
          <w:color w:val="000000" w:themeColor="text1"/>
        </w:rPr>
        <w:t>11.1</w:t>
      </w:r>
      <w:r w:rsidRPr="00581474">
        <w:rPr>
          <w:rFonts w:cs="Segoe UI" w:hint="eastAsia"/>
          <w:color w:val="000000" w:themeColor="text1"/>
        </w:rPr>
        <w:t>比选人营业执照及相关资质</w:t>
      </w:r>
    </w:p>
    <w:p w14:paraId="6D9751CF" w14:textId="77777777" w:rsidR="00E008F7" w:rsidRPr="00581474" w:rsidRDefault="00036D67">
      <w:pPr>
        <w:pStyle w:val="af"/>
        <w:spacing w:before="0" w:beforeAutospacing="0" w:after="0" w:afterAutospacing="0" w:line="480" w:lineRule="exact"/>
        <w:rPr>
          <w:rFonts w:cs="Segoe UI"/>
          <w:color w:val="000000" w:themeColor="text1"/>
        </w:rPr>
      </w:pPr>
      <w:r w:rsidRPr="00581474">
        <w:rPr>
          <w:rFonts w:cs="Segoe UI" w:hint="eastAsia"/>
          <w:color w:val="000000" w:themeColor="text1"/>
        </w:rPr>
        <w:t>11.2</w:t>
      </w:r>
      <w:r w:rsidRPr="00581474">
        <w:rPr>
          <w:rFonts w:cs="Segoe UI" w:hint="eastAsia"/>
          <w:color w:val="000000" w:themeColor="text1"/>
        </w:rPr>
        <w:t>投标文件需盖章。</w:t>
      </w:r>
    </w:p>
    <w:p w14:paraId="360A351D" w14:textId="77777777" w:rsidR="00E008F7" w:rsidRPr="00581474" w:rsidRDefault="00036D67">
      <w:pPr>
        <w:pStyle w:val="af"/>
        <w:spacing w:before="0" w:beforeAutospacing="0" w:after="0" w:afterAutospacing="0" w:line="480" w:lineRule="exact"/>
        <w:jc w:val="both"/>
        <w:rPr>
          <w:rFonts w:cs="Segoe UI"/>
          <w:b/>
          <w:bCs/>
          <w:color w:val="000000" w:themeColor="text1"/>
        </w:rPr>
      </w:pPr>
      <w:r w:rsidRPr="00581474">
        <w:rPr>
          <w:rFonts w:cs="Segoe UI" w:hint="eastAsia"/>
          <w:b/>
          <w:bCs/>
          <w:color w:val="000000" w:themeColor="text1"/>
        </w:rPr>
        <w:t>12.</w:t>
      </w:r>
      <w:r w:rsidRPr="00581474">
        <w:rPr>
          <w:rFonts w:cs="Segoe UI" w:hint="eastAsia"/>
          <w:b/>
          <w:bCs/>
          <w:color w:val="000000" w:themeColor="text1"/>
        </w:rPr>
        <w:t>资格评审标准：</w:t>
      </w:r>
      <w:r w:rsidRPr="00581474">
        <w:rPr>
          <w:rFonts w:cs="Segoe UI" w:hint="eastAsia"/>
          <w:color w:val="000000" w:themeColor="text1"/>
        </w:rPr>
        <w:t>业绩</w:t>
      </w:r>
    </w:p>
    <w:p w14:paraId="4444ED88" w14:textId="77777777" w:rsidR="00E008F7" w:rsidRPr="00581474" w:rsidRDefault="00036D67">
      <w:pPr>
        <w:pStyle w:val="af"/>
        <w:spacing w:before="0" w:beforeAutospacing="0" w:after="0" w:afterAutospacing="0" w:line="480" w:lineRule="exact"/>
        <w:jc w:val="both"/>
        <w:rPr>
          <w:rFonts w:cs="Segoe UI"/>
          <w:b/>
          <w:bCs/>
          <w:color w:val="000000" w:themeColor="text1"/>
        </w:rPr>
      </w:pPr>
      <w:r w:rsidRPr="00581474">
        <w:rPr>
          <w:rFonts w:cs="Segoe UI" w:hint="eastAsia"/>
          <w:b/>
          <w:bCs/>
          <w:color w:val="000000" w:themeColor="text1"/>
        </w:rPr>
        <w:t>13</w:t>
      </w:r>
      <w:r w:rsidRPr="00581474">
        <w:rPr>
          <w:rFonts w:cs="Segoe UI" w:hint="eastAsia"/>
          <w:b/>
          <w:bCs/>
          <w:color w:val="000000" w:themeColor="text1"/>
        </w:rPr>
        <w:t>响应评审标准：</w:t>
      </w:r>
    </w:p>
    <w:p w14:paraId="377E296B" w14:textId="77777777" w:rsidR="00E008F7" w:rsidRPr="00581474" w:rsidRDefault="00036D67">
      <w:pPr>
        <w:pStyle w:val="af"/>
        <w:spacing w:before="0" w:beforeAutospacing="0" w:after="0" w:afterAutospacing="0" w:line="480" w:lineRule="exact"/>
        <w:jc w:val="both"/>
        <w:rPr>
          <w:rFonts w:cs="Segoe UI"/>
          <w:color w:val="000000" w:themeColor="text1"/>
        </w:rPr>
      </w:pPr>
      <w:r w:rsidRPr="00581474">
        <w:rPr>
          <w:rFonts w:cs="Segoe UI" w:hint="eastAsia"/>
          <w:color w:val="000000" w:themeColor="text1"/>
        </w:rPr>
        <w:t>13.1</w:t>
      </w:r>
      <w:r w:rsidRPr="00581474">
        <w:rPr>
          <w:rFonts w:cs="Segoe UI" w:hint="eastAsia"/>
          <w:color w:val="000000" w:themeColor="text1"/>
        </w:rPr>
        <w:t>技术文件响应性评审；</w:t>
      </w:r>
    </w:p>
    <w:p w14:paraId="256C9C3A" w14:textId="77777777" w:rsidR="00E008F7" w:rsidRPr="00581474" w:rsidRDefault="00036D67">
      <w:pPr>
        <w:pStyle w:val="af"/>
        <w:spacing w:before="0" w:beforeAutospacing="0" w:after="0" w:afterAutospacing="0" w:line="480" w:lineRule="exact"/>
        <w:jc w:val="both"/>
        <w:rPr>
          <w:rFonts w:cs="Segoe UI"/>
          <w:color w:val="000000" w:themeColor="text1"/>
        </w:rPr>
      </w:pPr>
      <w:r w:rsidRPr="00581474">
        <w:rPr>
          <w:rFonts w:cs="Segoe UI" w:hint="eastAsia"/>
          <w:color w:val="000000" w:themeColor="text1"/>
        </w:rPr>
        <w:t>13.2</w:t>
      </w:r>
      <w:r w:rsidRPr="00581474">
        <w:rPr>
          <w:rFonts w:cs="Segoe UI" w:hint="eastAsia"/>
          <w:color w:val="000000" w:themeColor="text1"/>
        </w:rPr>
        <w:t>完成时间；</w:t>
      </w:r>
    </w:p>
    <w:p w14:paraId="78CCE4E0" w14:textId="77777777" w:rsidR="00E008F7" w:rsidRPr="00581474" w:rsidRDefault="00036D67">
      <w:pPr>
        <w:pStyle w:val="af"/>
        <w:spacing w:before="0" w:beforeAutospacing="0" w:after="0" w:afterAutospacing="0" w:line="480" w:lineRule="exact"/>
        <w:jc w:val="both"/>
        <w:rPr>
          <w:rFonts w:cs="Segoe UI"/>
          <w:color w:val="000000" w:themeColor="text1"/>
        </w:rPr>
      </w:pPr>
      <w:r w:rsidRPr="00581474">
        <w:rPr>
          <w:rFonts w:cs="Segoe UI" w:hint="eastAsia"/>
          <w:color w:val="000000" w:themeColor="text1"/>
        </w:rPr>
        <w:t>13.3</w:t>
      </w:r>
      <w:r w:rsidRPr="00581474">
        <w:rPr>
          <w:rFonts w:cs="Segoe UI" w:hint="eastAsia"/>
          <w:color w:val="000000" w:themeColor="text1"/>
        </w:rPr>
        <w:t>付款方式；</w:t>
      </w:r>
    </w:p>
    <w:p w14:paraId="2A1A9F10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14.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交送报价文件前，投标方可自愿来我公司进行实地考查、技术交流或咨询。</w:t>
      </w:r>
    </w:p>
    <w:p w14:paraId="7C9E37B2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30"/>
          <w:szCs w:val="30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技术联系人：马玢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  <w:r w:rsidRPr="00581474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 xml:space="preserve">  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13689625689</w:t>
      </w:r>
    </w:p>
    <w:p w14:paraId="6780F317" w14:textId="77777777" w:rsidR="00E008F7" w:rsidRPr="00581474" w:rsidRDefault="00036D67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商务联系人：李伟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  <w:r w:rsidRPr="00581474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 xml:space="preserve">  13628075717</w:t>
      </w:r>
    </w:p>
    <w:p w14:paraId="1F10E468" w14:textId="77777777" w:rsidR="00E008F7" w:rsidRDefault="00036D67">
      <w:pPr>
        <w:adjustRightInd w:val="0"/>
        <w:spacing w:line="48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地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址：四川省德阳市什邡师古镇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    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邮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编：</w:t>
      </w:r>
      <w:r w:rsidRPr="00581474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618401 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     </w:t>
      </w:r>
    </w:p>
    <w:p w14:paraId="1AA20AC0" w14:textId="77777777" w:rsidR="00E008F7" w:rsidRDefault="00036D67">
      <w:pPr>
        <w:adjustRightInd w:val="0"/>
        <w:spacing w:line="480" w:lineRule="exact"/>
        <w:ind w:firstLineChars="2800" w:firstLine="67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四川宏达股份有限公司</w:t>
      </w:r>
    </w:p>
    <w:p w14:paraId="5845C29C" w14:textId="77777777" w:rsidR="00E008F7" w:rsidRDefault="00036D67">
      <w:pPr>
        <w:spacing w:line="480" w:lineRule="exact"/>
        <w:ind w:firstLineChars="3000" w:firstLine="720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2026</w:t>
      </w:r>
      <w:r>
        <w:rPr>
          <w:rFonts w:ascii="宋体" w:eastAsia="宋体" w:hAnsi="宋体" w:cs="宋体" w:hint="eastAsia"/>
          <w:kern w:val="0"/>
          <w:sz w:val="24"/>
          <w:szCs w:val="24"/>
        </w:rPr>
        <w:t>年</w:t>
      </w:r>
      <w:r>
        <w:rPr>
          <w:rFonts w:ascii="宋体" w:eastAsia="宋体" w:hAnsi="宋体" w:cs="宋体"/>
          <w:kern w:val="0"/>
          <w:sz w:val="24"/>
          <w:szCs w:val="24"/>
        </w:rPr>
        <w:t>6</w:t>
      </w:r>
      <w:r>
        <w:rPr>
          <w:rFonts w:ascii="宋体" w:eastAsia="宋体" w:hAnsi="宋体" w:cs="宋体" w:hint="eastAsia"/>
          <w:kern w:val="0"/>
          <w:sz w:val="24"/>
          <w:szCs w:val="24"/>
        </w:rPr>
        <w:t>月</w:t>
      </w:r>
      <w:r>
        <w:rPr>
          <w:rFonts w:ascii="宋体" w:eastAsia="宋体" w:hAnsi="宋体" w:cs="宋体"/>
          <w:kern w:val="0"/>
          <w:sz w:val="24"/>
          <w:szCs w:val="24"/>
        </w:rPr>
        <w:t>23</w:t>
      </w:r>
      <w:r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2BB0A7DA" w14:textId="77777777" w:rsidR="00E008F7" w:rsidRDefault="00E008F7">
      <w:pPr>
        <w:jc w:val="center"/>
        <w:rPr>
          <w:rFonts w:ascii="宋体" w:hAnsi="宋体"/>
          <w:b/>
          <w:bCs/>
          <w:szCs w:val="21"/>
        </w:rPr>
      </w:pPr>
      <w:bookmarkStart w:id="4" w:name="_Toc303149804"/>
      <w:bookmarkStart w:id="5" w:name="_Toc275019684"/>
      <w:bookmarkStart w:id="6" w:name="_Toc269113527"/>
      <w:bookmarkStart w:id="7" w:name="_Toc274236999"/>
      <w:bookmarkStart w:id="8" w:name="_Toc274596702"/>
      <w:bookmarkStart w:id="9" w:name="_Toc268793030"/>
      <w:bookmarkStart w:id="10" w:name="_Toc16684"/>
      <w:bookmarkStart w:id="11" w:name="_Toc318986166"/>
      <w:bookmarkStart w:id="12" w:name="_Toc275019290"/>
      <w:bookmarkStart w:id="13" w:name="_Toc238552273"/>
      <w:bookmarkStart w:id="14" w:name="_Toc275014947"/>
      <w:bookmarkStart w:id="15" w:name="_Toc275019836"/>
      <w:bookmarkStart w:id="16" w:name="_Hlk155791057"/>
      <w:bookmarkStart w:id="17" w:name="_Toc238797630"/>
    </w:p>
    <w:p w14:paraId="4A3D776C" w14:textId="77777777" w:rsidR="00E008F7" w:rsidRDefault="00E008F7">
      <w:pPr>
        <w:jc w:val="center"/>
        <w:rPr>
          <w:rFonts w:ascii="宋体" w:hAnsi="宋体"/>
          <w:b/>
          <w:bCs/>
          <w:szCs w:val="21"/>
        </w:rPr>
      </w:pPr>
    </w:p>
    <w:p w14:paraId="290F6028" w14:textId="77777777" w:rsidR="00E008F7" w:rsidRDefault="00E008F7">
      <w:pPr>
        <w:rPr>
          <w:rFonts w:ascii="宋体" w:hAnsi="宋体"/>
          <w:b/>
          <w:bCs/>
          <w:szCs w:val="21"/>
        </w:rPr>
      </w:pPr>
    </w:p>
    <w:p w14:paraId="1FF1ACEC" w14:textId="77777777" w:rsidR="00E008F7" w:rsidRDefault="00E008F7">
      <w:pPr>
        <w:rPr>
          <w:rFonts w:ascii="宋体" w:hAnsi="宋体"/>
          <w:b/>
          <w:bCs/>
          <w:szCs w:val="21"/>
        </w:rPr>
      </w:pPr>
    </w:p>
    <w:p w14:paraId="47CE67DF" w14:textId="77777777" w:rsidR="00E008F7" w:rsidRDefault="00E008F7">
      <w:pPr>
        <w:rPr>
          <w:rFonts w:ascii="宋体" w:hAnsi="宋体"/>
          <w:b/>
          <w:bCs/>
          <w:szCs w:val="21"/>
        </w:rPr>
      </w:pPr>
    </w:p>
    <w:p w14:paraId="707F4A0E" w14:textId="77777777" w:rsidR="00E008F7" w:rsidRDefault="00E008F7">
      <w:pPr>
        <w:rPr>
          <w:rFonts w:ascii="宋体" w:hAnsi="宋体"/>
          <w:b/>
          <w:bCs/>
          <w:szCs w:val="21"/>
        </w:rPr>
      </w:pP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14:paraId="430CFC2E" w14:textId="77777777" w:rsidR="00E008F7" w:rsidRDefault="00036D67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第二章</w:t>
      </w:r>
    </w:p>
    <w:p w14:paraId="259FECCD" w14:textId="77777777" w:rsidR="00E008F7" w:rsidRDefault="00036D67">
      <w:pPr>
        <w:jc w:val="center"/>
        <w:rPr>
          <w:rFonts w:ascii="黑体" w:eastAsia="黑体" w:hAnsi="宋体"/>
          <w:sz w:val="32"/>
          <w:szCs w:val="32"/>
          <w:lang w:val="zh-CN"/>
        </w:rPr>
      </w:pPr>
      <w:r>
        <w:rPr>
          <w:rFonts w:ascii="黑体" w:eastAsia="黑体" w:hAnsi="宋体" w:hint="eastAsia"/>
          <w:sz w:val="32"/>
          <w:szCs w:val="32"/>
        </w:rPr>
        <w:t>报价</w:t>
      </w:r>
      <w:r>
        <w:rPr>
          <w:rFonts w:ascii="黑体" w:eastAsia="黑体" w:hAnsi="宋体" w:hint="eastAsia"/>
          <w:sz w:val="32"/>
          <w:szCs w:val="32"/>
          <w:lang w:val="zh-CN"/>
        </w:rPr>
        <w:t>文件格式</w:t>
      </w:r>
    </w:p>
    <w:p w14:paraId="0A1A3FC5" w14:textId="77777777" w:rsidR="00E008F7" w:rsidRDefault="00E008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sz w:val="30"/>
          <w:szCs w:val="30"/>
          <w:u w:val="single"/>
        </w:rPr>
      </w:pPr>
    </w:p>
    <w:p w14:paraId="45DAD0FD" w14:textId="77777777" w:rsidR="00E008F7" w:rsidRDefault="00E008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1D59CCB9" w14:textId="77777777" w:rsidR="00E008F7" w:rsidRDefault="00E008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7F60E2DD" w14:textId="77777777" w:rsidR="00E008F7" w:rsidRDefault="00E008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7CD4E2E2" w14:textId="77777777" w:rsidR="00E008F7" w:rsidRDefault="00036D67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四川宏达股份有限公司</w:t>
      </w:r>
    </w:p>
    <w:p w14:paraId="0E10F130" w14:textId="77777777" w:rsidR="00E008F7" w:rsidRDefault="00036D67">
      <w:pPr>
        <w:widowControl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有色分公司电解锌冶炼系统项目安全验收评价比选采购</w:t>
      </w:r>
    </w:p>
    <w:p w14:paraId="36522144" w14:textId="77777777" w:rsidR="00E008F7" w:rsidRDefault="00E008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027A10F6" w14:textId="77777777" w:rsidR="00E008F7" w:rsidRDefault="00E008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sz w:val="30"/>
          <w:szCs w:val="30"/>
        </w:rPr>
      </w:pPr>
    </w:p>
    <w:p w14:paraId="4A841A41" w14:textId="77777777" w:rsidR="00E008F7" w:rsidRDefault="00036D67">
      <w:pPr>
        <w:ind w:firstLineChars="1800" w:firstLine="5400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、</w:t>
      </w:r>
    </w:p>
    <w:p w14:paraId="648BD12D" w14:textId="77777777" w:rsidR="00E008F7" w:rsidRDefault="00E008F7">
      <w:pPr>
        <w:jc w:val="center"/>
        <w:rPr>
          <w:rFonts w:ascii="黑体" w:eastAsia="黑体" w:hAnsi="黑体" w:cs="黑体"/>
          <w:sz w:val="30"/>
          <w:szCs w:val="30"/>
        </w:rPr>
      </w:pPr>
    </w:p>
    <w:p w14:paraId="0E20D48D" w14:textId="77777777" w:rsidR="00E008F7" w:rsidRDefault="00036D67">
      <w:pPr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响应性文件</w:t>
      </w:r>
    </w:p>
    <w:p w14:paraId="30D5CA9D" w14:textId="77777777" w:rsidR="00E008F7" w:rsidRDefault="00E008F7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54D1FF5C" w14:textId="77777777" w:rsidR="00E008F7" w:rsidRDefault="00E008F7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03BDBE78" w14:textId="77777777" w:rsidR="00E008F7" w:rsidRDefault="00E008F7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034D3D1F" w14:textId="77777777" w:rsidR="00E008F7" w:rsidRDefault="00E008F7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7C2B60CE" w14:textId="77777777" w:rsidR="00E008F7" w:rsidRDefault="00E008F7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26E4E0E4" w14:textId="77777777" w:rsidR="00E008F7" w:rsidRDefault="00E008F7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3180923C" w14:textId="77777777" w:rsidR="00E008F7" w:rsidRDefault="00E008F7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71F93197" w14:textId="77777777" w:rsidR="00E008F7" w:rsidRDefault="00036D67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asciiTheme="minorEastAsia" w:hAnsiTheme="minorEastAsia" w:cs="黑体"/>
          <w:b/>
          <w:bCs/>
          <w:kern w:val="44"/>
          <w:szCs w:val="21"/>
          <w:lang w:val="zh-CN"/>
        </w:rPr>
      </w:pPr>
      <w:bookmarkStart w:id="18" w:name="_Toc4384"/>
      <w:bookmarkStart w:id="19" w:name="_Toc9978"/>
      <w:bookmarkStart w:id="20" w:name="_Toc30198"/>
      <w:r>
        <w:rPr>
          <w:rFonts w:asciiTheme="minorEastAsia" w:hAnsiTheme="minorEastAsia" w:cs="黑体" w:hint="eastAsia"/>
          <w:b/>
          <w:bCs/>
          <w:kern w:val="44"/>
          <w:szCs w:val="21"/>
        </w:rPr>
        <w:lastRenderedPageBreak/>
        <w:t>投标报价</w:t>
      </w:r>
      <w:bookmarkEnd w:id="18"/>
      <w:bookmarkEnd w:id="19"/>
      <w:bookmarkEnd w:id="20"/>
    </w:p>
    <w:p w14:paraId="3DFF4B11" w14:textId="77777777" w:rsidR="00E008F7" w:rsidRDefault="00036D67">
      <w:pPr>
        <w:spacing w:line="480" w:lineRule="auto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cs="宋体" w:hint="eastAsia"/>
          <w:kern w:val="0"/>
          <w:szCs w:val="21"/>
        </w:rPr>
        <w:t xml:space="preserve">    </w:t>
      </w:r>
      <w:r>
        <w:rPr>
          <w:rFonts w:asciiTheme="minorEastAsia" w:hAnsiTheme="minorEastAsia" w:cs="宋体" w:hint="eastAsia"/>
          <w:kern w:val="0"/>
          <w:szCs w:val="21"/>
          <w:u w:val="single"/>
        </w:rPr>
        <w:t xml:space="preserve">                  </w:t>
      </w:r>
      <w:r>
        <w:rPr>
          <w:rFonts w:asciiTheme="minorEastAsia" w:hAnsiTheme="minorEastAsia" w:cs="宋体" w:hint="eastAsia"/>
          <w:kern w:val="0"/>
          <w:szCs w:val="21"/>
        </w:rPr>
        <w:t>(</w:t>
      </w:r>
      <w:r>
        <w:rPr>
          <w:rFonts w:asciiTheme="minorEastAsia" w:hAnsiTheme="minorEastAsia" w:cs="宋体" w:hint="eastAsia"/>
          <w:kern w:val="0"/>
          <w:szCs w:val="21"/>
        </w:rPr>
        <w:t>比选申请人名称</w:t>
      </w:r>
      <w:r>
        <w:rPr>
          <w:rFonts w:asciiTheme="minorEastAsia" w:hAnsiTheme="minorEastAsia" w:cs="宋体" w:hint="eastAsia"/>
          <w:kern w:val="0"/>
          <w:szCs w:val="21"/>
        </w:rPr>
        <w:t>)</w:t>
      </w:r>
      <w:r>
        <w:rPr>
          <w:rFonts w:asciiTheme="minorEastAsia" w:hAnsiTheme="minorEastAsia" w:hint="eastAsia"/>
          <w:szCs w:val="21"/>
        </w:rPr>
        <w:t>：</w:t>
      </w:r>
    </w:p>
    <w:p w14:paraId="52685059" w14:textId="77777777" w:rsidR="00E008F7" w:rsidRDefault="00036D67">
      <w:pPr>
        <w:widowControl/>
        <w:spacing w:line="48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>
        <w:rPr>
          <w:rFonts w:asciiTheme="minorEastAsia" w:hAnsiTheme="minorEastAsia" w:hint="eastAsia"/>
          <w:szCs w:val="21"/>
        </w:rPr>
        <w:t>、我方已仔细研究了</w:t>
      </w:r>
      <w:r>
        <w:rPr>
          <w:rFonts w:asciiTheme="minorEastAsia" w:hAnsiTheme="minorEastAsia" w:hint="eastAsia"/>
          <w:szCs w:val="21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有色分公司电解锌冶炼系统项目安全验收评价比选采购</w:t>
      </w:r>
      <w:r>
        <w:rPr>
          <w:rFonts w:asciiTheme="minorEastAsia" w:hAnsiTheme="minorEastAsia" w:hint="eastAsia"/>
          <w:szCs w:val="21"/>
        </w:rPr>
        <w:t xml:space="preserve">) </w:t>
      </w:r>
      <w:r>
        <w:rPr>
          <w:rFonts w:asciiTheme="minorEastAsia" w:hAnsiTheme="minorEastAsia" w:hint="eastAsia"/>
          <w:szCs w:val="21"/>
        </w:rPr>
        <w:t>比选文件</w:t>
      </w:r>
      <w:r>
        <w:rPr>
          <w:rFonts w:asciiTheme="minorEastAsia" w:hAnsiTheme="minorEastAsia" w:hint="eastAsia"/>
          <w:szCs w:val="21"/>
        </w:rPr>
        <w:t>(</w:t>
      </w:r>
      <w:r>
        <w:rPr>
          <w:rFonts w:asciiTheme="minorEastAsia" w:hAnsiTheme="minorEastAsia" w:hint="eastAsia"/>
          <w:szCs w:val="21"/>
        </w:rPr>
        <w:t>包括补充通知的全部内容，愿意</w:t>
      </w:r>
      <w:r>
        <w:rPr>
          <w:rFonts w:asciiTheme="minorEastAsia" w:hAnsiTheme="minorEastAsia" w:cs="Arial" w:hint="eastAsia"/>
          <w:bCs/>
          <w:szCs w:val="21"/>
        </w:rPr>
        <w:t>以含税人民币大写：</w:t>
      </w:r>
      <w:r>
        <w:rPr>
          <w:rFonts w:asciiTheme="minorEastAsia" w:hAnsiTheme="minorEastAsia" w:cs="Arial" w:hint="eastAsia"/>
          <w:bCs/>
          <w:szCs w:val="21"/>
          <w:u w:val="single"/>
        </w:rPr>
        <w:t xml:space="preserve">          </w:t>
      </w:r>
      <w:r>
        <w:rPr>
          <w:rFonts w:asciiTheme="minorEastAsia" w:hAnsiTheme="minorEastAsia" w:cs="Arial" w:hint="eastAsia"/>
          <w:bCs/>
          <w:szCs w:val="21"/>
        </w:rPr>
        <w:t>元</w:t>
      </w:r>
      <w:r>
        <w:rPr>
          <w:spacing w:val="-3"/>
          <w:szCs w:val="21"/>
        </w:rPr>
        <w:t>（</w:t>
      </w:r>
      <w:r>
        <w:rPr>
          <w:spacing w:val="-3"/>
          <w:szCs w:val="21"/>
        </w:rPr>
        <w:t>¥</w:t>
      </w:r>
      <w:r>
        <w:rPr>
          <w:rFonts w:hint="eastAsia"/>
          <w:spacing w:val="-3"/>
          <w:szCs w:val="21"/>
        </w:rPr>
        <w:t>：</w:t>
      </w:r>
      <w:r>
        <w:rPr>
          <w:spacing w:val="-3"/>
          <w:szCs w:val="21"/>
          <w:u w:val="single"/>
        </w:rPr>
        <w:tab/>
        <w:t xml:space="preserve">            </w:t>
      </w:r>
      <w:r>
        <w:rPr>
          <w:spacing w:val="-3"/>
          <w:szCs w:val="21"/>
        </w:rPr>
        <w:t>元</w:t>
      </w:r>
      <w:r>
        <w:rPr>
          <w:spacing w:val="-13"/>
          <w:szCs w:val="21"/>
        </w:rPr>
        <w:t>）</w:t>
      </w:r>
      <w:r>
        <w:rPr>
          <w:rFonts w:asciiTheme="minorEastAsia" w:hAnsiTheme="minorEastAsia" w:hint="eastAsia"/>
          <w:bCs/>
          <w:szCs w:val="21"/>
        </w:rPr>
        <w:t>（其中增值</w:t>
      </w:r>
      <w:r>
        <w:rPr>
          <w:rFonts w:asciiTheme="minorEastAsia" w:hAnsiTheme="minorEastAsia" w:hint="eastAsia"/>
          <w:szCs w:val="21"/>
        </w:rPr>
        <w:t>税税率为</w:t>
      </w:r>
      <w:r>
        <w:rPr>
          <w:rFonts w:asciiTheme="minorEastAsia" w:hAnsiTheme="minorEastAsia" w:hint="eastAsia"/>
          <w:szCs w:val="21"/>
          <w:u w:val="single"/>
        </w:rPr>
        <w:t xml:space="preserve">     </w:t>
      </w:r>
      <w:r>
        <w:rPr>
          <w:rFonts w:asciiTheme="minorEastAsia" w:hAnsiTheme="minorEastAsia" w:hint="eastAsia"/>
          <w:szCs w:val="21"/>
        </w:rPr>
        <w:t>%</w:t>
      </w:r>
      <w:r>
        <w:rPr>
          <w:rFonts w:asciiTheme="minorEastAsia" w:hAnsiTheme="minorEastAsia" w:hint="eastAsia"/>
          <w:szCs w:val="21"/>
        </w:rPr>
        <w:t>）的比选总报价，按比选文件规定的条件和要求承担合同规定的全部工作，并承担相关的责任。付款方式：</w:t>
      </w:r>
      <w:r>
        <w:rPr>
          <w:rFonts w:asciiTheme="minorEastAsia" w:hAnsiTheme="minorEastAsia" w:hint="eastAsia"/>
          <w:szCs w:val="21"/>
          <w:u w:val="single"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szCs w:val="24"/>
          <w:u w:val="single"/>
        </w:rPr>
        <w:t>出具经安全验收评价报告后全额付款</w:t>
      </w:r>
      <w:r>
        <w:rPr>
          <w:rFonts w:asciiTheme="minorEastAsia" w:hAnsi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hint="eastAsia"/>
          <w:szCs w:val="21"/>
        </w:rPr>
        <w:t>。服务时间：合同约定时间</w:t>
      </w:r>
      <w:r>
        <w:rPr>
          <w:rFonts w:ascii="宋体" w:eastAsia="宋体" w:hAnsi="宋体" w:cs="宋体" w:hint="eastAsia"/>
          <w:kern w:val="0"/>
          <w:sz w:val="24"/>
          <w:szCs w:val="24"/>
        </w:rPr>
        <w:t>前完成</w:t>
      </w:r>
      <w:r>
        <w:rPr>
          <w:rFonts w:asciiTheme="minorEastAsia" w:hAnsiTheme="minorEastAsia" w:hint="eastAsia"/>
          <w:szCs w:val="21"/>
        </w:rPr>
        <w:t>。</w:t>
      </w:r>
    </w:p>
    <w:p w14:paraId="04C13812" w14:textId="77777777" w:rsidR="00E008F7" w:rsidRDefault="00036D67">
      <w:pPr>
        <w:pStyle w:val="p0"/>
        <w:spacing w:before="120" w:line="480" w:lineRule="auto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附单项报价</w:t>
      </w:r>
    </w:p>
    <w:p w14:paraId="3136D075" w14:textId="77777777" w:rsidR="00E008F7" w:rsidRDefault="00036D67">
      <w:pPr>
        <w:pStyle w:val="p0"/>
        <w:spacing w:before="120" w:line="480" w:lineRule="auto"/>
        <w:ind w:firstLineChars="200"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2</w:t>
      </w:r>
      <w:r>
        <w:rPr>
          <w:rFonts w:asciiTheme="minorEastAsia" w:eastAsiaTheme="minorEastAsia" w:hAnsiTheme="minorEastAsia" w:hint="eastAsia"/>
          <w:sz w:val="21"/>
          <w:szCs w:val="21"/>
        </w:rPr>
        <w:t>、我公司承诺在投标有效期</w:t>
      </w:r>
      <w:r>
        <w:rPr>
          <w:rFonts w:asciiTheme="minorEastAsia" w:hAnsiTheme="minorEastAsia" w:hint="eastAsia"/>
          <w:sz w:val="21"/>
          <w:szCs w:val="21"/>
          <w:u w:val="single"/>
        </w:rPr>
        <w:t>3</w:t>
      </w:r>
      <w:r>
        <w:rPr>
          <w:rFonts w:asciiTheme="minorEastAsia" w:eastAsiaTheme="minorEastAsia" w:hAnsiTheme="minorEastAsia" w:hint="eastAsia"/>
          <w:sz w:val="21"/>
          <w:szCs w:val="21"/>
          <w:u w:val="single"/>
        </w:rPr>
        <w:t>0</w:t>
      </w:r>
      <w:r>
        <w:rPr>
          <w:rFonts w:asciiTheme="minorEastAsia" w:eastAsiaTheme="minorEastAsia" w:hAnsiTheme="minorEastAsia" w:hint="eastAsia"/>
          <w:sz w:val="21"/>
          <w:szCs w:val="21"/>
        </w:rPr>
        <w:t>日历天内不修改、撤销比选文件。</w:t>
      </w:r>
    </w:p>
    <w:p w14:paraId="787BDA0A" w14:textId="77777777" w:rsidR="00E008F7" w:rsidRDefault="00036D67">
      <w:pPr>
        <w:spacing w:line="48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</w:t>
      </w:r>
      <w:r>
        <w:rPr>
          <w:rFonts w:asciiTheme="minorEastAsia" w:hAnsiTheme="minorEastAsia" w:hint="eastAsia"/>
          <w:szCs w:val="21"/>
        </w:rPr>
        <w:t>、如我方中标，我方承诺：</w:t>
      </w:r>
    </w:p>
    <w:p w14:paraId="3770725F" w14:textId="77777777" w:rsidR="00E008F7" w:rsidRDefault="00036D67">
      <w:pPr>
        <w:spacing w:line="48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1</w:t>
      </w:r>
      <w:r>
        <w:rPr>
          <w:rFonts w:asciiTheme="minorEastAsia" w:hAnsiTheme="minorEastAsia" w:hint="eastAsia"/>
          <w:szCs w:val="21"/>
        </w:rPr>
        <w:t>）在签订合同时不向你方提出附加条件；</w:t>
      </w:r>
    </w:p>
    <w:p w14:paraId="44F54EA4" w14:textId="77777777" w:rsidR="00E008F7" w:rsidRDefault="00036D67">
      <w:pPr>
        <w:spacing w:line="48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2</w:t>
      </w:r>
      <w:r>
        <w:rPr>
          <w:rFonts w:asciiTheme="minorEastAsia" w:hAnsiTheme="minorEastAsia" w:hint="eastAsia"/>
          <w:szCs w:val="21"/>
        </w:rPr>
        <w:t>）在合同约定的期限内完成合同规定的全部义务。</w:t>
      </w:r>
    </w:p>
    <w:p w14:paraId="5AC474FE" w14:textId="77777777" w:rsidR="00E008F7" w:rsidRDefault="00E008F7">
      <w:pPr>
        <w:spacing w:line="560" w:lineRule="exact"/>
        <w:rPr>
          <w:rFonts w:asciiTheme="minorEastAsia" w:hAnsiTheme="minorEastAsia"/>
          <w:szCs w:val="21"/>
        </w:rPr>
      </w:pPr>
    </w:p>
    <w:p w14:paraId="092F7D91" w14:textId="77777777" w:rsidR="00E008F7" w:rsidRDefault="00036D67">
      <w:pPr>
        <w:spacing w:line="560" w:lineRule="exact"/>
        <w:ind w:firstLineChars="2000" w:firstLine="420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报价单位：</w:t>
      </w:r>
      <w:r>
        <w:rPr>
          <w:rFonts w:asciiTheme="minorEastAsia" w:hAnsiTheme="minorEastAsia" w:hint="eastAsia"/>
          <w:szCs w:val="21"/>
          <w:u w:val="single"/>
        </w:rPr>
        <w:t xml:space="preserve">                  </w:t>
      </w:r>
      <w:r>
        <w:rPr>
          <w:rFonts w:asciiTheme="minorEastAsia" w:hAnsiTheme="minorEastAsia" w:hint="eastAsia"/>
          <w:szCs w:val="21"/>
        </w:rPr>
        <w:t>（盖单位章）</w:t>
      </w:r>
    </w:p>
    <w:p w14:paraId="720CD80C" w14:textId="77777777" w:rsidR="00E008F7" w:rsidRDefault="00036D67">
      <w:pPr>
        <w:spacing w:line="5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</w:t>
      </w:r>
      <w:r>
        <w:rPr>
          <w:rFonts w:asciiTheme="minorEastAsia" w:hAnsiTheme="minorEastAsia" w:hint="eastAsia"/>
          <w:szCs w:val="21"/>
        </w:rPr>
        <w:t>联系人：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电话：</w:t>
      </w:r>
      <w:r>
        <w:rPr>
          <w:rFonts w:asciiTheme="minorEastAsia" w:hAnsiTheme="minorEastAsia" w:hint="eastAsia"/>
          <w:szCs w:val="21"/>
          <w:u w:val="single"/>
        </w:rPr>
        <w:t xml:space="preserve">             </w:t>
      </w:r>
    </w:p>
    <w:p w14:paraId="712648C9" w14:textId="77777777" w:rsidR="00E008F7" w:rsidRDefault="00036D67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       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年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月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日</w:t>
      </w:r>
      <w:r>
        <w:rPr>
          <w:rFonts w:ascii="黑体" w:eastAsia="黑体" w:hAnsi="黑体" w:hint="eastAsia"/>
          <w:szCs w:val="21"/>
        </w:rPr>
        <w:t>说明：</w:t>
      </w:r>
    </w:p>
    <w:p w14:paraId="57ACEA3C" w14:textId="77777777" w:rsidR="00E008F7" w:rsidRDefault="00E008F7">
      <w:pPr>
        <w:spacing w:line="400" w:lineRule="exact"/>
        <w:rPr>
          <w:rFonts w:ascii="黑体" w:eastAsia="黑体" w:hAnsi="黑体"/>
          <w:szCs w:val="21"/>
        </w:rPr>
      </w:pPr>
    </w:p>
    <w:p w14:paraId="36BB4774" w14:textId="77777777" w:rsidR="00E008F7" w:rsidRDefault="00036D67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注：</w:t>
      </w:r>
    </w:p>
    <w:p w14:paraId="39ED553F" w14:textId="77777777" w:rsidR="00E008F7" w:rsidRDefault="00036D67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1.</w:t>
      </w:r>
      <w:r>
        <w:rPr>
          <w:rFonts w:ascii="黑体" w:eastAsia="黑体" w:hAnsi="黑体" w:hint="eastAsia"/>
          <w:szCs w:val="21"/>
        </w:rPr>
        <w:t>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14:paraId="2A1DC018" w14:textId="77777777" w:rsidR="00E008F7" w:rsidRDefault="00036D67">
      <w:pPr>
        <w:widowControl/>
        <w:spacing w:line="400" w:lineRule="exact"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2.</w:t>
      </w:r>
      <w:r>
        <w:rPr>
          <w:rFonts w:ascii="黑体" w:eastAsia="黑体" w:hAnsi="黑体" w:hint="eastAsia"/>
          <w:szCs w:val="21"/>
        </w:rPr>
        <w:t>投标人必须据实填写，不得虚假应答，否则将取消其响应或中选资格。</w:t>
      </w:r>
    </w:p>
    <w:p w14:paraId="1FC9827A" w14:textId="77777777" w:rsidR="00E008F7" w:rsidRDefault="00036D67">
      <w:pPr>
        <w:widowControl/>
        <w:spacing w:line="400" w:lineRule="exact"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3.</w:t>
      </w:r>
      <w:r>
        <w:rPr>
          <w:rFonts w:ascii="黑体" w:eastAsia="黑体" w:hAnsi="黑体" w:hint="eastAsia"/>
          <w:szCs w:val="21"/>
        </w:rPr>
        <w:t>若未明确应答的条款均视为接受及满足采购文件要求。</w:t>
      </w:r>
      <w:r>
        <w:rPr>
          <w:rFonts w:ascii="黑体" w:eastAsia="黑体" w:hAnsi="黑体" w:hint="eastAsia"/>
          <w:szCs w:val="21"/>
        </w:rPr>
        <w:t xml:space="preserve">  </w:t>
      </w:r>
    </w:p>
    <w:p w14:paraId="5700C492" w14:textId="77777777" w:rsidR="00E008F7" w:rsidRDefault="00036D67">
      <w:pPr>
        <w:spacing w:line="400" w:lineRule="exact"/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kern w:val="0"/>
          <w:szCs w:val="21"/>
        </w:rPr>
        <w:t>投标人名称</w:t>
      </w:r>
      <w:r>
        <w:rPr>
          <w:rFonts w:ascii="黑体" w:eastAsia="黑体" w:hAnsi="黑体" w:hint="eastAsia"/>
          <w:szCs w:val="21"/>
        </w:rPr>
        <w:t>（全称并加盖公章）</w:t>
      </w:r>
      <w:r>
        <w:rPr>
          <w:rFonts w:ascii="黑体" w:eastAsia="黑体" w:hAnsi="黑体" w:hint="eastAsia"/>
          <w:kern w:val="0"/>
          <w:szCs w:val="21"/>
        </w:rPr>
        <w:t>：</w:t>
      </w:r>
      <w:r>
        <w:rPr>
          <w:rFonts w:ascii="黑体" w:eastAsia="黑体" w:hAnsi="黑体" w:hint="eastAsia"/>
          <w:kern w:val="0"/>
          <w:szCs w:val="21"/>
          <w:u w:val="single"/>
        </w:rPr>
        <w:t xml:space="preserve">       </w:t>
      </w:r>
      <w:r>
        <w:rPr>
          <w:rFonts w:ascii="黑体" w:eastAsia="黑体" w:hAnsi="黑体" w:hint="eastAsia"/>
          <w:szCs w:val="21"/>
          <w:u w:val="single"/>
        </w:rPr>
        <w:t xml:space="preserve">         </w:t>
      </w:r>
    </w:p>
    <w:p w14:paraId="1F3AED38" w14:textId="77777777" w:rsidR="00E008F7" w:rsidRDefault="00036D67">
      <w:pPr>
        <w:spacing w:line="400" w:lineRule="exact"/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bCs/>
          <w:szCs w:val="21"/>
        </w:rPr>
        <w:t>日</w:t>
      </w:r>
      <w:r>
        <w:rPr>
          <w:rFonts w:ascii="黑体" w:eastAsia="黑体" w:hAnsi="黑体" w:hint="eastAsia"/>
          <w:bCs/>
          <w:szCs w:val="21"/>
        </w:rPr>
        <w:t xml:space="preserve"> </w:t>
      </w:r>
      <w:r>
        <w:rPr>
          <w:rFonts w:ascii="黑体" w:eastAsia="黑体" w:hAnsi="黑体" w:hint="eastAsia"/>
          <w:bCs/>
          <w:szCs w:val="21"/>
        </w:rPr>
        <w:t>期</w:t>
      </w:r>
      <w:r>
        <w:rPr>
          <w:rFonts w:ascii="黑体" w:eastAsia="黑体" w:hAnsi="黑体" w:hint="eastAsia"/>
          <w:bCs/>
          <w:szCs w:val="21"/>
        </w:rPr>
        <w:t>:</w:t>
      </w:r>
      <w:r>
        <w:rPr>
          <w:rFonts w:ascii="黑体" w:eastAsia="黑体" w:hAnsi="黑体" w:hint="eastAsia"/>
          <w:bCs/>
          <w:szCs w:val="21"/>
          <w:u w:val="single"/>
        </w:rPr>
        <w:t xml:space="preserve">      </w:t>
      </w:r>
      <w:r>
        <w:rPr>
          <w:rFonts w:ascii="黑体" w:eastAsia="黑体" w:hAnsi="黑体" w:hint="eastAsia"/>
          <w:bCs/>
          <w:szCs w:val="21"/>
        </w:rPr>
        <w:t>年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月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日</w:t>
      </w:r>
    </w:p>
    <w:p w14:paraId="323459B4" w14:textId="77777777" w:rsidR="00E008F7" w:rsidRDefault="00E008F7">
      <w:pPr>
        <w:spacing w:line="560" w:lineRule="exact"/>
        <w:ind w:firstLineChars="200" w:firstLine="420"/>
        <w:rPr>
          <w:rFonts w:ascii="宋体" w:hAnsi="宋体" w:cs="宋体"/>
          <w:szCs w:val="21"/>
        </w:rPr>
        <w:sectPr w:rsidR="00E008F7">
          <w:footerReference w:type="even" r:id="rId11"/>
          <w:footerReference w:type="default" r:id="rId12"/>
          <w:pgSz w:w="11906" w:h="16838"/>
          <w:pgMar w:top="1440" w:right="1191" w:bottom="1440" w:left="1191" w:header="851" w:footer="992" w:gutter="0"/>
          <w:pgNumType w:start="0"/>
          <w:cols w:space="720"/>
          <w:titlePg/>
          <w:docGrid w:type="lines" w:linePitch="312"/>
        </w:sectPr>
      </w:pPr>
    </w:p>
    <w:p w14:paraId="3E1034F6" w14:textId="77777777" w:rsidR="00E008F7" w:rsidRDefault="00036D67">
      <w:pPr>
        <w:spacing w:line="360" w:lineRule="auto"/>
        <w:rPr>
          <w:rFonts w:asciiTheme="minorEastAsia" w:hAnsiTheme="minorEastAsia" w:cs="Segoe UI"/>
          <w:color w:val="000000" w:themeColor="text1"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（二）业绩文件</w:t>
      </w:r>
    </w:p>
    <w:p w14:paraId="00248834" w14:textId="77777777" w:rsidR="00E008F7" w:rsidRDefault="00036D67">
      <w:pPr>
        <w:pStyle w:val="15"/>
        <w:spacing w:line="460" w:lineRule="exact"/>
        <w:ind w:firstLine="420"/>
        <w:rPr>
          <w:rFonts w:asciiTheme="minorEastAsia" w:hAnsiTheme="minorEastAsia" w:cs="Segoe UI"/>
          <w:kern w:val="0"/>
          <w:szCs w:val="21"/>
        </w:rPr>
      </w:pPr>
      <w:r>
        <w:rPr>
          <w:rFonts w:asciiTheme="minorEastAsia" w:hAnsiTheme="minorEastAsia" w:cs="Segoe UI" w:hint="eastAsia"/>
          <w:kern w:val="0"/>
          <w:szCs w:val="21"/>
        </w:rPr>
        <w:t>售业绩汇总表如下：</w:t>
      </w:r>
    </w:p>
    <w:tbl>
      <w:tblPr>
        <w:tblStyle w:val="af2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2032"/>
        <w:gridCol w:w="1420"/>
        <w:gridCol w:w="1420"/>
        <w:gridCol w:w="1421"/>
        <w:gridCol w:w="1654"/>
      </w:tblGrid>
      <w:tr w:rsidR="00E008F7" w14:paraId="4B3B3D5F" w14:textId="77777777">
        <w:tc>
          <w:tcPr>
            <w:tcW w:w="808" w:type="dxa"/>
            <w:vAlign w:val="center"/>
          </w:tcPr>
          <w:p w14:paraId="1B5D919A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 w14:textId="77777777" w:rsidR="00E008F7" w:rsidRDefault="00E008F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  <w:tr w:rsidR="00E008F7" w14:paraId="395B3586" w14:textId="77777777">
        <w:tc>
          <w:tcPr>
            <w:tcW w:w="808" w:type="dxa"/>
            <w:vAlign w:val="center"/>
          </w:tcPr>
          <w:p w14:paraId="1716D447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1</w:t>
            </w:r>
          </w:p>
        </w:tc>
        <w:tc>
          <w:tcPr>
            <w:tcW w:w="2032" w:type="dxa"/>
          </w:tcPr>
          <w:p w14:paraId="403EAF9B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6FEC142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7D3D234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3C4F35D3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73A375C4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  <w:tr w:rsidR="00E008F7" w14:paraId="2844B690" w14:textId="77777777">
        <w:tc>
          <w:tcPr>
            <w:tcW w:w="808" w:type="dxa"/>
            <w:vAlign w:val="center"/>
          </w:tcPr>
          <w:p w14:paraId="3B64C510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02F2FC48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37AA3B3E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236935DE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10AAFA2A" w14:textId="77777777" w:rsidR="00E008F7" w:rsidRDefault="00E008F7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  <w:tr w:rsidR="00E008F7" w14:paraId="3B1841C3" w14:textId="77777777">
        <w:tc>
          <w:tcPr>
            <w:tcW w:w="808" w:type="dxa"/>
            <w:vAlign w:val="center"/>
          </w:tcPr>
          <w:p w14:paraId="6EBF2080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/</w:t>
            </w:r>
          </w:p>
        </w:tc>
        <w:tc>
          <w:tcPr>
            <w:tcW w:w="1420" w:type="dxa"/>
          </w:tcPr>
          <w:p w14:paraId="14606B37" w14:textId="77777777" w:rsidR="00E008F7" w:rsidRDefault="00036D67">
            <w:pPr>
              <w:pStyle w:val="15"/>
              <w:ind w:right="560" w:firstLineChars="350" w:firstLine="735"/>
              <w:jc w:val="left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 w14:textId="77777777" w:rsidR="00E008F7" w:rsidRDefault="00036D67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/</w:t>
            </w:r>
          </w:p>
        </w:tc>
        <w:tc>
          <w:tcPr>
            <w:tcW w:w="1421" w:type="dxa"/>
          </w:tcPr>
          <w:p w14:paraId="5823C47A" w14:textId="77777777" w:rsidR="00E008F7" w:rsidRDefault="00E008F7">
            <w:pPr>
              <w:pStyle w:val="15"/>
              <w:ind w:firstLineChars="0" w:firstLine="0"/>
              <w:jc w:val="right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5E2652A6" w14:textId="77777777" w:rsidR="00E008F7" w:rsidRDefault="00E008F7">
            <w:pPr>
              <w:pStyle w:val="15"/>
              <w:ind w:firstLineChars="0" w:firstLine="0"/>
              <w:jc w:val="right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</w:tbl>
    <w:p w14:paraId="11C8FF5D" w14:textId="77777777" w:rsidR="00E008F7" w:rsidRDefault="00036D67">
      <w:pPr>
        <w:pStyle w:val="15"/>
        <w:ind w:firstLineChars="0" w:firstLine="0"/>
        <w:rPr>
          <w:rFonts w:asciiTheme="minorEastAsia" w:hAnsiTheme="minorEastAsia" w:cs="Segoe UI"/>
          <w:kern w:val="0"/>
          <w:szCs w:val="21"/>
        </w:rPr>
      </w:pPr>
      <w:r>
        <w:rPr>
          <w:rFonts w:asciiTheme="minorEastAsia" w:hAnsiTheme="minorEastAsia" w:cs="Segoe UI" w:hint="eastAsia"/>
          <w:kern w:val="0"/>
          <w:szCs w:val="21"/>
        </w:rPr>
        <w:t xml:space="preserve"> </w:t>
      </w:r>
    </w:p>
    <w:p w14:paraId="6D6C9E6A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75E918EC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160E8071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278E8D99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8AEE334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F94B575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E878DD9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3728585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69F48738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67195840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378CB57F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6268D4B5" w14:textId="77777777" w:rsidR="00E008F7" w:rsidRDefault="00E008F7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28A3E5BA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F80FDC1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830D374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C8A8CB4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825C2DC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233001F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33179EB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E7EE21F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69E7545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968515C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B13CB45" w14:textId="77777777" w:rsidR="00E008F7" w:rsidRDefault="00E008F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 w14:textId="77777777" w:rsidR="00E008F7" w:rsidRDefault="00036D67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（三）资质文件（营业执照、相关资质）</w:t>
      </w:r>
    </w:p>
    <w:p w14:paraId="724A2CB4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18E298DD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4D40B3B3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1CA3955D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4AA5C802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54F6C98B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1A9ECB04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58DF130C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36CD8852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7E659476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68AE5928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7C8AAA9B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5678C822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34571A80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4EF2189C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3FFA88DD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66BA961F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029A6322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71969753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46A58A4A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0AFBF22F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3C9FCDA1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4693BB55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262115F2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1A31C10D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25ACE7AA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34CCA739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079E0D6C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12CE0CC5" w14:textId="77777777" w:rsidR="00E008F7" w:rsidRDefault="00E008F7">
      <w:pPr>
        <w:spacing w:line="360" w:lineRule="auto"/>
        <w:rPr>
          <w:rFonts w:ascii="宋体" w:hAnsi="宋体"/>
          <w:b/>
          <w:szCs w:val="21"/>
        </w:rPr>
      </w:pPr>
    </w:p>
    <w:p w14:paraId="534D6E09" w14:textId="77777777" w:rsidR="00E008F7" w:rsidRDefault="00036D67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lastRenderedPageBreak/>
        <w:t>（四）承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诺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书</w:t>
      </w:r>
    </w:p>
    <w:p w14:paraId="7174C5C3" w14:textId="77777777" w:rsidR="00E008F7" w:rsidRDefault="00036D67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致：宏达股份有限公司</w:t>
      </w:r>
    </w:p>
    <w:p w14:paraId="1C574AE4" w14:textId="77777777" w:rsidR="00E008F7" w:rsidRDefault="00036D67">
      <w:pPr>
        <w:widowControl/>
        <w:ind w:firstLineChars="200" w:firstLine="420"/>
        <w:rPr>
          <w:rFonts w:ascii="宋体" w:hAnsi="宋体"/>
          <w:szCs w:val="21"/>
          <w:u w:val="single"/>
        </w:rPr>
      </w:pPr>
      <w:r>
        <w:rPr>
          <w:rFonts w:ascii="宋体" w:hAnsi="宋体" w:hint="eastAsia"/>
          <w:szCs w:val="21"/>
        </w:rPr>
        <w:t>我公司自愿参与</w:t>
      </w:r>
      <w:r>
        <w:rPr>
          <w:rFonts w:ascii="宋体" w:hAnsi="宋体" w:hint="eastAsia"/>
          <w:szCs w:val="21"/>
          <w:u w:val="single"/>
        </w:rPr>
        <w:t>有色分公司电解锌冶炼系统项目安全验收评价比选采购，现郑重作出以下承诺：</w:t>
      </w:r>
    </w:p>
    <w:p w14:paraId="3F994577" w14:textId="77777777" w:rsidR="00E008F7" w:rsidRDefault="00036D67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⑴我公司提供的物资质量、环保、安全符合国家要求；</w:t>
      </w:r>
    </w:p>
    <w:p w14:paraId="49BFCB82" w14:textId="77777777" w:rsidR="00E008F7" w:rsidRDefault="00036D67">
      <w:pPr>
        <w:spacing w:line="360" w:lineRule="auto"/>
        <w:ind w:leftChars="200"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⑵我公司具有良好的信誉、企业处于正常生产经营状态；</w:t>
      </w:r>
    </w:p>
    <w:p w14:paraId="2FBAF91D" w14:textId="77777777" w:rsidR="00E008F7" w:rsidRDefault="00036D67">
      <w:pPr>
        <w:spacing w:line="360" w:lineRule="auto"/>
        <w:ind w:leftChars="200"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⑶我公司完全按报价文件严格执行。</w:t>
      </w:r>
    </w:p>
    <w:p w14:paraId="3C2FFB45" w14:textId="77777777" w:rsidR="00E008F7" w:rsidRDefault="00036D67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⑷我公司将严格遵守投标的各项法律法规和程序，若有违规行为，愿意承担相应法律责任。</w:t>
      </w:r>
    </w:p>
    <w:p w14:paraId="0251D26C" w14:textId="77777777" w:rsidR="00E008F7" w:rsidRDefault="00036D67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⑸若中标，我公司将按照合同约定的时间、地点和方式交付物资，确保项目顺利推进。</w:t>
      </w:r>
    </w:p>
    <w:p w14:paraId="68025E15" w14:textId="77777777" w:rsidR="00E008F7" w:rsidRDefault="00036D67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⑹我公司保证所提供的所有资料真实、准确、有效，如有虚假，愿意接受相应处罚。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一旦我方中标，愿意按照招标文件和招标人的规定和要求签订购销合同，并信守合同、保证质量、如期交货。</w:t>
      </w:r>
    </w:p>
    <w:p w14:paraId="4938CB1D" w14:textId="77777777" w:rsidR="00E008F7" w:rsidRDefault="00E008F7">
      <w:pPr>
        <w:spacing w:line="360" w:lineRule="auto"/>
        <w:ind w:firstLineChars="200" w:firstLine="420"/>
        <w:rPr>
          <w:rFonts w:ascii="宋体" w:hAnsi="宋体"/>
          <w:szCs w:val="21"/>
        </w:rPr>
      </w:pPr>
    </w:p>
    <w:p w14:paraId="2B969833" w14:textId="77777777" w:rsidR="00E008F7" w:rsidRDefault="00E008F7">
      <w:pPr>
        <w:spacing w:line="360" w:lineRule="auto"/>
        <w:ind w:leftChars="200" w:left="420"/>
        <w:rPr>
          <w:rFonts w:ascii="宋体" w:hAnsi="宋体"/>
          <w:szCs w:val="21"/>
        </w:rPr>
      </w:pPr>
    </w:p>
    <w:p w14:paraId="52511303" w14:textId="77777777" w:rsidR="00E008F7" w:rsidRDefault="00036D67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</w:t>
      </w:r>
      <w:r>
        <w:rPr>
          <w:rFonts w:ascii="宋体" w:hAnsi="宋体" w:hint="eastAsia"/>
          <w:szCs w:val="21"/>
        </w:rPr>
        <w:t>投标单位名称：</w:t>
      </w:r>
      <w:r>
        <w:rPr>
          <w:rFonts w:ascii="宋体" w:hAnsi="宋体" w:hint="eastAsia"/>
          <w:szCs w:val="21"/>
          <w:u w:val="single"/>
        </w:rPr>
        <w:t xml:space="preserve">              </w:t>
      </w:r>
      <w:r>
        <w:rPr>
          <w:rFonts w:ascii="宋体" w:hAnsi="宋体" w:hint="eastAsia"/>
          <w:szCs w:val="21"/>
        </w:rPr>
        <w:t>（盖单位章）</w:t>
      </w:r>
    </w:p>
    <w:p w14:paraId="04370F14" w14:textId="77777777" w:rsidR="00E008F7" w:rsidRDefault="00036D67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 </w:t>
      </w:r>
      <w:r>
        <w:rPr>
          <w:rFonts w:ascii="宋体" w:hAnsi="宋体" w:hint="eastAsia"/>
          <w:szCs w:val="21"/>
        </w:rPr>
        <w:t>日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期：</w:t>
      </w:r>
      <w:r>
        <w:rPr>
          <w:rFonts w:ascii="宋体" w:hAnsi="宋体" w:hint="eastAsia"/>
          <w:szCs w:val="21"/>
          <w:u w:val="single"/>
        </w:rPr>
        <w:t xml:space="preserve">    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  <w:u w:val="single"/>
        </w:rPr>
        <w:t xml:space="preserve">     </w:t>
      </w:r>
      <w:r>
        <w:rPr>
          <w:rFonts w:ascii="宋体" w:hAnsi="宋体" w:hint="eastAsia"/>
          <w:szCs w:val="21"/>
        </w:rPr>
        <w:t>日</w:t>
      </w:r>
    </w:p>
    <w:p w14:paraId="3CB6D448" w14:textId="77777777" w:rsidR="00E008F7" w:rsidRDefault="00E008F7">
      <w:pPr>
        <w:ind w:firstLineChars="200" w:firstLine="422"/>
        <w:rPr>
          <w:rFonts w:ascii="宋体" w:hAnsi="宋体" w:cs="宋体"/>
          <w:b/>
          <w:bCs/>
          <w:szCs w:val="21"/>
        </w:rPr>
      </w:pPr>
    </w:p>
    <w:p w14:paraId="1135AEBA" w14:textId="77777777" w:rsidR="00E008F7" w:rsidRDefault="00E008F7">
      <w:pPr>
        <w:pStyle w:val="a4"/>
        <w:ind w:firstLine="422"/>
        <w:rPr>
          <w:b/>
          <w:bCs/>
          <w:sz w:val="21"/>
          <w:szCs w:val="21"/>
        </w:rPr>
      </w:pPr>
    </w:p>
    <w:p w14:paraId="276B9E4F" w14:textId="77777777" w:rsidR="00E008F7" w:rsidRDefault="00E008F7">
      <w:pPr>
        <w:pStyle w:val="ae"/>
        <w:ind w:firstLineChars="200" w:firstLine="422"/>
        <w:rPr>
          <w:rFonts w:ascii="宋体" w:hAnsi="宋体" w:cs="宋体"/>
          <w:b/>
          <w:bCs/>
          <w:sz w:val="21"/>
          <w:szCs w:val="21"/>
        </w:rPr>
      </w:pPr>
    </w:p>
    <w:p w14:paraId="5999D4C1" w14:textId="77777777" w:rsidR="00E008F7" w:rsidRDefault="00E008F7">
      <w:pPr>
        <w:ind w:firstLineChars="200" w:firstLine="420"/>
        <w:rPr>
          <w:szCs w:val="21"/>
        </w:rPr>
      </w:pPr>
    </w:p>
    <w:p w14:paraId="234704E9" w14:textId="77777777" w:rsidR="00E008F7" w:rsidRDefault="00E008F7">
      <w:pPr>
        <w:snapToGrid w:val="0"/>
        <w:spacing w:line="360" w:lineRule="auto"/>
        <w:ind w:firstLineChars="200" w:firstLine="422"/>
        <w:jc w:val="left"/>
        <w:rPr>
          <w:rFonts w:hAnsi="宋体" w:cs="宋体"/>
          <w:b/>
          <w:szCs w:val="21"/>
        </w:rPr>
      </w:pPr>
    </w:p>
    <w:p w14:paraId="47AE90E1" w14:textId="77777777" w:rsidR="00E008F7" w:rsidRDefault="00E008F7">
      <w:pPr>
        <w:spacing w:line="360" w:lineRule="exact"/>
        <w:rPr>
          <w:rFonts w:ascii="黑体" w:eastAsia="黑体" w:hAnsi="黑体" w:cs="宋体"/>
          <w:b/>
          <w:kern w:val="0"/>
          <w:szCs w:val="21"/>
        </w:rPr>
      </w:pPr>
    </w:p>
    <w:p w14:paraId="01D795C5" w14:textId="77777777" w:rsidR="00E008F7" w:rsidRDefault="00E008F7">
      <w:pPr>
        <w:spacing w:line="360" w:lineRule="exact"/>
        <w:rPr>
          <w:rFonts w:ascii="黑体" w:eastAsia="黑体" w:hAnsi="黑体" w:cs="宋体"/>
          <w:b/>
          <w:kern w:val="0"/>
          <w:szCs w:val="21"/>
        </w:rPr>
      </w:pPr>
    </w:p>
    <w:p w14:paraId="398C735C" w14:textId="77777777" w:rsidR="00E008F7" w:rsidRDefault="00E008F7">
      <w:pPr>
        <w:spacing w:line="360" w:lineRule="exact"/>
        <w:rPr>
          <w:rFonts w:ascii="黑体" w:eastAsia="黑体" w:hAnsi="黑体" w:cs="宋体"/>
          <w:b/>
          <w:kern w:val="0"/>
          <w:szCs w:val="21"/>
        </w:rPr>
      </w:pPr>
    </w:p>
    <w:sectPr w:rsidR="00E008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6E066" w14:textId="77777777" w:rsidR="00036D67" w:rsidRDefault="00036D67">
      <w:r>
        <w:separator/>
      </w:r>
    </w:p>
  </w:endnote>
  <w:endnote w:type="continuationSeparator" w:id="0">
    <w:p w14:paraId="14303679" w14:textId="77777777" w:rsidR="00036D67" w:rsidRDefault="00036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金山简魏碑">
    <w:altName w:val="宋体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charset w:val="00"/>
    <w:family w:val="auto"/>
    <w:pitch w:val="default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A9D90" w14:textId="77777777" w:rsidR="00E008F7" w:rsidRDefault="00E008F7">
    <w:pPr>
      <w:pStyle w:val="aa"/>
      <w:tabs>
        <w:tab w:val="clear" w:pos="4153"/>
        <w:tab w:val="clear" w:pos="8306"/>
        <w:tab w:val="left" w:pos="645"/>
      </w:tabs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EE607" w14:textId="1FCE0394" w:rsidR="00E008F7" w:rsidRDefault="00036D67">
    <w:pPr>
      <w:pStyle w:val="aa"/>
      <w:ind w:right="360"/>
      <w:jc w:val="center"/>
    </w:pPr>
    <w:r>
      <w:fldChar w:fldCharType="begin"/>
    </w:r>
    <w:r>
      <w:rPr>
        <w:rStyle w:val="af4"/>
      </w:rPr>
      <w:instrText xml:space="preserve"> PAGE </w:instrText>
    </w:r>
    <w:r>
      <w:fldChar w:fldCharType="separate"/>
    </w:r>
    <w:r w:rsidR="00581474">
      <w:rPr>
        <w:rStyle w:val="af4"/>
        <w:noProof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1B59D" w14:textId="77777777" w:rsidR="00E008F7" w:rsidRDefault="00036D67">
    <w:pPr>
      <w:pStyle w:val="aa"/>
      <w:framePr w:wrap="around" w:vAnchor="text" w:hAnchor="margin" w:xAlign="center" w:y="1"/>
      <w:rPr>
        <w:rStyle w:val="af4"/>
      </w:rPr>
    </w:pPr>
    <w:r>
      <w:fldChar w:fldCharType="begin"/>
    </w:r>
    <w:r>
      <w:rPr>
        <w:rStyle w:val="af4"/>
      </w:rPr>
      <w:instrText xml:space="preserve">PAGE  </w:instrText>
    </w:r>
    <w:r>
      <w:fldChar w:fldCharType="end"/>
    </w:r>
  </w:p>
  <w:p w14:paraId="482D3BD2" w14:textId="77777777" w:rsidR="00E008F7" w:rsidRDefault="00E008F7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FE134" w14:textId="49AE3070" w:rsidR="00E008F7" w:rsidRDefault="00036D67">
    <w:pPr>
      <w:pStyle w:val="aa"/>
      <w:framePr w:wrap="around" w:vAnchor="text" w:hAnchor="margin" w:xAlign="center" w:y="1"/>
      <w:rPr>
        <w:rStyle w:val="af4"/>
      </w:rPr>
    </w:pPr>
    <w:r>
      <w:fldChar w:fldCharType="begin"/>
    </w:r>
    <w:r>
      <w:rPr>
        <w:rStyle w:val="af4"/>
      </w:rPr>
      <w:instrText xml:space="preserve">PAGE  </w:instrText>
    </w:r>
    <w:r>
      <w:fldChar w:fldCharType="separate"/>
    </w:r>
    <w:r w:rsidR="00581474">
      <w:rPr>
        <w:rStyle w:val="af4"/>
        <w:noProof/>
      </w:rPr>
      <w:t>6</w:t>
    </w:r>
    <w:r>
      <w:fldChar w:fldCharType="end"/>
    </w:r>
  </w:p>
  <w:p w14:paraId="5C6C621E" w14:textId="77777777" w:rsidR="00E008F7" w:rsidRDefault="00E008F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2D5C6" w14:textId="77777777" w:rsidR="00036D67" w:rsidRDefault="00036D67">
      <w:r>
        <w:separator/>
      </w:r>
    </w:p>
  </w:footnote>
  <w:footnote w:type="continuationSeparator" w:id="0">
    <w:p w14:paraId="18DC3F7A" w14:textId="77777777" w:rsidR="00036D67" w:rsidRDefault="00036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00C58" w14:textId="77777777" w:rsidR="00E008F7" w:rsidRDefault="00E008F7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2ACC"/>
    <w:multiLevelType w:val="singleLevel"/>
    <w:tmpl w:val="1A3D2AC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36D67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02BB"/>
    <w:rsid w:val="000A3E50"/>
    <w:rsid w:val="000A4117"/>
    <w:rsid w:val="000B2E60"/>
    <w:rsid w:val="000C142F"/>
    <w:rsid w:val="000C1EB1"/>
    <w:rsid w:val="000C4A4C"/>
    <w:rsid w:val="000D0DAB"/>
    <w:rsid w:val="000F24C0"/>
    <w:rsid w:val="000F718E"/>
    <w:rsid w:val="00104EBC"/>
    <w:rsid w:val="0011300F"/>
    <w:rsid w:val="001212CE"/>
    <w:rsid w:val="0013608B"/>
    <w:rsid w:val="001427EF"/>
    <w:rsid w:val="00152F10"/>
    <w:rsid w:val="00161949"/>
    <w:rsid w:val="00165984"/>
    <w:rsid w:val="001715B2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4827"/>
    <w:rsid w:val="00205084"/>
    <w:rsid w:val="00214289"/>
    <w:rsid w:val="002203ED"/>
    <w:rsid w:val="00222EEC"/>
    <w:rsid w:val="00262E43"/>
    <w:rsid w:val="00270166"/>
    <w:rsid w:val="0027355F"/>
    <w:rsid w:val="00295E7C"/>
    <w:rsid w:val="00296BA9"/>
    <w:rsid w:val="002A2975"/>
    <w:rsid w:val="002B167D"/>
    <w:rsid w:val="002B37D6"/>
    <w:rsid w:val="002C0F82"/>
    <w:rsid w:val="002C4DAC"/>
    <w:rsid w:val="002C6AA4"/>
    <w:rsid w:val="002D02EB"/>
    <w:rsid w:val="002D0865"/>
    <w:rsid w:val="002D190E"/>
    <w:rsid w:val="002D1D0F"/>
    <w:rsid w:val="002E7A79"/>
    <w:rsid w:val="002F2772"/>
    <w:rsid w:val="00301EF7"/>
    <w:rsid w:val="0031109D"/>
    <w:rsid w:val="00312836"/>
    <w:rsid w:val="00337D58"/>
    <w:rsid w:val="0034055A"/>
    <w:rsid w:val="003414F3"/>
    <w:rsid w:val="00346FB6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C6CE6"/>
    <w:rsid w:val="003D2A0C"/>
    <w:rsid w:val="003D39EC"/>
    <w:rsid w:val="003D5F59"/>
    <w:rsid w:val="003D611B"/>
    <w:rsid w:val="003D62B6"/>
    <w:rsid w:val="003D64A9"/>
    <w:rsid w:val="003D77F5"/>
    <w:rsid w:val="003E4EC9"/>
    <w:rsid w:val="0040534D"/>
    <w:rsid w:val="00427D3E"/>
    <w:rsid w:val="004448F3"/>
    <w:rsid w:val="0045342B"/>
    <w:rsid w:val="004620A2"/>
    <w:rsid w:val="004633FD"/>
    <w:rsid w:val="004936BE"/>
    <w:rsid w:val="004A40F2"/>
    <w:rsid w:val="004B5212"/>
    <w:rsid w:val="004B55EE"/>
    <w:rsid w:val="004B7B6D"/>
    <w:rsid w:val="004C3A30"/>
    <w:rsid w:val="004C7167"/>
    <w:rsid w:val="004D2A26"/>
    <w:rsid w:val="004D69C7"/>
    <w:rsid w:val="004E033B"/>
    <w:rsid w:val="004E1035"/>
    <w:rsid w:val="004E1ADC"/>
    <w:rsid w:val="004E6ED5"/>
    <w:rsid w:val="004F4AB3"/>
    <w:rsid w:val="004F61D5"/>
    <w:rsid w:val="004F76FC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1474"/>
    <w:rsid w:val="00585356"/>
    <w:rsid w:val="00585C74"/>
    <w:rsid w:val="00591C21"/>
    <w:rsid w:val="00592784"/>
    <w:rsid w:val="005A0761"/>
    <w:rsid w:val="005B29C8"/>
    <w:rsid w:val="005C0AA7"/>
    <w:rsid w:val="005C2AF9"/>
    <w:rsid w:val="005C5058"/>
    <w:rsid w:val="005C51F1"/>
    <w:rsid w:val="005C56D6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61564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2103"/>
    <w:rsid w:val="006F5241"/>
    <w:rsid w:val="007007B8"/>
    <w:rsid w:val="00710417"/>
    <w:rsid w:val="00715769"/>
    <w:rsid w:val="00725B99"/>
    <w:rsid w:val="00725D3D"/>
    <w:rsid w:val="0072609D"/>
    <w:rsid w:val="00734DC9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E6725"/>
    <w:rsid w:val="007F2EA0"/>
    <w:rsid w:val="007F53CF"/>
    <w:rsid w:val="00802C6F"/>
    <w:rsid w:val="00805453"/>
    <w:rsid w:val="00805D41"/>
    <w:rsid w:val="008105C3"/>
    <w:rsid w:val="00812E44"/>
    <w:rsid w:val="008336F8"/>
    <w:rsid w:val="00834F70"/>
    <w:rsid w:val="00841F48"/>
    <w:rsid w:val="00861E6D"/>
    <w:rsid w:val="00871447"/>
    <w:rsid w:val="008748A5"/>
    <w:rsid w:val="0089653A"/>
    <w:rsid w:val="008A0274"/>
    <w:rsid w:val="008A69E3"/>
    <w:rsid w:val="008A6BDD"/>
    <w:rsid w:val="008A6C09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34D0"/>
    <w:rsid w:val="0090667F"/>
    <w:rsid w:val="009208C0"/>
    <w:rsid w:val="0092587A"/>
    <w:rsid w:val="00925DF5"/>
    <w:rsid w:val="009419AE"/>
    <w:rsid w:val="00952C4B"/>
    <w:rsid w:val="00953BFF"/>
    <w:rsid w:val="00961BCB"/>
    <w:rsid w:val="00966557"/>
    <w:rsid w:val="00973184"/>
    <w:rsid w:val="00973E4D"/>
    <w:rsid w:val="0097465C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0D89"/>
    <w:rsid w:val="009E3DF6"/>
    <w:rsid w:val="009E7305"/>
    <w:rsid w:val="009F2FCD"/>
    <w:rsid w:val="009F55E1"/>
    <w:rsid w:val="00A01C7B"/>
    <w:rsid w:val="00A20F8B"/>
    <w:rsid w:val="00A2500C"/>
    <w:rsid w:val="00A2577F"/>
    <w:rsid w:val="00A30F6D"/>
    <w:rsid w:val="00A44276"/>
    <w:rsid w:val="00A516CB"/>
    <w:rsid w:val="00A52FB5"/>
    <w:rsid w:val="00A70652"/>
    <w:rsid w:val="00A82099"/>
    <w:rsid w:val="00A945A7"/>
    <w:rsid w:val="00A9571D"/>
    <w:rsid w:val="00AA1D75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317AE"/>
    <w:rsid w:val="00B55EA0"/>
    <w:rsid w:val="00B64EA1"/>
    <w:rsid w:val="00B65751"/>
    <w:rsid w:val="00B66EE0"/>
    <w:rsid w:val="00B7470B"/>
    <w:rsid w:val="00B82DBD"/>
    <w:rsid w:val="00B835BF"/>
    <w:rsid w:val="00B83D0F"/>
    <w:rsid w:val="00B83D4B"/>
    <w:rsid w:val="00B842AB"/>
    <w:rsid w:val="00B91007"/>
    <w:rsid w:val="00B929BE"/>
    <w:rsid w:val="00BA2D0B"/>
    <w:rsid w:val="00BA54FE"/>
    <w:rsid w:val="00BB6C69"/>
    <w:rsid w:val="00BC3933"/>
    <w:rsid w:val="00BD2FAA"/>
    <w:rsid w:val="00BE6C37"/>
    <w:rsid w:val="00BE732A"/>
    <w:rsid w:val="00BF5864"/>
    <w:rsid w:val="00BF5F53"/>
    <w:rsid w:val="00C06230"/>
    <w:rsid w:val="00C07394"/>
    <w:rsid w:val="00C12AB1"/>
    <w:rsid w:val="00C16D22"/>
    <w:rsid w:val="00C23E07"/>
    <w:rsid w:val="00C2542F"/>
    <w:rsid w:val="00C2736E"/>
    <w:rsid w:val="00C319E7"/>
    <w:rsid w:val="00C34112"/>
    <w:rsid w:val="00C42056"/>
    <w:rsid w:val="00C44139"/>
    <w:rsid w:val="00C6057C"/>
    <w:rsid w:val="00C67A65"/>
    <w:rsid w:val="00C773E9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E6C0B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DF7919"/>
    <w:rsid w:val="00E00269"/>
    <w:rsid w:val="00E008F7"/>
    <w:rsid w:val="00E0273F"/>
    <w:rsid w:val="00E0351C"/>
    <w:rsid w:val="00E07808"/>
    <w:rsid w:val="00E117B3"/>
    <w:rsid w:val="00E23E49"/>
    <w:rsid w:val="00E324B9"/>
    <w:rsid w:val="00E33C43"/>
    <w:rsid w:val="00E34123"/>
    <w:rsid w:val="00E42739"/>
    <w:rsid w:val="00E45179"/>
    <w:rsid w:val="00E454BC"/>
    <w:rsid w:val="00E5028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1543"/>
    <w:rsid w:val="00EA2469"/>
    <w:rsid w:val="00EA2F82"/>
    <w:rsid w:val="00EA465B"/>
    <w:rsid w:val="00EA54A9"/>
    <w:rsid w:val="00EA5D30"/>
    <w:rsid w:val="00ED03DD"/>
    <w:rsid w:val="00ED1F65"/>
    <w:rsid w:val="00ED700E"/>
    <w:rsid w:val="00EE2879"/>
    <w:rsid w:val="00EF4688"/>
    <w:rsid w:val="00F0047E"/>
    <w:rsid w:val="00F02FF4"/>
    <w:rsid w:val="00F0399F"/>
    <w:rsid w:val="00F132CC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C7BCE"/>
    <w:rsid w:val="00FE4088"/>
    <w:rsid w:val="00FE6B97"/>
    <w:rsid w:val="012921D9"/>
    <w:rsid w:val="017D438D"/>
    <w:rsid w:val="018D501D"/>
    <w:rsid w:val="01C432E3"/>
    <w:rsid w:val="0236335D"/>
    <w:rsid w:val="026223A4"/>
    <w:rsid w:val="028D6F70"/>
    <w:rsid w:val="02CD2B48"/>
    <w:rsid w:val="038F62BE"/>
    <w:rsid w:val="03A80897"/>
    <w:rsid w:val="03BC0A04"/>
    <w:rsid w:val="03BC1030"/>
    <w:rsid w:val="03C71A42"/>
    <w:rsid w:val="03FE6319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677E69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C5614"/>
    <w:rsid w:val="076636BD"/>
    <w:rsid w:val="07C37441"/>
    <w:rsid w:val="080D6E43"/>
    <w:rsid w:val="09157676"/>
    <w:rsid w:val="094A00EB"/>
    <w:rsid w:val="094D7C7A"/>
    <w:rsid w:val="09734E97"/>
    <w:rsid w:val="097507C7"/>
    <w:rsid w:val="097D22E2"/>
    <w:rsid w:val="09AD2157"/>
    <w:rsid w:val="09C23160"/>
    <w:rsid w:val="0A253A1B"/>
    <w:rsid w:val="0A3C4D43"/>
    <w:rsid w:val="0A810A8E"/>
    <w:rsid w:val="0B6B4246"/>
    <w:rsid w:val="0B6C6FDB"/>
    <w:rsid w:val="0C016972"/>
    <w:rsid w:val="0C540FAF"/>
    <w:rsid w:val="0C5F0F6E"/>
    <w:rsid w:val="0CD12600"/>
    <w:rsid w:val="0CD41BFD"/>
    <w:rsid w:val="0D004BE0"/>
    <w:rsid w:val="0D583C50"/>
    <w:rsid w:val="0D6635DC"/>
    <w:rsid w:val="0DC071A0"/>
    <w:rsid w:val="0E5057A7"/>
    <w:rsid w:val="0E511B0C"/>
    <w:rsid w:val="0EC51CF1"/>
    <w:rsid w:val="0F131BCA"/>
    <w:rsid w:val="0F783207"/>
    <w:rsid w:val="0F797A29"/>
    <w:rsid w:val="0FBB34F5"/>
    <w:rsid w:val="0FD36AAC"/>
    <w:rsid w:val="0FFD54BA"/>
    <w:rsid w:val="104C52E7"/>
    <w:rsid w:val="10525110"/>
    <w:rsid w:val="109B61CD"/>
    <w:rsid w:val="10E22253"/>
    <w:rsid w:val="110E7C3C"/>
    <w:rsid w:val="11254AAD"/>
    <w:rsid w:val="11927BC8"/>
    <w:rsid w:val="11D84431"/>
    <w:rsid w:val="120F5BA7"/>
    <w:rsid w:val="1235718D"/>
    <w:rsid w:val="128A3A09"/>
    <w:rsid w:val="12A6008B"/>
    <w:rsid w:val="12D009A7"/>
    <w:rsid w:val="13C54541"/>
    <w:rsid w:val="14284D66"/>
    <w:rsid w:val="14676D7E"/>
    <w:rsid w:val="148C512A"/>
    <w:rsid w:val="14E32355"/>
    <w:rsid w:val="15121A08"/>
    <w:rsid w:val="15916DD0"/>
    <w:rsid w:val="159A484C"/>
    <w:rsid w:val="15C43CAE"/>
    <w:rsid w:val="15F6533D"/>
    <w:rsid w:val="163760FE"/>
    <w:rsid w:val="16413351"/>
    <w:rsid w:val="164E090F"/>
    <w:rsid w:val="1663076D"/>
    <w:rsid w:val="16937390"/>
    <w:rsid w:val="16946498"/>
    <w:rsid w:val="170E68DA"/>
    <w:rsid w:val="172F5937"/>
    <w:rsid w:val="17660053"/>
    <w:rsid w:val="17786967"/>
    <w:rsid w:val="177C482D"/>
    <w:rsid w:val="183945CA"/>
    <w:rsid w:val="18860743"/>
    <w:rsid w:val="189E3CDE"/>
    <w:rsid w:val="18F275FC"/>
    <w:rsid w:val="190E59FE"/>
    <w:rsid w:val="19393A07"/>
    <w:rsid w:val="19A60971"/>
    <w:rsid w:val="19DF3A01"/>
    <w:rsid w:val="1A18186E"/>
    <w:rsid w:val="1A294B27"/>
    <w:rsid w:val="1A683441"/>
    <w:rsid w:val="1A8F0322"/>
    <w:rsid w:val="1B5421D7"/>
    <w:rsid w:val="1B8D49C2"/>
    <w:rsid w:val="1BB27180"/>
    <w:rsid w:val="1BDF0F49"/>
    <w:rsid w:val="1C0E4CA1"/>
    <w:rsid w:val="1C197E29"/>
    <w:rsid w:val="1C437EA8"/>
    <w:rsid w:val="1C4C57FF"/>
    <w:rsid w:val="1C812CD0"/>
    <w:rsid w:val="1CC42F40"/>
    <w:rsid w:val="1CEE10D9"/>
    <w:rsid w:val="1D0D1432"/>
    <w:rsid w:val="1D64697C"/>
    <w:rsid w:val="1DD969AB"/>
    <w:rsid w:val="1ED14404"/>
    <w:rsid w:val="1EEE53EA"/>
    <w:rsid w:val="1EEE7042"/>
    <w:rsid w:val="1EF423B3"/>
    <w:rsid w:val="1EF74148"/>
    <w:rsid w:val="1F7728C6"/>
    <w:rsid w:val="1FA15E62"/>
    <w:rsid w:val="1FDB7383"/>
    <w:rsid w:val="20A629C0"/>
    <w:rsid w:val="20B67E37"/>
    <w:rsid w:val="210F65BC"/>
    <w:rsid w:val="21196F94"/>
    <w:rsid w:val="21263865"/>
    <w:rsid w:val="213571AA"/>
    <w:rsid w:val="214E70B1"/>
    <w:rsid w:val="217D645B"/>
    <w:rsid w:val="21843C8D"/>
    <w:rsid w:val="21C847F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305A06"/>
    <w:rsid w:val="246966F1"/>
    <w:rsid w:val="2470465E"/>
    <w:rsid w:val="2489490E"/>
    <w:rsid w:val="24C663E3"/>
    <w:rsid w:val="24F6510A"/>
    <w:rsid w:val="24FA55ED"/>
    <w:rsid w:val="25112FDF"/>
    <w:rsid w:val="251F7F55"/>
    <w:rsid w:val="255D7BDB"/>
    <w:rsid w:val="25920290"/>
    <w:rsid w:val="25B334E2"/>
    <w:rsid w:val="25CC5B88"/>
    <w:rsid w:val="25CD79B1"/>
    <w:rsid w:val="260E79FF"/>
    <w:rsid w:val="262C59E0"/>
    <w:rsid w:val="26933E36"/>
    <w:rsid w:val="26BC19A6"/>
    <w:rsid w:val="26BE19EF"/>
    <w:rsid w:val="270A5318"/>
    <w:rsid w:val="27270A10"/>
    <w:rsid w:val="279E3E6D"/>
    <w:rsid w:val="27A73E71"/>
    <w:rsid w:val="27B8643F"/>
    <w:rsid w:val="28564D7B"/>
    <w:rsid w:val="289607B9"/>
    <w:rsid w:val="28B27C52"/>
    <w:rsid w:val="28ED53FF"/>
    <w:rsid w:val="28F11C08"/>
    <w:rsid w:val="290166AE"/>
    <w:rsid w:val="2A151A98"/>
    <w:rsid w:val="2A3B1CD8"/>
    <w:rsid w:val="2A494963"/>
    <w:rsid w:val="2A5A72A6"/>
    <w:rsid w:val="2A7A0382"/>
    <w:rsid w:val="2AAA1F8B"/>
    <w:rsid w:val="2AAB5DE7"/>
    <w:rsid w:val="2AC075D6"/>
    <w:rsid w:val="2BFA0DD4"/>
    <w:rsid w:val="2C0635BA"/>
    <w:rsid w:val="2C550700"/>
    <w:rsid w:val="2C612895"/>
    <w:rsid w:val="2C672453"/>
    <w:rsid w:val="2D05422D"/>
    <w:rsid w:val="2D561556"/>
    <w:rsid w:val="2E6764C9"/>
    <w:rsid w:val="2EC03E0B"/>
    <w:rsid w:val="2ED1015D"/>
    <w:rsid w:val="2EE64169"/>
    <w:rsid w:val="2F544EB3"/>
    <w:rsid w:val="2F6117D7"/>
    <w:rsid w:val="2FD52BB2"/>
    <w:rsid w:val="300E355A"/>
    <w:rsid w:val="302517AB"/>
    <w:rsid w:val="30337F16"/>
    <w:rsid w:val="30464A25"/>
    <w:rsid w:val="306046D6"/>
    <w:rsid w:val="3082583C"/>
    <w:rsid w:val="31A45B7D"/>
    <w:rsid w:val="31A5035D"/>
    <w:rsid w:val="3268280F"/>
    <w:rsid w:val="326C730B"/>
    <w:rsid w:val="33332E1D"/>
    <w:rsid w:val="335B05D1"/>
    <w:rsid w:val="33980AB1"/>
    <w:rsid w:val="339E163D"/>
    <w:rsid w:val="33C557AD"/>
    <w:rsid w:val="3422536C"/>
    <w:rsid w:val="344A7D4E"/>
    <w:rsid w:val="3470021D"/>
    <w:rsid w:val="347D19AD"/>
    <w:rsid w:val="347E7E68"/>
    <w:rsid w:val="34C10EE9"/>
    <w:rsid w:val="34C32719"/>
    <w:rsid w:val="34E44129"/>
    <w:rsid w:val="34E65643"/>
    <w:rsid w:val="3539753D"/>
    <w:rsid w:val="35665A75"/>
    <w:rsid w:val="35771A99"/>
    <w:rsid w:val="361436EF"/>
    <w:rsid w:val="363D49D0"/>
    <w:rsid w:val="36481456"/>
    <w:rsid w:val="36745C27"/>
    <w:rsid w:val="36E1650E"/>
    <w:rsid w:val="371A057C"/>
    <w:rsid w:val="37296A11"/>
    <w:rsid w:val="380534F8"/>
    <w:rsid w:val="388861A3"/>
    <w:rsid w:val="38DC340E"/>
    <w:rsid w:val="39A131D7"/>
    <w:rsid w:val="39AE222F"/>
    <w:rsid w:val="39E31BD5"/>
    <w:rsid w:val="3A801D52"/>
    <w:rsid w:val="3ABF1B60"/>
    <w:rsid w:val="3AF94BE6"/>
    <w:rsid w:val="3B10121D"/>
    <w:rsid w:val="3B9733D4"/>
    <w:rsid w:val="3BA23F27"/>
    <w:rsid w:val="3BB75F0B"/>
    <w:rsid w:val="3BF62074"/>
    <w:rsid w:val="3D1D0FEA"/>
    <w:rsid w:val="3D2D4ECB"/>
    <w:rsid w:val="3D8E7046"/>
    <w:rsid w:val="3D96668F"/>
    <w:rsid w:val="3DB1150E"/>
    <w:rsid w:val="3DC1395E"/>
    <w:rsid w:val="3DD85B51"/>
    <w:rsid w:val="3DEB1AF2"/>
    <w:rsid w:val="3E197344"/>
    <w:rsid w:val="3E583D12"/>
    <w:rsid w:val="3E6F1F36"/>
    <w:rsid w:val="3E80476D"/>
    <w:rsid w:val="3EF20030"/>
    <w:rsid w:val="3F213F33"/>
    <w:rsid w:val="3F9F3D14"/>
    <w:rsid w:val="3FE536F1"/>
    <w:rsid w:val="40083152"/>
    <w:rsid w:val="40085CD0"/>
    <w:rsid w:val="403D62AF"/>
    <w:rsid w:val="4041301D"/>
    <w:rsid w:val="40D75730"/>
    <w:rsid w:val="420C36D5"/>
    <w:rsid w:val="42112A00"/>
    <w:rsid w:val="424F27D8"/>
    <w:rsid w:val="42587944"/>
    <w:rsid w:val="428F32F8"/>
    <w:rsid w:val="42932E0A"/>
    <w:rsid w:val="42A47A6F"/>
    <w:rsid w:val="42B06238"/>
    <w:rsid w:val="43027055"/>
    <w:rsid w:val="43243278"/>
    <w:rsid w:val="434B6345"/>
    <w:rsid w:val="435B56FC"/>
    <w:rsid w:val="43884ABF"/>
    <w:rsid w:val="43B86527"/>
    <w:rsid w:val="44462998"/>
    <w:rsid w:val="4462019C"/>
    <w:rsid w:val="44A00219"/>
    <w:rsid w:val="45367494"/>
    <w:rsid w:val="456841C6"/>
    <w:rsid w:val="45877724"/>
    <w:rsid w:val="45B24076"/>
    <w:rsid w:val="464B6860"/>
    <w:rsid w:val="467A2DE5"/>
    <w:rsid w:val="470A03A4"/>
    <w:rsid w:val="47F46EAE"/>
    <w:rsid w:val="480204A1"/>
    <w:rsid w:val="48106781"/>
    <w:rsid w:val="48724017"/>
    <w:rsid w:val="48750F6C"/>
    <w:rsid w:val="4879082C"/>
    <w:rsid w:val="488959B4"/>
    <w:rsid w:val="48F20CD3"/>
    <w:rsid w:val="492B4B3C"/>
    <w:rsid w:val="495A3437"/>
    <w:rsid w:val="496F33D3"/>
    <w:rsid w:val="49CA0BFE"/>
    <w:rsid w:val="4A185620"/>
    <w:rsid w:val="4A6F4C2B"/>
    <w:rsid w:val="4AD331A0"/>
    <w:rsid w:val="4B4B5449"/>
    <w:rsid w:val="4B636AF4"/>
    <w:rsid w:val="4B964C95"/>
    <w:rsid w:val="4BC41AF2"/>
    <w:rsid w:val="4BDF7931"/>
    <w:rsid w:val="4C83144C"/>
    <w:rsid w:val="4D477799"/>
    <w:rsid w:val="4D561528"/>
    <w:rsid w:val="4D935498"/>
    <w:rsid w:val="4DC27ECF"/>
    <w:rsid w:val="4DCF4AEB"/>
    <w:rsid w:val="4DE72DDF"/>
    <w:rsid w:val="4E0D1159"/>
    <w:rsid w:val="4E5A52AA"/>
    <w:rsid w:val="4E8D576B"/>
    <w:rsid w:val="4EE10E98"/>
    <w:rsid w:val="4EE97C85"/>
    <w:rsid w:val="4EF91787"/>
    <w:rsid w:val="4F0A4F22"/>
    <w:rsid w:val="4F203C16"/>
    <w:rsid w:val="4F593BBA"/>
    <w:rsid w:val="4F797711"/>
    <w:rsid w:val="4F9A6216"/>
    <w:rsid w:val="4FC450D1"/>
    <w:rsid w:val="4FE70DC0"/>
    <w:rsid w:val="502E581F"/>
    <w:rsid w:val="50BC1D1D"/>
    <w:rsid w:val="50CC06E1"/>
    <w:rsid w:val="50F07CE3"/>
    <w:rsid w:val="50F25C6E"/>
    <w:rsid w:val="50F46497"/>
    <w:rsid w:val="514328A4"/>
    <w:rsid w:val="51875472"/>
    <w:rsid w:val="51DC746E"/>
    <w:rsid w:val="51F577C4"/>
    <w:rsid w:val="521B080A"/>
    <w:rsid w:val="524E3F98"/>
    <w:rsid w:val="52884ADC"/>
    <w:rsid w:val="52A80CDA"/>
    <w:rsid w:val="52DB4C0C"/>
    <w:rsid w:val="52E80B18"/>
    <w:rsid w:val="533212A1"/>
    <w:rsid w:val="536F635C"/>
    <w:rsid w:val="53DE62D7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3C017D"/>
    <w:rsid w:val="59AD4E28"/>
    <w:rsid w:val="5A2E41BB"/>
    <w:rsid w:val="5A801AE4"/>
    <w:rsid w:val="5A975D93"/>
    <w:rsid w:val="5AEC1D31"/>
    <w:rsid w:val="5AED7BD2"/>
    <w:rsid w:val="5B0444D0"/>
    <w:rsid w:val="5B0F5D9A"/>
    <w:rsid w:val="5B1D65E8"/>
    <w:rsid w:val="5BEF40E4"/>
    <w:rsid w:val="5C253C16"/>
    <w:rsid w:val="5C8C341B"/>
    <w:rsid w:val="5D2F2B1E"/>
    <w:rsid w:val="5DBA4654"/>
    <w:rsid w:val="5DDD390F"/>
    <w:rsid w:val="5DEF5A0F"/>
    <w:rsid w:val="5DF72B16"/>
    <w:rsid w:val="5ECA3D86"/>
    <w:rsid w:val="5EDD61AF"/>
    <w:rsid w:val="5F4872DE"/>
    <w:rsid w:val="5F4D50E3"/>
    <w:rsid w:val="5FCF5AF8"/>
    <w:rsid w:val="600C6122"/>
    <w:rsid w:val="60303C60"/>
    <w:rsid w:val="60607DAB"/>
    <w:rsid w:val="60A07495"/>
    <w:rsid w:val="613876CD"/>
    <w:rsid w:val="61826B9A"/>
    <w:rsid w:val="61BA4B64"/>
    <w:rsid w:val="61E15FB7"/>
    <w:rsid w:val="626B0ACC"/>
    <w:rsid w:val="626F728B"/>
    <w:rsid w:val="62A0445B"/>
    <w:rsid w:val="62A42563"/>
    <w:rsid w:val="62C21B1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961102"/>
    <w:rsid w:val="679C300B"/>
    <w:rsid w:val="67CD5013"/>
    <w:rsid w:val="68067FB3"/>
    <w:rsid w:val="6810599B"/>
    <w:rsid w:val="684626D0"/>
    <w:rsid w:val="68DC4DE2"/>
    <w:rsid w:val="68E42148"/>
    <w:rsid w:val="68F330E1"/>
    <w:rsid w:val="68F9171A"/>
    <w:rsid w:val="69210A4A"/>
    <w:rsid w:val="693A47A3"/>
    <w:rsid w:val="69540E1C"/>
    <w:rsid w:val="69655E7A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AB2D27"/>
    <w:rsid w:val="6BC049D4"/>
    <w:rsid w:val="6C465394"/>
    <w:rsid w:val="6C465631"/>
    <w:rsid w:val="6C6400AB"/>
    <w:rsid w:val="6C8B590C"/>
    <w:rsid w:val="6CC10EBE"/>
    <w:rsid w:val="6D343A27"/>
    <w:rsid w:val="6DCF182B"/>
    <w:rsid w:val="6DF2413B"/>
    <w:rsid w:val="6F0E6312"/>
    <w:rsid w:val="6F712728"/>
    <w:rsid w:val="6FE436CB"/>
    <w:rsid w:val="6FF06CE8"/>
    <w:rsid w:val="6FF1453F"/>
    <w:rsid w:val="705B61C5"/>
    <w:rsid w:val="7073427E"/>
    <w:rsid w:val="70A254D7"/>
    <w:rsid w:val="711A6DEF"/>
    <w:rsid w:val="713F0604"/>
    <w:rsid w:val="71710FBA"/>
    <w:rsid w:val="71DA4A0E"/>
    <w:rsid w:val="72F9402A"/>
    <w:rsid w:val="733A4279"/>
    <w:rsid w:val="738F7CD8"/>
    <w:rsid w:val="73D634A1"/>
    <w:rsid w:val="74125240"/>
    <w:rsid w:val="74D06143"/>
    <w:rsid w:val="74F91C79"/>
    <w:rsid w:val="75284014"/>
    <w:rsid w:val="75D4756D"/>
    <w:rsid w:val="75E36E5B"/>
    <w:rsid w:val="768304B6"/>
    <w:rsid w:val="775744D2"/>
    <w:rsid w:val="77E24ED1"/>
    <w:rsid w:val="785E1CB7"/>
    <w:rsid w:val="789E730E"/>
    <w:rsid w:val="78B05A6F"/>
    <w:rsid w:val="78F45D01"/>
    <w:rsid w:val="79025017"/>
    <w:rsid w:val="79042BD4"/>
    <w:rsid w:val="795C442C"/>
    <w:rsid w:val="79876FEC"/>
    <w:rsid w:val="7A450456"/>
    <w:rsid w:val="7AC516D6"/>
    <w:rsid w:val="7BBE5F26"/>
    <w:rsid w:val="7C6F0276"/>
    <w:rsid w:val="7CF229CE"/>
    <w:rsid w:val="7CF93BBA"/>
    <w:rsid w:val="7D902913"/>
    <w:rsid w:val="7DA00113"/>
    <w:rsid w:val="7DCA16EC"/>
    <w:rsid w:val="7E6B5FAF"/>
    <w:rsid w:val="7EC34622"/>
    <w:rsid w:val="7ED33846"/>
    <w:rsid w:val="7ED52EA3"/>
    <w:rsid w:val="7F2275BA"/>
    <w:rsid w:val="7F600889"/>
    <w:rsid w:val="7F632E2D"/>
    <w:rsid w:val="7FD400C7"/>
    <w:rsid w:val="7FF12376"/>
    <w:rsid w:val="7FF80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03E2D0-16A0-4ED1-A4FA-30BEF207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2" w:qFormat="1"/>
    <w:lsdException w:name="heading 3" w:uiPriority="2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2"/>
    <w:qFormat/>
    <w:pPr>
      <w:keepNext/>
      <w:keepLines/>
      <w:spacing w:line="412" w:lineRule="auto"/>
      <w:outlineLvl w:val="1"/>
    </w:pPr>
    <w:rPr>
      <w:rFonts w:ascii="Arial" w:eastAsia="宋体" w:hAnsi="Arial" w:cs="Arial"/>
      <w:b/>
      <w:bCs/>
      <w:sz w:val="24"/>
      <w:szCs w:val="32"/>
    </w:rPr>
  </w:style>
  <w:style w:type="paragraph" w:styleId="3">
    <w:name w:val="heading 3"/>
    <w:basedOn w:val="a"/>
    <w:next w:val="a"/>
    <w:uiPriority w:val="2"/>
    <w:qFormat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next w:val="a"/>
    <w:qFormat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next w:val="a6"/>
    <w:qFormat/>
    <w:pPr>
      <w:ind w:leftChars="200" w:left="420"/>
    </w:pPr>
  </w:style>
  <w:style w:type="paragraph" w:styleId="a6">
    <w:name w:val="envelope return"/>
    <w:basedOn w:val="a"/>
    <w:qFormat/>
  </w:style>
  <w:style w:type="paragraph" w:styleId="a7">
    <w:name w:val="Plain Text"/>
    <w:basedOn w:val="a"/>
    <w:qFormat/>
    <w:rPr>
      <w:rFonts w:ascii="宋体" w:hAnsi="Courier New" w:cs="金山简魏碑"/>
      <w:szCs w:val="21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Subtitle"/>
    <w:basedOn w:val="a"/>
    <w:next w:val="a"/>
    <w:qFormat/>
    <w:pPr>
      <w:wordWrap w:val="0"/>
      <w:spacing w:after="60"/>
      <w:jc w:val="center"/>
    </w:pPr>
    <w:rPr>
      <w:sz w:val="24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Title"/>
    <w:basedOn w:val="a"/>
    <w:qFormat/>
    <w:pPr>
      <w:adjustRightInd w:val="0"/>
      <w:spacing w:line="420" w:lineRule="atLeast"/>
      <w:jc w:val="center"/>
      <w:textAlignment w:val="baseline"/>
      <w:outlineLvl w:val="0"/>
    </w:pPr>
    <w:rPr>
      <w:rFonts w:ascii="Arial" w:eastAsia="宋体" w:hAnsi="Arial" w:cs="Times New Roman"/>
      <w:b/>
      <w:kern w:val="0"/>
      <w:sz w:val="32"/>
      <w:szCs w:val="20"/>
    </w:rPr>
  </w:style>
  <w:style w:type="paragraph" w:styleId="af1">
    <w:name w:val="Body Text First Indent"/>
    <w:basedOn w:val="a4"/>
    <w:uiPriority w:val="99"/>
    <w:unhideWhenUsed/>
    <w:qFormat/>
    <w:pPr>
      <w:spacing w:after="120" w:line="240" w:lineRule="auto"/>
      <w:ind w:firstLineChars="100" w:firstLine="420"/>
    </w:pPr>
    <w:rPr>
      <w:rFonts w:ascii="Arial" w:hAnsi="Arial"/>
      <w:sz w:val="20"/>
      <w:szCs w:val="20"/>
    </w:rPr>
  </w:style>
  <w:style w:type="paragraph" w:styleId="20">
    <w:name w:val="Body Text First Indent 2"/>
    <w:basedOn w:val="a5"/>
    <w:qFormat/>
    <w:pPr>
      <w:spacing w:line="360" w:lineRule="auto"/>
      <w:ind w:firstLineChars="200" w:firstLine="420"/>
    </w:pPr>
    <w:rPr>
      <w:sz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3">
    <w:name w:val="Strong"/>
    <w:basedOn w:val="a0"/>
    <w:uiPriority w:val="22"/>
    <w:qFormat/>
    <w:rPr>
      <w:b/>
      <w:bCs/>
    </w:rPr>
  </w:style>
  <w:style w:type="character" w:styleId="af4">
    <w:name w:val="page number"/>
    <w:basedOn w:val="a0"/>
    <w:qFormat/>
  </w:style>
  <w:style w:type="character" w:styleId="af5">
    <w:name w:val="FollowedHyperlink"/>
    <w:basedOn w:val="a0"/>
    <w:uiPriority w:val="99"/>
    <w:semiHidden/>
    <w:unhideWhenUsed/>
    <w:qFormat/>
    <w:rPr>
      <w:color w:val="5C5C5C"/>
      <w:u w:val="none"/>
    </w:rPr>
  </w:style>
  <w:style w:type="character" w:styleId="af6">
    <w:name w:val="Emphasis"/>
    <w:basedOn w:val="a0"/>
    <w:uiPriority w:val="20"/>
    <w:qFormat/>
    <w:rPr>
      <w:b/>
      <w:bCs/>
    </w:rPr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Typewriter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</w:style>
  <w:style w:type="character" w:styleId="HTML2">
    <w:name w:val="HTML Variable"/>
    <w:basedOn w:val="a0"/>
    <w:uiPriority w:val="99"/>
    <w:semiHidden/>
    <w:unhideWhenUsed/>
    <w:qFormat/>
  </w:style>
  <w:style w:type="character" w:styleId="af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3">
    <w:name w:val="HTML Code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af8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HTML4">
    <w:name w:val="HTML Cite"/>
    <w:basedOn w:val="a0"/>
    <w:uiPriority w:val="99"/>
    <w:semiHidden/>
    <w:unhideWhenUsed/>
    <w:qFormat/>
    <w:rPr>
      <w:vanish/>
      <w:color w:val="FFFFFF"/>
      <w:sz w:val="18"/>
      <w:szCs w:val="18"/>
      <w:shd w:val="clear" w:color="auto" w:fill="7CBCF3"/>
    </w:rPr>
  </w:style>
  <w:style w:type="character" w:styleId="HTML5">
    <w:name w:val="HTML Keyboard"/>
    <w:basedOn w:val="a0"/>
    <w:uiPriority w:val="99"/>
    <w:semiHidden/>
    <w:unhideWhenUsed/>
    <w:qFormat/>
    <w:rPr>
      <w:rFonts w:ascii="monospace" w:eastAsia="monospace" w:hAnsi="monospace" w:cs="monospace"/>
      <w:sz w:val="16"/>
      <w:szCs w:val="16"/>
    </w:rPr>
  </w:style>
  <w:style w:type="character" w:styleId="HTML6">
    <w:name w:val="HTML Sample"/>
    <w:basedOn w:val="a0"/>
    <w:uiPriority w:val="99"/>
    <w:semiHidden/>
    <w:unhideWhenUsed/>
    <w:qFormat/>
    <w:rPr>
      <w:rFonts w:ascii="monospace" w:eastAsia="monospace" w:hAnsi="monospace" w:cs="monospace" w:hint="default"/>
    </w:rPr>
  </w:style>
  <w:style w:type="paragraph" w:customStyle="1" w:styleId="1">
    <w:name w:val="普通(网站)1"/>
    <w:basedOn w:val="a"/>
    <w:qFormat/>
    <w:pPr>
      <w:widowControl/>
      <w:spacing w:before="100" w:beforeAutospacing="1" w:after="100" w:afterAutospacing="1" w:line="257" w:lineRule="auto"/>
    </w:pPr>
    <w:rPr>
      <w:rFonts w:ascii="Arial Unicode MS" w:eastAsia="Arial Unicode MS" w:hAnsi="Arial Unicode MS" w:cs="Arial Unicode MS"/>
      <w:color w:val="000000"/>
      <w:sz w:val="24"/>
    </w:rPr>
  </w:style>
  <w:style w:type="paragraph" w:customStyle="1" w:styleId="15">
    <w:name w:val="样式 小四 行距: 1.5 倍行距"/>
    <w:basedOn w:val="a"/>
    <w:qFormat/>
    <w:pPr>
      <w:ind w:firstLineChars="200" w:firstLine="480"/>
    </w:pPr>
    <w:rPr>
      <w:rFonts w:cs="宋体"/>
    </w:rPr>
  </w:style>
  <w:style w:type="paragraph" w:customStyle="1" w:styleId="p0">
    <w:name w:val="p0"/>
    <w:basedOn w:val="a"/>
    <w:qFormat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ad">
    <w:name w:val="页眉 字符"/>
    <w:basedOn w:val="a0"/>
    <w:link w:val="ac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over">
    <w:name w:val="hover"/>
    <w:basedOn w:val="a0"/>
    <w:qFormat/>
    <w:rPr>
      <w:shd w:val="clear" w:color="auto" w:fill="E9F4FD"/>
    </w:rPr>
  </w:style>
  <w:style w:type="character" w:customStyle="1" w:styleId="hover1">
    <w:name w:val="hover1"/>
    <w:basedOn w:val="a0"/>
    <w:qFormat/>
    <w:rPr>
      <w:color w:val="2590EB"/>
    </w:rPr>
  </w:style>
  <w:style w:type="character" w:customStyle="1" w:styleId="hover2">
    <w:name w:val="hover2"/>
    <w:basedOn w:val="a0"/>
    <w:qFormat/>
    <w:rPr>
      <w:color w:val="2590EB"/>
      <w:shd w:val="clear" w:color="auto" w:fill="E9F4FD"/>
    </w:rPr>
  </w:style>
  <w:style w:type="character" w:customStyle="1" w:styleId="hover3">
    <w:name w:val="hover3"/>
    <w:basedOn w:val="a0"/>
    <w:qFormat/>
    <w:rPr>
      <w:color w:val="2590EB"/>
    </w:rPr>
  </w:style>
  <w:style w:type="character" w:customStyle="1" w:styleId="laydate-disabled">
    <w:name w:val="laydate-disabled"/>
    <w:basedOn w:val="a0"/>
    <w:qFormat/>
    <w:rPr>
      <w:color w:val="2590EB"/>
    </w:rPr>
  </w:style>
  <w:style w:type="character" w:customStyle="1" w:styleId="status">
    <w:name w:val="status"/>
    <w:basedOn w:val="a0"/>
    <w:qFormat/>
    <w:rPr>
      <w:color w:val="0776DD"/>
    </w:rPr>
  </w:style>
  <w:style w:type="character" w:customStyle="1" w:styleId="time">
    <w:name w:val="time"/>
    <w:basedOn w:val="a0"/>
    <w:qFormat/>
  </w:style>
  <w:style w:type="paragraph" w:styleId="af9">
    <w:name w:val="List Paragraph"/>
    <w:basedOn w:val="a"/>
    <w:uiPriority w:val="34"/>
    <w:qFormat/>
    <w:pPr>
      <w:ind w:firstLineChars="200" w:firstLine="420"/>
    </w:pPr>
    <w:rPr>
      <w:rFonts w:cs="Times New Roman"/>
    </w:rPr>
  </w:style>
  <w:style w:type="paragraph" w:customStyle="1" w:styleId="BodyText1">
    <w:name w:val="Body Text1"/>
    <w:basedOn w:val="a"/>
    <w:qFormat/>
    <w:pPr>
      <w:tabs>
        <w:tab w:val="right" w:leader="dot" w:pos="9009"/>
      </w:tabs>
    </w:pPr>
    <w:rPr>
      <w:rFonts w:ascii="Arial" w:eastAsia="宋体" w:hAnsi="Arial" w:cs="Times New Roman"/>
      <w:sz w:val="28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0">
    <w:name w:val="列表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无间隔1"/>
    <w:basedOn w:val="a"/>
    <w:uiPriority w:val="1"/>
    <w:qFormat/>
    <w:pPr>
      <w:spacing w:line="400" w:lineRule="exact"/>
    </w:pPr>
    <w:rPr>
      <w:rFonts w:ascii="Times New Roman" w:eastAsia="宋体" w:hAnsi="Times New Roman" w:cs="Times New Roman"/>
      <w:sz w:val="24"/>
      <w:szCs w:val="24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2D74D-8434-45CC-8116-4BA533FED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421</Words>
  <Characters>2403</Characters>
  <Application>Microsoft Office Word</Application>
  <DocSecurity>0</DocSecurity>
  <Lines>20</Lines>
  <Paragraphs>5</Paragraphs>
  <ScaleCrop>false</ScaleCrop>
  <Company>Microsoft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姚洪兵</dc:creator>
  <cp:lastModifiedBy>李伟</cp:lastModifiedBy>
  <cp:revision>30</cp:revision>
  <dcterms:created xsi:type="dcterms:W3CDTF">2026-02-14T10:57:00Z</dcterms:created>
  <dcterms:modified xsi:type="dcterms:W3CDTF">2026-07-01T02:16:00Z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eyJoZGlkIjoiZGVhYWUyMDA2MGYwZTZjMmYwMmViZDM4N2EyZDY5OTQiLCJ1c2VySWQiOiI4ODQ2Mjc5NTQifQ==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0B626310DB724F1085A89F43405CA2AB_13</vt:lpwstr>
  </property>
</Properties>
</file>