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D2DB6A" w14:textId="77777777" w:rsidR="00F819BD" w:rsidRDefault="00851E64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 xml:space="preserve"> </w:t>
      </w:r>
    </w:p>
    <w:p w14:paraId="512BDAFE" w14:textId="77777777" w:rsidR="00F819BD" w:rsidRDefault="00F819BD">
      <w:pPr>
        <w:autoSpaceDE w:val="0"/>
        <w:autoSpaceDN w:val="0"/>
        <w:adjustRightInd w:val="0"/>
        <w:spacing w:before="100" w:after="100"/>
        <w:rPr>
          <w:rFonts w:ascii="宋体" w:hAnsi="宋体" w:cs="宋体"/>
          <w:b/>
          <w:bCs/>
          <w:sz w:val="30"/>
          <w:szCs w:val="30"/>
        </w:rPr>
      </w:pPr>
    </w:p>
    <w:p w14:paraId="6213D976" w14:textId="77777777" w:rsidR="00F819BD" w:rsidRDefault="00851E64" w:rsidP="009326B3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四川宏达股份有限公司</w:t>
      </w:r>
    </w:p>
    <w:p w14:paraId="0093D7FC" w14:textId="26483765" w:rsidR="00F819BD" w:rsidRDefault="009326B3" w:rsidP="009326B3">
      <w:pPr>
        <w:widowControl/>
        <w:jc w:val="center"/>
        <w:rPr>
          <w:rFonts w:ascii="宋体" w:eastAsia="宋体" w:hAnsi="宋体" w:cs="宋体"/>
          <w:b/>
          <w:bCs/>
          <w:sz w:val="30"/>
          <w:szCs w:val="30"/>
        </w:rPr>
      </w:pPr>
      <w:r w:rsidRPr="009326B3">
        <w:rPr>
          <w:rFonts w:ascii="宋体" w:eastAsia="宋体" w:hAnsi="宋体" w:cs="宋体" w:hint="eastAsia"/>
          <w:b/>
          <w:bCs/>
          <w:sz w:val="32"/>
          <w:szCs w:val="32"/>
        </w:rPr>
        <w:t>磷化工分公司HAZOP分析报告书比选采购</w:t>
      </w:r>
    </w:p>
    <w:p w14:paraId="4B4A13E6" w14:textId="77777777" w:rsidR="00F819BD" w:rsidRDefault="00F819BD">
      <w:pPr>
        <w:pStyle w:val="a4"/>
        <w:ind w:firstLine="602"/>
        <w:jc w:val="left"/>
        <w:rPr>
          <w:rFonts w:asciiTheme="minorEastAsia" w:hAnsiTheme="minorEastAsia"/>
          <w:b/>
          <w:kern w:val="0"/>
          <w:sz w:val="30"/>
          <w:szCs w:val="30"/>
        </w:rPr>
      </w:pPr>
    </w:p>
    <w:p w14:paraId="69EA8129" w14:textId="77777777" w:rsidR="00F819BD" w:rsidRDefault="00F819BD">
      <w:pPr>
        <w:pStyle w:val="ae"/>
        <w:rPr>
          <w:rFonts w:asciiTheme="minorEastAsia" w:hAnsiTheme="minorEastAsia"/>
          <w:b/>
          <w:kern w:val="0"/>
          <w:sz w:val="72"/>
          <w:szCs w:val="72"/>
        </w:rPr>
      </w:pPr>
    </w:p>
    <w:p w14:paraId="4C54D546" w14:textId="77777777" w:rsidR="00F819BD" w:rsidRDefault="00F819BD"/>
    <w:p w14:paraId="6D86C30E" w14:textId="77777777" w:rsidR="00F819BD" w:rsidRDefault="00F819BD"/>
    <w:p w14:paraId="38C20926" w14:textId="77777777" w:rsidR="00F819BD" w:rsidRDefault="00F819BD"/>
    <w:p w14:paraId="1D0DA72B" w14:textId="77777777" w:rsidR="00F819BD" w:rsidRDefault="00F819BD"/>
    <w:p w14:paraId="4A986D31" w14:textId="77777777" w:rsidR="00F819BD" w:rsidRDefault="00851E64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asciiTheme="minorEastAsia" w:hAnsiTheme="minorEastAsia" w:hint="eastAsia"/>
          <w:b/>
          <w:kern w:val="0"/>
          <w:sz w:val="72"/>
          <w:szCs w:val="72"/>
        </w:rPr>
        <w:t xml:space="preserve"> 比选文件</w:t>
      </w:r>
    </w:p>
    <w:p w14:paraId="39730B5E" w14:textId="6B97FBD7" w:rsidR="00F819BD" w:rsidRDefault="00851E64">
      <w:pPr>
        <w:pStyle w:val="a4"/>
        <w:ind w:firstLine="643"/>
        <w:jc w:val="center"/>
        <w:rPr>
          <w:rFonts w:asciiTheme="minorEastAsia" w:eastAsia="黑体" w:hAnsiTheme="minorEastAsia" w:cs="黑体"/>
        </w:rPr>
      </w:pPr>
      <w:r>
        <w:rPr>
          <w:rFonts w:ascii="黑体" w:eastAsia="黑体" w:hAnsi="黑体" w:cs="宋体" w:hint="eastAsia"/>
          <w:b/>
          <w:kern w:val="0"/>
          <w:sz w:val="32"/>
          <w:szCs w:val="32"/>
        </w:rPr>
        <w:t>编号：</w:t>
      </w:r>
      <w:r w:rsidR="009326B3" w:rsidRPr="009326B3">
        <w:rPr>
          <w:rFonts w:ascii="黑体" w:eastAsia="黑体" w:hAnsi="黑体" w:cs="宋体"/>
          <w:b/>
          <w:kern w:val="0"/>
          <w:sz w:val="32"/>
          <w:szCs w:val="32"/>
        </w:rPr>
        <w:t>SFLHG-GKBX-2026-HW64</w:t>
      </w:r>
    </w:p>
    <w:p w14:paraId="7628825F" w14:textId="77777777" w:rsidR="00F819BD" w:rsidRDefault="00F819BD">
      <w:pPr>
        <w:jc w:val="center"/>
        <w:rPr>
          <w:rFonts w:asciiTheme="minorEastAsia" w:hAnsiTheme="minorEastAsia" w:cs="黑体"/>
          <w:lang w:val="zh-CN"/>
        </w:rPr>
      </w:pPr>
    </w:p>
    <w:p w14:paraId="36F00592" w14:textId="77777777" w:rsidR="00F819BD" w:rsidRDefault="00F819BD">
      <w:pPr>
        <w:jc w:val="center"/>
        <w:rPr>
          <w:rFonts w:asciiTheme="minorEastAsia" w:hAnsiTheme="minorEastAsia" w:cs="黑体"/>
          <w:lang w:val="zh-CN"/>
        </w:rPr>
      </w:pPr>
    </w:p>
    <w:p w14:paraId="3CEDA20A" w14:textId="77777777" w:rsidR="00F819BD" w:rsidRDefault="00F819BD">
      <w:pPr>
        <w:jc w:val="center"/>
        <w:rPr>
          <w:rFonts w:asciiTheme="minorEastAsia" w:hAnsiTheme="minorEastAsia" w:cs="黑体"/>
          <w:lang w:val="zh-CN"/>
        </w:rPr>
      </w:pPr>
    </w:p>
    <w:p w14:paraId="1055B68C" w14:textId="77777777" w:rsidR="00F819BD" w:rsidRDefault="00F819BD">
      <w:pPr>
        <w:jc w:val="center"/>
        <w:rPr>
          <w:rFonts w:asciiTheme="minorEastAsia" w:hAnsiTheme="minorEastAsia" w:cs="黑体"/>
          <w:lang w:val="zh-CN"/>
        </w:rPr>
      </w:pPr>
    </w:p>
    <w:p w14:paraId="0CAE3763" w14:textId="77777777" w:rsidR="00F819BD" w:rsidRDefault="00F819BD">
      <w:pPr>
        <w:jc w:val="center"/>
        <w:rPr>
          <w:rFonts w:asciiTheme="minorEastAsia" w:hAnsiTheme="minorEastAsia" w:cs="黑体"/>
          <w:lang w:val="zh-CN"/>
        </w:rPr>
      </w:pPr>
    </w:p>
    <w:p w14:paraId="22283A8E" w14:textId="77777777" w:rsidR="00F819BD" w:rsidRDefault="00F819BD">
      <w:pPr>
        <w:spacing w:line="600" w:lineRule="auto"/>
        <w:ind w:firstLineChars="709" w:firstLine="2127"/>
        <w:rPr>
          <w:rFonts w:asciiTheme="minorEastAsia" w:hAnsiTheme="minorEastAsia"/>
          <w:sz w:val="30"/>
          <w:szCs w:val="30"/>
        </w:rPr>
      </w:pPr>
    </w:p>
    <w:p w14:paraId="26BCBC4F" w14:textId="77777777" w:rsidR="00F819BD" w:rsidRDefault="00F819BD">
      <w:pPr>
        <w:spacing w:line="600" w:lineRule="auto"/>
        <w:ind w:firstLineChars="709" w:firstLine="2127"/>
        <w:rPr>
          <w:rFonts w:asciiTheme="minorEastAsia" w:hAnsiTheme="minorEastAsia"/>
          <w:sz w:val="30"/>
          <w:szCs w:val="30"/>
        </w:rPr>
      </w:pPr>
    </w:p>
    <w:p w14:paraId="623FA7CD" w14:textId="77777777" w:rsidR="00F819BD" w:rsidRDefault="00851E64">
      <w:pPr>
        <w:spacing w:line="480" w:lineRule="auto"/>
        <w:ind w:leftChars="500" w:left="1050" w:rightChars="500" w:right="105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asciiTheme="minorEastAsia" w:hAnsiTheme="minorEastAsia" w:hint="eastAsia"/>
          <w:b/>
          <w:bCs/>
          <w:sz w:val="30"/>
          <w:szCs w:val="30"/>
        </w:rPr>
        <w:t>比选人：</w:t>
      </w:r>
      <w:r>
        <w:rPr>
          <w:rFonts w:asciiTheme="minorEastAsia" w:hAnsiTheme="minorEastAsia" w:hint="eastAsia"/>
          <w:b/>
          <w:bCs/>
          <w:sz w:val="30"/>
          <w:szCs w:val="30"/>
          <w:u w:val="single"/>
        </w:rPr>
        <w:t>四川宏达股份有限公司</w:t>
      </w:r>
    </w:p>
    <w:p w14:paraId="40DE81F1" w14:textId="167FEA54" w:rsidR="00F819BD" w:rsidRDefault="00851E64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 w:rsidR="00F819BD">
          <w:headerReference w:type="default" r:id="rId8"/>
          <w:footerReference w:type="default" r:id="rId9"/>
          <w:footerReference w:type="first" r:id="rId10"/>
          <w:pgSz w:w="11906" w:h="16838"/>
          <w:pgMar w:top="1361" w:right="1134" w:bottom="1361" w:left="1134" w:header="851" w:footer="992" w:gutter="0"/>
          <w:cols w:space="720"/>
          <w:docGrid w:linePitch="312"/>
        </w:sectPr>
      </w:pPr>
      <w:r>
        <w:rPr>
          <w:rFonts w:asciiTheme="minorEastAsia" w:hAnsiTheme="minorEastAsia" w:cs="黑体" w:hint="eastAsia"/>
          <w:b/>
          <w:bCs/>
          <w:sz w:val="30"/>
          <w:szCs w:val="30"/>
          <w:lang w:val="zh-CN"/>
        </w:rPr>
        <w:t>20</w:t>
      </w:r>
      <w:r>
        <w:rPr>
          <w:rFonts w:asciiTheme="minorEastAsia" w:hAnsiTheme="minorEastAsia" w:cs="黑体" w:hint="eastAsia"/>
          <w:b/>
          <w:bCs/>
          <w:sz w:val="30"/>
          <w:szCs w:val="30"/>
        </w:rPr>
        <w:t>26</w:t>
      </w:r>
      <w:r>
        <w:rPr>
          <w:rFonts w:asciiTheme="minorEastAsia" w:hAnsiTheme="minorEastAsia" w:cs="黑体" w:hint="eastAsia"/>
          <w:b/>
          <w:bCs/>
          <w:sz w:val="30"/>
          <w:szCs w:val="30"/>
          <w:lang w:val="zh-CN"/>
        </w:rPr>
        <w:t>年</w:t>
      </w:r>
      <w:r>
        <w:rPr>
          <w:rFonts w:asciiTheme="minorEastAsia" w:hAnsiTheme="minorEastAsia" w:cs="黑体"/>
          <w:b/>
          <w:bCs/>
          <w:sz w:val="30"/>
          <w:szCs w:val="30"/>
        </w:rPr>
        <w:t>6</w:t>
      </w:r>
      <w:r>
        <w:rPr>
          <w:rFonts w:asciiTheme="minorEastAsia" w:hAnsiTheme="minorEastAsia" w:cs="黑体" w:hint="eastAsia"/>
          <w:b/>
          <w:bCs/>
          <w:sz w:val="30"/>
          <w:szCs w:val="30"/>
        </w:rPr>
        <w:t>月</w:t>
      </w:r>
      <w:r w:rsidR="009326B3">
        <w:rPr>
          <w:rFonts w:asciiTheme="minorEastAsia" w:hAnsiTheme="minorEastAsia" w:cs="黑体"/>
          <w:b/>
          <w:bCs/>
          <w:sz w:val="30"/>
          <w:szCs w:val="30"/>
        </w:rPr>
        <w:t>30</w:t>
      </w:r>
      <w:r>
        <w:rPr>
          <w:rFonts w:asciiTheme="minorEastAsia" w:hAnsiTheme="minorEastAsia" w:cs="黑体" w:hint="eastAsia"/>
          <w:b/>
          <w:bCs/>
          <w:sz w:val="30"/>
          <w:szCs w:val="30"/>
        </w:rPr>
        <w:t>日</w:t>
      </w:r>
    </w:p>
    <w:p w14:paraId="792CC4BE" w14:textId="77777777" w:rsidR="00F819BD" w:rsidRDefault="00851E64">
      <w:pPr>
        <w:autoSpaceDE w:val="0"/>
        <w:autoSpaceDN w:val="0"/>
        <w:adjustRightInd w:val="0"/>
        <w:spacing w:before="100" w:after="100"/>
        <w:ind w:firstLineChars="1000" w:firstLine="3213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lastRenderedPageBreak/>
        <w:t>四川宏达股份有限公司</w:t>
      </w:r>
    </w:p>
    <w:p w14:paraId="458492B3" w14:textId="46E4E529" w:rsidR="00F819BD" w:rsidRDefault="009326B3">
      <w:pPr>
        <w:widowControl/>
        <w:ind w:firstLineChars="500" w:firstLine="1606"/>
        <w:rPr>
          <w:rFonts w:ascii="宋体" w:eastAsia="宋体" w:hAnsi="宋体" w:cs="宋体"/>
          <w:b/>
          <w:bCs/>
          <w:sz w:val="30"/>
          <w:szCs w:val="30"/>
        </w:rPr>
      </w:pPr>
      <w:r w:rsidRPr="009326B3">
        <w:rPr>
          <w:rFonts w:ascii="宋体" w:eastAsia="宋体" w:hAnsi="宋体" w:cs="宋体" w:hint="eastAsia"/>
          <w:b/>
          <w:bCs/>
          <w:sz w:val="32"/>
          <w:szCs w:val="32"/>
        </w:rPr>
        <w:t>磷化工分公司HAZOP分析报告书比选采购</w:t>
      </w:r>
    </w:p>
    <w:p w14:paraId="7A554791" w14:textId="77777777" w:rsidR="00F819BD" w:rsidRDefault="00851E64">
      <w:pPr>
        <w:jc w:val="center"/>
        <w:rPr>
          <w:rFonts w:ascii="黑体" w:eastAsia="黑体" w:hAnsi="黑体" w:cs="宋体"/>
          <w:b/>
          <w:kern w:val="0"/>
          <w:sz w:val="32"/>
          <w:szCs w:val="32"/>
        </w:rPr>
      </w:pPr>
      <w:r>
        <w:rPr>
          <w:rFonts w:ascii="黑体" w:eastAsia="黑体" w:hAnsi="黑体" w:cs="宋体" w:hint="eastAsia"/>
          <w:b/>
          <w:kern w:val="0"/>
          <w:sz w:val="32"/>
          <w:szCs w:val="32"/>
        </w:rPr>
        <w:t xml:space="preserve">                     </w:t>
      </w:r>
      <w:r>
        <w:rPr>
          <w:rFonts w:ascii="黑体" w:eastAsia="黑体" w:hAnsi="黑体" w:cs="宋体"/>
          <w:b/>
          <w:kern w:val="0"/>
          <w:sz w:val="32"/>
          <w:szCs w:val="32"/>
        </w:rPr>
        <w:t xml:space="preserve">     </w:t>
      </w:r>
    </w:p>
    <w:p w14:paraId="5E4AB89E" w14:textId="440E53D1" w:rsidR="00F819BD" w:rsidRDefault="00851E64">
      <w:pPr>
        <w:jc w:val="center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/>
          <w:b/>
          <w:kern w:val="0"/>
          <w:sz w:val="32"/>
          <w:szCs w:val="32"/>
        </w:rPr>
        <w:t xml:space="preserve">                               </w:t>
      </w:r>
      <w:r>
        <w:rPr>
          <w:rFonts w:ascii="黑体" w:eastAsia="黑体" w:hAnsi="黑体" w:cs="宋体" w:hint="eastAsia"/>
          <w:kern w:val="0"/>
          <w:sz w:val="32"/>
          <w:szCs w:val="32"/>
        </w:rPr>
        <w:t>编号：</w:t>
      </w:r>
      <w:r w:rsidR="009326B3" w:rsidRPr="009326B3">
        <w:rPr>
          <w:rFonts w:ascii="黑体" w:eastAsia="黑体" w:hAnsi="黑体" w:cs="宋体"/>
          <w:kern w:val="0"/>
          <w:sz w:val="32"/>
          <w:szCs w:val="32"/>
        </w:rPr>
        <w:t>SFLHG-GKBX-2026-HW64</w:t>
      </w:r>
    </w:p>
    <w:p w14:paraId="045BDAF1" w14:textId="77777777" w:rsidR="00F819BD" w:rsidRDefault="00851E64">
      <w:pPr>
        <w:spacing w:line="480" w:lineRule="exact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宋体" w:eastAsia="宋体" w:hAnsi="宋体" w:cs="Times New Roman" w:hint="eastAsia"/>
          <w:b/>
          <w:sz w:val="24"/>
          <w:szCs w:val="24"/>
        </w:rPr>
        <w:t>各投标单位：</w:t>
      </w:r>
    </w:p>
    <w:p w14:paraId="69E04206" w14:textId="2E85DA8C" w:rsidR="00F819BD" w:rsidRDefault="00851E64">
      <w:pPr>
        <w:spacing w:line="480" w:lineRule="exact"/>
        <w:ind w:firstLineChars="200" w:firstLine="480"/>
        <w:rPr>
          <w:rFonts w:ascii="宋体" w:eastAsia="宋体" w:hAnsi="宋体" w:cs="Segoe UI"/>
          <w:kern w:val="0"/>
          <w:sz w:val="24"/>
          <w:szCs w:val="24"/>
        </w:rPr>
      </w:pPr>
      <w:r>
        <w:rPr>
          <w:rFonts w:ascii="宋体" w:eastAsia="宋体" w:hAnsi="宋体" w:cs="Segoe UI" w:hint="eastAsia"/>
          <w:kern w:val="0"/>
          <w:sz w:val="24"/>
          <w:szCs w:val="24"/>
        </w:rPr>
        <w:t>四川宏达股份有限公司</w:t>
      </w:r>
      <w:r w:rsidR="009326B3" w:rsidRPr="009326B3">
        <w:rPr>
          <w:rFonts w:ascii="宋体" w:eastAsia="宋体" w:hAnsi="宋体" w:cs="Segoe UI" w:hint="eastAsia"/>
          <w:kern w:val="0"/>
          <w:sz w:val="24"/>
          <w:szCs w:val="24"/>
        </w:rPr>
        <w:t>磷化工分公司HAZOP分析报告书比选采购</w:t>
      </w:r>
      <w:r>
        <w:rPr>
          <w:rFonts w:ascii="宋体" w:eastAsia="宋体" w:hAnsi="宋体" w:cs="Segoe UI" w:hint="eastAsia"/>
          <w:kern w:val="0"/>
          <w:sz w:val="24"/>
          <w:szCs w:val="24"/>
        </w:rPr>
        <w:t>，本着“公开、公平、公正”的原则，欢迎贵公司前来报价，现将相关事项公告如下：</w:t>
      </w:r>
    </w:p>
    <w:p w14:paraId="1578B625" w14:textId="77777777" w:rsidR="009326B3" w:rsidRDefault="00851E64">
      <w:pPr>
        <w:spacing w:line="480" w:lineRule="exact"/>
        <w:rPr>
          <w:rFonts w:ascii="宋体" w:eastAsia="宋体" w:hAnsi="宋体" w:cs="Segoe UI"/>
          <w:kern w:val="0"/>
          <w:sz w:val="24"/>
          <w:szCs w:val="24"/>
        </w:rPr>
      </w:pPr>
      <w:r>
        <w:rPr>
          <w:rFonts w:ascii="宋体" w:eastAsia="宋体" w:hAnsi="宋体" w:cs="Segoe UI" w:hint="eastAsia"/>
          <w:kern w:val="0"/>
          <w:sz w:val="24"/>
          <w:szCs w:val="24"/>
        </w:rPr>
        <w:t>一、标的物：</w:t>
      </w:r>
      <w:r w:rsidR="009326B3" w:rsidRPr="009326B3">
        <w:rPr>
          <w:rFonts w:ascii="宋体" w:eastAsia="宋体" w:hAnsi="宋体" w:cs="Segoe UI" w:hint="eastAsia"/>
          <w:kern w:val="0"/>
          <w:sz w:val="24"/>
          <w:szCs w:val="24"/>
        </w:rPr>
        <w:t>30万吨硫酸装置危险与可操作性（HAZOP）分析报告；</w:t>
      </w:r>
    </w:p>
    <w:p w14:paraId="1AC351A5" w14:textId="1A38C519" w:rsidR="00F819BD" w:rsidRDefault="009326B3" w:rsidP="009326B3">
      <w:pPr>
        <w:spacing w:line="480" w:lineRule="exact"/>
        <w:ind w:firstLineChars="600" w:firstLine="1440"/>
        <w:rPr>
          <w:rFonts w:ascii="宋体" w:eastAsia="宋体" w:hAnsi="宋体" w:cs="Segoe UI"/>
          <w:kern w:val="0"/>
          <w:sz w:val="24"/>
          <w:szCs w:val="24"/>
        </w:rPr>
      </w:pPr>
      <w:r w:rsidRPr="009326B3">
        <w:rPr>
          <w:rFonts w:ascii="宋体" w:eastAsia="宋体" w:hAnsi="宋体" w:cs="Segoe UI" w:hint="eastAsia"/>
          <w:kern w:val="0"/>
          <w:sz w:val="24"/>
          <w:szCs w:val="24"/>
        </w:rPr>
        <w:t>使用氨气生产单元危险与可操作性（HAZOP）分析报告。</w:t>
      </w:r>
      <w:r w:rsidR="00851E64">
        <w:rPr>
          <w:rFonts w:ascii="宋体" w:eastAsia="宋体" w:hAnsi="宋体" w:cs="Segoe UI" w:hint="eastAsia"/>
          <w:kern w:val="0"/>
          <w:sz w:val="24"/>
          <w:szCs w:val="24"/>
        </w:rPr>
        <w:t xml:space="preserve">  </w:t>
      </w:r>
      <w:r>
        <w:rPr>
          <w:rFonts w:ascii="宋体" w:eastAsia="宋体" w:hAnsi="宋体" w:cs="Segoe UI" w:hint="eastAsia"/>
          <w:kern w:val="0"/>
          <w:sz w:val="24"/>
          <w:szCs w:val="24"/>
        </w:rPr>
        <w:t>贰</w:t>
      </w:r>
      <w:r w:rsidR="00851E64">
        <w:rPr>
          <w:rFonts w:ascii="宋体" w:eastAsia="宋体" w:hAnsi="宋体" w:cs="Segoe UI" w:hint="eastAsia"/>
          <w:b/>
          <w:kern w:val="0"/>
          <w:sz w:val="24"/>
          <w:szCs w:val="24"/>
        </w:rPr>
        <w:t>项</w:t>
      </w:r>
    </w:p>
    <w:p w14:paraId="002510F2" w14:textId="77777777" w:rsidR="00F819BD" w:rsidRDefault="00851E64">
      <w:pPr>
        <w:spacing w:line="480" w:lineRule="exact"/>
        <w:rPr>
          <w:rFonts w:ascii="宋体" w:eastAsia="宋体" w:hAnsi="宋体" w:cs="Segoe UI"/>
          <w:kern w:val="0"/>
          <w:sz w:val="24"/>
          <w:szCs w:val="24"/>
        </w:rPr>
      </w:pPr>
      <w:r>
        <w:rPr>
          <w:rFonts w:ascii="宋体" w:eastAsia="宋体" w:hAnsi="宋体" w:cs="Segoe UI" w:hint="eastAsia"/>
          <w:kern w:val="0"/>
          <w:sz w:val="24"/>
          <w:szCs w:val="24"/>
        </w:rPr>
        <w:t xml:space="preserve">二、比选人：四川宏达股份有限公司  </w:t>
      </w:r>
    </w:p>
    <w:p w14:paraId="19E62831" w14:textId="77777777" w:rsidR="00F819BD" w:rsidRDefault="00851E64">
      <w:pPr>
        <w:spacing w:line="480" w:lineRule="exac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三、具体要求：</w:t>
      </w:r>
    </w:p>
    <w:p w14:paraId="765BC2D5" w14:textId="08D92F08" w:rsidR="00F819BD" w:rsidRDefault="00851E64">
      <w:pPr>
        <w:spacing w:line="480" w:lineRule="exact"/>
        <w:rPr>
          <w:rFonts w:ascii="宋体" w:eastAsia="宋体" w:hAnsi="宋体" w:cs="Segoe UI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1、</w:t>
      </w:r>
      <w:r w:rsidR="009326B3" w:rsidRPr="009326B3">
        <w:rPr>
          <w:rFonts w:ascii="宋体" w:eastAsia="宋体" w:hAnsi="宋体" w:cs="宋体" w:hint="eastAsia"/>
          <w:kern w:val="0"/>
          <w:sz w:val="24"/>
          <w:szCs w:val="24"/>
        </w:rPr>
        <w:t>委托技术服务单位开展在役装置的危险与可操作性（HAZOP）分析，编制项目危险与可操作性（HAZOP）分析报告书，并通过评审</w:t>
      </w:r>
      <w:r w:rsidR="009326B3">
        <w:rPr>
          <w:rFonts w:ascii="宋体" w:eastAsia="宋体" w:hAnsi="宋体" w:cs="宋体" w:hint="eastAsia"/>
          <w:kern w:val="0"/>
          <w:sz w:val="24"/>
          <w:szCs w:val="24"/>
        </w:rPr>
        <w:t>。</w:t>
      </w:r>
      <w:r w:rsidR="009326B3" w:rsidRPr="009326B3">
        <w:rPr>
          <w:rFonts w:ascii="宋体" w:eastAsia="宋体" w:hAnsi="宋体" w:cs="宋体" w:hint="eastAsia"/>
          <w:kern w:val="0"/>
          <w:sz w:val="24"/>
          <w:szCs w:val="24"/>
        </w:rPr>
        <w:t>费用包括报告编制费、劳务费、评审费</w:t>
      </w:r>
      <w:r w:rsidR="009326B3"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="00423596" w:rsidRPr="00423596">
        <w:rPr>
          <w:rFonts w:ascii="宋体" w:eastAsia="宋体" w:hAnsi="宋体" w:cs="Segoe UI" w:hint="eastAsia"/>
          <w:color w:val="000000" w:themeColor="text1"/>
          <w:kern w:val="0"/>
          <w:sz w:val="24"/>
          <w:szCs w:val="24"/>
        </w:rPr>
        <w:t>设计费、</w:t>
      </w:r>
      <w:r>
        <w:rPr>
          <w:rFonts w:ascii="宋体" w:eastAsia="宋体" w:hAnsi="宋体" w:cs="Segoe UI" w:hint="eastAsia"/>
          <w:kern w:val="0"/>
          <w:sz w:val="24"/>
          <w:szCs w:val="24"/>
        </w:rPr>
        <w:t>交通费、差旅费、资料费、税等为完成服务需要发生的全部费用。</w:t>
      </w:r>
    </w:p>
    <w:p w14:paraId="4EDCCA38" w14:textId="6B05732B" w:rsidR="0072379B" w:rsidRDefault="00851E64">
      <w:pPr>
        <w:spacing w:line="480" w:lineRule="exact"/>
        <w:rPr>
          <w:rFonts w:ascii="宋体" w:eastAsia="宋体" w:hAnsi="宋体" w:cs="Segoe UI"/>
          <w:kern w:val="0"/>
          <w:sz w:val="24"/>
          <w:szCs w:val="24"/>
        </w:rPr>
      </w:pPr>
      <w:r>
        <w:rPr>
          <w:rFonts w:ascii="宋体" w:eastAsia="宋体" w:hAnsi="宋体" w:cs="Segoe UI" w:hint="eastAsia"/>
          <w:kern w:val="0"/>
          <w:sz w:val="24"/>
          <w:szCs w:val="24"/>
        </w:rPr>
        <w:t>2.</w:t>
      </w:r>
      <w:r w:rsidR="009326B3">
        <w:rPr>
          <w:rFonts w:ascii="宋体" w:eastAsia="宋体" w:hAnsi="宋体" w:cs="Segoe UI" w:hint="eastAsia"/>
          <w:kern w:val="0"/>
          <w:sz w:val="24"/>
          <w:szCs w:val="24"/>
        </w:rPr>
        <w:t>服务背景：</w:t>
      </w:r>
      <w:r w:rsidR="009326B3" w:rsidRPr="009326B3">
        <w:rPr>
          <w:rFonts w:ascii="宋体" w:eastAsia="宋体" w:hAnsi="宋体" w:cs="Segoe UI" w:hint="eastAsia"/>
          <w:kern w:val="0"/>
          <w:sz w:val="24"/>
          <w:szCs w:val="24"/>
        </w:rPr>
        <w:t>依据《危险化学品企业安全风险隐患排查治理导则》（应急〔2019〕78号）规定涉及“两重点一重大”（重点监管危险化学品、重点监管危险化工工艺、危险化学品重大危险源）的生产储存装置，应每3年开展一次HAZOP分析，其他装置可每5年进行一次。我公司相关重点监管危险化学品（二氧化硫、氨气）危险与可操作性（HAZOP）分析已满三年，需重新进行分析。</w:t>
      </w:r>
    </w:p>
    <w:p w14:paraId="3F92019D" w14:textId="77777777" w:rsidR="00F819BD" w:rsidRDefault="00851E64">
      <w:pPr>
        <w:spacing w:line="480" w:lineRule="exact"/>
        <w:rPr>
          <w:rFonts w:ascii="宋体" w:eastAsia="宋体" w:hAnsi="宋体" w:cs="Segoe UI"/>
          <w:kern w:val="0"/>
          <w:sz w:val="24"/>
          <w:szCs w:val="24"/>
        </w:rPr>
      </w:pPr>
      <w:r>
        <w:rPr>
          <w:rFonts w:ascii="宋体" w:eastAsia="宋体" w:hAnsi="宋体" w:cs="Segoe UI" w:hint="eastAsia"/>
          <w:kern w:val="0"/>
          <w:sz w:val="24"/>
          <w:szCs w:val="24"/>
        </w:rPr>
        <w:t>2.比选人资格要求</w:t>
      </w:r>
    </w:p>
    <w:p w14:paraId="506E0023" w14:textId="5999B364" w:rsidR="00F819BD" w:rsidRDefault="00851E64">
      <w:pPr>
        <w:spacing w:line="480" w:lineRule="exact"/>
        <w:rPr>
          <w:rFonts w:ascii="宋体" w:eastAsia="宋体" w:hAnsi="宋体" w:cs="Segoe UI"/>
          <w:kern w:val="0"/>
          <w:sz w:val="24"/>
          <w:szCs w:val="24"/>
        </w:rPr>
      </w:pPr>
      <w:bookmarkStart w:id="0" w:name="_bookmark3"/>
      <w:bookmarkEnd w:id="0"/>
      <w:r>
        <w:rPr>
          <w:rFonts w:ascii="宋体" w:eastAsia="宋体" w:hAnsi="宋体" w:cs="Segoe UI" w:hint="eastAsia"/>
          <w:kern w:val="0"/>
          <w:sz w:val="24"/>
          <w:szCs w:val="24"/>
        </w:rPr>
        <w:t>2.1资质要求：营业执照（三证合一），</w:t>
      </w:r>
      <w:r w:rsidR="005A4351" w:rsidRPr="005A4351">
        <w:rPr>
          <w:rFonts w:ascii="宋体" w:eastAsia="宋体" w:hAnsi="宋体" w:cs="Segoe UI" w:hint="eastAsia"/>
          <w:b/>
          <w:kern w:val="0"/>
          <w:sz w:val="24"/>
          <w:szCs w:val="24"/>
        </w:rPr>
        <w:t>营业执照的经营范围需包含“安全咨询服务”等相关内容</w:t>
      </w:r>
      <w:r>
        <w:rPr>
          <w:rFonts w:ascii="宋体" w:eastAsia="宋体" w:hAnsi="宋体" w:cs="Segoe UI" w:hint="eastAsia"/>
          <w:kern w:val="0"/>
          <w:sz w:val="24"/>
          <w:szCs w:val="24"/>
        </w:rPr>
        <w:t>。</w:t>
      </w:r>
    </w:p>
    <w:p w14:paraId="4207F33D" w14:textId="7AA0DFC5" w:rsidR="00F819BD" w:rsidRDefault="00851E64">
      <w:pPr>
        <w:spacing w:line="480" w:lineRule="exact"/>
        <w:rPr>
          <w:rFonts w:ascii="宋体" w:eastAsia="宋体" w:hAnsi="宋体" w:cs="Segoe UI"/>
          <w:kern w:val="0"/>
          <w:sz w:val="24"/>
          <w:szCs w:val="24"/>
        </w:rPr>
      </w:pPr>
      <w:r>
        <w:rPr>
          <w:rFonts w:ascii="宋体" w:eastAsia="宋体" w:hAnsi="宋体" w:cs="Segoe UI" w:hint="eastAsia"/>
          <w:kern w:val="0"/>
          <w:sz w:val="24"/>
          <w:szCs w:val="24"/>
        </w:rPr>
        <w:t xml:space="preserve">2.2 </w:t>
      </w:r>
      <w:r>
        <w:rPr>
          <w:rFonts w:ascii="宋体" w:eastAsia="宋体" w:hAnsi="宋体" w:cs="Segoe UI"/>
          <w:kern w:val="0"/>
          <w:sz w:val="24"/>
          <w:szCs w:val="24"/>
        </w:rPr>
        <w:t>近三年</w:t>
      </w:r>
      <w:r w:rsidR="005A4351">
        <w:rPr>
          <w:rFonts w:ascii="宋体" w:eastAsia="宋体" w:hAnsi="宋体" w:cs="Segoe UI" w:hint="eastAsia"/>
          <w:kern w:val="0"/>
          <w:sz w:val="24"/>
          <w:szCs w:val="24"/>
        </w:rPr>
        <w:t>内</w:t>
      </w:r>
      <w:r w:rsidR="005A4351" w:rsidRPr="005A4351">
        <w:rPr>
          <w:rFonts w:ascii="宋体" w:eastAsia="宋体" w:hAnsi="宋体" w:cs="Segoe UI" w:hint="eastAsia"/>
          <w:kern w:val="0"/>
          <w:sz w:val="24"/>
          <w:szCs w:val="24"/>
        </w:rPr>
        <w:t>的HAZOP分析项目业绩</w:t>
      </w:r>
      <w:r>
        <w:rPr>
          <w:rFonts w:ascii="宋体" w:eastAsia="宋体" w:hAnsi="宋体" w:cs="Segoe UI"/>
          <w:kern w:val="0"/>
          <w:sz w:val="24"/>
          <w:szCs w:val="24"/>
        </w:rPr>
        <w:t>，附合同证明文件</w:t>
      </w:r>
    </w:p>
    <w:p w14:paraId="3D7FB022" w14:textId="7BFC1049" w:rsidR="00F819BD" w:rsidRDefault="00851E64">
      <w:pPr>
        <w:spacing w:line="480" w:lineRule="exact"/>
        <w:rPr>
          <w:rFonts w:ascii="宋体" w:eastAsia="宋体" w:hAnsi="宋体" w:cs="Segoe UI"/>
          <w:kern w:val="0"/>
          <w:sz w:val="24"/>
          <w:szCs w:val="24"/>
        </w:rPr>
      </w:pPr>
      <w:r>
        <w:rPr>
          <w:rFonts w:ascii="宋体" w:eastAsia="宋体" w:hAnsi="宋体" w:cs="Segoe UI" w:hint="eastAsia"/>
          <w:kern w:val="0"/>
          <w:sz w:val="24"/>
          <w:szCs w:val="24"/>
        </w:rPr>
        <w:t>3.服务地点：四川宏达股份有限公司</w:t>
      </w:r>
      <w:r w:rsidR="00D43259">
        <w:rPr>
          <w:rFonts w:ascii="宋体" w:eastAsia="宋体" w:hAnsi="宋体" w:cs="Segoe UI" w:hint="eastAsia"/>
          <w:kern w:val="0"/>
          <w:sz w:val="24"/>
          <w:szCs w:val="24"/>
        </w:rPr>
        <w:t>磷化工</w:t>
      </w:r>
      <w:r>
        <w:rPr>
          <w:rFonts w:ascii="宋体" w:eastAsia="宋体" w:hAnsi="宋体" w:cs="Segoe UI" w:hint="eastAsia"/>
          <w:kern w:val="0"/>
          <w:sz w:val="24"/>
          <w:szCs w:val="24"/>
        </w:rPr>
        <w:t>分公司（四川省德阳市洛水镇）</w:t>
      </w:r>
    </w:p>
    <w:p w14:paraId="0B3ABD86" w14:textId="77777777" w:rsidR="00F819BD" w:rsidRDefault="00851E64">
      <w:pPr>
        <w:spacing w:line="480" w:lineRule="exac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4.完成时间：按合同约定时间</w:t>
      </w:r>
      <w:r>
        <w:rPr>
          <w:rFonts w:ascii="宋体" w:eastAsia="宋体" w:hAnsi="宋体" w:cs="宋体" w:hint="eastAsia"/>
          <w:kern w:val="1"/>
          <w:sz w:val="24"/>
          <w:szCs w:val="24"/>
        </w:rPr>
        <w:t>。</w:t>
      </w:r>
    </w:p>
    <w:p w14:paraId="6A8F128B" w14:textId="77777777" w:rsidR="00F819BD" w:rsidRDefault="00851E64">
      <w:pPr>
        <w:spacing w:line="480" w:lineRule="exac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5.付款方式及发票： </w:t>
      </w:r>
    </w:p>
    <w:p w14:paraId="76C2F26F" w14:textId="7512A70D" w:rsidR="00F819BD" w:rsidRDefault="00851E64">
      <w:pPr>
        <w:spacing w:line="480" w:lineRule="exac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黑体" w:hint="eastAsia"/>
          <w:kern w:val="0"/>
          <w:sz w:val="24"/>
          <w:szCs w:val="24"/>
        </w:rPr>
        <w:t>①</w:t>
      </w:r>
      <w:r>
        <w:rPr>
          <w:rFonts w:ascii="宋体" w:eastAsia="宋体" w:hAnsi="宋体" w:cs="Segoe UI" w:hint="eastAsia"/>
          <w:kern w:val="0"/>
          <w:sz w:val="24"/>
          <w:szCs w:val="24"/>
        </w:rPr>
        <w:t>付款方式：</w:t>
      </w:r>
      <w:r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>以现汇或银行电子承兑汇票支付，</w:t>
      </w:r>
      <w:r w:rsidR="005A4351" w:rsidRPr="005A4351">
        <w:rPr>
          <w:rFonts w:ascii="宋体" w:eastAsia="宋体" w:hAnsi="宋体" w:cs="宋体" w:hint="eastAsia"/>
          <w:kern w:val="0"/>
          <w:sz w:val="24"/>
          <w:szCs w:val="24"/>
        </w:rPr>
        <w:t>报告通过安评专家评审会后，一次性付清技</w:t>
      </w:r>
      <w:r w:rsidR="005A4351" w:rsidRPr="005A4351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术服务全部费用</w:t>
      </w:r>
      <w:r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14:paraId="163020D5" w14:textId="77777777" w:rsidR="00F819BD" w:rsidRDefault="00851E64">
      <w:pPr>
        <w:spacing w:line="480" w:lineRule="exact"/>
        <w:rPr>
          <w:rFonts w:ascii="宋体" w:eastAsia="宋体" w:hAnsi="宋体" w:cs="黑体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黑体" w:hint="eastAsia"/>
          <w:kern w:val="0"/>
          <w:sz w:val="24"/>
          <w:szCs w:val="24"/>
        </w:rPr>
        <w:t>②</w:t>
      </w:r>
      <w:r>
        <w:rPr>
          <w:rFonts w:ascii="宋体" w:eastAsia="宋体" w:hAnsi="宋体" w:cs="宋体" w:hint="eastAsia"/>
          <w:kern w:val="0"/>
          <w:sz w:val="24"/>
          <w:szCs w:val="24"/>
        </w:rPr>
        <w:t>一票制，</w:t>
      </w:r>
      <w:r>
        <w:rPr>
          <w:rFonts w:ascii="宋体" w:eastAsia="宋体" w:hAnsi="宋体" w:cs="黑体" w:hint="eastAsia"/>
          <w:color w:val="000000" w:themeColor="text1"/>
          <w:kern w:val="0"/>
          <w:sz w:val="24"/>
          <w:szCs w:val="24"/>
        </w:rPr>
        <w:t>开具全额增值税专用发票(税率 %)。</w:t>
      </w:r>
    </w:p>
    <w:p w14:paraId="06BFB64A" w14:textId="77777777" w:rsidR="00F819BD" w:rsidRDefault="00851E64">
      <w:pPr>
        <w:spacing w:line="480" w:lineRule="exact"/>
        <w:outlineLvl w:val="0"/>
        <w:rPr>
          <w:rFonts w:ascii="宋体" w:eastAsia="宋体" w:hAnsi="宋体" w:cs="黑体"/>
          <w:sz w:val="24"/>
          <w:szCs w:val="24"/>
        </w:rPr>
      </w:pPr>
      <w:r>
        <w:rPr>
          <w:rFonts w:ascii="宋体" w:eastAsia="宋体" w:hAnsi="宋体" w:cs="黑体" w:hint="eastAsia"/>
          <w:sz w:val="24"/>
          <w:szCs w:val="24"/>
        </w:rPr>
        <w:t>6.比选文件的获取</w:t>
      </w:r>
    </w:p>
    <w:p w14:paraId="184D71F7" w14:textId="7C710AA5" w:rsidR="00F819BD" w:rsidRDefault="00851E64">
      <w:pPr>
        <w:spacing w:line="480" w:lineRule="exact"/>
        <w:outlineLvl w:val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获取方式为： 2026年</w:t>
      </w:r>
      <w:r w:rsidR="005A4351">
        <w:rPr>
          <w:rFonts w:ascii="宋体" w:eastAsia="宋体" w:hAnsi="宋体" w:cs="宋体"/>
          <w:sz w:val="24"/>
          <w:szCs w:val="24"/>
        </w:rPr>
        <w:t>7</w:t>
      </w:r>
      <w:r>
        <w:rPr>
          <w:rFonts w:ascii="宋体" w:eastAsia="宋体" w:hAnsi="宋体" w:cs="宋体" w:hint="eastAsia"/>
          <w:sz w:val="24"/>
          <w:szCs w:val="24"/>
        </w:rPr>
        <w:t>月</w:t>
      </w:r>
      <w:r w:rsidR="001F0C23">
        <w:rPr>
          <w:rFonts w:ascii="宋体" w:eastAsia="宋体" w:hAnsi="宋体" w:cs="宋体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 xml:space="preserve">日 </w:t>
      </w:r>
      <w:r>
        <w:rPr>
          <w:rFonts w:ascii="宋体" w:eastAsia="宋体" w:hAnsi="宋体" w:cs="宋体"/>
          <w:sz w:val="24"/>
          <w:szCs w:val="24"/>
        </w:rPr>
        <w:t>00</w:t>
      </w:r>
      <w:r>
        <w:rPr>
          <w:rFonts w:ascii="宋体" w:eastAsia="宋体" w:hAnsi="宋体" w:cs="宋体" w:hint="eastAsia"/>
          <w:sz w:val="24"/>
          <w:szCs w:val="24"/>
        </w:rPr>
        <w:t xml:space="preserve"> 时 </w:t>
      </w:r>
      <w:r>
        <w:rPr>
          <w:rFonts w:ascii="宋体" w:eastAsia="宋体" w:hAnsi="宋体" w:cs="宋体"/>
          <w:sz w:val="24"/>
          <w:szCs w:val="24"/>
        </w:rPr>
        <w:t>00</w:t>
      </w:r>
      <w:r>
        <w:rPr>
          <w:rFonts w:ascii="宋体" w:eastAsia="宋体" w:hAnsi="宋体" w:cs="宋体" w:hint="eastAsia"/>
          <w:sz w:val="24"/>
          <w:szCs w:val="24"/>
        </w:rPr>
        <w:t xml:space="preserve">分通过四川宏达股份有限公司集采中心招投标平台(以下简称“ 宏达股份集采平台”）（http://jc.sichuanhongda.com/）进行注册并登录后参与投标并下载比选文件。 </w:t>
      </w:r>
    </w:p>
    <w:p w14:paraId="1FFF1DDB" w14:textId="77777777" w:rsidR="00F819BD" w:rsidRDefault="00851E64">
      <w:pPr>
        <w:tabs>
          <w:tab w:val="left" w:pos="312"/>
        </w:tabs>
        <w:spacing w:line="480" w:lineRule="exact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8.响应性文件的递交</w:t>
      </w:r>
    </w:p>
    <w:p w14:paraId="7995D338" w14:textId="2B931A00" w:rsidR="00F819BD" w:rsidRDefault="00851E64">
      <w:pPr>
        <w:spacing w:line="480" w:lineRule="exact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递交截止时间：</w:t>
      </w:r>
      <w:r>
        <w:rPr>
          <w:rFonts w:ascii="宋体" w:eastAsia="宋体" w:hAnsi="宋体" w:cs="宋体" w:hint="eastAsia"/>
          <w:sz w:val="24"/>
          <w:szCs w:val="24"/>
        </w:rPr>
        <w:t>2026年</w:t>
      </w:r>
      <w:r w:rsidR="005A4351">
        <w:rPr>
          <w:rFonts w:ascii="宋体" w:eastAsia="宋体" w:hAnsi="宋体" w:cs="宋体"/>
          <w:sz w:val="24"/>
          <w:szCs w:val="24"/>
        </w:rPr>
        <w:t>7</w:t>
      </w:r>
      <w:r>
        <w:rPr>
          <w:rFonts w:ascii="宋体" w:eastAsia="宋体" w:hAnsi="宋体" w:cs="宋体" w:hint="eastAsia"/>
          <w:sz w:val="24"/>
          <w:szCs w:val="24"/>
        </w:rPr>
        <w:t>月</w:t>
      </w:r>
      <w:r w:rsidR="001F0C23">
        <w:rPr>
          <w:rFonts w:ascii="宋体" w:eastAsia="宋体" w:hAnsi="宋体" w:cs="宋体"/>
          <w:sz w:val="24"/>
          <w:szCs w:val="24"/>
        </w:rPr>
        <w:t>13</w:t>
      </w:r>
      <w:bookmarkStart w:id="1" w:name="_GoBack"/>
      <w:bookmarkEnd w:id="1"/>
      <w:r>
        <w:rPr>
          <w:rFonts w:ascii="宋体" w:eastAsia="宋体" w:hAnsi="宋体" w:cs="宋体" w:hint="eastAsia"/>
          <w:sz w:val="24"/>
          <w:szCs w:val="24"/>
        </w:rPr>
        <w:t xml:space="preserve">日 </w:t>
      </w:r>
      <w:r>
        <w:rPr>
          <w:rFonts w:ascii="宋体" w:eastAsia="宋体" w:hAnsi="宋体" w:cs="宋体"/>
          <w:sz w:val="24"/>
          <w:szCs w:val="24"/>
        </w:rPr>
        <w:t>10</w:t>
      </w:r>
      <w:r>
        <w:rPr>
          <w:rFonts w:ascii="宋体" w:eastAsia="宋体" w:hAnsi="宋体" w:cs="宋体" w:hint="eastAsia"/>
          <w:sz w:val="24"/>
          <w:szCs w:val="24"/>
        </w:rPr>
        <w:t>时</w:t>
      </w:r>
      <w:r>
        <w:rPr>
          <w:rFonts w:ascii="宋体" w:eastAsia="宋体" w:hAnsi="宋体" w:cs="宋体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0 分。</w:t>
      </w:r>
    </w:p>
    <w:p w14:paraId="78CB7961" w14:textId="77777777" w:rsidR="00F819BD" w:rsidRDefault="00851E64">
      <w:pPr>
        <w:spacing w:line="48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比选申请人按本比选文件第二章响应性文件格式制作报价文件，</w:t>
      </w:r>
      <w:r>
        <w:rPr>
          <w:rFonts w:ascii="宋体" w:eastAsia="宋体" w:hAnsi="宋体" w:cs="宋体" w:hint="eastAsia"/>
          <w:sz w:val="24"/>
          <w:szCs w:val="24"/>
        </w:rPr>
        <w:t>注明</w:t>
      </w:r>
      <w:r>
        <w:rPr>
          <w:rFonts w:ascii="宋体" w:eastAsia="宋体" w:hAnsi="宋体" w:cs="宋体" w:hint="eastAsia"/>
          <w:kern w:val="0"/>
          <w:sz w:val="24"/>
          <w:szCs w:val="24"/>
        </w:rPr>
        <w:t>标的物名称、</w:t>
      </w:r>
      <w:r>
        <w:rPr>
          <w:rFonts w:ascii="宋体" w:eastAsia="宋体" w:hAnsi="宋体" w:cs="宋体" w:hint="eastAsia"/>
          <w:sz w:val="24"/>
          <w:szCs w:val="24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5A1FBF7F" w14:textId="77777777" w:rsidR="00F819BD" w:rsidRDefault="00851E64">
      <w:pPr>
        <w:spacing w:line="480" w:lineRule="exac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9.响应性文件的要求</w:t>
      </w:r>
    </w:p>
    <w:p w14:paraId="7DF235C9" w14:textId="1F2E0D37" w:rsidR="00F819BD" w:rsidRDefault="00851E64">
      <w:pPr>
        <w:spacing w:line="480" w:lineRule="exact"/>
        <w:rPr>
          <w:rFonts w:ascii="宋体" w:eastAsia="宋体" w:hAnsi="宋体" w:cs="Segoe UI"/>
          <w:kern w:val="0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①比选申请人需提供</w:t>
      </w:r>
      <w:r w:rsidR="005A4351">
        <w:rPr>
          <w:rFonts w:ascii="宋体" w:eastAsia="宋体" w:hAnsi="宋体" w:cs="Segoe UI" w:hint="eastAsia"/>
          <w:kern w:val="0"/>
          <w:sz w:val="24"/>
          <w:szCs w:val="24"/>
        </w:rPr>
        <w:t>营业执照（三证合一），</w:t>
      </w:r>
      <w:r w:rsidR="005A4351" w:rsidRPr="005A4351">
        <w:rPr>
          <w:rFonts w:ascii="宋体" w:eastAsia="宋体" w:hAnsi="宋体" w:cs="Segoe UI" w:hint="eastAsia"/>
          <w:b/>
          <w:kern w:val="0"/>
          <w:sz w:val="24"/>
          <w:szCs w:val="24"/>
        </w:rPr>
        <w:t>营业执照的经营范围需包含“安全咨询服务”等相关内容</w:t>
      </w:r>
      <w:r w:rsidR="005A4351">
        <w:rPr>
          <w:rFonts w:ascii="宋体" w:eastAsia="宋体" w:hAnsi="宋体" w:cs="Segoe UI" w:hint="eastAsia"/>
          <w:kern w:val="0"/>
          <w:sz w:val="24"/>
          <w:szCs w:val="24"/>
        </w:rPr>
        <w:t>。</w:t>
      </w:r>
      <w:r>
        <w:rPr>
          <w:rFonts w:ascii="宋体" w:eastAsia="宋体" w:hAnsi="宋体" w:cs="Segoe UI" w:hint="eastAsia"/>
          <w:kern w:val="0"/>
          <w:sz w:val="24"/>
          <w:szCs w:val="24"/>
        </w:rPr>
        <w:t>。</w:t>
      </w:r>
    </w:p>
    <w:p w14:paraId="3608B571" w14:textId="1E58D92A" w:rsidR="00F819BD" w:rsidRDefault="00851E64">
      <w:pPr>
        <w:pStyle w:val="af"/>
        <w:spacing w:before="0" w:beforeAutospacing="0" w:after="0" w:afterAutospacing="0" w:line="460" w:lineRule="exact"/>
        <w:rPr>
          <w:rFonts w:cs="Segoe UI"/>
          <w:color w:val="000000" w:themeColor="text1"/>
        </w:rPr>
      </w:pPr>
      <w:r>
        <w:rPr>
          <w:rFonts w:cs="仿宋_GB2312" w:hint="eastAsia"/>
        </w:rPr>
        <w:t>②</w:t>
      </w:r>
      <w:r w:rsidR="005A4351">
        <w:rPr>
          <w:rFonts w:cs="Segoe UI"/>
        </w:rPr>
        <w:t>近三年</w:t>
      </w:r>
      <w:r w:rsidR="005A4351">
        <w:rPr>
          <w:rFonts w:cs="Segoe UI" w:hint="eastAsia"/>
        </w:rPr>
        <w:t>内</w:t>
      </w:r>
      <w:r w:rsidR="005A4351" w:rsidRPr="005A4351">
        <w:rPr>
          <w:rFonts w:cs="Segoe UI" w:hint="eastAsia"/>
        </w:rPr>
        <w:t>的HAZOP分析项目业绩</w:t>
      </w:r>
      <w:r>
        <w:rPr>
          <w:rFonts w:cs="Segoe UI" w:hint="eastAsia"/>
          <w:color w:val="000000" w:themeColor="text1"/>
        </w:rPr>
        <w:t>（附中标通知书或合同扫描件，中标通知书或合同包括已履约完成和正在履约均可，同一家单位多次采购，合同数量可累计）。</w:t>
      </w:r>
    </w:p>
    <w:p w14:paraId="03B07BA3" w14:textId="5595D7AB" w:rsidR="00F819BD" w:rsidRDefault="00851E64">
      <w:pPr>
        <w:spacing w:line="480" w:lineRule="exac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10.</w:t>
      </w:r>
      <w:r>
        <w:rPr>
          <w:rFonts w:ascii="宋体" w:eastAsia="宋体" w:hAnsi="宋体" w:cs="Times New Roman" w:hint="eastAsia"/>
          <w:sz w:val="24"/>
          <w:szCs w:val="24"/>
        </w:rPr>
        <w:t>比选办法：</w:t>
      </w:r>
      <w:r w:rsidR="005A4351">
        <w:rPr>
          <w:rFonts w:ascii="宋体" w:eastAsia="宋体" w:hAnsi="宋体" w:cs="Times New Roman" w:hint="eastAsia"/>
          <w:sz w:val="24"/>
          <w:szCs w:val="24"/>
        </w:rPr>
        <w:t>经评审得综合</w:t>
      </w:r>
      <w:r>
        <w:rPr>
          <w:rFonts w:ascii="宋体" w:eastAsia="宋体" w:hAnsi="宋体" w:cs="Times New Roman" w:hint="eastAsia"/>
          <w:sz w:val="24"/>
          <w:szCs w:val="24"/>
        </w:rPr>
        <w:t>最低价法。</w:t>
      </w:r>
    </w:p>
    <w:p w14:paraId="3FD4BCAF" w14:textId="77777777" w:rsidR="00F819BD" w:rsidRDefault="00851E64">
      <w:pPr>
        <w:pStyle w:val="af"/>
        <w:spacing w:before="0" w:beforeAutospacing="0" w:after="0" w:afterAutospacing="0" w:line="480" w:lineRule="exact"/>
        <w:jc w:val="both"/>
        <w:rPr>
          <w:rFonts w:cs="Segoe UI"/>
          <w:b/>
          <w:bCs/>
        </w:rPr>
      </w:pPr>
      <w:r>
        <w:rPr>
          <w:rFonts w:cs="Segoe UI" w:hint="eastAsia"/>
          <w:b/>
          <w:bCs/>
        </w:rPr>
        <w:t>11.形式评审标准：</w:t>
      </w:r>
    </w:p>
    <w:p w14:paraId="335930EE" w14:textId="77777777" w:rsidR="00F819BD" w:rsidRDefault="00851E64">
      <w:pPr>
        <w:pStyle w:val="af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cs="Segoe UI" w:hint="eastAsia"/>
        </w:rPr>
        <w:t>11.1比选人营业执照及相关资质</w:t>
      </w:r>
    </w:p>
    <w:p w14:paraId="6D9751CF" w14:textId="77777777" w:rsidR="00F819BD" w:rsidRDefault="00851E64">
      <w:pPr>
        <w:pStyle w:val="af"/>
        <w:spacing w:before="0" w:beforeAutospacing="0" w:after="0" w:afterAutospacing="0" w:line="480" w:lineRule="exact"/>
        <w:rPr>
          <w:rFonts w:cs="Segoe UI"/>
        </w:rPr>
      </w:pPr>
      <w:r>
        <w:rPr>
          <w:rFonts w:cs="Segoe UI" w:hint="eastAsia"/>
        </w:rPr>
        <w:t>11.2投标文件需盖章。</w:t>
      </w:r>
    </w:p>
    <w:p w14:paraId="421C53D3" w14:textId="77777777" w:rsidR="00F819BD" w:rsidRDefault="00851E64">
      <w:pPr>
        <w:pStyle w:val="af"/>
        <w:spacing w:before="0" w:beforeAutospacing="0" w:after="0" w:afterAutospacing="0" w:line="480" w:lineRule="exact"/>
        <w:jc w:val="both"/>
        <w:rPr>
          <w:rFonts w:cs="Segoe UI"/>
          <w:b/>
          <w:bCs/>
        </w:rPr>
      </w:pPr>
      <w:r>
        <w:rPr>
          <w:rFonts w:cs="Segoe UI" w:hint="eastAsia"/>
          <w:b/>
          <w:bCs/>
        </w:rPr>
        <w:t>12.资格评审标准：</w:t>
      </w:r>
    </w:p>
    <w:p w14:paraId="360A351D" w14:textId="77777777" w:rsidR="00F819BD" w:rsidRDefault="00851E64">
      <w:pPr>
        <w:pStyle w:val="af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cs="Segoe UI" w:hint="eastAsia"/>
        </w:rPr>
        <w:t>业绩</w:t>
      </w:r>
    </w:p>
    <w:p w14:paraId="4444ED88" w14:textId="77777777" w:rsidR="00F819BD" w:rsidRDefault="00851E64">
      <w:pPr>
        <w:pStyle w:val="af"/>
        <w:spacing w:before="0" w:beforeAutospacing="0" w:after="0" w:afterAutospacing="0" w:line="480" w:lineRule="exact"/>
        <w:jc w:val="both"/>
        <w:rPr>
          <w:rFonts w:cs="Segoe UI"/>
          <w:b/>
          <w:bCs/>
        </w:rPr>
      </w:pPr>
      <w:r>
        <w:rPr>
          <w:rFonts w:cs="Segoe UI" w:hint="eastAsia"/>
          <w:b/>
          <w:bCs/>
        </w:rPr>
        <w:t>13响应评审标准：</w:t>
      </w:r>
    </w:p>
    <w:p w14:paraId="377E296B" w14:textId="77777777" w:rsidR="00F819BD" w:rsidRDefault="00851E64">
      <w:pPr>
        <w:pStyle w:val="af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cs="Segoe UI" w:hint="eastAsia"/>
        </w:rPr>
        <w:t>13.1技术文件响应性评审；</w:t>
      </w:r>
    </w:p>
    <w:p w14:paraId="256C9C3A" w14:textId="77777777" w:rsidR="00F819BD" w:rsidRDefault="00851E64">
      <w:pPr>
        <w:pStyle w:val="af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cs="Segoe UI" w:hint="eastAsia"/>
        </w:rPr>
        <w:t>13.2完成时间；</w:t>
      </w:r>
    </w:p>
    <w:p w14:paraId="78CCE4E0" w14:textId="77777777" w:rsidR="00F819BD" w:rsidRDefault="00851E64">
      <w:pPr>
        <w:pStyle w:val="af"/>
        <w:spacing w:before="0" w:beforeAutospacing="0" w:after="0" w:afterAutospacing="0" w:line="480" w:lineRule="exact"/>
        <w:jc w:val="both"/>
        <w:rPr>
          <w:rFonts w:cs="Segoe UI"/>
        </w:rPr>
      </w:pPr>
      <w:r>
        <w:rPr>
          <w:rFonts w:cs="Segoe UI" w:hint="eastAsia"/>
        </w:rPr>
        <w:t>13.3付款方式；</w:t>
      </w:r>
    </w:p>
    <w:p w14:paraId="2A1A9F10" w14:textId="77777777" w:rsidR="00F819BD" w:rsidRDefault="00851E64">
      <w:pPr>
        <w:spacing w:line="480" w:lineRule="exac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14.交送报价文件前，投标方可自愿来我公司进行实地考查、技术交流或咨询。</w:t>
      </w:r>
    </w:p>
    <w:p w14:paraId="7C9E37B2" w14:textId="4EB745AD" w:rsidR="00F819BD" w:rsidRDefault="00851E64">
      <w:pPr>
        <w:spacing w:line="480" w:lineRule="exact"/>
        <w:rPr>
          <w:rFonts w:ascii="宋体" w:eastAsia="宋体" w:hAnsi="宋体" w:cs="宋体"/>
          <w:kern w:val="0"/>
          <w:sz w:val="30"/>
          <w:szCs w:val="30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技术联系人：</w:t>
      </w:r>
      <w:r w:rsidR="005A4351" w:rsidRPr="005A4351">
        <w:rPr>
          <w:rFonts w:ascii="宋体" w:eastAsia="宋体" w:hAnsi="宋体" w:cs="宋体" w:hint="eastAsia"/>
          <w:kern w:val="0"/>
          <w:sz w:val="24"/>
          <w:szCs w:val="24"/>
        </w:rPr>
        <w:t>王卓文</w:t>
      </w:r>
      <w:r w:rsidR="005A4351">
        <w:rPr>
          <w:rFonts w:ascii="宋体" w:eastAsia="宋体" w:hAnsi="宋体" w:cs="宋体"/>
          <w:kern w:val="0"/>
          <w:sz w:val="24"/>
          <w:szCs w:val="24"/>
        </w:rPr>
        <w:t xml:space="preserve">    </w:t>
      </w:r>
      <w:r w:rsidR="005A4351" w:rsidRPr="005A4351">
        <w:rPr>
          <w:rFonts w:ascii="宋体" w:eastAsia="宋体" w:hAnsi="宋体" w:cs="宋体" w:hint="eastAsia"/>
          <w:kern w:val="0"/>
          <w:sz w:val="24"/>
          <w:szCs w:val="24"/>
        </w:rPr>
        <w:t>13890269558</w:t>
      </w:r>
    </w:p>
    <w:p w14:paraId="6780F317" w14:textId="77777777" w:rsidR="00F819BD" w:rsidRDefault="00851E64">
      <w:pPr>
        <w:spacing w:line="480" w:lineRule="exac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商务联系人：李伟 </w:t>
      </w:r>
      <w:r>
        <w:rPr>
          <w:rFonts w:ascii="宋体" w:eastAsia="宋体" w:hAnsi="宋体" w:cs="宋体"/>
          <w:kern w:val="0"/>
          <w:sz w:val="24"/>
          <w:szCs w:val="24"/>
        </w:rPr>
        <w:t xml:space="preserve"> 13628075717</w:t>
      </w:r>
    </w:p>
    <w:p w14:paraId="59B0CE85" w14:textId="77777777" w:rsidR="00F819BD" w:rsidRDefault="00851E64">
      <w:pPr>
        <w:adjustRightInd w:val="0"/>
        <w:spacing w:line="48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地 址：四川省德阳市洛水镇          邮 编：618401           </w:t>
      </w:r>
    </w:p>
    <w:p w14:paraId="2C148EF1" w14:textId="77777777" w:rsidR="00F819BD" w:rsidRDefault="00F819BD">
      <w:pPr>
        <w:adjustRightInd w:val="0"/>
        <w:spacing w:line="480" w:lineRule="exact"/>
        <w:ind w:firstLineChars="1950" w:firstLine="468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1F10E468" w14:textId="77777777" w:rsidR="00F819BD" w:rsidRDefault="00F819BD">
      <w:pPr>
        <w:adjustRightInd w:val="0"/>
        <w:spacing w:line="480" w:lineRule="exact"/>
        <w:ind w:firstLineChars="1950" w:firstLine="468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1AA20AC0" w14:textId="77777777" w:rsidR="00F819BD" w:rsidRDefault="00851E64">
      <w:pPr>
        <w:adjustRightInd w:val="0"/>
        <w:spacing w:line="480" w:lineRule="exact"/>
        <w:ind w:firstLineChars="2800" w:firstLine="672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四川宏达股份有限公司</w:t>
      </w:r>
    </w:p>
    <w:p w14:paraId="5845C29C" w14:textId="35EA975B" w:rsidR="00F819BD" w:rsidRDefault="00851E64">
      <w:pPr>
        <w:spacing w:line="480" w:lineRule="exact"/>
        <w:ind w:firstLineChars="3000" w:firstLine="720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2026年</w:t>
      </w:r>
      <w:r>
        <w:rPr>
          <w:rFonts w:ascii="宋体" w:eastAsia="宋体" w:hAnsi="宋体" w:cs="宋体"/>
          <w:kern w:val="0"/>
          <w:sz w:val="24"/>
          <w:szCs w:val="24"/>
        </w:rPr>
        <w:t>6</w:t>
      </w:r>
      <w:r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5A4351">
        <w:rPr>
          <w:rFonts w:ascii="宋体" w:eastAsia="宋体" w:hAnsi="宋体" w:cs="宋体"/>
          <w:kern w:val="0"/>
          <w:sz w:val="24"/>
          <w:szCs w:val="24"/>
        </w:rPr>
        <w:t>30</w:t>
      </w:r>
      <w:r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p w14:paraId="2BB0A7DA" w14:textId="77777777" w:rsidR="00F819BD" w:rsidRDefault="00F819BD">
      <w:pPr>
        <w:jc w:val="center"/>
        <w:rPr>
          <w:rFonts w:ascii="宋体" w:hAnsi="宋体"/>
          <w:b/>
          <w:bCs/>
          <w:szCs w:val="21"/>
        </w:rPr>
      </w:pPr>
      <w:bookmarkStart w:id="2" w:name="_Toc275019836"/>
      <w:bookmarkStart w:id="3" w:name="_Toc274596702"/>
      <w:bookmarkStart w:id="4" w:name="_Toc238552273"/>
      <w:bookmarkStart w:id="5" w:name="_Toc269113527"/>
      <w:bookmarkStart w:id="6" w:name="_Toc275019684"/>
      <w:bookmarkStart w:id="7" w:name="_Toc318986166"/>
      <w:bookmarkStart w:id="8" w:name="_Toc238797630"/>
      <w:bookmarkStart w:id="9" w:name="_Toc274236999"/>
      <w:bookmarkStart w:id="10" w:name="_Toc303149804"/>
      <w:bookmarkStart w:id="11" w:name="_Toc275019290"/>
      <w:bookmarkStart w:id="12" w:name="_Toc275014947"/>
      <w:bookmarkStart w:id="13" w:name="_Toc16684"/>
      <w:bookmarkStart w:id="14" w:name="_Toc268793030"/>
      <w:bookmarkStart w:id="15" w:name="_Hlk155791057"/>
    </w:p>
    <w:p w14:paraId="4A3D776C" w14:textId="77777777" w:rsidR="00F819BD" w:rsidRDefault="00F819BD">
      <w:pPr>
        <w:jc w:val="center"/>
        <w:rPr>
          <w:rFonts w:ascii="宋体" w:hAnsi="宋体"/>
          <w:b/>
          <w:bCs/>
          <w:szCs w:val="21"/>
        </w:rPr>
      </w:pPr>
    </w:p>
    <w:p w14:paraId="38132228" w14:textId="77777777" w:rsidR="00F819BD" w:rsidRDefault="00F819BD">
      <w:pPr>
        <w:jc w:val="center"/>
        <w:rPr>
          <w:rFonts w:ascii="宋体" w:hAnsi="宋体"/>
          <w:b/>
          <w:bCs/>
          <w:szCs w:val="21"/>
        </w:rPr>
      </w:pPr>
    </w:p>
    <w:p w14:paraId="19BD8215" w14:textId="77777777" w:rsidR="00F819BD" w:rsidRDefault="00F819BD">
      <w:pPr>
        <w:rPr>
          <w:rFonts w:ascii="宋体" w:hAnsi="宋体"/>
          <w:b/>
          <w:bCs/>
          <w:szCs w:val="21"/>
        </w:rPr>
      </w:pPr>
    </w:p>
    <w:p w14:paraId="0852AA06" w14:textId="77777777" w:rsidR="00F819BD" w:rsidRDefault="00F819BD">
      <w:pPr>
        <w:rPr>
          <w:rFonts w:ascii="宋体" w:hAnsi="宋体"/>
          <w:b/>
          <w:bCs/>
          <w:szCs w:val="21"/>
        </w:rPr>
      </w:pPr>
    </w:p>
    <w:p w14:paraId="290F6028" w14:textId="77777777" w:rsidR="00F819BD" w:rsidRDefault="00F819BD">
      <w:pPr>
        <w:rPr>
          <w:rFonts w:ascii="宋体" w:hAnsi="宋体"/>
          <w:b/>
          <w:bCs/>
          <w:szCs w:val="21"/>
        </w:rPr>
      </w:pPr>
    </w:p>
    <w:p w14:paraId="1FF1ACEC" w14:textId="77777777" w:rsidR="00F819BD" w:rsidRDefault="00F819BD">
      <w:pPr>
        <w:rPr>
          <w:rFonts w:ascii="宋体" w:hAnsi="宋体"/>
          <w:b/>
          <w:bCs/>
          <w:szCs w:val="21"/>
        </w:rPr>
      </w:pPr>
    </w:p>
    <w:p w14:paraId="47CE67DF" w14:textId="77777777" w:rsidR="00F819BD" w:rsidRDefault="00F819BD">
      <w:pPr>
        <w:rPr>
          <w:rFonts w:ascii="宋体" w:hAnsi="宋体"/>
          <w:b/>
          <w:bCs/>
          <w:szCs w:val="21"/>
        </w:rPr>
      </w:pPr>
    </w:p>
    <w:p w14:paraId="707F4A0E" w14:textId="77777777" w:rsidR="00F819BD" w:rsidRDefault="00F819BD">
      <w:pPr>
        <w:rPr>
          <w:rFonts w:ascii="宋体" w:hAnsi="宋体"/>
          <w:b/>
          <w:bCs/>
          <w:szCs w:val="21"/>
        </w:rPr>
      </w:pPr>
    </w:p>
    <w:p w14:paraId="6C3CB3A8" w14:textId="77777777" w:rsidR="00F819BD" w:rsidRDefault="00F819BD">
      <w:pPr>
        <w:rPr>
          <w:rFonts w:ascii="宋体" w:hAnsi="宋体"/>
          <w:b/>
          <w:bCs/>
          <w:szCs w:val="21"/>
        </w:rPr>
      </w:pPr>
    </w:p>
    <w:p w14:paraId="2150DF90" w14:textId="77777777" w:rsidR="00F819BD" w:rsidRDefault="00F819BD">
      <w:pPr>
        <w:rPr>
          <w:rFonts w:ascii="宋体" w:hAnsi="宋体"/>
          <w:b/>
          <w:bCs/>
          <w:szCs w:val="21"/>
        </w:rPr>
      </w:pPr>
    </w:p>
    <w:p w14:paraId="5901AE98" w14:textId="77777777" w:rsidR="00F819BD" w:rsidRDefault="00F819BD">
      <w:pPr>
        <w:rPr>
          <w:rFonts w:ascii="宋体" w:hAnsi="宋体"/>
          <w:b/>
          <w:bCs/>
          <w:szCs w:val="21"/>
        </w:rPr>
      </w:pPr>
    </w:p>
    <w:p w14:paraId="47E0DD82" w14:textId="77777777" w:rsidR="00F819BD" w:rsidRDefault="00F819BD">
      <w:pPr>
        <w:rPr>
          <w:rFonts w:ascii="宋体" w:hAnsi="宋体"/>
          <w:b/>
          <w:bCs/>
          <w:szCs w:val="21"/>
        </w:rPr>
      </w:pPr>
    </w:p>
    <w:p w14:paraId="5C0BF66B" w14:textId="77777777" w:rsidR="00F819BD" w:rsidRDefault="00F819BD">
      <w:pPr>
        <w:rPr>
          <w:rFonts w:ascii="宋体" w:hAnsi="宋体"/>
          <w:b/>
          <w:bCs/>
          <w:szCs w:val="21"/>
        </w:rPr>
      </w:pPr>
    </w:p>
    <w:p w14:paraId="607BA639" w14:textId="2B1E02E6" w:rsidR="00F819BD" w:rsidRDefault="00F819BD">
      <w:pPr>
        <w:rPr>
          <w:rFonts w:ascii="宋体" w:hAnsi="宋体"/>
          <w:b/>
          <w:bCs/>
          <w:szCs w:val="21"/>
        </w:rPr>
      </w:pPr>
    </w:p>
    <w:p w14:paraId="3961FEA8" w14:textId="5E1907D2" w:rsidR="0072379B" w:rsidRDefault="0072379B">
      <w:pPr>
        <w:rPr>
          <w:rFonts w:ascii="宋体" w:hAnsi="宋体"/>
          <w:b/>
          <w:bCs/>
          <w:szCs w:val="21"/>
        </w:rPr>
      </w:pPr>
    </w:p>
    <w:p w14:paraId="014DF69C" w14:textId="41F97536" w:rsidR="0072379B" w:rsidRDefault="0072379B">
      <w:pPr>
        <w:rPr>
          <w:rFonts w:ascii="宋体" w:hAnsi="宋体"/>
          <w:b/>
          <w:bCs/>
          <w:szCs w:val="21"/>
        </w:rPr>
      </w:pPr>
    </w:p>
    <w:p w14:paraId="1A126B44" w14:textId="7775FA6C" w:rsidR="0072379B" w:rsidRDefault="0072379B">
      <w:pPr>
        <w:rPr>
          <w:rFonts w:ascii="宋体" w:hAnsi="宋体"/>
          <w:b/>
          <w:bCs/>
          <w:szCs w:val="21"/>
        </w:rPr>
      </w:pPr>
    </w:p>
    <w:p w14:paraId="0414ED0F" w14:textId="499E1A18" w:rsidR="0072379B" w:rsidRDefault="0072379B">
      <w:pPr>
        <w:rPr>
          <w:rFonts w:ascii="宋体" w:hAnsi="宋体"/>
          <w:b/>
          <w:bCs/>
          <w:szCs w:val="21"/>
        </w:rPr>
      </w:pPr>
    </w:p>
    <w:p w14:paraId="515BF26B" w14:textId="5A48DCFD" w:rsidR="0072379B" w:rsidRDefault="0072379B">
      <w:pPr>
        <w:rPr>
          <w:rFonts w:ascii="宋体" w:hAnsi="宋体"/>
          <w:b/>
          <w:bCs/>
          <w:szCs w:val="21"/>
        </w:rPr>
      </w:pPr>
    </w:p>
    <w:p w14:paraId="3852CA59" w14:textId="27492FE0" w:rsidR="0072379B" w:rsidRDefault="0072379B">
      <w:pPr>
        <w:rPr>
          <w:rFonts w:ascii="宋体" w:hAnsi="宋体"/>
          <w:b/>
          <w:bCs/>
          <w:szCs w:val="21"/>
        </w:rPr>
      </w:pPr>
    </w:p>
    <w:p w14:paraId="3DBE74A0" w14:textId="162D0AD7" w:rsidR="0072379B" w:rsidRDefault="0072379B">
      <w:pPr>
        <w:rPr>
          <w:rFonts w:ascii="宋体" w:hAnsi="宋体"/>
          <w:b/>
          <w:bCs/>
          <w:szCs w:val="21"/>
        </w:rPr>
      </w:pPr>
    </w:p>
    <w:p w14:paraId="590586C3" w14:textId="2B52B051" w:rsidR="0072379B" w:rsidRDefault="0072379B">
      <w:pPr>
        <w:rPr>
          <w:rFonts w:ascii="宋体" w:hAnsi="宋体"/>
          <w:b/>
          <w:bCs/>
          <w:szCs w:val="21"/>
        </w:rPr>
      </w:pPr>
    </w:p>
    <w:p w14:paraId="1E42D703" w14:textId="70C25206" w:rsidR="0072379B" w:rsidRDefault="0072379B">
      <w:pPr>
        <w:rPr>
          <w:rFonts w:ascii="宋体" w:hAnsi="宋体"/>
          <w:b/>
          <w:bCs/>
          <w:szCs w:val="21"/>
        </w:rPr>
      </w:pPr>
    </w:p>
    <w:p w14:paraId="69D1999A" w14:textId="7E048F33" w:rsidR="0072379B" w:rsidRDefault="0072379B">
      <w:pPr>
        <w:rPr>
          <w:rFonts w:ascii="宋体" w:hAnsi="宋体"/>
          <w:b/>
          <w:bCs/>
          <w:szCs w:val="21"/>
        </w:rPr>
      </w:pPr>
    </w:p>
    <w:p w14:paraId="0FF68EBE" w14:textId="1BED95AA" w:rsidR="0072379B" w:rsidRDefault="0072379B">
      <w:pPr>
        <w:rPr>
          <w:rFonts w:ascii="宋体" w:hAnsi="宋体"/>
          <w:b/>
          <w:bCs/>
          <w:szCs w:val="21"/>
        </w:rPr>
      </w:pPr>
    </w:p>
    <w:p w14:paraId="04935D99" w14:textId="2B6F97A3" w:rsidR="0072379B" w:rsidRDefault="0072379B">
      <w:pPr>
        <w:rPr>
          <w:rFonts w:ascii="宋体" w:hAnsi="宋体"/>
          <w:b/>
          <w:bCs/>
          <w:szCs w:val="21"/>
        </w:rPr>
      </w:pPr>
    </w:p>
    <w:p w14:paraId="73191EC1" w14:textId="0235B829" w:rsidR="0072379B" w:rsidRDefault="0072379B">
      <w:pPr>
        <w:rPr>
          <w:rFonts w:ascii="宋体" w:hAnsi="宋体"/>
          <w:b/>
          <w:bCs/>
          <w:szCs w:val="21"/>
        </w:rPr>
      </w:pPr>
    </w:p>
    <w:p w14:paraId="61E6AF2B" w14:textId="0C20C9C4" w:rsidR="0072379B" w:rsidRDefault="0072379B">
      <w:pPr>
        <w:rPr>
          <w:rFonts w:ascii="宋体" w:hAnsi="宋体"/>
          <w:b/>
          <w:bCs/>
          <w:szCs w:val="21"/>
        </w:rPr>
      </w:pPr>
    </w:p>
    <w:p w14:paraId="60E90B04" w14:textId="6304A8AC" w:rsidR="0072379B" w:rsidRDefault="0072379B">
      <w:pPr>
        <w:rPr>
          <w:rFonts w:ascii="宋体" w:hAnsi="宋体"/>
          <w:b/>
          <w:bCs/>
          <w:szCs w:val="21"/>
        </w:rPr>
      </w:pPr>
    </w:p>
    <w:p w14:paraId="44C7C505" w14:textId="012B5844" w:rsidR="0072379B" w:rsidRDefault="0072379B">
      <w:pPr>
        <w:rPr>
          <w:rFonts w:ascii="宋体" w:hAnsi="宋体"/>
          <w:b/>
          <w:bCs/>
          <w:szCs w:val="21"/>
        </w:rPr>
      </w:pPr>
    </w:p>
    <w:p w14:paraId="76E5CFE3" w14:textId="47308B18" w:rsidR="0072379B" w:rsidRDefault="0072379B">
      <w:pPr>
        <w:rPr>
          <w:rFonts w:ascii="宋体" w:hAnsi="宋体"/>
          <w:b/>
          <w:bCs/>
          <w:szCs w:val="21"/>
        </w:rPr>
      </w:pPr>
    </w:p>
    <w:p w14:paraId="2C54F348" w14:textId="2DB66064" w:rsidR="0072379B" w:rsidRDefault="0072379B">
      <w:pPr>
        <w:rPr>
          <w:rFonts w:ascii="宋体" w:hAnsi="宋体"/>
          <w:b/>
          <w:bCs/>
          <w:szCs w:val="21"/>
        </w:rPr>
      </w:pPr>
    </w:p>
    <w:p w14:paraId="489C9ECA" w14:textId="383EEA82" w:rsidR="0072379B" w:rsidRDefault="0072379B">
      <w:pPr>
        <w:rPr>
          <w:rFonts w:ascii="宋体" w:hAnsi="宋体"/>
          <w:b/>
          <w:bCs/>
          <w:szCs w:val="21"/>
        </w:rPr>
      </w:pPr>
    </w:p>
    <w:p w14:paraId="60B744B5" w14:textId="77777777" w:rsidR="0072379B" w:rsidRDefault="0072379B">
      <w:pPr>
        <w:rPr>
          <w:rFonts w:ascii="宋体" w:hAnsi="宋体"/>
          <w:b/>
          <w:bCs/>
          <w:szCs w:val="21"/>
        </w:rPr>
      </w:pPr>
    </w:p>
    <w:p w14:paraId="46F009E9" w14:textId="77777777" w:rsidR="00F819BD" w:rsidRDefault="00F819BD">
      <w:pPr>
        <w:rPr>
          <w:rFonts w:ascii="宋体" w:hAnsi="宋体"/>
          <w:b/>
          <w:bCs/>
          <w:szCs w:val="21"/>
        </w:rPr>
      </w:pPr>
    </w:p>
    <w:p w14:paraId="5DCAF2EA" w14:textId="77777777" w:rsidR="00F819BD" w:rsidRDefault="00F819BD">
      <w:pPr>
        <w:rPr>
          <w:rFonts w:ascii="宋体" w:hAnsi="宋体"/>
          <w:b/>
          <w:bCs/>
          <w:szCs w:val="21"/>
        </w:rPr>
      </w:pP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 w14:paraId="430CFC2E" w14:textId="0928058E" w:rsidR="00F819BD" w:rsidRDefault="00851E64" w:rsidP="005A4351">
      <w:pPr>
        <w:jc w:val="center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第二章</w:t>
      </w:r>
    </w:p>
    <w:p w14:paraId="259FECCD" w14:textId="77777777" w:rsidR="00F819BD" w:rsidRDefault="00851E64" w:rsidP="005A4351">
      <w:pPr>
        <w:jc w:val="center"/>
        <w:rPr>
          <w:rFonts w:ascii="黑体" w:eastAsia="黑体" w:hAnsi="宋体"/>
          <w:sz w:val="32"/>
          <w:szCs w:val="32"/>
          <w:lang w:val="zh-CN"/>
        </w:rPr>
      </w:pPr>
      <w:r>
        <w:rPr>
          <w:rFonts w:ascii="黑体" w:eastAsia="黑体" w:hAnsi="宋体" w:hint="eastAsia"/>
          <w:sz w:val="32"/>
          <w:szCs w:val="32"/>
        </w:rPr>
        <w:t>报价</w:t>
      </w:r>
      <w:r>
        <w:rPr>
          <w:rFonts w:ascii="黑体" w:eastAsia="黑体" w:hAnsi="宋体" w:hint="eastAsia"/>
          <w:sz w:val="32"/>
          <w:szCs w:val="32"/>
          <w:lang w:val="zh-CN"/>
        </w:rPr>
        <w:t>文件格式</w:t>
      </w:r>
    </w:p>
    <w:p w14:paraId="0A1A3FC5" w14:textId="77777777" w:rsidR="00F819BD" w:rsidRDefault="00F819BD" w:rsidP="005A4351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sz w:val="30"/>
          <w:szCs w:val="30"/>
          <w:u w:val="single"/>
        </w:rPr>
      </w:pPr>
    </w:p>
    <w:p w14:paraId="45DAD0FD" w14:textId="77777777" w:rsidR="00F819BD" w:rsidRDefault="00F819BD" w:rsidP="005A4351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kern w:val="0"/>
          <w:sz w:val="30"/>
          <w:szCs w:val="30"/>
        </w:rPr>
      </w:pPr>
    </w:p>
    <w:p w14:paraId="1D59CCB9" w14:textId="77777777" w:rsidR="00F819BD" w:rsidRDefault="00F819BD" w:rsidP="005A4351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kern w:val="0"/>
          <w:sz w:val="30"/>
          <w:szCs w:val="30"/>
        </w:rPr>
      </w:pPr>
    </w:p>
    <w:p w14:paraId="7F60E2DD" w14:textId="77777777" w:rsidR="00F819BD" w:rsidRDefault="00F819BD" w:rsidP="005A4351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kern w:val="0"/>
          <w:sz w:val="30"/>
          <w:szCs w:val="30"/>
        </w:rPr>
      </w:pPr>
    </w:p>
    <w:p w14:paraId="7CD4E2E2" w14:textId="77777777" w:rsidR="00F819BD" w:rsidRDefault="00851E64" w:rsidP="005A4351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四川宏达股份有限公司</w:t>
      </w:r>
    </w:p>
    <w:p w14:paraId="0E10F130" w14:textId="4E762BBF" w:rsidR="00F819BD" w:rsidRDefault="005A4351" w:rsidP="005A4351">
      <w:pPr>
        <w:widowControl/>
        <w:jc w:val="center"/>
        <w:rPr>
          <w:rFonts w:ascii="宋体" w:eastAsia="宋体" w:hAnsi="宋体" w:cs="宋体"/>
          <w:b/>
          <w:bCs/>
          <w:sz w:val="30"/>
          <w:szCs w:val="30"/>
        </w:rPr>
      </w:pPr>
      <w:r w:rsidRPr="005A4351">
        <w:rPr>
          <w:rFonts w:ascii="宋体" w:eastAsia="宋体" w:hAnsi="宋体" w:cs="宋体" w:hint="eastAsia"/>
          <w:b/>
          <w:bCs/>
          <w:sz w:val="32"/>
          <w:szCs w:val="32"/>
        </w:rPr>
        <w:t>磷化工分公司HAZOP分析报告书比选采购</w:t>
      </w:r>
    </w:p>
    <w:p w14:paraId="36522144" w14:textId="77777777" w:rsidR="00F819BD" w:rsidRDefault="00F819BD" w:rsidP="005A4351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kern w:val="0"/>
          <w:sz w:val="30"/>
          <w:szCs w:val="30"/>
        </w:rPr>
      </w:pPr>
    </w:p>
    <w:p w14:paraId="027A10F6" w14:textId="77777777" w:rsidR="00F819BD" w:rsidRDefault="00F819BD" w:rsidP="005A4351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Chars="200" w:firstLine="600"/>
        <w:jc w:val="center"/>
        <w:textAlignment w:val="bottom"/>
        <w:rPr>
          <w:rFonts w:ascii="黑体" w:eastAsia="黑体" w:hAnsi="黑体" w:cs="宋体"/>
          <w:sz w:val="30"/>
          <w:szCs w:val="30"/>
        </w:rPr>
      </w:pPr>
    </w:p>
    <w:p w14:paraId="4A841A41" w14:textId="77777777" w:rsidR="00F819BD" w:rsidRDefault="00851E64" w:rsidP="005A4351">
      <w:pPr>
        <w:ind w:firstLineChars="1800" w:firstLine="5400"/>
        <w:jc w:val="center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、</w:t>
      </w:r>
    </w:p>
    <w:p w14:paraId="648BD12D" w14:textId="77777777" w:rsidR="00F819BD" w:rsidRDefault="00F819BD" w:rsidP="005A4351">
      <w:pPr>
        <w:jc w:val="center"/>
        <w:rPr>
          <w:rFonts w:ascii="黑体" w:eastAsia="黑体" w:hAnsi="黑体" w:cs="黑体"/>
          <w:sz w:val="30"/>
          <w:szCs w:val="30"/>
        </w:rPr>
      </w:pPr>
    </w:p>
    <w:p w14:paraId="0E20D48D" w14:textId="77777777" w:rsidR="00F819BD" w:rsidRDefault="00851E64" w:rsidP="005A4351">
      <w:pPr>
        <w:jc w:val="center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响应性文件</w:t>
      </w:r>
    </w:p>
    <w:p w14:paraId="30D5CA9D" w14:textId="77777777" w:rsidR="00F819BD" w:rsidRDefault="00F819BD">
      <w:pPr>
        <w:ind w:firstLineChars="1300" w:firstLine="3900"/>
        <w:rPr>
          <w:rFonts w:ascii="黑体" w:eastAsia="黑体" w:hAnsi="黑体" w:cs="黑体"/>
          <w:sz w:val="30"/>
          <w:szCs w:val="30"/>
        </w:rPr>
      </w:pPr>
    </w:p>
    <w:p w14:paraId="54D1FF5C" w14:textId="77777777" w:rsidR="00F819BD" w:rsidRDefault="00F819BD">
      <w:pPr>
        <w:ind w:firstLineChars="1300" w:firstLine="3900"/>
        <w:rPr>
          <w:rFonts w:ascii="黑体" w:eastAsia="黑体" w:hAnsi="黑体" w:cs="黑体"/>
          <w:sz w:val="30"/>
          <w:szCs w:val="30"/>
        </w:rPr>
      </w:pPr>
    </w:p>
    <w:p w14:paraId="03BDBE78" w14:textId="77777777" w:rsidR="00F819BD" w:rsidRDefault="00F819BD">
      <w:pPr>
        <w:ind w:firstLineChars="1300" w:firstLine="3900"/>
        <w:rPr>
          <w:rFonts w:ascii="黑体" w:eastAsia="黑体" w:hAnsi="黑体" w:cs="黑体"/>
          <w:sz w:val="30"/>
          <w:szCs w:val="30"/>
        </w:rPr>
      </w:pPr>
    </w:p>
    <w:p w14:paraId="034D3D1F" w14:textId="033401B5" w:rsidR="00F819BD" w:rsidRDefault="00F819BD">
      <w:pPr>
        <w:ind w:firstLineChars="1300" w:firstLine="3900"/>
        <w:rPr>
          <w:rFonts w:ascii="黑体" w:eastAsia="黑体" w:hAnsi="黑体" w:cs="黑体"/>
          <w:sz w:val="30"/>
          <w:szCs w:val="30"/>
        </w:rPr>
      </w:pPr>
    </w:p>
    <w:p w14:paraId="7D321C12" w14:textId="0550F1E2" w:rsidR="00423596" w:rsidRDefault="00423596">
      <w:pPr>
        <w:ind w:firstLineChars="1300" w:firstLine="3900"/>
        <w:rPr>
          <w:rFonts w:ascii="黑体" w:eastAsia="黑体" w:hAnsi="黑体" w:cs="黑体"/>
          <w:sz w:val="30"/>
          <w:szCs w:val="30"/>
        </w:rPr>
      </w:pPr>
    </w:p>
    <w:p w14:paraId="0D5C0D92" w14:textId="662C1D23" w:rsidR="00423596" w:rsidRDefault="00423596">
      <w:pPr>
        <w:ind w:firstLineChars="1300" w:firstLine="3900"/>
        <w:rPr>
          <w:rFonts w:ascii="黑体" w:eastAsia="黑体" w:hAnsi="黑体" w:cs="黑体"/>
          <w:sz w:val="30"/>
          <w:szCs w:val="30"/>
        </w:rPr>
      </w:pPr>
    </w:p>
    <w:p w14:paraId="4566BF60" w14:textId="113DB19E" w:rsidR="00423596" w:rsidRDefault="00423596">
      <w:pPr>
        <w:ind w:firstLineChars="1300" w:firstLine="3900"/>
        <w:rPr>
          <w:rFonts w:ascii="黑体" w:eastAsia="黑体" w:hAnsi="黑体" w:cs="黑体"/>
          <w:sz w:val="30"/>
          <w:szCs w:val="30"/>
        </w:rPr>
      </w:pPr>
    </w:p>
    <w:p w14:paraId="71F93197" w14:textId="77777777" w:rsidR="00F819BD" w:rsidRDefault="00851E64">
      <w:pPr>
        <w:keepNext/>
        <w:keepLines/>
        <w:numPr>
          <w:ilvl w:val="0"/>
          <w:numId w:val="1"/>
        </w:numPr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rPr>
          <w:rFonts w:asciiTheme="minorEastAsia" w:hAnsiTheme="minorEastAsia" w:cs="黑体"/>
          <w:b/>
          <w:bCs/>
          <w:kern w:val="44"/>
          <w:szCs w:val="21"/>
          <w:lang w:val="zh-CN"/>
        </w:rPr>
      </w:pPr>
      <w:bookmarkStart w:id="16" w:name="_Toc4384"/>
      <w:bookmarkStart w:id="17" w:name="_Toc30198"/>
      <w:bookmarkStart w:id="18" w:name="_Toc9978"/>
      <w:r>
        <w:rPr>
          <w:rFonts w:asciiTheme="minorEastAsia" w:hAnsiTheme="minorEastAsia" w:cs="黑体" w:hint="eastAsia"/>
          <w:b/>
          <w:bCs/>
          <w:kern w:val="44"/>
          <w:szCs w:val="21"/>
        </w:rPr>
        <w:lastRenderedPageBreak/>
        <w:t>投标报价</w:t>
      </w:r>
      <w:bookmarkEnd w:id="16"/>
      <w:bookmarkEnd w:id="17"/>
      <w:bookmarkEnd w:id="18"/>
    </w:p>
    <w:p w14:paraId="3DFF4B11" w14:textId="77777777" w:rsidR="00F819BD" w:rsidRDefault="00851E64">
      <w:pPr>
        <w:spacing w:line="560" w:lineRule="exact"/>
        <w:ind w:firstLineChars="200" w:firstLine="420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cs="宋体" w:hint="eastAsia"/>
          <w:kern w:val="0"/>
          <w:szCs w:val="21"/>
        </w:rPr>
        <w:t xml:space="preserve">    </w:t>
      </w:r>
      <w:r>
        <w:rPr>
          <w:rFonts w:asciiTheme="minorEastAsia" w:hAnsiTheme="minorEastAsia" w:cs="宋体" w:hint="eastAsia"/>
          <w:kern w:val="0"/>
          <w:szCs w:val="21"/>
          <w:u w:val="single"/>
        </w:rPr>
        <w:t xml:space="preserve">                  </w:t>
      </w:r>
      <w:r>
        <w:rPr>
          <w:rFonts w:asciiTheme="minorEastAsia" w:hAnsiTheme="minorEastAsia" w:cs="宋体" w:hint="eastAsia"/>
          <w:kern w:val="0"/>
          <w:szCs w:val="21"/>
        </w:rPr>
        <w:t>(比选申请人名称)</w:t>
      </w:r>
      <w:r>
        <w:rPr>
          <w:rFonts w:asciiTheme="minorEastAsia" w:hAnsiTheme="minorEastAsia" w:hint="eastAsia"/>
          <w:szCs w:val="21"/>
        </w:rPr>
        <w:t>：</w:t>
      </w:r>
    </w:p>
    <w:p w14:paraId="7235CEBC" w14:textId="15012400" w:rsidR="00F819BD" w:rsidRDefault="00851E64">
      <w:pPr>
        <w:widowControl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1、我方已仔细研究了(</w:t>
      </w:r>
      <w:r w:rsidR="005A4351" w:rsidRPr="005A4351">
        <w:rPr>
          <w:rFonts w:ascii="宋体" w:eastAsia="宋体" w:hAnsi="宋体" w:cs="宋体" w:hint="eastAsia"/>
          <w:b/>
          <w:bCs/>
          <w:sz w:val="24"/>
          <w:szCs w:val="24"/>
        </w:rPr>
        <w:t>磷化工分公司HAZOP分析报告书比选采购</w:t>
      </w:r>
      <w:r>
        <w:rPr>
          <w:rFonts w:asciiTheme="minorEastAsia" w:hAnsiTheme="minorEastAsia" w:hint="eastAsia"/>
          <w:szCs w:val="21"/>
        </w:rPr>
        <w:t>) 比选文件(包括补充通知的全部内容，报价如下：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6"/>
        <w:gridCol w:w="3828"/>
        <w:gridCol w:w="1843"/>
        <w:gridCol w:w="993"/>
        <w:gridCol w:w="2400"/>
      </w:tblGrid>
      <w:tr w:rsidR="0072379B" w:rsidRPr="0072379B" w14:paraId="34A2547E" w14:textId="77777777" w:rsidTr="005A4351">
        <w:trPr>
          <w:trHeight w:val="900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8193" w14:textId="77777777" w:rsidR="0072379B" w:rsidRPr="0072379B" w:rsidRDefault="0072379B" w:rsidP="0072379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2379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CC0B7" w14:textId="77777777" w:rsidR="0072379B" w:rsidRPr="0072379B" w:rsidRDefault="0072379B" w:rsidP="0072379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2379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FDED" w14:textId="77777777" w:rsidR="0072379B" w:rsidRPr="0072379B" w:rsidRDefault="0072379B" w:rsidP="0072379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2379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含税价格（元）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57F2" w14:textId="77777777" w:rsidR="0072379B" w:rsidRPr="0072379B" w:rsidRDefault="0072379B" w:rsidP="0072379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2379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税率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DB980" w14:textId="77777777" w:rsidR="0072379B" w:rsidRPr="0072379B" w:rsidRDefault="0072379B" w:rsidP="0072379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2379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72379B" w:rsidRPr="0072379B" w14:paraId="67331DC4" w14:textId="77777777" w:rsidTr="005A4351">
        <w:trPr>
          <w:trHeight w:val="900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3C51" w14:textId="77777777" w:rsidR="0072379B" w:rsidRPr="0072379B" w:rsidRDefault="0072379B" w:rsidP="0072379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2379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C167" w14:textId="77777777" w:rsidR="0072379B" w:rsidRPr="0072379B" w:rsidRDefault="0072379B" w:rsidP="0072379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2379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30万吨硫酸装置危险与可操作性（HAZOP）分析报告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34F4" w14:textId="77777777" w:rsidR="0072379B" w:rsidRPr="0072379B" w:rsidRDefault="0072379B" w:rsidP="0072379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2379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A58BF" w14:textId="77777777" w:rsidR="0072379B" w:rsidRPr="0072379B" w:rsidRDefault="0072379B" w:rsidP="0072379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2379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7BA3" w14:textId="77777777" w:rsidR="0072379B" w:rsidRPr="0072379B" w:rsidRDefault="0072379B" w:rsidP="0072379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2379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72379B" w:rsidRPr="0072379B" w14:paraId="75F72158" w14:textId="77777777" w:rsidTr="005A4351">
        <w:trPr>
          <w:trHeight w:val="900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9C437" w14:textId="77777777" w:rsidR="0072379B" w:rsidRPr="0072379B" w:rsidRDefault="0072379B" w:rsidP="0072379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2379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94DEB" w14:textId="77777777" w:rsidR="0072379B" w:rsidRPr="0072379B" w:rsidRDefault="0072379B" w:rsidP="0072379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2379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使用氨气生产单元危险与可操作性（HAZOP）分析报告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F0556" w14:textId="77777777" w:rsidR="0072379B" w:rsidRPr="0072379B" w:rsidRDefault="0072379B" w:rsidP="0072379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2379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CB3B2" w14:textId="77777777" w:rsidR="0072379B" w:rsidRPr="0072379B" w:rsidRDefault="0072379B" w:rsidP="0072379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2379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8C75" w14:textId="77777777" w:rsidR="0072379B" w:rsidRPr="0072379B" w:rsidRDefault="0072379B" w:rsidP="0072379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72379B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52685059" w14:textId="33FF94B5" w:rsidR="00F819BD" w:rsidRDefault="00851E64">
      <w:pPr>
        <w:widowControl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此报价按比选文件规定的条件和要求承担合同规定的全部工作，并承担相关的责任。付款方式：</w:t>
      </w:r>
      <w:r>
        <w:rPr>
          <w:rFonts w:asciiTheme="minorEastAsia" w:hAnsiTheme="minorEastAsia" w:hint="eastAsia"/>
          <w:szCs w:val="21"/>
          <w:u w:val="single"/>
        </w:rPr>
        <w:t xml:space="preserve"> </w:t>
      </w:r>
      <w:r w:rsidR="005A4351" w:rsidRPr="005A4351">
        <w:rPr>
          <w:rFonts w:asciiTheme="minorEastAsia" w:hAnsiTheme="minorEastAsia" w:hint="eastAsia"/>
          <w:szCs w:val="21"/>
          <w:u w:val="single"/>
        </w:rPr>
        <w:t>报告通过安评专家评审会后，一次性付清技术服务全部费用</w:t>
      </w:r>
      <w:r>
        <w:rPr>
          <w:rFonts w:ascii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hint="eastAsia"/>
          <w:szCs w:val="21"/>
        </w:rPr>
        <w:t>。服务时间：合同约定时间</w:t>
      </w:r>
      <w:r>
        <w:rPr>
          <w:rFonts w:ascii="宋体" w:eastAsia="宋体" w:hAnsi="宋体" w:cs="宋体" w:hint="eastAsia"/>
          <w:kern w:val="0"/>
          <w:sz w:val="24"/>
          <w:szCs w:val="24"/>
        </w:rPr>
        <w:t>前完成</w:t>
      </w:r>
      <w:r>
        <w:rPr>
          <w:rFonts w:asciiTheme="minorEastAsia" w:hAnsiTheme="minorEastAsia" w:hint="eastAsia"/>
          <w:szCs w:val="21"/>
        </w:rPr>
        <w:t>。</w:t>
      </w:r>
    </w:p>
    <w:p w14:paraId="04C13812" w14:textId="77777777" w:rsidR="00F819BD" w:rsidRDefault="00851E64">
      <w:pPr>
        <w:pStyle w:val="p0"/>
        <w:spacing w:before="120" w:line="400" w:lineRule="exact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附单项报价</w:t>
      </w:r>
    </w:p>
    <w:p w14:paraId="3136D075" w14:textId="77777777" w:rsidR="00F819BD" w:rsidRDefault="00851E64">
      <w:pPr>
        <w:pStyle w:val="p0"/>
        <w:spacing w:before="120" w:line="400" w:lineRule="exact"/>
        <w:ind w:firstLineChars="200" w:firstLine="420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2、我公司承诺在投标有效期</w:t>
      </w:r>
      <w:r>
        <w:rPr>
          <w:rFonts w:asciiTheme="minorEastAsia" w:hAnsiTheme="minorEastAsia" w:hint="eastAsia"/>
          <w:sz w:val="21"/>
          <w:szCs w:val="21"/>
          <w:u w:val="single"/>
        </w:rPr>
        <w:t>3</w:t>
      </w:r>
      <w:r>
        <w:rPr>
          <w:rFonts w:asciiTheme="minorEastAsia" w:eastAsiaTheme="minorEastAsia" w:hAnsiTheme="minorEastAsia" w:hint="eastAsia"/>
          <w:sz w:val="21"/>
          <w:szCs w:val="21"/>
          <w:u w:val="single"/>
        </w:rPr>
        <w:t>0</w:t>
      </w:r>
      <w:r>
        <w:rPr>
          <w:rFonts w:asciiTheme="minorEastAsia" w:eastAsiaTheme="minorEastAsia" w:hAnsiTheme="minorEastAsia" w:hint="eastAsia"/>
          <w:sz w:val="21"/>
          <w:szCs w:val="21"/>
        </w:rPr>
        <w:t>日历天内不修改、撤销比选文件。</w:t>
      </w:r>
    </w:p>
    <w:p w14:paraId="787BDA0A" w14:textId="77777777" w:rsidR="00F819BD" w:rsidRDefault="00851E64">
      <w:pPr>
        <w:spacing w:line="56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3、如我方中标，我方承诺：</w:t>
      </w:r>
    </w:p>
    <w:p w14:paraId="3770725F" w14:textId="77777777" w:rsidR="00F819BD" w:rsidRDefault="00851E64">
      <w:pPr>
        <w:spacing w:line="56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（1）在签订合同时不向你方提出附加条件；</w:t>
      </w:r>
    </w:p>
    <w:p w14:paraId="44F54EA4" w14:textId="77777777" w:rsidR="00F819BD" w:rsidRDefault="00851E64">
      <w:pPr>
        <w:spacing w:line="56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（2）在合同约定的期限内完成合同规定的全部义务。</w:t>
      </w:r>
    </w:p>
    <w:p w14:paraId="092F7D91" w14:textId="77777777" w:rsidR="00F819BD" w:rsidRDefault="00851E64">
      <w:pPr>
        <w:spacing w:line="560" w:lineRule="exact"/>
        <w:ind w:firstLineChars="2000" w:firstLine="420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报价单位：</w:t>
      </w:r>
      <w:r>
        <w:rPr>
          <w:rFonts w:asciiTheme="minorEastAsia" w:hAnsiTheme="minorEastAsia" w:hint="eastAsia"/>
          <w:szCs w:val="21"/>
          <w:u w:val="single"/>
        </w:rPr>
        <w:t xml:space="preserve">                  </w:t>
      </w:r>
      <w:r>
        <w:rPr>
          <w:rFonts w:asciiTheme="minorEastAsia" w:hAnsiTheme="minorEastAsia" w:hint="eastAsia"/>
          <w:szCs w:val="21"/>
        </w:rPr>
        <w:t>（盖单位章）</w:t>
      </w:r>
    </w:p>
    <w:p w14:paraId="720CD80C" w14:textId="77777777" w:rsidR="00F819BD" w:rsidRDefault="00851E64">
      <w:pPr>
        <w:spacing w:line="560" w:lineRule="exact"/>
        <w:ind w:firstLineChars="200" w:firstLine="420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 xml:space="preserve">                                     联系人：</w:t>
      </w:r>
      <w:r>
        <w:rPr>
          <w:rFonts w:asciiTheme="minorEastAsia" w:hAnsiTheme="minorEastAsia" w:hint="eastAsia"/>
          <w:szCs w:val="21"/>
          <w:u w:val="single"/>
        </w:rPr>
        <w:t xml:space="preserve">       </w:t>
      </w:r>
      <w:r>
        <w:rPr>
          <w:rFonts w:asciiTheme="minorEastAsia" w:hAnsiTheme="minorEastAsia" w:hint="eastAsia"/>
          <w:szCs w:val="21"/>
        </w:rPr>
        <w:t>电话：</w:t>
      </w:r>
      <w:r>
        <w:rPr>
          <w:rFonts w:asciiTheme="minorEastAsia" w:hAnsiTheme="minorEastAsia" w:hint="eastAsia"/>
          <w:szCs w:val="21"/>
          <w:u w:val="single"/>
        </w:rPr>
        <w:t xml:space="preserve">             </w:t>
      </w:r>
    </w:p>
    <w:p w14:paraId="712648C9" w14:textId="77777777" w:rsidR="00F819BD" w:rsidRDefault="00851E64">
      <w:pPr>
        <w:spacing w:line="400" w:lineRule="exact"/>
        <w:rPr>
          <w:rFonts w:ascii="黑体" w:eastAsia="黑体" w:hAnsi="黑体"/>
          <w:szCs w:val="21"/>
        </w:rPr>
      </w:pPr>
      <w:r>
        <w:rPr>
          <w:rFonts w:asciiTheme="minorEastAsia" w:hAnsiTheme="minorEastAsia" w:hint="eastAsia"/>
          <w:szCs w:val="21"/>
        </w:rPr>
        <w:t xml:space="preserve">                                            </w:t>
      </w:r>
      <w:r>
        <w:rPr>
          <w:rFonts w:asciiTheme="minorEastAsia" w:hAnsiTheme="minorEastAsia" w:hint="eastAsia"/>
          <w:szCs w:val="21"/>
          <w:u w:val="single"/>
        </w:rPr>
        <w:t xml:space="preserve">       </w:t>
      </w:r>
      <w:r>
        <w:rPr>
          <w:rFonts w:asciiTheme="minorEastAsia" w:hAnsiTheme="minorEastAsia" w:hint="eastAsia"/>
          <w:szCs w:val="21"/>
        </w:rPr>
        <w:t>年</w:t>
      </w:r>
      <w:r>
        <w:rPr>
          <w:rFonts w:asciiTheme="minorEastAsia" w:hAnsiTheme="minorEastAsia" w:hint="eastAsia"/>
          <w:szCs w:val="21"/>
          <w:u w:val="single"/>
        </w:rPr>
        <w:t xml:space="preserve">       </w:t>
      </w:r>
      <w:r>
        <w:rPr>
          <w:rFonts w:asciiTheme="minorEastAsia" w:hAnsiTheme="minorEastAsia" w:hint="eastAsia"/>
          <w:szCs w:val="21"/>
        </w:rPr>
        <w:t>月</w:t>
      </w:r>
      <w:r>
        <w:rPr>
          <w:rFonts w:asciiTheme="minorEastAsia" w:hAnsiTheme="minorEastAsia" w:hint="eastAsia"/>
          <w:szCs w:val="21"/>
          <w:u w:val="single"/>
        </w:rPr>
        <w:t xml:space="preserve">       </w:t>
      </w:r>
      <w:r>
        <w:rPr>
          <w:rFonts w:asciiTheme="minorEastAsia" w:hAnsiTheme="minorEastAsia" w:hint="eastAsia"/>
          <w:szCs w:val="21"/>
        </w:rPr>
        <w:t>日</w:t>
      </w:r>
      <w:r>
        <w:rPr>
          <w:rFonts w:ascii="黑体" w:eastAsia="黑体" w:hAnsi="黑体" w:hint="eastAsia"/>
          <w:szCs w:val="21"/>
        </w:rPr>
        <w:t>说明：</w:t>
      </w:r>
    </w:p>
    <w:p w14:paraId="36BB4774" w14:textId="77777777" w:rsidR="00F819BD" w:rsidRDefault="00851E64">
      <w:pPr>
        <w:spacing w:line="400" w:lineRule="exac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注：</w:t>
      </w:r>
    </w:p>
    <w:p w14:paraId="39ED553F" w14:textId="77777777" w:rsidR="00F819BD" w:rsidRDefault="00851E64">
      <w:pPr>
        <w:spacing w:line="400" w:lineRule="exac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1.投标人应当如实填写上表“技术响应评审文件”处内容，对采购文件提出的要求和条件作出明确响应，投标人需要说明的内容若需特殊表达，应先在本表中进行相应说明，再另页应答，否则投标无效。</w:t>
      </w:r>
    </w:p>
    <w:p w14:paraId="2A1DC018" w14:textId="77777777" w:rsidR="00F819BD" w:rsidRDefault="00851E64">
      <w:pPr>
        <w:widowControl/>
        <w:spacing w:line="400" w:lineRule="exact"/>
        <w:jc w:val="lef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2.投标人必须据实填写，不得虚假应答，否则将取消其响应或中选资格。</w:t>
      </w:r>
    </w:p>
    <w:p w14:paraId="1FC9827A" w14:textId="77777777" w:rsidR="00F819BD" w:rsidRDefault="00851E64">
      <w:pPr>
        <w:widowControl/>
        <w:spacing w:line="400" w:lineRule="exact"/>
        <w:jc w:val="lef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 xml:space="preserve">3.若未明确应答的条款均视为接受及满足采购文件要求。  </w:t>
      </w:r>
    </w:p>
    <w:p w14:paraId="5700C492" w14:textId="77777777" w:rsidR="00F819BD" w:rsidRDefault="00851E64">
      <w:pPr>
        <w:spacing w:line="400" w:lineRule="exact"/>
        <w:ind w:firstLineChars="1300" w:firstLine="2730"/>
        <w:jc w:val="righ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kern w:val="0"/>
          <w:szCs w:val="21"/>
        </w:rPr>
        <w:t>投标人名称</w:t>
      </w:r>
      <w:r>
        <w:rPr>
          <w:rFonts w:ascii="黑体" w:eastAsia="黑体" w:hAnsi="黑体" w:hint="eastAsia"/>
          <w:szCs w:val="21"/>
        </w:rPr>
        <w:t>（全称并加盖公章）</w:t>
      </w:r>
      <w:r>
        <w:rPr>
          <w:rFonts w:ascii="黑体" w:eastAsia="黑体" w:hAnsi="黑体" w:hint="eastAsia"/>
          <w:kern w:val="0"/>
          <w:szCs w:val="21"/>
        </w:rPr>
        <w:t>：</w:t>
      </w:r>
      <w:r>
        <w:rPr>
          <w:rFonts w:ascii="黑体" w:eastAsia="黑体" w:hAnsi="黑体" w:hint="eastAsia"/>
          <w:kern w:val="0"/>
          <w:szCs w:val="21"/>
          <w:u w:val="single"/>
        </w:rPr>
        <w:t xml:space="preserve">       </w:t>
      </w:r>
      <w:r>
        <w:rPr>
          <w:rFonts w:ascii="黑体" w:eastAsia="黑体" w:hAnsi="黑体" w:hint="eastAsia"/>
          <w:szCs w:val="21"/>
          <w:u w:val="single"/>
        </w:rPr>
        <w:t xml:space="preserve">         </w:t>
      </w:r>
    </w:p>
    <w:p w14:paraId="1F3AED38" w14:textId="77777777" w:rsidR="00F819BD" w:rsidRDefault="00851E64">
      <w:pPr>
        <w:spacing w:line="400" w:lineRule="exact"/>
        <w:ind w:firstLineChars="1300" w:firstLine="2730"/>
        <w:jc w:val="righ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bCs/>
          <w:szCs w:val="21"/>
        </w:rPr>
        <w:t>日 期:</w:t>
      </w:r>
      <w:r>
        <w:rPr>
          <w:rFonts w:ascii="黑体" w:eastAsia="黑体" w:hAnsi="黑体" w:hint="eastAsia"/>
          <w:bCs/>
          <w:szCs w:val="21"/>
          <w:u w:val="single"/>
        </w:rPr>
        <w:t xml:space="preserve">      </w:t>
      </w:r>
      <w:r>
        <w:rPr>
          <w:rFonts w:ascii="黑体" w:eastAsia="黑体" w:hAnsi="黑体" w:hint="eastAsia"/>
          <w:bCs/>
          <w:szCs w:val="21"/>
        </w:rPr>
        <w:t>年</w:t>
      </w:r>
      <w:r>
        <w:rPr>
          <w:rFonts w:ascii="黑体" w:eastAsia="黑体" w:hAnsi="黑体" w:hint="eastAsia"/>
          <w:bCs/>
          <w:szCs w:val="21"/>
          <w:u w:val="single"/>
        </w:rPr>
        <w:t xml:space="preserve">    </w:t>
      </w:r>
      <w:r>
        <w:rPr>
          <w:rFonts w:ascii="黑体" w:eastAsia="黑体" w:hAnsi="黑体" w:hint="eastAsia"/>
          <w:bCs/>
          <w:szCs w:val="21"/>
        </w:rPr>
        <w:t>月</w:t>
      </w:r>
      <w:r>
        <w:rPr>
          <w:rFonts w:ascii="黑体" w:eastAsia="黑体" w:hAnsi="黑体" w:hint="eastAsia"/>
          <w:bCs/>
          <w:szCs w:val="21"/>
          <w:u w:val="single"/>
        </w:rPr>
        <w:t xml:space="preserve">    </w:t>
      </w:r>
      <w:r>
        <w:rPr>
          <w:rFonts w:ascii="黑体" w:eastAsia="黑体" w:hAnsi="黑体" w:hint="eastAsia"/>
          <w:bCs/>
          <w:szCs w:val="21"/>
        </w:rPr>
        <w:t>日</w:t>
      </w:r>
    </w:p>
    <w:p w14:paraId="323459B4" w14:textId="77777777" w:rsidR="00F819BD" w:rsidRDefault="00F819BD">
      <w:pPr>
        <w:spacing w:line="560" w:lineRule="exact"/>
        <w:ind w:firstLineChars="200" w:firstLine="420"/>
        <w:rPr>
          <w:rFonts w:ascii="宋体" w:hAnsi="宋体" w:cs="宋体"/>
          <w:szCs w:val="21"/>
        </w:rPr>
        <w:sectPr w:rsidR="00F819BD">
          <w:footerReference w:type="even" r:id="rId11"/>
          <w:footerReference w:type="default" r:id="rId12"/>
          <w:pgSz w:w="11906" w:h="16838"/>
          <w:pgMar w:top="1440" w:right="1191" w:bottom="1440" w:left="1191" w:header="851" w:footer="992" w:gutter="0"/>
          <w:pgNumType w:start="0"/>
          <w:cols w:space="720"/>
          <w:titlePg/>
          <w:docGrid w:type="lines" w:linePitch="312"/>
        </w:sectPr>
      </w:pPr>
    </w:p>
    <w:p w14:paraId="3E1034F6" w14:textId="77777777" w:rsidR="00F819BD" w:rsidRDefault="00851E64">
      <w:pPr>
        <w:spacing w:line="360" w:lineRule="auto"/>
        <w:rPr>
          <w:rFonts w:asciiTheme="minorEastAsia" w:hAnsiTheme="minorEastAsia" w:cs="Segoe UI"/>
          <w:color w:val="000000" w:themeColor="text1"/>
          <w:szCs w:val="21"/>
        </w:rPr>
      </w:pPr>
      <w:r>
        <w:rPr>
          <w:rFonts w:ascii="宋体" w:hAnsi="宋体" w:cs="宋体" w:hint="eastAsia"/>
          <w:b/>
          <w:bCs/>
          <w:szCs w:val="21"/>
        </w:rPr>
        <w:lastRenderedPageBreak/>
        <w:t>（二）业绩文件</w:t>
      </w:r>
    </w:p>
    <w:p w14:paraId="00248834" w14:textId="77777777" w:rsidR="00F819BD" w:rsidRDefault="00851E64">
      <w:pPr>
        <w:pStyle w:val="15"/>
        <w:spacing w:line="460" w:lineRule="exact"/>
        <w:ind w:firstLine="420"/>
        <w:rPr>
          <w:rFonts w:asciiTheme="minorEastAsia" w:hAnsiTheme="minorEastAsia" w:cs="Segoe UI"/>
          <w:kern w:val="0"/>
          <w:szCs w:val="21"/>
        </w:rPr>
      </w:pPr>
      <w:r>
        <w:rPr>
          <w:rFonts w:asciiTheme="minorEastAsia" w:hAnsiTheme="minorEastAsia" w:cs="Segoe UI" w:hint="eastAsia"/>
          <w:kern w:val="0"/>
          <w:szCs w:val="21"/>
        </w:rPr>
        <w:t>售业绩汇总表如下：</w:t>
      </w:r>
    </w:p>
    <w:tbl>
      <w:tblPr>
        <w:tblStyle w:val="af2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2032"/>
        <w:gridCol w:w="1420"/>
        <w:gridCol w:w="1420"/>
        <w:gridCol w:w="1421"/>
        <w:gridCol w:w="1654"/>
      </w:tblGrid>
      <w:tr w:rsidR="00F819BD" w14:paraId="4B3B3D5F" w14:textId="77777777">
        <w:tc>
          <w:tcPr>
            <w:tcW w:w="808" w:type="dxa"/>
            <w:vAlign w:val="center"/>
          </w:tcPr>
          <w:p w14:paraId="1B5D919A" w14:textId="77777777" w:rsidR="00F819BD" w:rsidRDefault="00851E64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序号</w:t>
            </w:r>
          </w:p>
        </w:tc>
        <w:tc>
          <w:tcPr>
            <w:tcW w:w="2032" w:type="dxa"/>
            <w:vAlign w:val="center"/>
          </w:tcPr>
          <w:p w14:paraId="79F454A0" w14:textId="77777777" w:rsidR="00F819BD" w:rsidRDefault="00851E64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合同签订时间</w:t>
            </w:r>
          </w:p>
        </w:tc>
        <w:tc>
          <w:tcPr>
            <w:tcW w:w="1420" w:type="dxa"/>
            <w:vAlign w:val="center"/>
          </w:tcPr>
          <w:p w14:paraId="10519AD7" w14:textId="77777777" w:rsidR="00F819BD" w:rsidRDefault="00851E64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业绩单位</w:t>
            </w:r>
          </w:p>
        </w:tc>
        <w:tc>
          <w:tcPr>
            <w:tcW w:w="1420" w:type="dxa"/>
            <w:vAlign w:val="center"/>
          </w:tcPr>
          <w:p w14:paraId="2571C04C" w14:textId="77777777" w:rsidR="00F819BD" w:rsidRDefault="00851E64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项目内容</w:t>
            </w:r>
          </w:p>
        </w:tc>
        <w:tc>
          <w:tcPr>
            <w:tcW w:w="1421" w:type="dxa"/>
            <w:vAlign w:val="center"/>
          </w:tcPr>
          <w:p w14:paraId="244C4BAB" w14:textId="77777777" w:rsidR="00F819BD" w:rsidRDefault="00851E64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数量</w:t>
            </w:r>
          </w:p>
        </w:tc>
        <w:tc>
          <w:tcPr>
            <w:tcW w:w="1654" w:type="dxa"/>
            <w:vAlign w:val="center"/>
          </w:tcPr>
          <w:p w14:paraId="06C9EAA8" w14:textId="77777777" w:rsidR="00F819BD" w:rsidRDefault="00F819BD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</w:tr>
      <w:tr w:rsidR="00F819BD" w14:paraId="395B3586" w14:textId="77777777">
        <w:tc>
          <w:tcPr>
            <w:tcW w:w="808" w:type="dxa"/>
            <w:vAlign w:val="center"/>
          </w:tcPr>
          <w:p w14:paraId="1716D447" w14:textId="77777777" w:rsidR="00F819BD" w:rsidRDefault="00851E64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1</w:t>
            </w:r>
          </w:p>
        </w:tc>
        <w:tc>
          <w:tcPr>
            <w:tcW w:w="2032" w:type="dxa"/>
          </w:tcPr>
          <w:p w14:paraId="403EAF9B" w14:textId="77777777" w:rsidR="00F819BD" w:rsidRDefault="00F819BD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46FEC142" w14:textId="77777777" w:rsidR="00F819BD" w:rsidRDefault="00F819BD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47D3D234" w14:textId="77777777" w:rsidR="00F819BD" w:rsidRDefault="00F819BD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421" w:type="dxa"/>
          </w:tcPr>
          <w:p w14:paraId="3C4F35D3" w14:textId="77777777" w:rsidR="00F819BD" w:rsidRDefault="00F819BD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73A375C4" w14:textId="77777777" w:rsidR="00F819BD" w:rsidRDefault="00F819BD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</w:tr>
      <w:tr w:rsidR="00F819BD" w14:paraId="2844B690" w14:textId="77777777">
        <w:tc>
          <w:tcPr>
            <w:tcW w:w="808" w:type="dxa"/>
            <w:vAlign w:val="center"/>
          </w:tcPr>
          <w:p w14:paraId="3B64C510" w14:textId="77777777" w:rsidR="00F819BD" w:rsidRDefault="00851E64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...</w:t>
            </w:r>
          </w:p>
        </w:tc>
        <w:tc>
          <w:tcPr>
            <w:tcW w:w="2032" w:type="dxa"/>
          </w:tcPr>
          <w:p w14:paraId="342EBB7F" w14:textId="77777777" w:rsidR="00F819BD" w:rsidRDefault="00F819BD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02F2FC48" w14:textId="77777777" w:rsidR="00F819BD" w:rsidRDefault="00F819BD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37AA3B3E" w14:textId="77777777" w:rsidR="00F819BD" w:rsidRDefault="00F819BD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421" w:type="dxa"/>
          </w:tcPr>
          <w:p w14:paraId="236935DE" w14:textId="77777777" w:rsidR="00F819BD" w:rsidRDefault="00F819BD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10AAFA2A" w14:textId="77777777" w:rsidR="00F819BD" w:rsidRDefault="00F819BD">
            <w:pPr>
              <w:pStyle w:val="15"/>
              <w:ind w:firstLineChars="0" w:firstLine="0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</w:tr>
      <w:tr w:rsidR="00F819BD" w14:paraId="3B1841C3" w14:textId="77777777">
        <w:tc>
          <w:tcPr>
            <w:tcW w:w="808" w:type="dxa"/>
            <w:vAlign w:val="center"/>
          </w:tcPr>
          <w:p w14:paraId="6EBF2080" w14:textId="77777777" w:rsidR="00F819BD" w:rsidRDefault="00851E64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合计</w:t>
            </w:r>
          </w:p>
        </w:tc>
        <w:tc>
          <w:tcPr>
            <w:tcW w:w="2032" w:type="dxa"/>
          </w:tcPr>
          <w:p w14:paraId="1A0550D4" w14:textId="77777777" w:rsidR="00F819BD" w:rsidRDefault="00851E64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/</w:t>
            </w:r>
          </w:p>
        </w:tc>
        <w:tc>
          <w:tcPr>
            <w:tcW w:w="1420" w:type="dxa"/>
          </w:tcPr>
          <w:p w14:paraId="14606B37" w14:textId="77777777" w:rsidR="00F819BD" w:rsidRDefault="00851E64">
            <w:pPr>
              <w:pStyle w:val="15"/>
              <w:ind w:right="560" w:firstLineChars="350" w:firstLine="735"/>
              <w:jc w:val="left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家</w:t>
            </w:r>
          </w:p>
        </w:tc>
        <w:tc>
          <w:tcPr>
            <w:tcW w:w="1420" w:type="dxa"/>
          </w:tcPr>
          <w:p w14:paraId="03A880FE" w14:textId="77777777" w:rsidR="00F819BD" w:rsidRDefault="00851E64">
            <w:pPr>
              <w:pStyle w:val="15"/>
              <w:ind w:firstLineChars="0" w:firstLine="0"/>
              <w:jc w:val="center"/>
              <w:rPr>
                <w:rFonts w:asciiTheme="minorEastAsia" w:hAnsiTheme="minorEastAsia" w:cs="Segoe UI"/>
                <w:kern w:val="0"/>
                <w:szCs w:val="21"/>
              </w:rPr>
            </w:pPr>
            <w:r>
              <w:rPr>
                <w:rFonts w:asciiTheme="minorEastAsia" w:hAnsiTheme="minorEastAsia" w:cs="Segoe UI" w:hint="eastAsia"/>
                <w:kern w:val="0"/>
                <w:szCs w:val="21"/>
              </w:rPr>
              <w:t>/</w:t>
            </w:r>
          </w:p>
        </w:tc>
        <w:tc>
          <w:tcPr>
            <w:tcW w:w="1421" w:type="dxa"/>
          </w:tcPr>
          <w:p w14:paraId="5823C47A" w14:textId="77777777" w:rsidR="00F819BD" w:rsidRDefault="00F819BD">
            <w:pPr>
              <w:pStyle w:val="15"/>
              <w:ind w:firstLineChars="0" w:firstLine="0"/>
              <w:jc w:val="right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5E2652A6" w14:textId="77777777" w:rsidR="00F819BD" w:rsidRDefault="00F819BD">
            <w:pPr>
              <w:pStyle w:val="15"/>
              <w:ind w:firstLineChars="0" w:firstLine="0"/>
              <w:jc w:val="right"/>
              <w:rPr>
                <w:rFonts w:asciiTheme="minorEastAsia" w:hAnsiTheme="minorEastAsia" w:cs="Segoe UI"/>
                <w:kern w:val="0"/>
                <w:szCs w:val="21"/>
              </w:rPr>
            </w:pPr>
          </w:p>
        </w:tc>
      </w:tr>
    </w:tbl>
    <w:p w14:paraId="11C8FF5D" w14:textId="77777777" w:rsidR="00F819BD" w:rsidRDefault="00851E64">
      <w:pPr>
        <w:pStyle w:val="15"/>
        <w:ind w:firstLineChars="0" w:firstLine="0"/>
        <w:rPr>
          <w:rFonts w:asciiTheme="minorEastAsia" w:hAnsiTheme="minorEastAsia" w:cs="Segoe UI"/>
          <w:kern w:val="0"/>
          <w:szCs w:val="21"/>
        </w:rPr>
      </w:pPr>
      <w:r>
        <w:rPr>
          <w:rFonts w:asciiTheme="minorEastAsia" w:hAnsiTheme="minorEastAsia" w:cs="Segoe UI" w:hint="eastAsia"/>
          <w:kern w:val="0"/>
          <w:szCs w:val="21"/>
        </w:rPr>
        <w:t xml:space="preserve"> </w:t>
      </w:r>
    </w:p>
    <w:p w14:paraId="6D6C9E6A" w14:textId="77777777" w:rsidR="00F819BD" w:rsidRDefault="00F819BD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75E918EC" w14:textId="77777777" w:rsidR="00F819BD" w:rsidRDefault="00F819BD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160E8071" w14:textId="77777777" w:rsidR="00F819BD" w:rsidRDefault="00F819BD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278E8D99" w14:textId="77777777" w:rsidR="00F819BD" w:rsidRDefault="00F819BD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58AEE334" w14:textId="77777777" w:rsidR="00F819BD" w:rsidRDefault="00F819BD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5F94B575" w14:textId="77777777" w:rsidR="00F819BD" w:rsidRDefault="00F819BD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5E878DD9" w14:textId="77777777" w:rsidR="00F819BD" w:rsidRDefault="00F819BD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53728585" w14:textId="77777777" w:rsidR="00F819BD" w:rsidRDefault="00F819BD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69F48738" w14:textId="77777777" w:rsidR="00F819BD" w:rsidRDefault="00F819BD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67195840" w14:textId="77777777" w:rsidR="00F819BD" w:rsidRDefault="00F819BD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378CB57F" w14:textId="77777777" w:rsidR="00F819BD" w:rsidRDefault="00F819BD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6268D4B5" w14:textId="77777777" w:rsidR="00F819BD" w:rsidRDefault="00F819BD">
      <w:pPr>
        <w:spacing w:line="360" w:lineRule="auto"/>
        <w:ind w:firstLineChars="200" w:firstLine="422"/>
        <w:jc w:val="center"/>
        <w:rPr>
          <w:rFonts w:ascii="宋体" w:hAnsi="宋体" w:cs="宋体"/>
          <w:b/>
          <w:bCs/>
          <w:szCs w:val="21"/>
        </w:rPr>
      </w:pPr>
    </w:p>
    <w:p w14:paraId="28A3E5BA" w14:textId="77777777" w:rsidR="00F819BD" w:rsidRDefault="00F819BD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96BAF70" w14:textId="77777777" w:rsidR="00F819BD" w:rsidRDefault="00F819BD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3F80FDC1" w14:textId="77777777" w:rsidR="00F819BD" w:rsidRDefault="00F819BD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830D374" w14:textId="77777777" w:rsidR="00F819BD" w:rsidRDefault="00F819BD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C8A8CB4" w14:textId="77777777" w:rsidR="00F819BD" w:rsidRDefault="00F819BD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825C2DC" w14:textId="77777777" w:rsidR="00F819BD" w:rsidRDefault="00F819BD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233001F" w14:textId="77777777" w:rsidR="00F819BD" w:rsidRDefault="00F819BD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33179EB" w14:textId="77777777" w:rsidR="00F819BD" w:rsidRDefault="00F819BD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E7EE21F" w14:textId="77777777" w:rsidR="00F819BD" w:rsidRDefault="00F819BD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69E7545" w14:textId="77777777" w:rsidR="00F819BD" w:rsidRDefault="00F819BD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968515C" w14:textId="77777777" w:rsidR="00F819BD" w:rsidRDefault="00F819BD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B13CB45" w14:textId="77777777" w:rsidR="00F819BD" w:rsidRDefault="00F819BD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41257FF0" w14:textId="77777777" w:rsidR="00F819BD" w:rsidRDefault="00851E64">
      <w:pPr>
        <w:spacing w:line="360" w:lineRule="auto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lastRenderedPageBreak/>
        <w:t>（三）资质文件（营业执照、相关资质）</w:t>
      </w:r>
    </w:p>
    <w:p w14:paraId="724A2CB4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18E298DD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4D40B3B3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1CA3955D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4AA5C802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54F6C98B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1A9ECB04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58DF130C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36CD8852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7E659476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68AE5928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7C8AAA9B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5678C822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34571A80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4EF2189C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3FFA88DD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66BA961F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029A6322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71969753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46A58A4A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0AFBF22F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3C9FCDA1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4693BB55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262115F2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1A31C10D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25ACE7AA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34CCA739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079E0D6C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12CE0CC5" w14:textId="77777777" w:rsidR="00F819BD" w:rsidRDefault="00F819BD">
      <w:pPr>
        <w:spacing w:line="360" w:lineRule="auto"/>
        <w:rPr>
          <w:rFonts w:ascii="宋体" w:hAnsi="宋体"/>
          <w:b/>
          <w:szCs w:val="21"/>
        </w:rPr>
      </w:pPr>
    </w:p>
    <w:p w14:paraId="534D6E09" w14:textId="77777777" w:rsidR="00F819BD" w:rsidRDefault="00851E6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lastRenderedPageBreak/>
        <w:t>（四）承 诺 书</w:t>
      </w:r>
    </w:p>
    <w:p w14:paraId="7174C5C3" w14:textId="77777777" w:rsidR="00F819BD" w:rsidRDefault="00851E6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致：宏达股份有限公司</w:t>
      </w:r>
    </w:p>
    <w:p w14:paraId="1C574AE4" w14:textId="43E35314" w:rsidR="00F819BD" w:rsidRDefault="00851E64">
      <w:pPr>
        <w:widowControl/>
        <w:ind w:firstLineChars="200" w:firstLine="420"/>
        <w:rPr>
          <w:rFonts w:ascii="宋体" w:hAnsi="宋体"/>
          <w:szCs w:val="21"/>
          <w:u w:val="single"/>
        </w:rPr>
      </w:pPr>
      <w:r>
        <w:rPr>
          <w:rFonts w:ascii="宋体" w:hAnsi="宋体" w:hint="eastAsia"/>
          <w:szCs w:val="21"/>
        </w:rPr>
        <w:t>我公司自愿参与</w:t>
      </w:r>
      <w:r w:rsidR="005A4351" w:rsidRPr="005A4351">
        <w:rPr>
          <w:rFonts w:ascii="宋体" w:hAnsi="宋体" w:hint="eastAsia"/>
          <w:szCs w:val="21"/>
          <w:u w:val="single"/>
        </w:rPr>
        <w:t>磷化工分公司HAZOP分析报告书比选采购</w:t>
      </w:r>
      <w:r>
        <w:rPr>
          <w:rFonts w:ascii="宋体" w:hAnsi="宋体" w:hint="eastAsia"/>
          <w:szCs w:val="21"/>
          <w:u w:val="single"/>
        </w:rPr>
        <w:t>，现郑重作出以下承诺：</w:t>
      </w:r>
    </w:p>
    <w:p w14:paraId="3F994577" w14:textId="77777777" w:rsidR="00F819BD" w:rsidRDefault="00851E64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⑴我公司提供的物资质量、环保、安全符合国家要求；</w:t>
      </w:r>
    </w:p>
    <w:p w14:paraId="49BFCB82" w14:textId="77777777" w:rsidR="00F819BD" w:rsidRDefault="00851E64">
      <w:pPr>
        <w:spacing w:line="360" w:lineRule="auto"/>
        <w:ind w:leftChars="200" w:left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⑵我公司具有良好的信誉、企业处于正常生产经营状态；</w:t>
      </w:r>
    </w:p>
    <w:p w14:paraId="2FBAF91D" w14:textId="77777777" w:rsidR="00F819BD" w:rsidRDefault="00851E64">
      <w:pPr>
        <w:spacing w:line="360" w:lineRule="auto"/>
        <w:ind w:leftChars="200" w:left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⑶我公司完全按报价文件严格执行。</w:t>
      </w:r>
    </w:p>
    <w:p w14:paraId="3C2FFB45" w14:textId="77777777" w:rsidR="00F819BD" w:rsidRDefault="00851E64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⑷我公司将严格遵守投标的各项法律法规和程序，若有违规行为，愿意承担相应法律责任。</w:t>
      </w:r>
    </w:p>
    <w:p w14:paraId="0251D26C" w14:textId="77777777" w:rsidR="00F819BD" w:rsidRDefault="00851E64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⑸若中标，我公司将按照合同约定的时间、地点和方式交付物资，确保项目顺利推进。</w:t>
      </w:r>
    </w:p>
    <w:p w14:paraId="68025E15" w14:textId="77777777" w:rsidR="00F819BD" w:rsidRDefault="00851E64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4938CB1D" w14:textId="77777777" w:rsidR="00F819BD" w:rsidRDefault="00F819BD">
      <w:pPr>
        <w:spacing w:line="360" w:lineRule="auto"/>
        <w:ind w:firstLineChars="200" w:firstLine="420"/>
        <w:rPr>
          <w:rFonts w:ascii="宋体" w:hAnsi="宋体"/>
          <w:szCs w:val="21"/>
        </w:rPr>
      </w:pPr>
    </w:p>
    <w:p w14:paraId="2B969833" w14:textId="77777777" w:rsidR="00F819BD" w:rsidRDefault="00F819BD">
      <w:pPr>
        <w:spacing w:line="360" w:lineRule="auto"/>
        <w:ind w:leftChars="200" w:left="420"/>
        <w:rPr>
          <w:rFonts w:ascii="宋体" w:hAnsi="宋体"/>
          <w:szCs w:val="21"/>
        </w:rPr>
      </w:pPr>
    </w:p>
    <w:p w14:paraId="52511303" w14:textId="77777777" w:rsidR="00F819BD" w:rsidRDefault="00851E64">
      <w:pPr>
        <w:spacing w:line="360" w:lineRule="auto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                   供应商名称：</w:t>
      </w:r>
      <w:r>
        <w:rPr>
          <w:rFonts w:ascii="宋体" w:hAnsi="宋体" w:hint="eastAsia"/>
          <w:szCs w:val="21"/>
          <w:u w:val="single"/>
        </w:rPr>
        <w:t xml:space="preserve">              </w:t>
      </w:r>
      <w:r>
        <w:rPr>
          <w:rFonts w:ascii="宋体" w:hAnsi="宋体" w:hint="eastAsia"/>
          <w:szCs w:val="21"/>
        </w:rPr>
        <w:t>（盖单位章）</w:t>
      </w:r>
    </w:p>
    <w:p w14:paraId="04370F14" w14:textId="77777777" w:rsidR="00F819BD" w:rsidRDefault="00851E64">
      <w:pPr>
        <w:spacing w:line="360" w:lineRule="auto"/>
        <w:ind w:firstLineChars="200"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                              日  期：</w:t>
      </w:r>
      <w:r>
        <w:rPr>
          <w:rFonts w:ascii="宋体" w:hAnsi="宋体" w:hint="eastAsia"/>
          <w:szCs w:val="21"/>
          <w:u w:val="single"/>
        </w:rPr>
        <w:t xml:space="preserve">      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 w:hint="eastAsia"/>
          <w:szCs w:val="21"/>
          <w:u w:val="single"/>
        </w:rPr>
        <w:t xml:space="preserve">    </w:t>
      </w:r>
      <w:r>
        <w:rPr>
          <w:rFonts w:ascii="宋体" w:hAnsi="宋体" w:hint="eastAsia"/>
          <w:szCs w:val="21"/>
        </w:rPr>
        <w:t>月</w:t>
      </w:r>
      <w:r>
        <w:rPr>
          <w:rFonts w:ascii="宋体" w:hAnsi="宋体" w:hint="eastAsia"/>
          <w:szCs w:val="21"/>
          <w:u w:val="single"/>
        </w:rPr>
        <w:t xml:space="preserve">     </w:t>
      </w:r>
      <w:r>
        <w:rPr>
          <w:rFonts w:ascii="宋体" w:hAnsi="宋体" w:hint="eastAsia"/>
          <w:szCs w:val="21"/>
        </w:rPr>
        <w:t>日</w:t>
      </w:r>
    </w:p>
    <w:p w14:paraId="3CB6D448" w14:textId="77777777" w:rsidR="00F819BD" w:rsidRDefault="00F819BD">
      <w:pPr>
        <w:ind w:firstLineChars="200" w:firstLine="422"/>
        <w:rPr>
          <w:rFonts w:ascii="宋体" w:hAnsi="宋体" w:cs="宋体"/>
          <w:b/>
          <w:bCs/>
          <w:szCs w:val="21"/>
        </w:rPr>
      </w:pPr>
    </w:p>
    <w:p w14:paraId="1135AEBA" w14:textId="77777777" w:rsidR="00F819BD" w:rsidRDefault="00F819BD">
      <w:pPr>
        <w:pStyle w:val="a4"/>
        <w:ind w:firstLine="422"/>
        <w:rPr>
          <w:b/>
          <w:bCs/>
          <w:sz w:val="21"/>
          <w:szCs w:val="21"/>
        </w:rPr>
      </w:pPr>
    </w:p>
    <w:p w14:paraId="276B9E4F" w14:textId="77777777" w:rsidR="00F819BD" w:rsidRDefault="00F819BD">
      <w:pPr>
        <w:pStyle w:val="ae"/>
        <w:ind w:firstLineChars="200" w:firstLine="422"/>
        <w:rPr>
          <w:rFonts w:ascii="宋体" w:hAnsi="宋体" w:cs="宋体"/>
          <w:b/>
          <w:bCs/>
          <w:sz w:val="21"/>
          <w:szCs w:val="21"/>
        </w:rPr>
      </w:pPr>
    </w:p>
    <w:p w14:paraId="5999D4C1" w14:textId="77777777" w:rsidR="00F819BD" w:rsidRDefault="00F819BD">
      <w:pPr>
        <w:ind w:firstLineChars="200" w:firstLine="420"/>
        <w:rPr>
          <w:szCs w:val="21"/>
        </w:rPr>
      </w:pPr>
    </w:p>
    <w:p w14:paraId="234704E9" w14:textId="77777777" w:rsidR="00F819BD" w:rsidRDefault="00F819BD">
      <w:pPr>
        <w:snapToGrid w:val="0"/>
        <w:spacing w:line="360" w:lineRule="auto"/>
        <w:ind w:firstLineChars="200" w:firstLine="422"/>
        <w:jc w:val="left"/>
        <w:rPr>
          <w:rFonts w:hAnsi="宋体" w:cs="宋体"/>
          <w:b/>
          <w:szCs w:val="21"/>
        </w:rPr>
      </w:pPr>
    </w:p>
    <w:p w14:paraId="47AE90E1" w14:textId="77777777" w:rsidR="00F819BD" w:rsidRDefault="00F819BD">
      <w:pPr>
        <w:spacing w:line="360" w:lineRule="exact"/>
        <w:rPr>
          <w:rFonts w:ascii="黑体" w:eastAsia="黑体" w:hAnsi="黑体" w:cs="宋体"/>
          <w:b/>
          <w:kern w:val="0"/>
          <w:szCs w:val="21"/>
        </w:rPr>
      </w:pPr>
    </w:p>
    <w:p w14:paraId="01D795C5" w14:textId="77777777" w:rsidR="00F819BD" w:rsidRDefault="00F819BD">
      <w:pPr>
        <w:spacing w:line="360" w:lineRule="exact"/>
        <w:rPr>
          <w:rFonts w:ascii="黑体" w:eastAsia="黑体" w:hAnsi="黑体" w:cs="宋体"/>
          <w:b/>
          <w:kern w:val="0"/>
          <w:szCs w:val="21"/>
        </w:rPr>
      </w:pPr>
    </w:p>
    <w:p w14:paraId="398C735C" w14:textId="77777777" w:rsidR="00F819BD" w:rsidRDefault="00F819BD">
      <w:pPr>
        <w:spacing w:line="360" w:lineRule="exact"/>
        <w:rPr>
          <w:rFonts w:ascii="黑体" w:eastAsia="黑体" w:hAnsi="黑体" w:cs="宋体"/>
          <w:b/>
          <w:kern w:val="0"/>
          <w:szCs w:val="21"/>
        </w:rPr>
      </w:pPr>
    </w:p>
    <w:sectPr w:rsidR="00F819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9C3131" w14:textId="77777777" w:rsidR="00060DE4" w:rsidRDefault="00060DE4">
      <w:r>
        <w:separator/>
      </w:r>
    </w:p>
  </w:endnote>
  <w:endnote w:type="continuationSeparator" w:id="0">
    <w:p w14:paraId="2E9BD3B7" w14:textId="77777777" w:rsidR="00060DE4" w:rsidRDefault="00060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金山简魏碑">
    <w:altName w:val="宋体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charset w:val="00"/>
    <w:family w:val="auto"/>
    <w:pitch w:val="default"/>
  </w:font>
  <w:font w:name="Arial Unicode MS"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A9D90" w14:textId="77777777" w:rsidR="00F819BD" w:rsidRDefault="00F819BD">
    <w:pPr>
      <w:pStyle w:val="aa"/>
      <w:tabs>
        <w:tab w:val="clear" w:pos="4153"/>
        <w:tab w:val="clear" w:pos="8306"/>
        <w:tab w:val="left" w:pos="645"/>
      </w:tabs>
      <w:ind w:right="36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EE607" w14:textId="2B4972AD" w:rsidR="00F819BD" w:rsidRDefault="00851E64">
    <w:pPr>
      <w:pStyle w:val="aa"/>
      <w:ind w:right="360"/>
      <w:jc w:val="center"/>
    </w:pPr>
    <w:r>
      <w:fldChar w:fldCharType="begin"/>
    </w:r>
    <w:r>
      <w:rPr>
        <w:rStyle w:val="af4"/>
      </w:rPr>
      <w:instrText xml:space="preserve"> PAGE </w:instrText>
    </w:r>
    <w:r>
      <w:fldChar w:fldCharType="separate"/>
    </w:r>
    <w:r w:rsidR="001F0C23">
      <w:rPr>
        <w:rStyle w:val="af4"/>
        <w:noProof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31B59D" w14:textId="77777777" w:rsidR="00F819BD" w:rsidRDefault="00851E64">
    <w:pPr>
      <w:pStyle w:val="aa"/>
      <w:framePr w:wrap="around" w:vAnchor="text" w:hAnchor="margin" w:xAlign="center" w:y="1"/>
      <w:rPr>
        <w:rStyle w:val="af4"/>
      </w:rPr>
    </w:pPr>
    <w:r>
      <w:fldChar w:fldCharType="begin"/>
    </w:r>
    <w:r>
      <w:rPr>
        <w:rStyle w:val="af4"/>
      </w:rPr>
      <w:instrText xml:space="preserve">PAGE  </w:instrText>
    </w:r>
    <w:r>
      <w:fldChar w:fldCharType="end"/>
    </w:r>
  </w:p>
  <w:p w14:paraId="482D3BD2" w14:textId="77777777" w:rsidR="00F819BD" w:rsidRDefault="00F819BD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FE134" w14:textId="4BA5456D" w:rsidR="00F819BD" w:rsidRDefault="00851E64">
    <w:pPr>
      <w:pStyle w:val="aa"/>
      <w:framePr w:wrap="around" w:vAnchor="text" w:hAnchor="margin" w:xAlign="center" w:y="1"/>
      <w:rPr>
        <w:rStyle w:val="af4"/>
      </w:rPr>
    </w:pPr>
    <w:r>
      <w:fldChar w:fldCharType="begin"/>
    </w:r>
    <w:r>
      <w:rPr>
        <w:rStyle w:val="af4"/>
      </w:rPr>
      <w:instrText xml:space="preserve">PAGE  </w:instrText>
    </w:r>
    <w:r>
      <w:fldChar w:fldCharType="separate"/>
    </w:r>
    <w:r w:rsidR="001F0C23">
      <w:rPr>
        <w:rStyle w:val="af4"/>
        <w:noProof/>
      </w:rPr>
      <w:t>1</w:t>
    </w:r>
    <w:r>
      <w:fldChar w:fldCharType="end"/>
    </w:r>
  </w:p>
  <w:p w14:paraId="5C6C621E" w14:textId="77777777" w:rsidR="00F819BD" w:rsidRDefault="00F819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018D1" w14:textId="77777777" w:rsidR="00060DE4" w:rsidRDefault="00060DE4">
      <w:r>
        <w:separator/>
      </w:r>
    </w:p>
  </w:footnote>
  <w:footnote w:type="continuationSeparator" w:id="0">
    <w:p w14:paraId="481E8EEE" w14:textId="77777777" w:rsidR="00060DE4" w:rsidRDefault="00060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00C58" w14:textId="77777777" w:rsidR="00F819BD" w:rsidRDefault="00F819B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D2ACC"/>
    <w:multiLevelType w:val="singleLevel"/>
    <w:tmpl w:val="1A3D2ACC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0615"/>
    <w:rsid w:val="000138D0"/>
    <w:rsid w:val="00017EA1"/>
    <w:rsid w:val="00035DC6"/>
    <w:rsid w:val="00044B92"/>
    <w:rsid w:val="0005211C"/>
    <w:rsid w:val="00060DE4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02B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427EF"/>
    <w:rsid w:val="00152F10"/>
    <w:rsid w:val="00161949"/>
    <w:rsid w:val="00165984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0C23"/>
    <w:rsid w:val="001F30C8"/>
    <w:rsid w:val="0020319D"/>
    <w:rsid w:val="00204827"/>
    <w:rsid w:val="00205084"/>
    <w:rsid w:val="00214289"/>
    <w:rsid w:val="002203ED"/>
    <w:rsid w:val="00222EEC"/>
    <w:rsid w:val="00262E43"/>
    <w:rsid w:val="00270166"/>
    <w:rsid w:val="0027355F"/>
    <w:rsid w:val="00295E7C"/>
    <w:rsid w:val="00296BA9"/>
    <w:rsid w:val="002A2975"/>
    <w:rsid w:val="002B167D"/>
    <w:rsid w:val="002B37D6"/>
    <w:rsid w:val="002C0F82"/>
    <w:rsid w:val="002C4DAC"/>
    <w:rsid w:val="002C6AA4"/>
    <w:rsid w:val="002D02EB"/>
    <w:rsid w:val="002D0865"/>
    <w:rsid w:val="002D190E"/>
    <w:rsid w:val="002E7A79"/>
    <w:rsid w:val="002F2772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1905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C6CE6"/>
    <w:rsid w:val="003D2A0C"/>
    <w:rsid w:val="003D39EC"/>
    <w:rsid w:val="003D5F59"/>
    <w:rsid w:val="003D611B"/>
    <w:rsid w:val="003D62B6"/>
    <w:rsid w:val="003D64A9"/>
    <w:rsid w:val="003D77F5"/>
    <w:rsid w:val="003E4EC9"/>
    <w:rsid w:val="0040534D"/>
    <w:rsid w:val="00423596"/>
    <w:rsid w:val="00427D3E"/>
    <w:rsid w:val="004448F3"/>
    <w:rsid w:val="0045342B"/>
    <w:rsid w:val="004620A2"/>
    <w:rsid w:val="004633FD"/>
    <w:rsid w:val="004936BE"/>
    <w:rsid w:val="004A40F2"/>
    <w:rsid w:val="004B5212"/>
    <w:rsid w:val="004B55EE"/>
    <w:rsid w:val="004B7B6D"/>
    <w:rsid w:val="004C3A30"/>
    <w:rsid w:val="004C7167"/>
    <w:rsid w:val="004D2A26"/>
    <w:rsid w:val="004D69C7"/>
    <w:rsid w:val="004E033B"/>
    <w:rsid w:val="004E1035"/>
    <w:rsid w:val="004E1ADC"/>
    <w:rsid w:val="004E6ED5"/>
    <w:rsid w:val="004F4AB3"/>
    <w:rsid w:val="004F61D5"/>
    <w:rsid w:val="004F76FC"/>
    <w:rsid w:val="00501B9F"/>
    <w:rsid w:val="00504752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73D09"/>
    <w:rsid w:val="00585356"/>
    <w:rsid w:val="00585C74"/>
    <w:rsid w:val="00591C21"/>
    <w:rsid w:val="00592784"/>
    <w:rsid w:val="005A0761"/>
    <w:rsid w:val="005A1193"/>
    <w:rsid w:val="005A4351"/>
    <w:rsid w:val="005B29C8"/>
    <w:rsid w:val="005C0AA7"/>
    <w:rsid w:val="005C2AF9"/>
    <w:rsid w:val="005C5058"/>
    <w:rsid w:val="005C51F1"/>
    <w:rsid w:val="005C56D6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61564"/>
    <w:rsid w:val="0067099D"/>
    <w:rsid w:val="00674861"/>
    <w:rsid w:val="00683C35"/>
    <w:rsid w:val="006947BA"/>
    <w:rsid w:val="006A02BA"/>
    <w:rsid w:val="006B05D3"/>
    <w:rsid w:val="006B0C12"/>
    <w:rsid w:val="006D68F2"/>
    <w:rsid w:val="006E2ACF"/>
    <w:rsid w:val="006E3C45"/>
    <w:rsid w:val="006E42DF"/>
    <w:rsid w:val="006F2103"/>
    <w:rsid w:val="006F5241"/>
    <w:rsid w:val="007007B8"/>
    <w:rsid w:val="00710417"/>
    <w:rsid w:val="00715769"/>
    <w:rsid w:val="0072379B"/>
    <w:rsid w:val="00725B99"/>
    <w:rsid w:val="00725D3D"/>
    <w:rsid w:val="0072609D"/>
    <w:rsid w:val="00734DC9"/>
    <w:rsid w:val="00740DBE"/>
    <w:rsid w:val="00741BE9"/>
    <w:rsid w:val="007542CF"/>
    <w:rsid w:val="00766E8D"/>
    <w:rsid w:val="007712E5"/>
    <w:rsid w:val="00775ECF"/>
    <w:rsid w:val="007812BD"/>
    <w:rsid w:val="00781688"/>
    <w:rsid w:val="00792619"/>
    <w:rsid w:val="007A069F"/>
    <w:rsid w:val="007A1660"/>
    <w:rsid w:val="007A51B4"/>
    <w:rsid w:val="007A5F8C"/>
    <w:rsid w:val="007C17B7"/>
    <w:rsid w:val="007C3F2D"/>
    <w:rsid w:val="007C532E"/>
    <w:rsid w:val="007D29EB"/>
    <w:rsid w:val="007E6725"/>
    <w:rsid w:val="007F2EA0"/>
    <w:rsid w:val="007F53CF"/>
    <w:rsid w:val="00802C6F"/>
    <w:rsid w:val="00805453"/>
    <w:rsid w:val="00805D41"/>
    <w:rsid w:val="008105C3"/>
    <w:rsid w:val="00812E44"/>
    <w:rsid w:val="008336F8"/>
    <w:rsid w:val="00834F70"/>
    <w:rsid w:val="00841F48"/>
    <w:rsid w:val="00851E64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34D0"/>
    <w:rsid w:val="0090667F"/>
    <w:rsid w:val="009208C0"/>
    <w:rsid w:val="0092587A"/>
    <w:rsid w:val="00925DF5"/>
    <w:rsid w:val="009326B3"/>
    <w:rsid w:val="009419AE"/>
    <w:rsid w:val="009519BC"/>
    <w:rsid w:val="00952C4B"/>
    <w:rsid w:val="00953BFF"/>
    <w:rsid w:val="00961BCB"/>
    <w:rsid w:val="00966557"/>
    <w:rsid w:val="00973184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0D89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82099"/>
    <w:rsid w:val="00A945A7"/>
    <w:rsid w:val="00A9571D"/>
    <w:rsid w:val="00AA1D75"/>
    <w:rsid w:val="00AA2C4C"/>
    <w:rsid w:val="00AB5F82"/>
    <w:rsid w:val="00AC3ABC"/>
    <w:rsid w:val="00AC4B9D"/>
    <w:rsid w:val="00AC7A9E"/>
    <w:rsid w:val="00AE06F0"/>
    <w:rsid w:val="00AE0FC0"/>
    <w:rsid w:val="00B023FE"/>
    <w:rsid w:val="00B10379"/>
    <w:rsid w:val="00B12B53"/>
    <w:rsid w:val="00B204A9"/>
    <w:rsid w:val="00B21D2E"/>
    <w:rsid w:val="00B24FFF"/>
    <w:rsid w:val="00B317AE"/>
    <w:rsid w:val="00B55EA0"/>
    <w:rsid w:val="00B64EA1"/>
    <w:rsid w:val="00B65751"/>
    <w:rsid w:val="00B66EE0"/>
    <w:rsid w:val="00B7470B"/>
    <w:rsid w:val="00B82DBD"/>
    <w:rsid w:val="00B835BF"/>
    <w:rsid w:val="00B83D0F"/>
    <w:rsid w:val="00B83D4B"/>
    <w:rsid w:val="00B842AB"/>
    <w:rsid w:val="00B91007"/>
    <w:rsid w:val="00B929BE"/>
    <w:rsid w:val="00BA2D0B"/>
    <w:rsid w:val="00BA54FE"/>
    <w:rsid w:val="00BB6C69"/>
    <w:rsid w:val="00BC3933"/>
    <w:rsid w:val="00BD2FAA"/>
    <w:rsid w:val="00BE6C37"/>
    <w:rsid w:val="00BE732A"/>
    <w:rsid w:val="00BF5864"/>
    <w:rsid w:val="00BF5F53"/>
    <w:rsid w:val="00C06230"/>
    <w:rsid w:val="00C066D7"/>
    <w:rsid w:val="00C07394"/>
    <w:rsid w:val="00C12AB1"/>
    <w:rsid w:val="00C16D22"/>
    <w:rsid w:val="00C23E07"/>
    <w:rsid w:val="00C2542F"/>
    <w:rsid w:val="00C2736E"/>
    <w:rsid w:val="00C34112"/>
    <w:rsid w:val="00C42056"/>
    <w:rsid w:val="00C44139"/>
    <w:rsid w:val="00C6057C"/>
    <w:rsid w:val="00C67A65"/>
    <w:rsid w:val="00C773E9"/>
    <w:rsid w:val="00C92639"/>
    <w:rsid w:val="00C9715B"/>
    <w:rsid w:val="00CA0206"/>
    <w:rsid w:val="00CA4F7E"/>
    <w:rsid w:val="00CA5458"/>
    <w:rsid w:val="00CB0A7E"/>
    <w:rsid w:val="00CB15AF"/>
    <w:rsid w:val="00CB2B30"/>
    <w:rsid w:val="00CB2D5B"/>
    <w:rsid w:val="00CC4E32"/>
    <w:rsid w:val="00CC6A94"/>
    <w:rsid w:val="00CC72C9"/>
    <w:rsid w:val="00CD4F90"/>
    <w:rsid w:val="00CD7CCE"/>
    <w:rsid w:val="00CE2297"/>
    <w:rsid w:val="00CE6C0B"/>
    <w:rsid w:val="00CF036A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3259"/>
    <w:rsid w:val="00D4404E"/>
    <w:rsid w:val="00D54B54"/>
    <w:rsid w:val="00D66C88"/>
    <w:rsid w:val="00D73FDA"/>
    <w:rsid w:val="00DA7914"/>
    <w:rsid w:val="00DC28D7"/>
    <w:rsid w:val="00DC308B"/>
    <w:rsid w:val="00DC661D"/>
    <w:rsid w:val="00DD08B6"/>
    <w:rsid w:val="00DE12E2"/>
    <w:rsid w:val="00DE33D0"/>
    <w:rsid w:val="00DE52F3"/>
    <w:rsid w:val="00DE5648"/>
    <w:rsid w:val="00DE64E3"/>
    <w:rsid w:val="00DF1753"/>
    <w:rsid w:val="00DF7919"/>
    <w:rsid w:val="00E00269"/>
    <w:rsid w:val="00E0273F"/>
    <w:rsid w:val="00E0351C"/>
    <w:rsid w:val="00E07808"/>
    <w:rsid w:val="00E117B3"/>
    <w:rsid w:val="00E23E49"/>
    <w:rsid w:val="00E324B9"/>
    <w:rsid w:val="00E33C43"/>
    <w:rsid w:val="00E34123"/>
    <w:rsid w:val="00E42739"/>
    <w:rsid w:val="00E45179"/>
    <w:rsid w:val="00E454BC"/>
    <w:rsid w:val="00E5028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97CC4"/>
    <w:rsid w:val="00EA2469"/>
    <w:rsid w:val="00EA2F82"/>
    <w:rsid w:val="00EA465B"/>
    <w:rsid w:val="00EA54A9"/>
    <w:rsid w:val="00EA5D30"/>
    <w:rsid w:val="00ED03DD"/>
    <w:rsid w:val="00ED1F65"/>
    <w:rsid w:val="00ED700E"/>
    <w:rsid w:val="00EE2879"/>
    <w:rsid w:val="00EF4688"/>
    <w:rsid w:val="00F0047E"/>
    <w:rsid w:val="00F02FF4"/>
    <w:rsid w:val="00F0399F"/>
    <w:rsid w:val="00F132CC"/>
    <w:rsid w:val="00F417A8"/>
    <w:rsid w:val="00F43B59"/>
    <w:rsid w:val="00F43EF6"/>
    <w:rsid w:val="00F4527F"/>
    <w:rsid w:val="00F542A9"/>
    <w:rsid w:val="00F709E5"/>
    <w:rsid w:val="00F81105"/>
    <w:rsid w:val="00F819BD"/>
    <w:rsid w:val="00F847F0"/>
    <w:rsid w:val="00F876B4"/>
    <w:rsid w:val="00F91B80"/>
    <w:rsid w:val="00F91CE2"/>
    <w:rsid w:val="00F95B40"/>
    <w:rsid w:val="00F96F43"/>
    <w:rsid w:val="00FC166C"/>
    <w:rsid w:val="00FC7AB9"/>
    <w:rsid w:val="00FC7BCE"/>
    <w:rsid w:val="00FE4088"/>
    <w:rsid w:val="00FE6B97"/>
    <w:rsid w:val="012921D9"/>
    <w:rsid w:val="017D438D"/>
    <w:rsid w:val="018D501D"/>
    <w:rsid w:val="01C432E3"/>
    <w:rsid w:val="0236335D"/>
    <w:rsid w:val="026223A4"/>
    <w:rsid w:val="028D6F70"/>
    <w:rsid w:val="02CD2B48"/>
    <w:rsid w:val="038F62BE"/>
    <w:rsid w:val="03A80897"/>
    <w:rsid w:val="03BC0A04"/>
    <w:rsid w:val="03BC1030"/>
    <w:rsid w:val="03C71A42"/>
    <w:rsid w:val="03FE6319"/>
    <w:rsid w:val="041E3808"/>
    <w:rsid w:val="043B2184"/>
    <w:rsid w:val="0475718F"/>
    <w:rsid w:val="048110D0"/>
    <w:rsid w:val="0485137E"/>
    <w:rsid w:val="04A403E3"/>
    <w:rsid w:val="04C66C1A"/>
    <w:rsid w:val="04D1736D"/>
    <w:rsid w:val="052E6D77"/>
    <w:rsid w:val="05573D16"/>
    <w:rsid w:val="05677E69"/>
    <w:rsid w:val="057443B4"/>
    <w:rsid w:val="059211F2"/>
    <w:rsid w:val="05C017FD"/>
    <w:rsid w:val="0687687D"/>
    <w:rsid w:val="06F2489E"/>
    <w:rsid w:val="070268E6"/>
    <w:rsid w:val="070C5F9C"/>
    <w:rsid w:val="07447AF0"/>
    <w:rsid w:val="07501427"/>
    <w:rsid w:val="075C5614"/>
    <w:rsid w:val="076636BD"/>
    <w:rsid w:val="07C37441"/>
    <w:rsid w:val="080D6E43"/>
    <w:rsid w:val="09157676"/>
    <w:rsid w:val="094A00EB"/>
    <w:rsid w:val="094D7C7A"/>
    <w:rsid w:val="09734E97"/>
    <w:rsid w:val="097507C7"/>
    <w:rsid w:val="097D22E2"/>
    <w:rsid w:val="09AD2157"/>
    <w:rsid w:val="09C23160"/>
    <w:rsid w:val="0A253A1B"/>
    <w:rsid w:val="0A3C4D43"/>
    <w:rsid w:val="0A810A8E"/>
    <w:rsid w:val="0B6B4246"/>
    <w:rsid w:val="0B6C6FDB"/>
    <w:rsid w:val="0C016972"/>
    <w:rsid w:val="0C540FAF"/>
    <w:rsid w:val="0C5F0F6E"/>
    <w:rsid w:val="0CD12600"/>
    <w:rsid w:val="0CD41BFD"/>
    <w:rsid w:val="0D004BE0"/>
    <w:rsid w:val="0D583C50"/>
    <w:rsid w:val="0D6635DC"/>
    <w:rsid w:val="0DC071A0"/>
    <w:rsid w:val="0E5057A7"/>
    <w:rsid w:val="0E511B0C"/>
    <w:rsid w:val="0EC51CF1"/>
    <w:rsid w:val="0F131BCA"/>
    <w:rsid w:val="0F783207"/>
    <w:rsid w:val="0F797A29"/>
    <w:rsid w:val="0FBB34F5"/>
    <w:rsid w:val="0FD36AAC"/>
    <w:rsid w:val="0FFD54BA"/>
    <w:rsid w:val="104C52E7"/>
    <w:rsid w:val="10525110"/>
    <w:rsid w:val="109B61CD"/>
    <w:rsid w:val="10E22253"/>
    <w:rsid w:val="110E7C3C"/>
    <w:rsid w:val="11254AAD"/>
    <w:rsid w:val="11927BC8"/>
    <w:rsid w:val="11D84431"/>
    <w:rsid w:val="120F5BA7"/>
    <w:rsid w:val="1235718D"/>
    <w:rsid w:val="128A3A09"/>
    <w:rsid w:val="12A6008B"/>
    <w:rsid w:val="12D009A7"/>
    <w:rsid w:val="13C54541"/>
    <w:rsid w:val="14284D66"/>
    <w:rsid w:val="14676D7E"/>
    <w:rsid w:val="148C512A"/>
    <w:rsid w:val="14E32355"/>
    <w:rsid w:val="15121A08"/>
    <w:rsid w:val="15916DD0"/>
    <w:rsid w:val="159A484C"/>
    <w:rsid w:val="15C43CAE"/>
    <w:rsid w:val="15F6533D"/>
    <w:rsid w:val="163760FE"/>
    <w:rsid w:val="16413351"/>
    <w:rsid w:val="164E090F"/>
    <w:rsid w:val="1663076D"/>
    <w:rsid w:val="16937390"/>
    <w:rsid w:val="16946498"/>
    <w:rsid w:val="170E68DA"/>
    <w:rsid w:val="172F5937"/>
    <w:rsid w:val="17660053"/>
    <w:rsid w:val="17786967"/>
    <w:rsid w:val="177C482D"/>
    <w:rsid w:val="183945CA"/>
    <w:rsid w:val="184F4570"/>
    <w:rsid w:val="18860743"/>
    <w:rsid w:val="189E3CDE"/>
    <w:rsid w:val="18F275FC"/>
    <w:rsid w:val="190E59FE"/>
    <w:rsid w:val="19393A07"/>
    <w:rsid w:val="19A60971"/>
    <w:rsid w:val="19DF3A01"/>
    <w:rsid w:val="1A18186E"/>
    <w:rsid w:val="1A294B27"/>
    <w:rsid w:val="1A683441"/>
    <w:rsid w:val="1A8F0322"/>
    <w:rsid w:val="1B5421D7"/>
    <w:rsid w:val="1B8D49C2"/>
    <w:rsid w:val="1BB27180"/>
    <w:rsid w:val="1BDF0F49"/>
    <w:rsid w:val="1C0E4CA1"/>
    <w:rsid w:val="1C197E29"/>
    <w:rsid w:val="1C437EA8"/>
    <w:rsid w:val="1C4C57FF"/>
    <w:rsid w:val="1C812CD0"/>
    <w:rsid w:val="1CC42F40"/>
    <w:rsid w:val="1CEE10D9"/>
    <w:rsid w:val="1D0D1432"/>
    <w:rsid w:val="1D64697C"/>
    <w:rsid w:val="1DD969AB"/>
    <w:rsid w:val="1ED14404"/>
    <w:rsid w:val="1EEE53EA"/>
    <w:rsid w:val="1EEE7042"/>
    <w:rsid w:val="1EF423B3"/>
    <w:rsid w:val="1EF74148"/>
    <w:rsid w:val="1F7728C6"/>
    <w:rsid w:val="1FA15E62"/>
    <w:rsid w:val="1FDB7383"/>
    <w:rsid w:val="20A629C0"/>
    <w:rsid w:val="20B67E37"/>
    <w:rsid w:val="210F65BC"/>
    <w:rsid w:val="21196F94"/>
    <w:rsid w:val="21263865"/>
    <w:rsid w:val="213571AA"/>
    <w:rsid w:val="214E70B1"/>
    <w:rsid w:val="217D645B"/>
    <w:rsid w:val="21843C8D"/>
    <w:rsid w:val="21C847FC"/>
    <w:rsid w:val="21F13065"/>
    <w:rsid w:val="220646A2"/>
    <w:rsid w:val="22161381"/>
    <w:rsid w:val="22A07CA6"/>
    <w:rsid w:val="22FE4C9E"/>
    <w:rsid w:val="237F15B6"/>
    <w:rsid w:val="239006C7"/>
    <w:rsid w:val="23CE3DC9"/>
    <w:rsid w:val="240E783E"/>
    <w:rsid w:val="24305A06"/>
    <w:rsid w:val="246966F1"/>
    <w:rsid w:val="2470465E"/>
    <w:rsid w:val="2489490E"/>
    <w:rsid w:val="24C663E3"/>
    <w:rsid w:val="24F6510A"/>
    <w:rsid w:val="24FA55ED"/>
    <w:rsid w:val="25112FDF"/>
    <w:rsid w:val="251F7F55"/>
    <w:rsid w:val="255D7BDB"/>
    <w:rsid w:val="25920290"/>
    <w:rsid w:val="25B334E2"/>
    <w:rsid w:val="25CC5B88"/>
    <w:rsid w:val="25CD79B1"/>
    <w:rsid w:val="260E79FF"/>
    <w:rsid w:val="262C59E0"/>
    <w:rsid w:val="26933E36"/>
    <w:rsid w:val="26BC19A6"/>
    <w:rsid w:val="26BE19EF"/>
    <w:rsid w:val="270A5318"/>
    <w:rsid w:val="27270A10"/>
    <w:rsid w:val="279E3E6D"/>
    <w:rsid w:val="27A73E71"/>
    <w:rsid w:val="27B8643F"/>
    <w:rsid w:val="28564D7B"/>
    <w:rsid w:val="289607B9"/>
    <w:rsid w:val="28B27C52"/>
    <w:rsid w:val="28ED53FF"/>
    <w:rsid w:val="28F11C08"/>
    <w:rsid w:val="290166AE"/>
    <w:rsid w:val="2A151A98"/>
    <w:rsid w:val="2A3B1CD8"/>
    <w:rsid w:val="2A3F6801"/>
    <w:rsid w:val="2A494963"/>
    <w:rsid w:val="2A5A72A6"/>
    <w:rsid w:val="2A7A0382"/>
    <w:rsid w:val="2AAA1F8B"/>
    <w:rsid w:val="2AAB5DE7"/>
    <w:rsid w:val="2AC075D6"/>
    <w:rsid w:val="2BFA0DD4"/>
    <w:rsid w:val="2C0635BA"/>
    <w:rsid w:val="2C550700"/>
    <w:rsid w:val="2C612895"/>
    <w:rsid w:val="2C672453"/>
    <w:rsid w:val="2D05422D"/>
    <w:rsid w:val="2D561556"/>
    <w:rsid w:val="2E6764C9"/>
    <w:rsid w:val="2EC03E0B"/>
    <w:rsid w:val="2ED1015D"/>
    <w:rsid w:val="2EE64169"/>
    <w:rsid w:val="2F544EB3"/>
    <w:rsid w:val="2F6117D7"/>
    <w:rsid w:val="2FD52BB2"/>
    <w:rsid w:val="300E355A"/>
    <w:rsid w:val="302517AB"/>
    <w:rsid w:val="30337F16"/>
    <w:rsid w:val="30464A25"/>
    <w:rsid w:val="306046D6"/>
    <w:rsid w:val="3082583C"/>
    <w:rsid w:val="31A45B7D"/>
    <w:rsid w:val="31A5035D"/>
    <w:rsid w:val="3268280F"/>
    <w:rsid w:val="326C730B"/>
    <w:rsid w:val="33332E1D"/>
    <w:rsid w:val="335B05D1"/>
    <w:rsid w:val="33980AB1"/>
    <w:rsid w:val="339E163D"/>
    <w:rsid w:val="33C557AD"/>
    <w:rsid w:val="3422536C"/>
    <w:rsid w:val="344A7D4E"/>
    <w:rsid w:val="3470021D"/>
    <w:rsid w:val="347D19AD"/>
    <w:rsid w:val="347E7E68"/>
    <w:rsid w:val="34C10EE9"/>
    <w:rsid w:val="34C32719"/>
    <w:rsid w:val="34E44129"/>
    <w:rsid w:val="34E65643"/>
    <w:rsid w:val="3539753D"/>
    <w:rsid w:val="35665A75"/>
    <w:rsid w:val="35771A99"/>
    <w:rsid w:val="361436EF"/>
    <w:rsid w:val="363D49D0"/>
    <w:rsid w:val="36481456"/>
    <w:rsid w:val="36745C27"/>
    <w:rsid w:val="36E1650E"/>
    <w:rsid w:val="371A057C"/>
    <w:rsid w:val="37296A11"/>
    <w:rsid w:val="380534F8"/>
    <w:rsid w:val="388861A3"/>
    <w:rsid w:val="38DC340E"/>
    <w:rsid w:val="39A131D7"/>
    <w:rsid w:val="39AE222F"/>
    <w:rsid w:val="39E31BD5"/>
    <w:rsid w:val="3A801D52"/>
    <w:rsid w:val="3ABF1B60"/>
    <w:rsid w:val="3AF94BE6"/>
    <w:rsid w:val="3B10121D"/>
    <w:rsid w:val="3B9733D4"/>
    <w:rsid w:val="3BA23F27"/>
    <w:rsid w:val="3BB75F0B"/>
    <w:rsid w:val="3BF62074"/>
    <w:rsid w:val="3D1D0FEA"/>
    <w:rsid w:val="3D2D4ECB"/>
    <w:rsid w:val="3D8E7046"/>
    <w:rsid w:val="3D96668F"/>
    <w:rsid w:val="3DB1150E"/>
    <w:rsid w:val="3DC1395E"/>
    <w:rsid w:val="3DD85B51"/>
    <w:rsid w:val="3DEB1AF2"/>
    <w:rsid w:val="3E197344"/>
    <w:rsid w:val="3E583D12"/>
    <w:rsid w:val="3E6F1F36"/>
    <w:rsid w:val="3E80476D"/>
    <w:rsid w:val="3EF20030"/>
    <w:rsid w:val="3F213F33"/>
    <w:rsid w:val="3F9F3D14"/>
    <w:rsid w:val="3FE536F1"/>
    <w:rsid w:val="40083152"/>
    <w:rsid w:val="40085CD0"/>
    <w:rsid w:val="403D62AF"/>
    <w:rsid w:val="4041301D"/>
    <w:rsid w:val="404A3FBE"/>
    <w:rsid w:val="40D75730"/>
    <w:rsid w:val="420C36D5"/>
    <w:rsid w:val="42112A00"/>
    <w:rsid w:val="424F27D8"/>
    <w:rsid w:val="42587944"/>
    <w:rsid w:val="428F32F8"/>
    <w:rsid w:val="42932E0A"/>
    <w:rsid w:val="42A47A6F"/>
    <w:rsid w:val="42B06238"/>
    <w:rsid w:val="43027055"/>
    <w:rsid w:val="43243278"/>
    <w:rsid w:val="434B6345"/>
    <w:rsid w:val="435B56FC"/>
    <w:rsid w:val="43884ABF"/>
    <w:rsid w:val="43B86527"/>
    <w:rsid w:val="44462998"/>
    <w:rsid w:val="4462019C"/>
    <w:rsid w:val="44A00219"/>
    <w:rsid w:val="45367494"/>
    <w:rsid w:val="456841C6"/>
    <w:rsid w:val="45877724"/>
    <w:rsid w:val="45B24076"/>
    <w:rsid w:val="464B6860"/>
    <w:rsid w:val="467A2DE5"/>
    <w:rsid w:val="470A03A4"/>
    <w:rsid w:val="47F46EAE"/>
    <w:rsid w:val="480204A1"/>
    <w:rsid w:val="48106781"/>
    <w:rsid w:val="48724017"/>
    <w:rsid w:val="48750F6C"/>
    <w:rsid w:val="4879082C"/>
    <w:rsid w:val="488959B4"/>
    <w:rsid w:val="48F20CD3"/>
    <w:rsid w:val="492B4B3C"/>
    <w:rsid w:val="495A3437"/>
    <w:rsid w:val="496F33D3"/>
    <w:rsid w:val="49CA0BFE"/>
    <w:rsid w:val="4A185620"/>
    <w:rsid w:val="4A6F4C2B"/>
    <w:rsid w:val="4AD331A0"/>
    <w:rsid w:val="4B4B5449"/>
    <w:rsid w:val="4B636AF4"/>
    <w:rsid w:val="4B964C95"/>
    <w:rsid w:val="4BC41AF2"/>
    <w:rsid w:val="4BDF7931"/>
    <w:rsid w:val="4C83144C"/>
    <w:rsid w:val="4D477799"/>
    <w:rsid w:val="4D561528"/>
    <w:rsid w:val="4D935498"/>
    <w:rsid w:val="4DC27ECF"/>
    <w:rsid w:val="4DCF4AEB"/>
    <w:rsid w:val="4DE72DDF"/>
    <w:rsid w:val="4E0D1159"/>
    <w:rsid w:val="4E5A52AA"/>
    <w:rsid w:val="4E8D576B"/>
    <w:rsid w:val="4EE10E98"/>
    <w:rsid w:val="4EE97C85"/>
    <w:rsid w:val="4EF91787"/>
    <w:rsid w:val="4F0A4F22"/>
    <w:rsid w:val="4F203C16"/>
    <w:rsid w:val="4F593BBA"/>
    <w:rsid w:val="4F797711"/>
    <w:rsid w:val="4F9A6216"/>
    <w:rsid w:val="4FC450D1"/>
    <w:rsid w:val="4FE70DC0"/>
    <w:rsid w:val="502E581F"/>
    <w:rsid w:val="50BC1D1D"/>
    <w:rsid w:val="50CC06E1"/>
    <w:rsid w:val="50F07CE3"/>
    <w:rsid w:val="50F25C6E"/>
    <w:rsid w:val="50F46497"/>
    <w:rsid w:val="514328A4"/>
    <w:rsid w:val="51875472"/>
    <w:rsid w:val="51DC746E"/>
    <w:rsid w:val="51F577C4"/>
    <w:rsid w:val="521B080A"/>
    <w:rsid w:val="524E3F98"/>
    <w:rsid w:val="52884ADC"/>
    <w:rsid w:val="52A80CDA"/>
    <w:rsid w:val="52DB4C0C"/>
    <w:rsid w:val="52E80B18"/>
    <w:rsid w:val="533212A1"/>
    <w:rsid w:val="536F635C"/>
    <w:rsid w:val="53DE62D7"/>
    <w:rsid w:val="53EE72C6"/>
    <w:rsid w:val="53F91A55"/>
    <w:rsid w:val="54887ACF"/>
    <w:rsid w:val="548B2661"/>
    <w:rsid w:val="54AA722A"/>
    <w:rsid w:val="55A72A15"/>
    <w:rsid w:val="55BE4F5F"/>
    <w:rsid w:val="55E22755"/>
    <w:rsid w:val="569864A3"/>
    <w:rsid w:val="56A33BB2"/>
    <w:rsid w:val="57193C9E"/>
    <w:rsid w:val="57541431"/>
    <w:rsid w:val="576C2775"/>
    <w:rsid w:val="577A06B8"/>
    <w:rsid w:val="58150BC0"/>
    <w:rsid w:val="582758DB"/>
    <w:rsid w:val="586048F0"/>
    <w:rsid w:val="588549CE"/>
    <w:rsid w:val="58AE7DA1"/>
    <w:rsid w:val="58DD7D9A"/>
    <w:rsid w:val="593B5D04"/>
    <w:rsid w:val="593C017D"/>
    <w:rsid w:val="59AD4E28"/>
    <w:rsid w:val="5A2E41BB"/>
    <w:rsid w:val="5A801AE4"/>
    <w:rsid w:val="5A975D93"/>
    <w:rsid w:val="5AEC1D31"/>
    <w:rsid w:val="5AED7BD2"/>
    <w:rsid w:val="5B0444D0"/>
    <w:rsid w:val="5B0F5D9A"/>
    <w:rsid w:val="5B1D65E8"/>
    <w:rsid w:val="5BEF40E4"/>
    <w:rsid w:val="5C253C16"/>
    <w:rsid w:val="5C8C341B"/>
    <w:rsid w:val="5D2F2B1E"/>
    <w:rsid w:val="5DBA4654"/>
    <w:rsid w:val="5DDD390F"/>
    <w:rsid w:val="5DEF5A0F"/>
    <w:rsid w:val="5DF72B16"/>
    <w:rsid w:val="5ECA3D86"/>
    <w:rsid w:val="5EDD61AF"/>
    <w:rsid w:val="5F4872DE"/>
    <w:rsid w:val="5F4D50E3"/>
    <w:rsid w:val="5FCF5AF8"/>
    <w:rsid w:val="600C6122"/>
    <w:rsid w:val="60303C60"/>
    <w:rsid w:val="60607DAB"/>
    <w:rsid w:val="60A07495"/>
    <w:rsid w:val="613876CD"/>
    <w:rsid w:val="61826B9A"/>
    <w:rsid w:val="61BA4B64"/>
    <w:rsid w:val="61E15FB7"/>
    <w:rsid w:val="626B0ACC"/>
    <w:rsid w:val="626F728B"/>
    <w:rsid w:val="62A0445B"/>
    <w:rsid w:val="62A42563"/>
    <w:rsid w:val="62C21B13"/>
    <w:rsid w:val="63210307"/>
    <w:rsid w:val="633B16F7"/>
    <w:rsid w:val="63613BBD"/>
    <w:rsid w:val="64132ACB"/>
    <w:rsid w:val="644F1AB3"/>
    <w:rsid w:val="65287EBA"/>
    <w:rsid w:val="661512EF"/>
    <w:rsid w:val="66A77D57"/>
    <w:rsid w:val="66C75014"/>
    <w:rsid w:val="66F05574"/>
    <w:rsid w:val="672B6AD9"/>
    <w:rsid w:val="67726944"/>
    <w:rsid w:val="67961102"/>
    <w:rsid w:val="679C300B"/>
    <w:rsid w:val="67CD5013"/>
    <w:rsid w:val="68067FB3"/>
    <w:rsid w:val="6810599B"/>
    <w:rsid w:val="684626D0"/>
    <w:rsid w:val="68DC4DE2"/>
    <w:rsid w:val="68E42148"/>
    <w:rsid w:val="68F330E1"/>
    <w:rsid w:val="68F9171A"/>
    <w:rsid w:val="69210A4A"/>
    <w:rsid w:val="693A47A3"/>
    <w:rsid w:val="69540E1C"/>
    <w:rsid w:val="69655E7A"/>
    <w:rsid w:val="69B61D6F"/>
    <w:rsid w:val="69C1618A"/>
    <w:rsid w:val="69E2467A"/>
    <w:rsid w:val="6AB2229E"/>
    <w:rsid w:val="6AF92B4D"/>
    <w:rsid w:val="6AFB2A69"/>
    <w:rsid w:val="6B3E4F40"/>
    <w:rsid w:val="6B4C26F3"/>
    <w:rsid w:val="6B73407C"/>
    <w:rsid w:val="6BAB2D27"/>
    <w:rsid w:val="6BC049D4"/>
    <w:rsid w:val="6C465394"/>
    <w:rsid w:val="6C465631"/>
    <w:rsid w:val="6C6400AB"/>
    <w:rsid w:val="6C8B590C"/>
    <w:rsid w:val="6CC10EBE"/>
    <w:rsid w:val="6D343A27"/>
    <w:rsid w:val="6DCF182B"/>
    <w:rsid w:val="6DF2413B"/>
    <w:rsid w:val="6F0E6312"/>
    <w:rsid w:val="6F712728"/>
    <w:rsid w:val="6FE436CB"/>
    <w:rsid w:val="6FF06CE8"/>
    <w:rsid w:val="6FF1453F"/>
    <w:rsid w:val="705B61C5"/>
    <w:rsid w:val="7073427E"/>
    <w:rsid w:val="70A254D7"/>
    <w:rsid w:val="711A6DEF"/>
    <w:rsid w:val="713F0604"/>
    <w:rsid w:val="71710FBA"/>
    <w:rsid w:val="71DA4A0E"/>
    <w:rsid w:val="72F9402A"/>
    <w:rsid w:val="733A4279"/>
    <w:rsid w:val="738F7CD8"/>
    <w:rsid w:val="73D634A1"/>
    <w:rsid w:val="74125240"/>
    <w:rsid w:val="74D06143"/>
    <w:rsid w:val="74F91C79"/>
    <w:rsid w:val="75284014"/>
    <w:rsid w:val="75D4756D"/>
    <w:rsid w:val="75E36E5B"/>
    <w:rsid w:val="768304B6"/>
    <w:rsid w:val="775744D2"/>
    <w:rsid w:val="77E24ED1"/>
    <w:rsid w:val="785E1CB7"/>
    <w:rsid w:val="789E730E"/>
    <w:rsid w:val="78B05A6F"/>
    <w:rsid w:val="78F45D01"/>
    <w:rsid w:val="79025017"/>
    <w:rsid w:val="79042BD4"/>
    <w:rsid w:val="795C442C"/>
    <w:rsid w:val="79876FEC"/>
    <w:rsid w:val="7A450456"/>
    <w:rsid w:val="7AC516D6"/>
    <w:rsid w:val="7BBE5F26"/>
    <w:rsid w:val="7C6F0276"/>
    <w:rsid w:val="7CF229CE"/>
    <w:rsid w:val="7CF93BBA"/>
    <w:rsid w:val="7D902913"/>
    <w:rsid w:val="7DA00113"/>
    <w:rsid w:val="7DCA16EC"/>
    <w:rsid w:val="7E6B5FAF"/>
    <w:rsid w:val="7EC34622"/>
    <w:rsid w:val="7ED33846"/>
    <w:rsid w:val="7ED52EA3"/>
    <w:rsid w:val="7F2275BA"/>
    <w:rsid w:val="7F600889"/>
    <w:rsid w:val="7F632E2D"/>
    <w:rsid w:val="7FD400C7"/>
    <w:rsid w:val="7FF12376"/>
    <w:rsid w:val="7FF802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4D5B3"/>
  <w15:docId w15:val="{566AF0D1-F9FE-4DDF-91C3-1AF6455B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2" w:qFormat="1"/>
    <w:lsdException w:name="heading 3" w:uiPriority="2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uiPriority="0" w:qFormat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nhideWhenUsed="1" w:qFormat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 w:qFormat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2"/>
    <w:qFormat/>
    <w:pPr>
      <w:keepNext/>
      <w:keepLines/>
      <w:spacing w:line="412" w:lineRule="auto"/>
      <w:outlineLvl w:val="1"/>
    </w:pPr>
    <w:rPr>
      <w:rFonts w:ascii="Arial" w:eastAsia="宋体" w:hAnsi="Arial" w:cs="Arial"/>
      <w:b/>
      <w:bCs/>
      <w:sz w:val="24"/>
      <w:szCs w:val="32"/>
    </w:rPr>
  </w:style>
  <w:style w:type="paragraph" w:styleId="3">
    <w:name w:val="heading 3"/>
    <w:basedOn w:val="a"/>
    <w:next w:val="a"/>
    <w:uiPriority w:val="2"/>
    <w:qFormat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next w:val="a"/>
    <w:qFormat/>
    <w:pPr>
      <w:spacing w:line="360" w:lineRule="auto"/>
      <w:ind w:firstLineChars="200" w:firstLine="480"/>
    </w:pPr>
    <w:rPr>
      <w:rFonts w:ascii="Times New Roman" w:hAnsi="Times New Roman" w:cs="Times New Roman"/>
      <w:sz w:val="24"/>
      <w:szCs w:val="24"/>
    </w:rPr>
  </w:style>
  <w:style w:type="paragraph" w:styleId="a5">
    <w:name w:val="Body Text Indent"/>
    <w:basedOn w:val="a"/>
    <w:next w:val="a6"/>
    <w:qFormat/>
    <w:pPr>
      <w:ind w:leftChars="200" w:left="420"/>
    </w:pPr>
  </w:style>
  <w:style w:type="paragraph" w:styleId="a6">
    <w:name w:val="envelope return"/>
    <w:basedOn w:val="a"/>
    <w:qFormat/>
  </w:style>
  <w:style w:type="paragraph" w:styleId="a7">
    <w:name w:val="Plain Text"/>
    <w:basedOn w:val="a"/>
    <w:qFormat/>
    <w:rPr>
      <w:rFonts w:ascii="宋体" w:hAnsi="Courier New" w:cs="金山简魏碑"/>
      <w:szCs w:val="21"/>
    </w:rPr>
  </w:style>
  <w:style w:type="paragraph" w:styleId="a8">
    <w:name w:val="Balloon Text"/>
    <w:basedOn w:val="a"/>
    <w:link w:val="a9"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Subtitle"/>
    <w:basedOn w:val="a"/>
    <w:next w:val="a"/>
    <w:qFormat/>
    <w:pPr>
      <w:wordWrap w:val="0"/>
      <w:spacing w:after="60"/>
      <w:jc w:val="center"/>
    </w:pPr>
    <w:rPr>
      <w:sz w:val="24"/>
    </w:rPr>
  </w:style>
  <w:style w:type="paragraph" w:styleId="af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0">
    <w:name w:val="Title"/>
    <w:basedOn w:val="a"/>
    <w:qFormat/>
    <w:pPr>
      <w:adjustRightInd w:val="0"/>
      <w:spacing w:line="420" w:lineRule="atLeast"/>
      <w:jc w:val="center"/>
      <w:textAlignment w:val="baseline"/>
      <w:outlineLvl w:val="0"/>
    </w:pPr>
    <w:rPr>
      <w:rFonts w:ascii="Arial" w:eastAsia="宋体" w:hAnsi="Arial" w:cs="Times New Roman"/>
      <w:b/>
      <w:kern w:val="0"/>
      <w:sz w:val="32"/>
      <w:szCs w:val="20"/>
    </w:rPr>
  </w:style>
  <w:style w:type="paragraph" w:styleId="af1">
    <w:name w:val="Body Text First Indent"/>
    <w:basedOn w:val="a4"/>
    <w:uiPriority w:val="99"/>
    <w:unhideWhenUsed/>
    <w:qFormat/>
    <w:pPr>
      <w:spacing w:after="120" w:line="240" w:lineRule="auto"/>
      <w:ind w:firstLineChars="100" w:firstLine="420"/>
    </w:pPr>
    <w:rPr>
      <w:rFonts w:ascii="Arial" w:hAnsi="Arial"/>
      <w:sz w:val="20"/>
      <w:szCs w:val="20"/>
    </w:rPr>
  </w:style>
  <w:style w:type="paragraph" w:styleId="20">
    <w:name w:val="Body Text First Indent 2"/>
    <w:basedOn w:val="a5"/>
    <w:qFormat/>
    <w:pPr>
      <w:spacing w:line="360" w:lineRule="auto"/>
      <w:ind w:firstLineChars="200" w:firstLine="420"/>
    </w:pPr>
    <w:rPr>
      <w:sz w:val="24"/>
    </w:rPr>
  </w:style>
  <w:style w:type="table" w:styleId="af2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3">
    <w:name w:val="Strong"/>
    <w:basedOn w:val="a0"/>
    <w:uiPriority w:val="22"/>
    <w:qFormat/>
    <w:rPr>
      <w:b/>
      <w:bCs/>
    </w:rPr>
  </w:style>
  <w:style w:type="character" w:styleId="af4">
    <w:name w:val="page number"/>
    <w:basedOn w:val="a0"/>
    <w:qFormat/>
  </w:style>
  <w:style w:type="character" w:styleId="af5">
    <w:name w:val="FollowedHyperlink"/>
    <w:basedOn w:val="a0"/>
    <w:uiPriority w:val="99"/>
    <w:semiHidden/>
    <w:unhideWhenUsed/>
    <w:qFormat/>
    <w:rPr>
      <w:color w:val="5C5C5C"/>
      <w:u w:val="none"/>
    </w:rPr>
  </w:style>
  <w:style w:type="character" w:styleId="af6">
    <w:name w:val="Emphasis"/>
    <w:basedOn w:val="a0"/>
    <w:uiPriority w:val="20"/>
    <w:qFormat/>
    <w:rPr>
      <w:b/>
      <w:bCs/>
    </w:rPr>
  </w:style>
  <w:style w:type="character" w:styleId="HTML">
    <w:name w:val="HTML Definition"/>
    <w:basedOn w:val="a0"/>
    <w:uiPriority w:val="99"/>
    <w:semiHidden/>
    <w:unhideWhenUsed/>
    <w:qFormat/>
  </w:style>
  <w:style w:type="character" w:styleId="HTML0">
    <w:name w:val="HTML Typewriter"/>
    <w:basedOn w:val="a0"/>
    <w:uiPriority w:val="99"/>
    <w:semiHidden/>
    <w:unhideWhenUsed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qFormat/>
  </w:style>
  <w:style w:type="character" w:styleId="HTML2">
    <w:name w:val="HTML Variable"/>
    <w:basedOn w:val="a0"/>
    <w:uiPriority w:val="99"/>
    <w:semiHidden/>
    <w:unhideWhenUsed/>
    <w:qFormat/>
  </w:style>
  <w:style w:type="character" w:styleId="af7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HTML3">
    <w:name w:val="HTML Code"/>
    <w:basedOn w:val="a0"/>
    <w:uiPriority w:val="99"/>
    <w:semiHidden/>
    <w:unhideWhenUsed/>
    <w:qFormat/>
    <w:rPr>
      <w:rFonts w:ascii="monospace" w:eastAsia="monospace" w:hAnsi="monospace" w:cs="monospace" w:hint="default"/>
      <w:sz w:val="20"/>
    </w:rPr>
  </w:style>
  <w:style w:type="character" w:styleId="af8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HTML4">
    <w:name w:val="HTML Cite"/>
    <w:basedOn w:val="a0"/>
    <w:uiPriority w:val="99"/>
    <w:semiHidden/>
    <w:unhideWhenUsed/>
    <w:qFormat/>
    <w:rPr>
      <w:vanish/>
      <w:color w:val="FFFFFF"/>
      <w:sz w:val="18"/>
      <w:szCs w:val="18"/>
      <w:shd w:val="clear" w:color="auto" w:fill="7CBCF3"/>
    </w:rPr>
  </w:style>
  <w:style w:type="character" w:styleId="HTML5">
    <w:name w:val="HTML Keyboard"/>
    <w:basedOn w:val="a0"/>
    <w:uiPriority w:val="99"/>
    <w:semiHidden/>
    <w:unhideWhenUsed/>
    <w:qFormat/>
    <w:rPr>
      <w:rFonts w:ascii="monospace" w:eastAsia="monospace" w:hAnsi="monospace" w:cs="monospace"/>
      <w:sz w:val="16"/>
      <w:szCs w:val="16"/>
    </w:rPr>
  </w:style>
  <w:style w:type="character" w:styleId="HTML6">
    <w:name w:val="HTML Sample"/>
    <w:basedOn w:val="a0"/>
    <w:uiPriority w:val="99"/>
    <w:semiHidden/>
    <w:unhideWhenUsed/>
    <w:qFormat/>
    <w:rPr>
      <w:rFonts w:ascii="monospace" w:eastAsia="monospace" w:hAnsi="monospace" w:cs="monospace" w:hint="default"/>
    </w:rPr>
  </w:style>
  <w:style w:type="paragraph" w:customStyle="1" w:styleId="1">
    <w:name w:val="普通(网站)1"/>
    <w:basedOn w:val="a"/>
    <w:qFormat/>
    <w:pPr>
      <w:widowControl/>
      <w:spacing w:before="100" w:beforeAutospacing="1" w:after="100" w:afterAutospacing="1" w:line="257" w:lineRule="auto"/>
    </w:pPr>
    <w:rPr>
      <w:rFonts w:ascii="Arial Unicode MS" w:eastAsia="Arial Unicode MS" w:hAnsi="Arial Unicode MS" w:cs="Arial Unicode MS"/>
      <w:color w:val="000000"/>
      <w:sz w:val="24"/>
    </w:rPr>
  </w:style>
  <w:style w:type="paragraph" w:customStyle="1" w:styleId="15">
    <w:name w:val="样式 小四 行距: 1.5 倍行距"/>
    <w:basedOn w:val="a"/>
    <w:qFormat/>
    <w:pPr>
      <w:ind w:firstLineChars="200" w:firstLine="480"/>
    </w:pPr>
    <w:rPr>
      <w:rFonts w:cs="宋体"/>
    </w:rPr>
  </w:style>
  <w:style w:type="paragraph" w:customStyle="1" w:styleId="p0">
    <w:name w:val="p0"/>
    <w:basedOn w:val="a"/>
    <w:qFormat/>
    <w:pPr>
      <w:widowControl/>
      <w:snapToGrid w:val="0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TableNormal">
    <w:name w:val="Table Normal"/>
    <w:semiHidden/>
    <w:unhideWhenUsed/>
    <w:qFormat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customStyle="1" w:styleId="ad">
    <w:name w:val="页眉 字符"/>
    <w:basedOn w:val="a0"/>
    <w:link w:val="ac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b">
    <w:name w:val="页脚 字符"/>
    <w:basedOn w:val="a0"/>
    <w:link w:val="aa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over">
    <w:name w:val="hover"/>
    <w:basedOn w:val="a0"/>
    <w:qFormat/>
    <w:rPr>
      <w:shd w:val="clear" w:color="auto" w:fill="E9F4FD"/>
    </w:rPr>
  </w:style>
  <w:style w:type="character" w:customStyle="1" w:styleId="hover1">
    <w:name w:val="hover1"/>
    <w:basedOn w:val="a0"/>
    <w:qFormat/>
    <w:rPr>
      <w:color w:val="2590EB"/>
    </w:rPr>
  </w:style>
  <w:style w:type="character" w:customStyle="1" w:styleId="hover2">
    <w:name w:val="hover2"/>
    <w:basedOn w:val="a0"/>
    <w:qFormat/>
    <w:rPr>
      <w:color w:val="2590EB"/>
      <w:shd w:val="clear" w:color="auto" w:fill="E9F4FD"/>
    </w:rPr>
  </w:style>
  <w:style w:type="character" w:customStyle="1" w:styleId="hover3">
    <w:name w:val="hover3"/>
    <w:basedOn w:val="a0"/>
    <w:qFormat/>
    <w:rPr>
      <w:color w:val="2590EB"/>
    </w:rPr>
  </w:style>
  <w:style w:type="character" w:customStyle="1" w:styleId="laydate-disabled">
    <w:name w:val="laydate-disabled"/>
    <w:basedOn w:val="a0"/>
    <w:qFormat/>
    <w:rPr>
      <w:color w:val="2590EB"/>
    </w:rPr>
  </w:style>
  <w:style w:type="character" w:customStyle="1" w:styleId="status">
    <w:name w:val="status"/>
    <w:basedOn w:val="a0"/>
    <w:qFormat/>
    <w:rPr>
      <w:color w:val="0776DD"/>
    </w:rPr>
  </w:style>
  <w:style w:type="character" w:customStyle="1" w:styleId="time">
    <w:name w:val="time"/>
    <w:basedOn w:val="a0"/>
    <w:qFormat/>
  </w:style>
  <w:style w:type="paragraph" w:styleId="af9">
    <w:name w:val="List Paragraph"/>
    <w:basedOn w:val="a"/>
    <w:uiPriority w:val="34"/>
    <w:qFormat/>
    <w:pPr>
      <w:ind w:firstLineChars="200" w:firstLine="420"/>
    </w:pPr>
    <w:rPr>
      <w:rFonts w:cs="Times New Roman"/>
    </w:rPr>
  </w:style>
  <w:style w:type="paragraph" w:customStyle="1" w:styleId="BodyText1">
    <w:name w:val="Body Text1"/>
    <w:basedOn w:val="a"/>
    <w:qFormat/>
    <w:pPr>
      <w:tabs>
        <w:tab w:val="right" w:leader="dot" w:pos="9009"/>
      </w:tabs>
    </w:pPr>
    <w:rPr>
      <w:rFonts w:ascii="Arial" w:eastAsia="宋体" w:hAnsi="Arial" w:cs="Times New Roman"/>
      <w:sz w:val="28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10">
    <w:name w:val="列表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">
    <w:name w:val="无间隔1"/>
    <w:basedOn w:val="a"/>
    <w:uiPriority w:val="1"/>
    <w:qFormat/>
    <w:pPr>
      <w:spacing w:line="400" w:lineRule="exact"/>
    </w:pPr>
    <w:rPr>
      <w:rFonts w:ascii="Times New Roman" w:eastAsia="宋体" w:hAnsi="Times New Roman" w:cs="Times New Roman"/>
      <w:sz w:val="24"/>
      <w:szCs w:val="24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8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8051D-69FD-43C8-92D7-36FC25C25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9</Pages>
  <Words>456</Words>
  <Characters>2601</Characters>
  <Application>Microsoft Office Word</Application>
  <DocSecurity>0</DocSecurity>
  <Lines>21</Lines>
  <Paragraphs>6</Paragraphs>
  <ScaleCrop>false</ScaleCrop>
  <Company>Microsoft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姚洪兵</dc:creator>
  <cp:lastModifiedBy>李伟</cp:lastModifiedBy>
  <cp:revision>30</cp:revision>
  <dcterms:created xsi:type="dcterms:W3CDTF">2026-02-14T10:57:00Z</dcterms:created>
  <dcterms:modified xsi:type="dcterms:W3CDTF">2026-07-01T01:50:00Z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eyJoZGlkIjoiMzEwNTM5NzYwMDRjMzkwZTVkZjY2ODkwMGIxNGU0OTUiLCJ1c2VySWQiOiIzOTI0MzU2OTEifQ==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92DC4452C89C42F881363792A402E01F_13</vt:lpwstr>
  </property>
</Properties>
</file>