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837B6" w14:textId="77777777" w:rsidR="00582AAF" w:rsidRDefault="00582AAF">
      <w:pPr>
        <w:widowControl/>
        <w:kinsoku w:val="0"/>
        <w:autoSpaceDE w:val="0"/>
        <w:autoSpaceDN w:val="0"/>
        <w:adjustRightInd w:val="0"/>
        <w:snapToGrid w:val="0"/>
        <w:spacing w:before="48" w:line="221" w:lineRule="auto"/>
        <w:jc w:val="center"/>
        <w:textAlignment w:val="baseline"/>
        <w:rPr>
          <w:rFonts w:ascii="Times New Roman" w:eastAsia="方正小标宋简体" w:hAnsi="Times New Roman" w:cs="Times New Roman"/>
          <w:b/>
          <w:bCs/>
          <w:snapToGrid w:val="0"/>
          <w:spacing w:val="15"/>
          <w:kern w:val="0"/>
          <w:sz w:val="44"/>
          <w:szCs w:val="44"/>
        </w:rPr>
      </w:pPr>
      <w:bookmarkStart w:id="0" w:name="_GoBack"/>
      <w:bookmarkEnd w:id="0"/>
    </w:p>
    <w:p w14:paraId="098063D1" w14:textId="77777777" w:rsidR="00582AAF" w:rsidRDefault="008B335A">
      <w:pPr>
        <w:widowControl/>
        <w:kinsoku w:val="0"/>
        <w:autoSpaceDE w:val="0"/>
        <w:autoSpaceDN w:val="0"/>
        <w:adjustRightInd w:val="0"/>
        <w:snapToGrid w:val="0"/>
        <w:spacing w:before="48" w:line="221" w:lineRule="auto"/>
        <w:jc w:val="center"/>
        <w:textAlignment w:val="baseline"/>
        <w:rPr>
          <w:rFonts w:ascii="Times New Roman" w:eastAsia="方正小标宋简体" w:hAnsi="Times New Roman" w:cs="Times New Roman"/>
          <w:b/>
          <w:bCs/>
          <w:snapToGrid w:val="0"/>
          <w:spacing w:val="15"/>
          <w:kern w:val="0"/>
          <w:sz w:val="44"/>
          <w:szCs w:val="44"/>
        </w:rPr>
      </w:pPr>
      <w:r>
        <w:rPr>
          <w:rFonts w:ascii="Times New Roman" w:eastAsia="方正小标宋简体" w:hAnsi="Times New Roman" w:cs="Times New Roman" w:hint="eastAsia"/>
          <w:b/>
          <w:bCs/>
          <w:snapToGrid w:val="0"/>
          <w:spacing w:val="15"/>
          <w:kern w:val="0"/>
          <w:sz w:val="44"/>
          <w:szCs w:val="44"/>
        </w:rPr>
        <w:t>业务</w:t>
      </w:r>
      <w:r>
        <w:rPr>
          <w:rFonts w:ascii="Times New Roman" w:eastAsia="方正小标宋简体" w:hAnsi="Times New Roman" w:cs="Times New Roman" w:hint="eastAsia"/>
          <w:b/>
          <w:bCs/>
          <w:snapToGrid w:val="0"/>
          <w:spacing w:val="15"/>
          <w:kern w:val="0"/>
          <w:sz w:val="44"/>
          <w:szCs w:val="44"/>
        </w:rPr>
        <w:t>外包</w:t>
      </w:r>
      <w:r>
        <w:rPr>
          <w:rFonts w:ascii="Times New Roman" w:eastAsia="方正小标宋简体" w:hAnsi="Times New Roman" w:cs="Times New Roman" w:hint="eastAsia"/>
          <w:b/>
          <w:bCs/>
          <w:snapToGrid w:val="0"/>
          <w:spacing w:val="15"/>
          <w:kern w:val="0"/>
          <w:sz w:val="44"/>
          <w:szCs w:val="44"/>
        </w:rPr>
        <w:t>服务</w:t>
      </w:r>
      <w:r>
        <w:rPr>
          <w:rFonts w:ascii="Times New Roman" w:eastAsia="方正小标宋简体" w:hAnsi="Times New Roman" w:cs="Times New Roman" w:hint="eastAsia"/>
          <w:b/>
          <w:bCs/>
          <w:snapToGrid w:val="0"/>
          <w:spacing w:val="15"/>
          <w:kern w:val="0"/>
          <w:sz w:val="44"/>
          <w:szCs w:val="44"/>
        </w:rPr>
        <w:t>合同</w:t>
      </w:r>
    </w:p>
    <w:p w14:paraId="22A004F5" w14:textId="77777777" w:rsidR="00582AAF" w:rsidRDefault="00582AAF">
      <w:pPr>
        <w:spacing w:line="440" w:lineRule="exact"/>
        <w:ind w:firstLine="442"/>
        <w:rPr>
          <w:rFonts w:ascii="楷体" w:eastAsia="楷体" w:hAnsi="楷体" w:cs="楷体"/>
          <w:bCs/>
          <w:color w:val="000000"/>
          <w:sz w:val="22"/>
        </w:rPr>
      </w:pPr>
    </w:p>
    <w:p w14:paraId="64EFD22C" w14:textId="77777777" w:rsidR="00582AAF" w:rsidRDefault="008B335A">
      <w:pPr>
        <w:spacing w:line="440" w:lineRule="exact"/>
        <w:rPr>
          <w:rFonts w:ascii="楷体" w:eastAsia="楷体" w:hAnsi="楷体" w:cs="楷体"/>
          <w:b/>
          <w:bCs/>
          <w:color w:val="000000"/>
          <w:sz w:val="32"/>
          <w:szCs w:val="32"/>
        </w:rPr>
      </w:pPr>
      <w:r>
        <w:rPr>
          <w:rFonts w:ascii="楷体" w:eastAsia="楷体" w:hAnsi="楷体" w:cs="楷体" w:hint="eastAsia"/>
          <w:b/>
          <w:color w:val="000000"/>
          <w:sz w:val="32"/>
          <w:szCs w:val="32"/>
        </w:rPr>
        <w:t>甲方：</w:t>
      </w:r>
      <w:r>
        <w:rPr>
          <w:rFonts w:ascii="楷体" w:eastAsia="楷体" w:hAnsi="楷体" w:cs="楷体" w:hint="eastAsia"/>
          <w:b/>
          <w:color w:val="000000"/>
          <w:sz w:val="32"/>
          <w:szCs w:val="32"/>
        </w:rPr>
        <w:t xml:space="preserve"> </w:t>
      </w:r>
      <w:r>
        <w:rPr>
          <w:rFonts w:ascii="楷体" w:eastAsia="楷体" w:hAnsi="楷体" w:cs="楷体" w:hint="eastAsia"/>
          <w:b/>
          <w:bCs/>
          <w:color w:val="000000"/>
          <w:sz w:val="32"/>
          <w:szCs w:val="32"/>
        </w:rPr>
        <w:t>四川宏达股份有限公司</w:t>
      </w:r>
      <w:r>
        <w:rPr>
          <w:rFonts w:ascii="楷体" w:eastAsia="楷体" w:hAnsi="楷体" w:cs="楷体" w:hint="eastAsia"/>
          <w:b/>
          <w:bCs/>
          <w:color w:val="000000"/>
          <w:sz w:val="32"/>
          <w:szCs w:val="32"/>
        </w:rPr>
        <w:t xml:space="preserve">         </w:t>
      </w:r>
    </w:p>
    <w:p w14:paraId="1A767C60" w14:textId="77777777" w:rsidR="00582AAF" w:rsidRDefault="008B335A">
      <w:pPr>
        <w:kinsoku w:val="0"/>
        <w:topLinePunct/>
        <w:spacing w:line="440" w:lineRule="exact"/>
        <w:ind w:left="8349" w:hangingChars="2599" w:hanging="8349"/>
        <w:jc w:val="left"/>
        <w:rPr>
          <w:rFonts w:ascii="楷体" w:eastAsia="楷体" w:hAnsi="楷体" w:cs="楷体"/>
          <w:b/>
          <w:bCs/>
          <w:sz w:val="32"/>
          <w:szCs w:val="32"/>
        </w:rPr>
      </w:pPr>
      <w:r>
        <w:rPr>
          <w:rFonts w:ascii="楷体" w:eastAsia="楷体" w:hAnsi="楷体" w:cs="楷体" w:hint="eastAsia"/>
          <w:b/>
          <w:bCs/>
          <w:color w:val="000000"/>
          <w:sz w:val="32"/>
          <w:szCs w:val="32"/>
        </w:rPr>
        <w:t>地址：</w:t>
      </w:r>
      <w:r>
        <w:rPr>
          <w:rFonts w:ascii="楷体" w:eastAsia="楷体" w:hAnsi="楷体" w:cs="楷体" w:hint="eastAsia"/>
          <w:b/>
          <w:bCs/>
          <w:sz w:val="32"/>
          <w:szCs w:val="32"/>
        </w:rPr>
        <w:t xml:space="preserve"> </w:t>
      </w:r>
      <w:r>
        <w:rPr>
          <w:rFonts w:ascii="楷体" w:eastAsia="楷体" w:hAnsi="楷体" w:cs="楷体" w:hint="eastAsia"/>
          <w:b/>
          <w:bCs/>
          <w:sz w:val="32"/>
          <w:szCs w:val="32"/>
        </w:rPr>
        <w:t>四川省什邡市洛水镇南园村</w:t>
      </w:r>
      <w:r>
        <w:rPr>
          <w:rFonts w:ascii="楷体" w:eastAsia="楷体" w:hAnsi="楷体" w:cs="楷体" w:hint="eastAsia"/>
          <w:b/>
          <w:bCs/>
          <w:sz w:val="32"/>
          <w:szCs w:val="32"/>
        </w:rPr>
        <w:t xml:space="preserve"> </w:t>
      </w:r>
    </w:p>
    <w:p w14:paraId="5A9F8CB8" w14:textId="77777777" w:rsidR="00582AAF" w:rsidRDefault="008B335A">
      <w:pPr>
        <w:kinsoku w:val="0"/>
        <w:topLinePunct/>
        <w:spacing w:line="440" w:lineRule="exact"/>
        <w:ind w:left="8349" w:hangingChars="2599" w:hanging="8349"/>
        <w:jc w:val="left"/>
        <w:rPr>
          <w:rFonts w:ascii="楷体" w:eastAsia="楷体" w:hAnsi="楷体" w:cs="楷体"/>
          <w:b/>
          <w:bCs/>
          <w:color w:val="000000"/>
          <w:sz w:val="32"/>
          <w:szCs w:val="32"/>
        </w:rPr>
      </w:pPr>
      <w:r>
        <w:rPr>
          <w:rFonts w:ascii="楷体" w:eastAsia="楷体" w:hAnsi="楷体" w:cs="楷体" w:hint="eastAsia"/>
          <w:b/>
          <w:bCs/>
          <w:color w:val="000000"/>
          <w:sz w:val="32"/>
          <w:szCs w:val="32"/>
        </w:rPr>
        <w:t>联系人：</w:t>
      </w:r>
      <w:r>
        <w:rPr>
          <w:rFonts w:ascii="楷体" w:eastAsia="楷体" w:hAnsi="楷体" w:cs="楷体" w:hint="eastAsia"/>
          <w:b/>
          <w:bCs/>
          <w:color w:val="000000"/>
          <w:sz w:val="32"/>
          <w:szCs w:val="32"/>
        </w:rPr>
        <w:t xml:space="preserve">                     </w:t>
      </w:r>
    </w:p>
    <w:p w14:paraId="5A2AC002" w14:textId="77777777" w:rsidR="00582AAF" w:rsidRDefault="008B335A">
      <w:pPr>
        <w:kinsoku w:val="0"/>
        <w:topLinePunct/>
        <w:spacing w:line="440" w:lineRule="exact"/>
        <w:jc w:val="left"/>
        <w:rPr>
          <w:rFonts w:ascii="楷体" w:eastAsia="楷体" w:hAnsi="楷体" w:cs="楷体"/>
          <w:b/>
          <w:bCs/>
          <w:color w:val="000000"/>
          <w:sz w:val="32"/>
          <w:szCs w:val="32"/>
        </w:rPr>
      </w:pPr>
      <w:r>
        <w:rPr>
          <w:rFonts w:ascii="楷体" w:eastAsia="楷体" w:hAnsi="楷体" w:cs="楷体" w:hint="eastAsia"/>
          <w:b/>
          <w:bCs/>
          <w:color w:val="000000"/>
          <w:sz w:val="32"/>
          <w:szCs w:val="32"/>
        </w:rPr>
        <w:t>联系电话：</w:t>
      </w:r>
      <w:r>
        <w:rPr>
          <w:rFonts w:ascii="楷体" w:eastAsia="楷体" w:hAnsi="楷体" w:cs="楷体" w:hint="eastAsia"/>
          <w:b/>
          <w:bCs/>
          <w:color w:val="000000"/>
          <w:sz w:val="32"/>
          <w:szCs w:val="32"/>
        </w:rPr>
        <w:t xml:space="preserve"> </w:t>
      </w:r>
    </w:p>
    <w:p w14:paraId="08DCB5F5" w14:textId="77777777" w:rsidR="00582AAF" w:rsidRDefault="00582AAF">
      <w:pPr>
        <w:kinsoku w:val="0"/>
        <w:topLinePunct/>
        <w:spacing w:line="440" w:lineRule="exact"/>
        <w:ind w:firstLine="440"/>
        <w:jc w:val="left"/>
        <w:rPr>
          <w:rFonts w:ascii="楷体" w:eastAsia="楷体" w:hAnsi="楷体" w:cs="楷体"/>
          <w:b/>
          <w:bCs/>
          <w:color w:val="000000"/>
          <w:sz w:val="32"/>
          <w:szCs w:val="32"/>
        </w:rPr>
      </w:pPr>
    </w:p>
    <w:p w14:paraId="2FE3ADA7" w14:textId="77777777" w:rsidR="00582AAF" w:rsidRDefault="008B335A">
      <w:pPr>
        <w:spacing w:line="440" w:lineRule="exact"/>
        <w:rPr>
          <w:rFonts w:ascii="楷体" w:eastAsia="楷体" w:hAnsi="楷体" w:cs="楷体"/>
          <w:b/>
          <w:bCs/>
          <w:color w:val="000000"/>
          <w:sz w:val="32"/>
          <w:szCs w:val="32"/>
        </w:rPr>
      </w:pPr>
      <w:r>
        <w:rPr>
          <w:rFonts w:ascii="楷体" w:eastAsia="楷体" w:hAnsi="楷体" w:cs="楷体" w:hint="eastAsia"/>
          <w:b/>
          <w:bCs/>
          <w:color w:val="000000"/>
          <w:spacing w:val="-8"/>
          <w:sz w:val="32"/>
          <w:szCs w:val="32"/>
        </w:rPr>
        <w:t>乙方：</w:t>
      </w:r>
      <w:r>
        <w:rPr>
          <w:rFonts w:ascii="楷体" w:eastAsia="楷体" w:hAnsi="楷体" w:cs="楷体" w:hint="eastAsia"/>
          <w:b/>
          <w:bCs/>
          <w:color w:val="000000"/>
          <w:sz w:val="32"/>
          <w:szCs w:val="32"/>
        </w:rPr>
        <w:t xml:space="preserve"> </w:t>
      </w:r>
    </w:p>
    <w:p w14:paraId="78297F5F" w14:textId="77777777" w:rsidR="00582AAF" w:rsidRDefault="008B335A">
      <w:pPr>
        <w:kinsoku w:val="0"/>
        <w:topLinePunct/>
        <w:spacing w:line="440" w:lineRule="exact"/>
        <w:ind w:left="8349" w:hangingChars="2599" w:hanging="8349"/>
        <w:jc w:val="left"/>
        <w:rPr>
          <w:rFonts w:ascii="楷体" w:eastAsia="楷体" w:hAnsi="楷体" w:cs="楷体"/>
          <w:b/>
          <w:bCs/>
          <w:color w:val="000000"/>
          <w:sz w:val="32"/>
          <w:szCs w:val="32"/>
        </w:rPr>
      </w:pPr>
      <w:r>
        <w:rPr>
          <w:rFonts w:ascii="楷体" w:eastAsia="楷体" w:hAnsi="楷体" w:cs="楷体" w:hint="eastAsia"/>
          <w:b/>
          <w:bCs/>
          <w:color w:val="000000"/>
          <w:sz w:val="32"/>
          <w:szCs w:val="32"/>
        </w:rPr>
        <w:t>地址：</w:t>
      </w:r>
      <w:r>
        <w:rPr>
          <w:rFonts w:ascii="楷体" w:eastAsia="楷体" w:hAnsi="楷体" w:cs="楷体" w:hint="eastAsia"/>
          <w:b/>
          <w:bCs/>
          <w:color w:val="000000"/>
          <w:sz w:val="32"/>
          <w:szCs w:val="32"/>
        </w:rPr>
        <w:t xml:space="preserve"> </w:t>
      </w:r>
    </w:p>
    <w:p w14:paraId="55B8A4FD" w14:textId="77777777" w:rsidR="00582AAF" w:rsidRDefault="008B335A">
      <w:pPr>
        <w:spacing w:line="440" w:lineRule="exact"/>
        <w:rPr>
          <w:rFonts w:ascii="楷体" w:eastAsia="楷体" w:hAnsi="楷体" w:cs="楷体"/>
          <w:b/>
          <w:bCs/>
          <w:color w:val="000000"/>
          <w:sz w:val="32"/>
          <w:szCs w:val="32"/>
        </w:rPr>
      </w:pPr>
      <w:r>
        <w:rPr>
          <w:rFonts w:ascii="楷体" w:eastAsia="楷体" w:hAnsi="楷体" w:cs="楷体" w:hint="eastAsia"/>
          <w:b/>
          <w:bCs/>
          <w:color w:val="000000"/>
          <w:sz w:val="32"/>
          <w:szCs w:val="32"/>
        </w:rPr>
        <w:t>联系人：</w:t>
      </w:r>
    </w:p>
    <w:p w14:paraId="5EBD9F02" w14:textId="77777777" w:rsidR="00582AAF" w:rsidRDefault="008B335A">
      <w:pPr>
        <w:spacing w:line="440" w:lineRule="exact"/>
        <w:rPr>
          <w:rFonts w:ascii="楷体" w:eastAsia="楷体" w:hAnsi="楷体" w:cs="楷体"/>
          <w:b/>
          <w:bCs/>
          <w:color w:val="000000"/>
          <w:sz w:val="32"/>
          <w:szCs w:val="32"/>
        </w:rPr>
      </w:pPr>
      <w:r>
        <w:rPr>
          <w:rFonts w:ascii="楷体" w:eastAsia="楷体" w:hAnsi="楷体" w:cs="楷体" w:hint="eastAsia"/>
          <w:b/>
          <w:bCs/>
          <w:color w:val="000000"/>
          <w:sz w:val="32"/>
          <w:szCs w:val="32"/>
        </w:rPr>
        <w:t>联系电话：</w:t>
      </w:r>
    </w:p>
    <w:p w14:paraId="694AAFE7" w14:textId="77777777" w:rsidR="00582AAF" w:rsidRDefault="00582AAF">
      <w:pPr>
        <w:spacing w:line="440" w:lineRule="exact"/>
        <w:ind w:firstLineChars="200" w:firstLine="442"/>
        <w:rPr>
          <w:rFonts w:ascii="楷体" w:eastAsia="楷体" w:hAnsi="楷体" w:cs="楷体"/>
          <w:b/>
          <w:bCs/>
          <w:color w:val="000000"/>
          <w:sz w:val="22"/>
        </w:rPr>
      </w:pPr>
    </w:p>
    <w:p w14:paraId="35B607D6"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第一条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甲</w:t>
      </w:r>
      <w:r>
        <w:rPr>
          <w:rFonts w:ascii="Times New Roman" w:eastAsia="仿宋_GB2312" w:hAnsi="Times New Roman" w:cs="Times New Roman" w:hint="eastAsia"/>
          <w:kern w:val="0"/>
          <w:sz w:val="32"/>
          <w:szCs w:val="32"/>
          <w:lang w:bidi="ar"/>
        </w:rPr>
        <w:t>乙双方根据《中华人民共和国民法典》有关法律、法规的规定，秉持平等自愿、诚实信用的原则，就乙方为甲方提供业务外包服务相关事宜经协商一致，签订本合同（以下简称“本合同”）。</w:t>
      </w:r>
    </w:p>
    <w:p w14:paraId="606C39AB"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第二条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甲方与乙方签订本合同建立合作关系，</w:t>
      </w:r>
      <w:r>
        <w:rPr>
          <w:rFonts w:ascii="Times New Roman" w:eastAsia="仿宋_GB2312" w:hAnsi="Times New Roman" w:cs="Times New Roman" w:hint="eastAsia"/>
          <w:kern w:val="0"/>
          <w:sz w:val="32"/>
          <w:szCs w:val="32"/>
          <w:lang w:bidi="ar"/>
        </w:rPr>
        <w:t>承包本协议第三条约定的甲方</w:t>
      </w:r>
      <w:r>
        <w:rPr>
          <w:rFonts w:ascii="Times New Roman" w:eastAsia="仿宋_GB2312" w:hAnsi="Times New Roman" w:cs="Times New Roman" w:hint="eastAsia"/>
          <w:kern w:val="0"/>
          <w:sz w:val="32"/>
          <w:szCs w:val="32"/>
          <w:lang w:bidi="ar"/>
        </w:rPr>
        <w:t>业务</w:t>
      </w:r>
      <w:r>
        <w:rPr>
          <w:rFonts w:ascii="Times New Roman" w:eastAsia="仿宋_GB2312" w:hAnsi="Times New Roman" w:cs="Times New Roman" w:hint="eastAsia"/>
          <w:kern w:val="0"/>
          <w:sz w:val="32"/>
          <w:szCs w:val="32"/>
          <w:lang w:bidi="ar"/>
        </w:rPr>
        <w:t>内容</w:t>
      </w:r>
      <w:r>
        <w:rPr>
          <w:rFonts w:ascii="Times New Roman" w:eastAsia="仿宋_GB2312" w:hAnsi="Times New Roman" w:cs="Times New Roman" w:hint="eastAsia"/>
          <w:kern w:val="0"/>
          <w:sz w:val="32"/>
          <w:szCs w:val="32"/>
          <w:lang w:bidi="ar"/>
        </w:rPr>
        <w:t>。</w:t>
      </w:r>
    </w:p>
    <w:p w14:paraId="7C193213"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本合同期限自</w:t>
      </w:r>
      <w:r>
        <w:rPr>
          <w:rFonts w:ascii="Times New Roman" w:eastAsia="仿宋_GB2312" w:hAnsi="Times New Roman" w:cs="Times New Roman" w:hint="eastAsia"/>
          <w:kern w:val="0"/>
          <w:sz w:val="32"/>
          <w:szCs w:val="32"/>
          <w:lang w:bidi="ar"/>
        </w:rPr>
        <w:t xml:space="preserve"> 202</w:t>
      </w: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hint="eastAsia"/>
          <w:kern w:val="0"/>
          <w:sz w:val="32"/>
          <w:szCs w:val="32"/>
          <w:lang w:bidi="ar"/>
        </w:rPr>
        <w:t>年</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7</w:t>
      </w:r>
      <w:r>
        <w:rPr>
          <w:rFonts w:ascii="Times New Roman" w:eastAsia="仿宋_GB2312" w:hAnsi="Times New Roman" w:cs="Times New Roman" w:hint="eastAsia"/>
          <w:kern w:val="0"/>
          <w:sz w:val="32"/>
          <w:szCs w:val="32"/>
          <w:lang w:bidi="ar"/>
        </w:rPr>
        <w:t>月</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日起至</w:t>
      </w:r>
      <w:r>
        <w:rPr>
          <w:rFonts w:ascii="Times New Roman" w:eastAsia="仿宋_GB2312" w:hAnsi="Times New Roman" w:cs="Times New Roman" w:hint="eastAsia"/>
          <w:kern w:val="0"/>
          <w:sz w:val="32"/>
          <w:szCs w:val="32"/>
          <w:lang w:bidi="ar"/>
        </w:rPr>
        <w:t xml:space="preserve"> 202</w:t>
      </w:r>
      <w:r>
        <w:rPr>
          <w:rFonts w:ascii="Times New Roman" w:eastAsia="仿宋_GB2312" w:hAnsi="Times New Roman" w:cs="Times New Roman" w:hint="eastAsia"/>
          <w:kern w:val="0"/>
          <w:sz w:val="32"/>
          <w:szCs w:val="32"/>
          <w:lang w:bidi="ar"/>
        </w:rPr>
        <w:t>7</w:t>
      </w:r>
      <w:r>
        <w:rPr>
          <w:rFonts w:ascii="Times New Roman" w:eastAsia="仿宋_GB2312" w:hAnsi="Times New Roman" w:cs="Times New Roman" w:hint="eastAsia"/>
          <w:kern w:val="0"/>
          <w:sz w:val="32"/>
          <w:szCs w:val="32"/>
          <w:lang w:bidi="ar"/>
        </w:rPr>
        <w:t>年</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hint="eastAsia"/>
          <w:kern w:val="0"/>
          <w:sz w:val="32"/>
          <w:szCs w:val="32"/>
          <w:lang w:bidi="ar"/>
        </w:rPr>
        <w:t>月</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30</w:t>
      </w:r>
      <w:r>
        <w:rPr>
          <w:rFonts w:ascii="Times New Roman" w:eastAsia="仿宋_GB2312" w:hAnsi="Times New Roman" w:cs="Times New Roman" w:hint="eastAsia"/>
          <w:kern w:val="0"/>
          <w:sz w:val="32"/>
          <w:szCs w:val="32"/>
          <w:lang w:bidi="ar"/>
        </w:rPr>
        <w:t>日止。期限届满，自然终止。本合同期限届满，或者即将届满前，双方若有继续合作的意愿，</w:t>
      </w:r>
      <w:r>
        <w:rPr>
          <w:rFonts w:ascii="Times New Roman" w:eastAsia="仿宋_GB2312" w:hAnsi="Times New Roman" w:cs="Times New Roman" w:hint="eastAsia"/>
          <w:kern w:val="0"/>
          <w:sz w:val="32"/>
          <w:szCs w:val="32"/>
          <w:lang w:bidi="ar"/>
        </w:rPr>
        <w:t>另行</w:t>
      </w:r>
      <w:r>
        <w:rPr>
          <w:rFonts w:ascii="Times New Roman" w:eastAsia="仿宋_GB2312" w:hAnsi="Times New Roman" w:cs="Times New Roman" w:hint="eastAsia"/>
          <w:kern w:val="0"/>
          <w:sz w:val="32"/>
          <w:szCs w:val="32"/>
          <w:lang w:bidi="ar"/>
        </w:rPr>
        <w:t>协商。</w:t>
      </w:r>
    </w:p>
    <w:p w14:paraId="2265BBF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第三条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业务外包服务项目包括：</w:t>
      </w:r>
    </w:p>
    <w:p w14:paraId="714EE4E3"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复肥投料</w:t>
      </w:r>
    </w:p>
    <w:p w14:paraId="02C37E7A"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复肥水溶肥阶段性生产</w:t>
      </w:r>
    </w:p>
    <w:p w14:paraId="0CEBB82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复肥高塔包装</w:t>
      </w:r>
    </w:p>
    <w:p w14:paraId="2C0FA29A"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4.</w:t>
      </w:r>
      <w:r>
        <w:rPr>
          <w:rFonts w:ascii="Times New Roman" w:eastAsia="仿宋_GB2312" w:hAnsi="Times New Roman" w:cs="Times New Roman" w:hint="eastAsia"/>
          <w:kern w:val="0"/>
          <w:sz w:val="32"/>
          <w:szCs w:val="32"/>
          <w:lang w:bidi="ar"/>
        </w:rPr>
        <w:t>复肥氨酸包装</w:t>
      </w:r>
    </w:p>
    <w:p w14:paraId="0E43E94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复肥产品装卸</w:t>
      </w:r>
    </w:p>
    <w:p w14:paraId="5B8B5C6A"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hint="eastAsia"/>
          <w:kern w:val="0"/>
          <w:sz w:val="32"/>
          <w:szCs w:val="32"/>
          <w:lang w:bidi="ar"/>
        </w:rPr>
        <w:t>磷铵产品装卸</w:t>
      </w:r>
    </w:p>
    <w:p w14:paraId="5EE2166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lastRenderedPageBreak/>
        <w:t>7.</w:t>
      </w:r>
      <w:r>
        <w:rPr>
          <w:rFonts w:ascii="Times New Roman" w:eastAsia="仿宋_GB2312" w:hAnsi="Times New Roman" w:cs="Times New Roman" w:hint="eastAsia"/>
          <w:kern w:val="0"/>
          <w:sz w:val="32"/>
          <w:szCs w:val="32"/>
          <w:lang w:bidi="ar"/>
        </w:rPr>
        <w:t>磷铵收尘清理</w:t>
      </w:r>
    </w:p>
    <w:p w14:paraId="3707E999"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8.</w:t>
      </w:r>
      <w:r>
        <w:rPr>
          <w:rFonts w:ascii="Times New Roman" w:eastAsia="仿宋_GB2312" w:hAnsi="Times New Roman" w:cs="Times New Roman" w:hint="eastAsia"/>
          <w:kern w:val="0"/>
          <w:sz w:val="32"/>
          <w:szCs w:val="32"/>
          <w:lang w:bidi="ar"/>
        </w:rPr>
        <w:t>磷铵</w:t>
      </w:r>
      <w:r>
        <w:rPr>
          <w:rFonts w:ascii="Times New Roman" w:eastAsia="仿宋_GB2312" w:hAnsi="Times New Roman" w:cs="Times New Roman" w:hint="eastAsia"/>
          <w:kern w:val="0"/>
          <w:sz w:val="32"/>
          <w:szCs w:val="32"/>
          <w:lang w:bidi="ar"/>
        </w:rPr>
        <w:t>15</w:t>
      </w:r>
      <w:r>
        <w:rPr>
          <w:rFonts w:ascii="Times New Roman" w:eastAsia="仿宋_GB2312" w:hAnsi="Times New Roman" w:cs="Times New Roman" w:hint="eastAsia"/>
          <w:kern w:val="0"/>
          <w:sz w:val="32"/>
          <w:szCs w:val="32"/>
          <w:lang w:bidi="ar"/>
        </w:rPr>
        <w:t>万吨包装</w:t>
      </w:r>
    </w:p>
    <w:p w14:paraId="66E09AB2"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9.</w:t>
      </w:r>
      <w:r>
        <w:rPr>
          <w:rFonts w:ascii="Times New Roman" w:eastAsia="仿宋_GB2312" w:hAnsi="Times New Roman" w:cs="Times New Roman" w:hint="eastAsia"/>
          <w:kern w:val="0"/>
          <w:sz w:val="32"/>
          <w:szCs w:val="32"/>
          <w:lang w:bidi="ar"/>
        </w:rPr>
        <w:t>磷铵</w:t>
      </w:r>
      <w:r>
        <w:rPr>
          <w:rFonts w:ascii="Times New Roman" w:eastAsia="仿宋_GB2312" w:hAnsi="Times New Roman" w:cs="Times New Roman" w:hint="eastAsia"/>
          <w:kern w:val="0"/>
          <w:sz w:val="32"/>
          <w:szCs w:val="32"/>
          <w:lang w:bidi="ar"/>
        </w:rPr>
        <w:t>5-1</w:t>
      </w:r>
      <w:r>
        <w:rPr>
          <w:rFonts w:ascii="Times New Roman" w:eastAsia="仿宋_GB2312" w:hAnsi="Times New Roman" w:cs="Times New Roman" w:hint="eastAsia"/>
          <w:kern w:val="0"/>
          <w:sz w:val="32"/>
          <w:szCs w:val="32"/>
          <w:lang w:bidi="ar"/>
        </w:rPr>
        <w:t>包装</w:t>
      </w:r>
    </w:p>
    <w:p w14:paraId="646B029B"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10.</w:t>
      </w:r>
      <w:r>
        <w:rPr>
          <w:rFonts w:ascii="Times New Roman" w:eastAsia="仿宋_GB2312" w:hAnsi="Times New Roman" w:cs="Times New Roman" w:hint="eastAsia"/>
          <w:kern w:val="0"/>
          <w:sz w:val="32"/>
          <w:szCs w:val="32"/>
          <w:lang w:bidi="ar"/>
        </w:rPr>
        <w:t>塑编袋缝纫（平边）、（</w:t>
      </w:r>
      <w:r>
        <w:rPr>
          <w:rFonts w:ascii="Times New Roman" w:eastAsia="仿宋_GB2312" w:hAnsi="Times New Roman" w:cs="Times New Roman" w:hint="eastAsia"/>
          <w:kern w:val="0"/>
          <w:sz w:val="32"/>
          <w:szCs w:val="32"/>
          <w:lang w:bidi="ar"/>
        </w:rPr>
        <w:t>M</w:t>
      </w:r>
      <w:r>
        <w:rPr>
          <w:rFonts w:ascii="Times New Roman" w:eastAsia="仿宋_GB2312" w:hAnsi="Times New Roman" w:cs="Times New Roman" w:hint="eastAsia"/>
          <w:kern w:val="0"/>
          <w:sz w:val="32"/>
          <w:szCs w:val="32"/>
          <w:lang w:bidi="ar"/>
        </w:rPr>
        <w:t>边）、套袋圈口</w:t>
      </w:r>
    </w:p>
    <w:p w14:paraId="2A5C735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11.</w:t>
      </w:r>
      <w:r>
        <w:rPr>
          <w:rFonts w:ascii="Times New Roman" w:eastAsia="仿宋_GB2312" w:hAnsi="Times New Roman" w:cs="Times New Roman" w:hint="eastAsia"/>
          <w:kern w:val="0"/>
          <w:sz w:val="32"/>
          <w:szCs w:val="32"/>
          <w:lang w:bidi="ar"/>
        </w:rPr>
        <w:t>塑编袋圆织</w:t>
      </w:r>
    </w:p>
    <w:p w14:paraId="19BA616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12.</w:t>
      </w:r>
      <w:r>
        <w:rPr>
          <w:rFonts w:ascii="Times New Roman" w:eastAsia="仿宋_GB2312" w:hAnsi="Times New Roman" w:cs="Times New Roman" w:hint="eastAsia"/>
          <w:kern w:val="0"/>
          <w:sz w:val="32"/>
          <w:szCs w:val="32"/>
          <w:lang w:bidi="ar"/>
        </w:rPr>
        <w:t>金相寺引</w:t>
      </w:r>
    </w:p>
    <w:p w14:paraId="181ADD0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13.</w:t>
      </w:r>
      <w:r>
        <w:rPr>
          <w:rFonts w:ascii="Times New Roman" w:eastAsia="仿宋_GB2312" w:hAnsi="Times New Roman" w:cs="Times New Roman" w:hint="eastAsia"/>
          <w:kern w:val="0"/>
          <w:sz w:val="32"/>
          <w:szCs w:val="32"/>
          <w:lang w:bidi="ar"/>
        </w:rPr>
        <w:t>供水及初沉池淤渣清理</w:t>
      </w:r>
    </w:p>
    <w:p w14:paraId="46FD5669"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14.</w:t>
      </w:r>
      <w:r>
        <w:rPr>
          <w:rFonts w:ascii="Times New Roman" w:eastAsia="仿宋_GB2312" w:hAnsi="Times New Roman" w:cs="Times New Roman" w:hint="eastAsia"/>
          <w:kern w:val="0"/>
          <w:sz w:val="32"/>
          <w:szCs w:val="32"/>
          <w:lang w:bidi="ar"/>
        </w:rPr>
        <w:t>建材厂物流通道清理</w:t>
      </w:r>
    </w:p>
    <w:p w14:paraId="706832C7"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15.</w:t>
      </w:r>
      <w:r>
        <w:rPr>
          <w:rFonts w:ascii="Times New Roman" w:eastAsia="仿宋_GB2312" w:hAnsi="Times New Roman" w:cs="Times New Roman" w:hint="eastAsia"/>
          <w:kern w:val="0"/>
          <w:sz w:val="32"/>
          <w:szCs w:val="32"/>
          <w:lang w:bidi="ar"/>
        </w:rPr>
        <w:t>车辆冲洗池清理</w:t>
      </w:r>
    </w:p>
    <w:p w14:paraId="676FDD0D"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第四条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乙方</w:t>
      </w:r>
      <w:r>
        <w:rPr>
          <w:rFonts w:ascii="Times New Roman" w:eastAsia="仿宋_GB2312" w:hAnsi="Times New Roman" w:cs="Times New Roman" w:hint="eastAsia"/>
          <w:kern w:val="0"/>
          <w:sz w:val="32"/>
          <w:szCs w:val="32"/>
          <w:lang w:bidi="ar"/>
        </w:rPr>
        <w:t>承接业务外包服</w:t>
      </w:r>
      <w:r>
        <w:rPr>
          <w:rFonts w:ascii="Times New Roman" w:eastAsia="仿宋_GB2312" w:hAnsi="Times New Roman" w:cs="Times New Roman" w:hint="eastAsia"/>
          <w:kern w:val="0"/>
          <w:sz w:val="32"/>
          <w:szCs w:val="32"/>
          <w:lang w:bidi="ar"/>
        </w:rPr>
        <w:t>务的现场服务人员</w:t>
      </w:r>
      <w:r>
        <w:rPr>
          <w:rFonts w:ascii="Times New Roman" w:eastAsia="仿宋_GB2312" w:hAnsi="Times New Roman" w:cs="Times New Roman" w:hint="eastAsia"/>
          <w:kern w:val="0"/>
          <w:sz w:val="32"/>
          <w:szCs w:val="32"/>
          <w:lang w:bidi="ar"/>
        </w:rPr>
        <w:t>必须符合下列条件：</w:t>
      </w:r>
    </w:p>
    <w:p w14:paraId="70318346"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身体健康，无违法犯罪记录。</w:t>
      </w:r>
    </w:p>
    <w:p w14:paraId="2F28B7DD"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遵守乙方管理要求的同时遵守甲方</w:t>
      </w:r>
      <w:r>
        <w:rPr>
          <w:rFonts w:ascii="Times New Roman" w:eastAsia="仿宋_GB2312" w:hAnsi="Times New Roman" w:cs="Times New Roman" w:hint="eastAsia"/>
          <w:kern w:val="0"/>
          <w:sz w:val="32"/>
          <w:szCs w:val="32"/>
          <w:lang w:bidi="ar"/>
        </w:rPr>
        <w:t>安全、环保</w:t>
      </w:r>
      <w:r>
        <w:rPr>
          <w:rFonts w:ascii="Times New Roman" w:eastAsia="仿宋_GB2312" w:hAnsi="Times New Roman" w:cs="Times New Roman" w:hint="eastAsia"/>
          <w:kern w:val="0"/>
          <w:sz w:val="32"/>
          <w:szCs w:val="32"/>
          <w:lang w:bidi="ar"/>
        </w:rPr>
        <w:t>要求，维护甲方利益。</w:t>
      </w:r>
    </w:p>
    <w:p w14:paraId="6453BC77"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乙方应</w:t>
      </w:r>
      <w:r>
        <w:rPr>
          <w:rFonts w:ascii="Times New Roman" w:eastAsia="仿宋_GB2312" w:hAnsi="Times New Roman" w:cs="Times New Roman" w:hint="eastAsia"/>
          <w:kern w:val="0"/>
          <w:sz w:val="32"/>
          <w:szCs w:val="32"/>
          <w:lang w:bidi="ar"/>
        </w:rPr>
        <w:t>承诺</w:t>
      </w:r>
      <w:r>
        <w:rPr>
          <w:rFonts w:ascii="Times New Roman" w:eastAsia="仿宋_GB2312" w:hAnsi="Times New Roman" w:cs="Times New Roman" w:hint="eastAsia"/>
          <w:kern w:val="0"/>
          <w:sz w:val="32"/>
          <w:szCs w:val="32"/>
          <w:lang w:bidi="ar"/>
        </w:rPr>
        <w:t>为所有外包员工办理符合国家法律法规的用工手续，乙方外包员工与甲方不建立任何劳动关系</w:t>
      </w:r>
      <w:r>
        <w:rPr>
          <w:rFonts w:ascii="Times New Roman" w:eastAsia="仿宋_GB2312" w:hAnsi="Times New Roman" w:cs="Times New Roman" w:hint="eastAsia"/>
          <w:kern w:val="0"/>
          <w:sz w:val="32"/>
          <w:szCs w:val="32"/>
          <w:lang w:bidi="ar"/>
        </w:rPr>
        <w:t>或劳务关系或劳务派遣关系</w:t>
      </w:r>
      <w:r>
        <w:rPr>
          <w:rFonts w:ascii="Times New Roman" w:eastAsia="仿宋_GB2312" w:hAnsi="Times New Roman" w:cs="Times New Roman" w:hint="eastAsia"/>
          <w:kern w:val="0"/>
          <w:sz w:val="32"/>
          <w:szCs w:val="32"/>
          <w:lang w:bidi="ar"/>
        </w:rPr>
        <w:t>。</w:t>
      </w:r>
    </w:p>
    <w:p w14:paraId="2756848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4.</w:t>
      </w:r>
      <w:r>
        <w:rPr>
          <w:rFonts w:ascii="Times New Roman" w:eastAsia="仿宋_GB2312" w:hAnsi="Times New Roman" w:cs="Times New Roman" w:hint="eastAsia"/>
          <w:kern w:val="0"/>
          <w:sz w:val="32"/>
          <w:szCs w:val="32"/>
          <w:lang w:bidi="ar"/>
        </w:rPr>
        <w:t>乙方外包员工在甲方工作期间，</w:t>
      </w:r>
      <w:r>
        <w:rPr>
          <w:rFonts w:ascii="Times New Roman" w:eastAsia="仿宋_GB2312" w:hAnsi="Times New Roman" w:cs="Times New Roman" w:hint="eastAsia"/>
          <w:kern w:val="0"/>
          <w:sz w:val="32"/>
          <w:szCs w:val="32"/>
          <w:lang w:bidi="ar"/>
        </w:rPr>
        <w:t>乙</w:t>
      </w:r>
      <w:r>
        <w:rPr>
          <w:rFonts w:ascii="Times New Roman" w:eastAsia="仿宋_GB2312" w:hAnsi="Times New Roman" w:cs="Times New Roman" w:hint="eastAsia"/>
          <w:kern w:val="0"/>
          <w:sz w:val="32"/>
          <w:szCs w:val="32"/>
          <w:lang w:bidi="ar"/>
        </w:rPr>
        <w:t>方应为其提供工作所必须的设备（工具）、符合国家标准的安全及卫生条件、符合国家规定的劳动保护措施及劳动保护用品，费用由</w:t>
      </w:r>
      <w:r>
        <w:rPr>
          <w:rFonts w:ascii="Times New Roman" w:eastAsia="仿宋_GB2312" w:hAnsi="Times New Roman" w:cs="Times New Roman" w:hint="eastAsia"/>
          <w:kern w:val="0"/>
          <w:sz w:val="32"/>
          <w:szCs w:val="32"/>
          <w:lang w:bidi="ar"/>
        </w:rPr>
        <w:t>乙</w:t>
      </w:r>
      <w:r>
        <w:rPr>
          <w:rFonts w:ascii="Times New Roman" w:eastAsia="仿宋_GB2312" w:hAnsi="Times New Roman" w:cs="Times New Roman" w:hint="eastAsia"/>
          <w:kern w:val="0"/>
          <w:sz w:val="32"/>
          <w:szCs w:val="32"/>
          <w:lang w:bidi="ar"/>
        </w:rPr>
        <w:t>方承担。</w:t>
      </w:r>
      <w:r>
        <w:rPr>
          <w:rFonts w:ascii="Times New Roman" w:eastAsia="仿宋_GB2312" w:hAnsi="Times New Roman" w:cs="Times New Roman" w:hint="eastAsia"/>
          <w:kern w:val="0"/>
          <w:sz w:val="32"/>
          <w:szCs w:val="32"/>
          <w:lang w:bidi="ar"/>
        </w:rPr>
        <w:t>特殊情况需要</w:t>
      </w:r>
      <w:r>
        <w:rPr>
          <w:rFonts w:ascii="Times New Roman" w:eastAsia="仿宋_GB2312" w:hAnsi="Times New Roman" w:cs="Times New Roman" w:hint="eastAsia"/>
          <w:kern w:val="0"/>
          <w:sz w:val="32"/>
          <w:szCs w:val="32"/>
          <w:lang w:bidi="ar"/>
        </w:rPr>
        <w:t>化工厂专用防毒面具、防化服，</w:t>
      </w:r>
      <w:r>
        <w:rPr>
          <w:rFonts w:ascii="Times New Roman" w:eastAsia="仿宋_GB2312" w:hAnsi="Times New Roman" w:cs="Times New Roman" w:hint="eastAsia"/>
          <w:kern w:val="0"/>
          <w:sz w:val="32"/>
          <w:szCs w:val="32"/>
          <w:lang w:bidi="ar"/>
        </w:rPr>
        <w:t>由甲方提供，费用由甲方承担。</w:t>
      </w:r>
    </w:p>
    <w:p w14:paraId="1F974FC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本合同期间，乙方系外</w:t>
      </w:r>
      <w:r>
        <w:rPr>
          <w:rFonts w:ascii="Times New Roman" w:eastAsia="仿宋_GB2312" w:hAnsi="Times New Roman" w:cs="Times New Roman" w:hint="eastAsia"/>
          <w:kern w:val="0"/>
          <w:sz w:val="32"/>
          <w:szCs w:val="32"/>
          <w:lang w:bidi="ar"/>
        </w:rPr>
        <w:t>包员工的管理主体，甲方向乙方提供企业规章制度，乙方应</w:t>
      </w:r>
      <w:r>
        <w:rPr>
          <w:rFonts w:ascii="Times New Roman" w:eastAsia="仿宋_GB2312" w:hAnsi="Times New Roman" w:cs="Times New Roman" w:hint="eastAsia"/>
          <w:kern w:val="0"/>
          <w:sz w:val="32"/>
          <w:szCs w:val="32"/>
          <w:lang w:bidi="ar"/>
        </w:rPr>
        <w:t>每班次指定</w:t>
      </w:r>
      <w:r>
        <w:rPr>
          <w:rFonts w:ascii="Times New Roman" w:eastAsia="仿宋_GB2312" w:hAnsi="Times New Roman" w:cs="Times New Roman" w:hint="eastAsia"/>
          <w:kern w:val="0"/>
          <w:sz w:val="32"/>
          <w:szCs w:val="32"/>
          <w:lang w:bidi="ar"/>
        </w:rPr>
        <w:t>专人</w:t>
      </w:r>
      <w:r>
        <w:rPr>
          <w:rFonts w:ascii="Times New Roman" w:eastAsia="仿宋_GB2312" w:hAnsi="Times New Roman" w:cs="Times New Roman" w:hint="eastAsia"/>
          <w:kern w:val="0"/>
          <w:sz w:val="32"/>
          <w:szCs w:val="32"/>
          <w:lang w:bidi="ar"/>
        </w:rPr>
        <w:t>对接甲方现场管理要求并</w:t>
      </w:r>
      <w:r>
        <w:rPr>
          <w:rFonts w:ascii="Times New Roman" w:eastAsia="仿宋_GB2312" w:hAnsi="Times New Roman" w:cs="Times New Roman" w:hint="eastAsia"/>
          <w:kern w:val="0"/>
          <w:sz w:val="32"/>
          <w:szCs w:val="32"/>
          <w:lang w:bidi="ar"/>
        </w:rPr>
        <w:t>负责</w:t>
      </w:r>
      <w:r>
        <w:rPr>
          <w:rFonts w:ascii="Times New Roman" w:eastAsia="仿宋_GB2312" w:hAnsi="Times New Roman" w:cs="Times New Roman" w:hint="eastAsia"/>
          <w:kern w:val="0"/>
          <w:sz w:val="32"/>
          <w:szCs w:val="32"/>
          <w:lang w:bidi="ar"/>
        </w:rPr>
        <w:t>业务</w:t>
      </w:r>
      <w:r>
        <w:rPr>
          <w:rFonts w:ascii="Times New Roman" w:eastAsia="仿宋_GB2312" w:hAnsi="Times New Roman" w:cs="Times New Roman" w:hint="eastAsia"/>
          <w:kern w:val="0"/>
          <w:sz w:val="32"/>
          <w:szCs w:val="32"/>
          <w:lang w:bidi="ar"/>
        </w:rPr>
        <w:t>外包</w:t>
      </w:r>
      <w:r>
        <w:rPr>
          <w:rFonts w:ascii="Times New Roman" w:eastAsia="仿宋_GB2312" w:hAnsi="Times New Roman" w:cs="Times New Roman" w:hint="eastAsia"/>
          <w:kern w:val="0"/>
          <w:sz w:val="32"/>
          <w:szCs w:val="32"/>
          <w:lang w:bidi="ar"/>
        </w:rPr>
        <w:t>服务现场</w:t>
      </w:r>
      <w:r>
        <w:rPr>
          <w:rFonts w:ascii="Times New Roman" w:eastAsia="仿宋_GB2312" w:hAnsi="Times New Roman" w:cs="Times New Roman" w:hint="eastAsia"/>
          <w:kern w:val="0"/>
          <w:sz w:val="32"/>
          <w:szCs w:val="32"/>
          <w:lang w:bidi="ar"/>
        </w:rPr>
        <w:t>日常管理。</w:t>
      </w:r>
    </w:p>
    <w:p w14:paraId="7935848A"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hint="eastAsia"/>
          <w:kern w:val="0"/>
          <w:sz w:val="32"/>
          <w:szCs w:val="32"/>
          <w:lang w:bidi="ar"/>
        </w:rPr>
        <w:t>在本合同期间，乙方指派履行本合同义务的外包人员的安全管理责任由乙方负责，乙方人员发生任何安全责任事故的，由乙方自行承担，与甲方无关。</w:t>
      </w:r>
      <w:r>
        <w:rPr>
          <w:rFonts w:ascii="Times New Roman" w:eastAsia="仿宋_GB2312" w:hAnsi="Times New Roman" w:cs="Times New Roman" w:hint="eastAsia"/>
          <w:kern w:val="0"/>
          <w:sz w:val="32"/>
          <w:szCs w:val="32"/>
          <w:lang w:bidi="ar"/>
        </w:rPr>
        <w:t>因乙方人员、设备设施或其作业行为（无论是否在甲方场</w:t>
      </w:r>
      <w:r>
        <w:rPr>
          <w:rFonts w:ascii="Times New Roman" w:eastAsia="仿宋_GB2312" w:hAnsi="Times New Roman" w:cs="Times New Roman" w:hint="eastAsia"/>
          <w:kern w:val="0"/>
          <w:sz w:val="32"/>
          <w:szCs w:val="32"/>
          <w:lang w:bidi="ar"/>
        </w:rPr>
        <w:lastRenderedPageBreak/>
        <w:t>所内）引发的任何人身伤害、财产损失、环境污染、安全事故及第三方索赔，均由乙方承担全部法律责任与经济赔偿。若因此给甲方造成损失的（包括但不限于对外承担的责任、因此支付的律师费、保全保险费、保全费、诉讼费等维权</w:t>
      </w:r>
      <w:r>
        <w:rPr>
          <w:rFonts w:ascii="Times New Roman" w:eastAsia="仿宋_GB2312" w:hAnsi="Times New Roman" w:cs="Times New Roman" w:hint="eastAsia"/>
          <w:kern w:val="0"/>
          <w:sz w:val="32"/>
          <w:szCs w:val="32"/>
          <w:lang w:bidi="ar"/>
        </w:rPr>
        <w:t>费用），由乙方全额赔偿。</w:t>
      </w:r>
    </w:p>
    <w:tbl>
      <w:tblPr>
        <w:tblpPr w:leftFromText="180" w:rightFromText="180" w:vertAnchor="text" w:horzAnchor="page" w:tblpXSpec="center" w:tblpY="1278"/>
        <w:tblOverlap w:val="never"/>
        <w:tblW w:w="4950" w:type="pct"/>
        <w:jc w:val="center"/>
        <w:tblLayout w:type="fixed"/>
        <w:tblLook w:val="04A0" w:firstRow="1" w:lastRow="0" w:firstColumn="1" w:lastColumn="0" w:noHBand="0" w:noVBand="1"/>
        <w:tblPrChange w:id="1" w:author="李伟" w:date="2026-06-22T09:05:00Z">
          <w:tblPr>
            <w:tblpPr w:leftFromText="180" w:rightFromText="180" w:vertAnchor="text" w:horzAnchor="page" w:tblpX="1667" w:tblpY="1278"/>
            <w:tblOverlap w:val="never"/>
            <w:tblW w:w="4950" w:type="pct"/>
            <w:jc w:val="center"/>
            <w:tblLayout w:type="fixed"/>
            <w:tblLook w:val="04A0" w:firstRow="1" w:lastRow="0" w:firstColumn="1" w:lastColumn="0" w:noHBand="0" w:noVBand="1"/>
          </w:tblPr>
        </w:tblPrChange>
      </w:tblPr>
      <w:tblGrid>
        <w:gridCol w:w="589"/>
        <w:gridCol w:w="970"/>
        <w:gridCol w:w="966"/>
        <w:gridCol w:w="2386"/>
        <w:gridCol w:w="1767"/>
        <w:gridCol w:w="1350"/>
        <w:gridCol w:w="1617"/>
        <w:tblGridChange w:id="2">
          <w:tblGrid>
            <w:gridCol w:w="603"/>
            <w:gridCol w:w="994"/>
            <w:gridCol w:w="991"/>
            <w:gridCol w:w="2443"/>
            <w:gridCol w:w="1808"/>
            <w:gridCol w:w="1383"/>
            <w:gridCol w:w="1645"/>
          </w:tblGrid>
        </w:tblGridChange>
      </w:tblGrid>
      <w:tr w:rsidR="00582AAF" w14:paraId="4C52D1FF" w14:textId="77777777" w:rsidTr="00F10CF1">
        <w:trPr>
          <w:trHeight w:val="590"/>
          <w:tblHeader/>
          <w:jc w:val="center"/>
          <w:trPrChange w:id="3" w:author="李伟" w:date="2026-06-22T09:05:00Z">
            <w:trPr>
              <w:trHeight w:val="590"/>
              <w:tblHeader/>
              <w:jc w:val="center"/>
            </w:trPr>
          </w:trPrChange>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Change w:id="4" w:author="李伟" w:date="2026-06-22T09:05:00Z">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63154D92" w14:textId="77777777" w:rsidR="00582AAF" w:rsidRDefault="008B335A">
            <w:pPr>
              <w:widowControl/>
              <w:jc w:val="center"/>
              <w:rPr>
                <w:rFonts w:asciiTheme="minorEastAsia" w:eastAsiaTheme="minorEastAsia" w:hAnsiTheme="minorEastAsia" w:cstheme="minorEastAsia"/>
                <w:kern w:val="0"/>
                <w:sz w:val="16"/>
                <w:szCs w:val="16"/>
              </w:rPr>
            </w:pPr>
            <w:r>
              <w:rPr>
                <w:rFonts w:ascii="宋体" w:hAnsi="宋体" w:hint="eastAsia"/>
                <w:kern w:val="0"/>
                <w:sz w:val="24"/>
                <w:szCs w:val="24"/>
              </w:rPr>
              <w:t>（</w:t>
            </w:r>
            <w:r>
              <w:rPr>
                <w:rFonts w:ascii="宋体" w:hAnsi="宋体" w:hint="eastAsia"/>
                <w:kern w:val="0"/>
                <w:sz w:val="24"/>
                <w:szCs w:val="24"/>
              </w:rPr>
              <w:t>2</w:t>
            </w:r>
            <w:r>
              <w:rPr>
                <w:rFonts w:ascii="宋体" w:hAnsi="宋体" w:hint="eastAsia"/>
                <w:kern w:val="0"/>
                <w:sz w:val="24"/>
                <w:szCs w:val="24"/>
              </w:rPr>
              <w:t>）</w:t>
            </w:r>
            <w:r>
              <w:rPr>
                <w:rFonts w:ascii="宋体" w:hAnsi="宋体" w:hint="eastAsia"/>
                <w:kern w:val="0"/>
                <w:sz w:val="24"/>
                <w:szCs w:val="24"/>
              </w:rPr>
              <w:t>装卸</w:t>
            </w:r>
            <w:r>
              <w:rPr>
                <w:rFonts w:ascii="宋体" w:hAnsi="宋体" w:hint="eastAsia"/>
                <w:kern w:val="0"/>
                <w:sz w:val="24"/>
                <w:szCs w:val="24"/>
              </w:rPr>
              <w:t>业务</w:t>
            </w:r>
            <w:r>
              <w:rPr>
                <w:rFonts w:ascii="宋体" w:hAnsi="宋体" w:hint="eastAsia"/>
                <w:kern w:val="0"/>
                <w:sz w:val="24"/>
                <w:szCs w:val="24"/>
              </w:rPr>
              <w:t>外包</w:t>
            </w:r>
            <w:r>
              <w:rPr>
                <w:rFonts w:ascii="宋体" w:hAnsi="宋体" w:hint="eastAsia"/>
                <w:kern w:val="0"/>
                <w:sz w:val="24"/>
                <w:szCs w:val="24"/>
              </w:rPr>
              <w:t>服务</w:t>
            </w:r>
            <w:r>
              <w:rPr>
                <w:rFonts w:ascii="宋体" w:hAnsi="宋体" w:hint="eastAsia"/>
                <w:kern w:val="0"/>
                <w:sz w:val="24"/>
                <w:szCs w:val="24"/>
              </w:rPr>
              <w:t>需求</w:t>
            </w:r>
            <w:r>
              <w:rPr>
                <w:rFonts w:asciiTheme="minorEastAsia" w:hAnsiTheme="minorEastAsia" w:cstheme="minorEastAsia" w:hint="eastAsia"/>
                <w:b/>
                <w:bCs/>
                <w:kern w:val="0"/>
                <w:sz w:val="24"/>
                <w:szCs w:val="24"/>
              </w:rPr>
              <w:t>考核要点</w:t>
            </w:r>
          </w:p>
        </w:tc>
      </w:tr>
      <w:tr w:rsidR="00582AAF" w14:paraId="44972EFE" w14:textId="77777777" w:rsidTr="00F10CF1">
        <w:trPr>
          <w:trHeight w:val="590"/>
          <w:tblHeader/>
          <w:jc w:val="center"/>
          <w:trPrChange w:id="5" w:author="李伟" w:date="2026-06-22T09:05:00Z">
            <w:trPr>
              <w:trHeight w:val="590"/>
              <w:tblHeader/>
              <w:jc w:val="center"/>
            </w:trPr>
          </w:trPrChange>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Change w:id="6" w:author="李伟" w:date="2026-06-22T09:05:00Z">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4C2F42DD"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序号</w:t>
            </w:r>
          </w:p>
        </w:tc>
        <w:tc>
          <w:tcPr>
            <w:tcW w:w="503" w:type="pct"/>
            <w:tcBorders>
              <w:top w:val="single" w:sz="4" w:space="0" w:color="auto"/>
              <w:left w:val="nil"/>
              <w:bottom w:val="single" w:sz="4" w:space="0" w:color="auto"/>
              <w:right w:val="single" w:sz="4" w:space="0" w:color="auto"/>
            </w:tcBorders>
            <w:shd w:val="clear" w:color="auto" w:fill="auto"/>
            <w:noWrap/>
            <w:vAlign w:val="center"/>
            <w:tcPrChange w:id="7" w:author="李伟" w:date="2026-06-22T09:05:00Z">
              <w:tcPr>
                <w:tcW w:w="503" w:type="pct"/>
                <w:tcBorders>
                  <w:top w:val="single" w:sz="4" w:space="0" w:color="auto"/>
                  <w:left w:val="nil"/>
                  <w:bottom w:val="single" w:sz="4" w:space="0" w:color="auto"/>
                  <w:right w:val="single" w:sz="4" w:space="0" w:color="auto"/>
                </w:tcBorders>
                <w:shd w:val="clear" w:color="auto" w:fill="auto"/>
                <w:noWrap/>
                <w:vAlign w:val="center"/>
              </w:tcPr>
            </w:tcPrChange>
          </w:tcPr>
          <w:p w14:paraId="30E657B3"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业务外包</w:t>
            </w:r>
            <w:r>
              <w:rPr>
                <w:rFonts w:asciiTheme="minorEastAsia" w:hAnsiTheme="minorEastAsia" w:cstheme="minorEastAsia" w:hint="eastAsia"/>
                <w:kern w:val="0"/>
                <w:sz w:val="16"/>
                <w:szCs w:val="16"/>
              </w:rPr>
              <w:t>服务</w:t>
            </w:r>
            <w:r>
              <w:rPr>
                <w:rFonts w:asciiTheme="minorEastAsia" w:hAnsiTheme="minorEastAsia" w:cstheme="minorEastAsia" w:hint="eastAsia"/>
                <w:kern w:val="0"/>
                <w:sz w:val="16"/>
                <w:szCs w:val="16"/>
              </w:rPr>
              <w:t>项目</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Change w:id="8" w:author="李伟" w:date="2026-06-22T09:05:00Z">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2811A2BD"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计量单位</w:t>
            </w:r>
          </w:p>
        </w:tc>
        <w:tc>
          <w:tcPr>
            <w:tcW w:w="1237" w:type="pct"/>
            <w:tcBorders>
              <w:top w:val="single" w:sz="4" w:space="0" w:color="auto"/>
              <w:left w:val="nil"/>
              <w:bottom w:val="single" w:sz="4" w:space="0" w:color="auto"/>
              <w:right w:val="single" w:sz="4" w:space="0" w:color="auto"/>
            </w:tcBorders>
            <w:vAlign w:val="center"/>
            <w:tcPrChange w:id="9"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0E4B84B0"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服务内容</w:t>
            </w:r>
          </w:p>
        </w:tc>
        <w:tc>
          <w:tcPr>
            <w:tcW w:w="916" w:type="pct"/>
            <w:tcBorders>
              <w:top w:val="single" w:sz="4" w:space="0" w:color="auto"/>
              <w:left w:val="single" w:sz="4" w:space="0" w:color="auto"/>
              <w:bottom w:val="single" w:sz="4" w:space="0" w:color="auto"/>
              <w:right w:val="single" w:sz="4" w:space="0" w:color="auto"/>
            </w:tcBorders>
            <w:vAlign w:val="center"/>
            <w:tcPrChange w:id="10"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5406A60C"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验收标准</w:t>
            </w:r>
          </w:p>
        </w:tc>
        <w:tc>
          <w:tcPr>
            <w:tcW w:w="700" w:type="pct"/>
            <w:tcBorders>
              <w:top w:val="single" w:sz="4" w:space="0" w:color="auto"/>
              <w:left w:val="single" w:sz="4" w:space="0" w:color="auto"/>
              <w:bottom w:val="single" w:sz="4" w:space="0" w:color="auto"/>
              <w:right w:val="single" w:sz="4" w:space="0" w:color="auto"/>
            </w:tcBorders>
            <w:vAlign w:val="center"/>
            <w:tcPrChange w:id="11"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4098990F"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结算标准</w:t>
            </w:r>
          </w:p>
        </w:tc>
        <w:tc>
          <w:tcPr>
            <w:tcW w:w="833" w:type="pct"/>
            <w:tcBorders>
              <w:top w:val="single" w:sz="4" w:space="0" w:color="auto"/>
              <w:left w:val="single" w:sz="4" w:space="0" w:color="auto"/>
              <w:bottom w:val="single" w:sz="4" w:space="0" w:color="auto"/>
              <w:right w:val="single" w:sz="4" w:space="0" w:color="auto"/>
            </w:tcBorders>
            <w:vAlign w:val="center"/>
            <w:tcPrChange w:id="12"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6B3C4FB4"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考核要点</w:t>
            </w:r>
          </w:p>
        </w:tc>
      </w:tr>
      <w:tr w:rsidR="00582AAF" w14:paraId="23415040" w14:textId="77777777" w:rsidTr="00F10CF1">
        <w:trPr>
          <w:trHeight w:val="443"/>
          <w:jc w:val="center"/>
          <w:trPrChange w:id="13" w:author="李伟" w:date="2026-06-22T09:05:00Z">
            <w:trPr>
              <w:trHeight w:val="443"/>
              <w:jc w:val="center"/>
            </w:trPr>
          </w:trPrChange>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Change w:id="14" w:author="李伟" w:date="2026-06-22T09:05:00Z">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6167CD1A"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1</w:t>
            </w:r>
          </w:p>
        </w:tc>
        <w:tc>
          <w:tcPr>
            <w:tcW w:w="503" w:type="pct"/>
            <w:tcBorders>
              <w:top w:val="single" w:sz="4" w:space="0" w:color="auto"/>
              <w:left w:val="nil"/>
              <w:bottom w:val="single" w:sz="4" w:space="0" w:color="auto"/>
              <w:right w:val="single" w:sz="4" w:space="0" w:color="auto"/>
            </w:tcBorders>
            <w:shd w:val="clear" w:color="auto" w:fill="auto"/>
            <w:noWrap/>
            <w:vAlign w:val="center"/>
            <w:tcPrChange w:id="15" w:author="李伟" w:date="2026-06-22T09:05:00Z">
              <w:tcPr>
                <w:tcW w:w="503" w:type="pct"/>
                <w:tcBorders>
                  <w:top w:val="single" w:sz="4" w:space="0" w:color="auto"/>
                  <w:left w:val="nil"/>
                  <w:bottom w:val="single" w:sz="4" w:space="0" w:color="auto"/>
                  <w:right w:val="single" w:sz="4" w:space="0" w:color="auto"/>
                </w:tcBorders>
                <w:shd w:val="clear" w:color="auto" w:fill="auto"/>
                <w:noWrap/>
                <w:vAlign w:val="center"/>
              </w:tcPr>
            </w:tcPrChange>
          </w:tcPr>
          <w:p w14:paraId="6B5DD4FE"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sz w:val="16"/>
                <w:szCs w:val="16"/>
              </w:rPr>
              <w:t>复肥投料</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Change w:id="16" w:author="李伟" w:date="2026-06-22T09:05:00Z">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64245E53"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17"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1613842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负责原料转运的挂袋</w:t>
            </w:r>
          </w:p>
          <w:p w14:paraId="7BADCB9B"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负责按分厂下达的配方精准投料</w:t>
            </w:r>
          </w:p>
          <w:p w14:paraId="2249FAAE"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负责原料拆包</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包装袋打捆</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回收</w:t>
            </w:r>
          </w:p>
          <w:p w14:paraId="16C3008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负责所包范围内卫生及设备巡检</w:t>
            </w:r>
          </w:p>
          <w:p w14:paraId="5F29A2C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负责涉及转运洒落物料的及时清扫</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回收</w:t>
            </w:r>
          </w:p>
          <w:p w14:paraId="4A64FAAC"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负责投料量满足生产装置正常运行需求，</w:t>
            </w:r>
          </w:p>
          <w:p w14:paraId="05D251AE"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高塔：</w:t>
            </w:r>
            <w:r>
              <w:rPr>
                <w:rFonts w:asciiTheme="minorEastAsia" w:hAnsiTheme="minorEastAsia" w:cstheme="minorEastAsia" w:hint="eastAsia"/>
                <w:sz w:val="16"/>
                <w:szCs w:val="16"/>
              </w:rPr>
              <w:t>300-500</w:t>
            </w:r>
            <w:r>
              <w:rPr>
                <w:rFonts w:asciiTheme="minorEastAsia" w:hAnsiTheme="minorEastAsia" w:cstheme="minorEastAsia" w:hint="eastAsia"/>
                <w:sz w:val="16"/>
                <w:szCs w:val="16"/>
              </w:rPr>
              <w:t>吨</w:t>
            </w:r>
            <w:r>
              <w:rPr>
                <w:rFonts w:asciiTheme="minorEastAsia" w:hAnsiTheme="minorEastAsia" w:cstheme="minorEastAsia" w:hint="eastAsia"/>
                <w:sz w:val="16"/>
                <w:szCs w:val="16"/>
              </w:rPr>
              <w:t>/</w:t>
            </w:r>
            <w:r>
              <w:rPr>
                <w:rFonts w:asciiTheme="minorEastAsia" w:hAnsiTheme="minorEastAsia" w:cstheme="minorEastAsia" w:hint="eastAsia"/>
                <w:sz w:val="16"/>
                <w:szCs w:val="16"/>
              </w:rPr>
              <w:t>班</w:t>
            </w:r>
          </w:p>
          <w:p w14:paraId="685A6780"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氨酸：</w:t>
            </w:r>
            <w:r>
              <w:rPr>
                <w:rFonts w:asciiTheme="minorEastAsia" w:hAnsiTheme="minorEastAsia" w:cstheme="minorEastAsia" w:hint="eastAsia"/>
                <w:sz w:val="16"/>
                <w:szCs w:val="16"/>
              </w:rPr>
              <w:t>150-280</w:t>
            </w:r>
            <w:r>
              <w:rPr>
                <w:rFonts w:asciiTheme="minorEastAsia" w:hAnsiTheme="minorEastAsia" w:cstheme="minorEastAsia" w:hint="eastAsia"/>
                <w:sz w:val="16"/>
                <w:szCs w:val="16"/>
              </w:rPr>
              <w:t>吨</w:t>
            </w:r>
            <w:r>
              <w:rPr>
                <w:rFonts w:asciiTheme="minorEastAsia" w:hAnsiTheme="minorEastAsia" w:cstheme="minorEastAsia" w:hint="eastAsia"/>
                <w:sz w:val="16"/>
                <w:szCs w:val="16"/>
              </w:rPr>
              <w:t>/</w:t>
            </w:r>
            <w:r>
              <w:rPr>
                <w:rFonts w:asciiTheme="minorEastAsia" w:hAnsiTheme="minorEastAsia" w:cstheme="minorEastAsia" w:hint="eastAsia"/>
                <w:sz w:val="16"/>
                <w:szCs w:val="16"/>
              </w:rPr>
              <w:t>班</w:t>
            </w:r>
          </w:p>
          <w:p w14:paraId="3F05042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负责分厂交办与投料相关的临时性工作</w:t>
            </w:r>
          </w:p>
        </w:tc>
        <w:tc>
          <w:tcPr>
            <w:tcW w:w="916" w:type="pct"/>
            <w:tcBorders>
              <w:top w:val="single" w:sz="4" w:space="0" w:color="auto"/>
              <w:left w:val="single" w:sz="4" w:space="0" w:color="auto"/>
              <w:bottom w:val="single" w:sz="4" w:space="0" w:color="auto"/>
              <w:right w:val="single" w:sz="4" w:space="0" w:color="auto"/>
            </w:tcBorders>
            <w:vAlign w:val="center"/>
            <w:tcPrChange w:id="18"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1F5A6E7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精准按配方要求使用原料</w:t>
            </w:r>
          </w:p>
          <w:p w14:paraId="1708D72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对单件原料进行抽重</w:t>
            </w:r>
          </w:p>
          <w:p w14:paraId="53185DE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对每一批次所用原料进行数量清点</w:t>
            </w:r>
          </w:p>
          <w:p w14:paraId="3A47EA28"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包装袋倾倒彻底</w:t>
            </w:r>
          </w:p>
          <w:p w14:paraId="4560283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每班拆</w:t>
            </w:r>
            <w:r>
              <w:rPr>
                <w:rFonts w:asciiTheme="minorEastAsia" w:hAnsiTheme="minorEastAsia" w:cstheme="minorEastAsia" w:hint="eastAsia"/>
                <w:sz w:val="16"/>
                <w:szCs w:val="16"/>
              </w:rPr>
              <w:t>120</w:t>
            </w:r>
            <w:r>
              <w:rPr>
                <w:rFonts w:asciiTheme="minorEastAsia" w:hAnsiTheme="minorEastAsia" w:cstheme="minorEastAsia" w:hint="eastAsia"/>
                <w:sz w:val="16"/>
                <w:szCs w:val="16"/>
              </w:rPr>
              <w:t>件</w:t>
            </w:r>
            <w:r>
              <w:rPr>
                <w:rFonts w:asciiTheme="minorEastAsia" w:hAnsiTheme="minorEastAsia" w:cstheme="minorEastAsia" w:hint="eastAsia"/>
                <w:sz w:val="16"/>
                <w:szCs w:val="16"/>
              </w:rPr>
              <w:t>50</w:t>
            </w:r>
            <w:r>
              <w:rPr>
                <w:rFonts w:asciiTheme="minorEastAsia" w:hAnsiTheme="minorEastAsia" w:cstheme="minorEastAsia" w:hint="eastAsia"/>
                <w:sz w:val="16"/>
                <w:szCs w:val="16"/>
              </w:rPr>
              <w:t>公斤</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包尿素作包装返料备用</w:t>
            </w:r>
          </w:p>
          <w:p w14:paraId="08AEDE48"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设备运行状况良好</w:t>
            </w:r>
          </w:p>
        </w:tc>
        <w:tc>
          <w:tcPr>
            <w:tcW w:w="700" w:type="pct"/>
            <w:tcBorders>
              <w:top w:val="single" w:sz="4" w:space="0" w:color="auto"/>
              <w:left w:val="single" w:sz="4" w:space="0" w:color="auto"/>
              <w:bottom w:val="single" w:sz="4" w:space="0" w:color="auto"/>
              <w:right w:val="single" w:sz="4" w:space="0" w:color="auto"/>
            </w:tcBorders>
            <w:tcPrChange w:id="19" w:author="李伟" w:date="2026-06-22T09:05:00Z">
              <w:tcPr>
                <w:tcW w:w="700" w:type="pct"/>
                <w:tcBorders>
                  <w:top w:val="single" w:sz="4" w:space="0" w:color="auto"/>
                  <w:left w:val="single" w:sz="4" w:space="0" w:color="auto"/>
                  <w:bottom w:val="single" w:sz="4" w:space="0" w:color="auto"/>
                  <w:right w:val="single" w:sz="4" w:space="0" w:color="auto"/>
                </w:tcBorders>
              </w:tcPr>
            </w:tcPrChange>
          </w:tcPr>
          <w:p w14:paraId="65FC39F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按合格产品结算（非因投料原因造成的不合格品计入计算吨位，转产当班所产生的返料未消化部分按合格产品的计入计算吨位）</w:t>
            </w:r>
          </w:p>
        </w:tc>
        <w:tc>
          <w:tcPr>
            <w:tcW w:w="833" w:type="pct"/>
            <w:tcBorders>
              <w:top w:val="single" w:sz="4" w:space="0" w:color="auto"/>
              <w:left w:val="single" w:sz="4" w:space="0" w:color="auto"/>
              <w:bottom w:val="single" w:sz="4" w:space="0" w:color="auto"/>
              <w:right w:val="single" w:sz="4" w:space="0" w:color="auto"/>
            </w:tcBorders>
            <w:tcPrChange w:id="20" w:author="李伟" w:date="2026-06-22T09:05:00Z">
              <w:tcPr>
                <w:tcW w:w="833" w:type="pct"/>
                <w:tcBorders>
                  <w:top w:val="single" w:sz="4" w:space="0" w:color="auto"/>
                  <w:left w:val="single" w:sz="4" w:space="0" w:color="auto"/>
                  <w:bottom w:val="single" w:sz="4" w:space="0" w:color="auto"/>
                  <w:right w:val="single" w:sz="4" w:space="0" w:color="auto"/>
                </w:tcBorders>
              </w:tcPr>
            </w:tcPrChange>
          </w:tcPr>
          <w:p w14:paraId="4CE3469A" w14:textId="77777777" w:rsidR="00582AAF" w:rsidRDefault="00582AAF">
            <w:pPr>
              <w:widowControl/>
              <w:jc w:val="left"/>
              <w:rPr>
                <w:rFonts w:asciiTheme="minorEastAsia" w:hAnsiTheme="minorEastAsia" w:cstheme="minorEastAsia"/>
                <w:sz w:val="16"/>
                <w:szCs w:val="16"/>
              </w:rPr>
            </w:pPr>
          </w:p>
          <w:p w14:paraId="2A42DC0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因人员组织不力造成生产装置停车，高塔每小时扣</w:t>
            </w:r>
            <w:r>
              <w:rPr>
                <w:rFonts w:asciiTheme="minorEastAsia" w:hAnsiTheme="minorEastAsia" w:cstheme="minorEastAsia" w:hint="eastAsia"/>
                <w:sz w:val="16"/>
                <w:szCs w:val="16"/>
              </w:rPr>
              <w:t>400</w:t>
            </w:r>
            <w:r>
              <w:rPr>
                <w:rFonts w:asciiTheme="minorEastAsia" w:hAnsiTheme="minorEastAsia" w:cstheme="minorEastAsia" w:hint="eastAsia"/>
                <w:sz w:val="16"/>
                <w:szCs w:val="16"/>
              </w:rPr>
              <w:t>元；氨酸每小时扣</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p>
          <w:p w14:paraId="04B03B8E" w14:textId="77777777" w:rsidR="00582AAF" w:rsidRDefault="008B335A">
            <w:pPr>
              <w:widowControl/>
              <w:jc w:val="left"/>
              <w:rPr>
                <w:rFonts w:asciiTheme="minorEastAsia" w:eastAsia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因人员组织不力造成装置降低负荷生产，每少产</w:t>
            </w:r>
            <w:r>
              <w:rPr>
                <w:rFonts w:asciiTheme="minorEastAsia" w:hAnsiTheme="minorEastAsia" w:cstheme="minorEastAsia" w:hint="eastAsia"/>
                <w:sz w:val="16"/>
                <w:szCs w:val="16"/>
              </w:rPr>
              <w:t>1</w:t>
            </w:r>
            <w:r>
              <w:rPr>
                <w:rFonts w:asciiTheme="minorEastAsia" w:hAnsiTheme="minorEastAsia" w:cstheme="minorEastAsia" w:hint="eastAsia"/>
                <w:sz w:val="16"/>
                <w:szCs w:val="16"/>
              </w:rPr>
              <w:t>吨扣</w:t>
            </w:r>
            <w:r>
              <w:rPr>
                <w:rFonts w:asciiTheme="minorEastAsia" w:hAnsiTheme="minorEastAsia" w:cstheme="minorEastAsia" w:hint="eastAsia"/>
                <w:sz w:val="16"/>
                <w:szCs w:val="16"/>
              </w:rPr>
              <w:t>20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业务外包费</w:t>
            </w:r>
          </w:p>
          <w:p w14:paraId="1CB18C8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w:t>
            </w:r>
            <w:r>
              <w:rPr>
                <w:rFonts w:asciiTheme="minorEastAsia" w:hAnsiTheme="minorEastAsia" w:cstheme="minorEastAsia" w:hint="eastAsia"/>
                <w:sz w:val="16"/>
                <w:szCs w:val="16"/>
              </w:rPr>
              <w:t>投料失误造成产品质量不合格，不计发</w:t>
            </w:r>
            <w:r>
              <w:rPr>
                <w:rFonts w:asciiTheme="minorEastAsia" w:hAnsiTheme="minorEastAsia" w:cstheme="minorEastAsia" w:hint="eastAsia"/>
                <w:sz w:val="16"/>
                <w:szCs w:val="16"/>
              </w:rPr>
              <w:t>业务外包费，</w:t>
            </w:r>
            <w:r>
              <w:rPr>
                <w:rFonts w:asciiTheme="minorEastAsia" w:hAnsiTheme="minorEastAsia" w:cstheme="minorEastAsia" w:hint="eastAsia"/>
                <w:sz w:val="16"/>
                <w:szCs w:val="16"/>
              </w:rPr>
              <w:t>同时全额承担包装袋费用</w:t>
            </w:r>
          </w:p>
          <w:p w14:paraId="3DFC1D46" w14:textId="77777777" w:rsidR="00582AAF" w:rsidRDefault="00582AAF">
            <w:pPr>
              <w:widowControl/>
              <w:jc w:val="left"/>
              <w:rPr>
                <w:rFonts w:asciiTheme="minorEastAsia" w:hAnsiTheme="minorEastAsia" w:cstheme="minorEastAsia"/>
                <w:sz w:val="16"/>
                <w:szCs w:val="16"/>
              </w:rPr>
            </w:pPr>
          </w:p>
        </w:tc>
      </w:tr>
      <w:tr w:rsidR="00582AAF" w14:paraId="4A2C2EF7" w14:textId="77777777" w:rsidTr="00F10CF1">
        <w:trPr>
          <w:trHeight w:val="443"/>
          <w:jc w:val="center"/>
          <w:trPrChange w:id="21"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22"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2D6E0A4C"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2</w:t>
            </w:r>
          </w:p>
        </w:tc>
        <w:tc>
          <w:tcPr>
            <w:tcW w:w="503" w:type="pct"/>
            <w:tcBorders>
              <w:top w:val="nil"/>
              <w:left w:val="nil"/>
              <w:bottom w:val="single" w:sz="4" w:space="0" w:color="auto"/>
              <w:right w:val="single" w:sz="4" w:space="0" w:color="auto"/>
            </w:tcBorders>
            <w:shd w:val="clear" w:color="auto" w:fill="auto"/>
            <w:noWrap/>
            <w:vAlign w:val="center"/>
            <w:tcPrChange w:id="23" w:author="李伟" w:date="2026-06-22T09:05:00Z">
              <w:tcPr>
                <w:tcW w:w="503" w:type="pct"/>
                <w:tcBorders>
                  <w:top w:val="nil"/>
                  <w:left w:val="nil"/>
                  <w:bottom w:val="single" w:sz="4" w:space="0" w:color="auto"/>
                  <w:right w:val="single" w:sz="4" w:space="0" w:color="auto"/>
                </w:tcBorders>
                <w:shd w:val="clear" w:color="auto" w:fill="auto"/>
                <w:noWrap/>
                <w:vAlign w:val="center"/>
              </w:tcPr>
            </w:tcPrChange>
          </w:tcPr>
          <w:p w14:paraId="08B7817F"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复肥水溶肥阶段性生产</w:t>
            </w:r>
          </w:p>
        </w:tc>
        <w:tc>
          <w:tcPr>
            <w:tcW w:w="501" w:type="pct"/>
            <w:tcBorders>
              <w:top w:val="nil"/>
              <w:left w:val="single" w:sz="4" w:space="0" w:color="auto"/>
              <w:bottom w:val="single" w:sz="4" w:space="0" w:color="auto"/>
              <w:right w:val="single" w:sz="4" w:space="0" w:color="auto"/>
            </w:tcBorders>
            <w:shd w:val="clear" w:color="auto" w:fill="auto"/>
            <w:noWrap/>
            <w:vAlign w:val="center"/>
            <w:tcPrChange w:id="24" w:author="李伟" w:date="2026-06-22T09:05:00Z">
              <w:tcPr>
                <w:tcW w:w="501" w:type="pct"/>
                <w:tcBorders>
                  <w:top w:val="nil"/>
                  <w:left w:val="single" w:sz="4" w:space="0" w:color="auto"/>
                  <w:bottom w:val="single" w:sz="4" w:space="0" w:color="auto"/>
                  <w:right w:val="single" w:sz="4" w:space="0" w:color="auto"/>
                </w:tcBorders>
                <w:shd w:val="clear" w:color="auto" w:fill="auto"/>
                <w:noWrap/>
                <w:vAlign w:val="center"/>
              </w:tcPr>
            </w:tcPrChange>
          </w:tcPr>
          <w:p w14:paraId="57390CC6"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25"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7677FB0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负责原料转运的挂袋</w:t>
            </w:r>
          </w:p>
          <w:p w14:paraId="57814E7F"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负责按分厂下达的配方精准投料</w:t>
            </w:r>
          </w:p>
          <w:p w14:paraId="31865D9E"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负责原料拆包</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包装袋打捆</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回收</w:t>
            </w:r>
          </w:p>
          <w:p w14:paraId="62754A6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负责所包范围内卫生</w:t>
            </w:r>
          </w:p>
          <w:p w14:paraId="5DA9B7C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负责涉及转运洒落物料的及时清扫</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回收</w:t>
            </w:r>
          </w:p>
          <w:p w14:paraId="24CAA45C"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负责投料量满足生产装置正常运行需求，</w:t>
            </w:r>
          </w:p>
          <w:p w14:paraId="7941216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高氮产品：</w:t>
            </w:r>
            <w:r>
              <w:rPr>
                <w:rFonts w:asciiTheme="minorEastAsia" w:hAnsiTheme="minorEastAsia" w:cstheme="minorEastAsia" w:hint="eastAsia"/>
                <w:sz w:val="16"/>
                <w:szCs w:val="16"/>
              </w:rPr>
              <w:t>20-25</w:t>
            </w:r>
            <w:r>
              <w:rPr>
                <w:rFonts w:asciiTheme="minorEastAsia" w:hAnsiTheme="minorEastAsia" w:cstheme="minorEastAsia" w:hint="eastAsia"/>
                <w:sz w:val="16"/>
                <w:szCs w:val="16"/>
              </w:rPr>
              <w:t>吨</w:t>
            </w:r>
            <w:r>
              <w:rPr>
                <w:rFonts w:asciiTheme="minorEastAsia" w:hAnsiTheme="minorEastAsia" w:cstheme="minorEastAsia" w:hint="eastAsia"/>
                <w:sz w:val="16"/>
                <w:szCs w:val="16"/>
              </w:rPr>
              <w:t>/</w:t>
            </w:r>
            <w:r>
              <w:rPr>
                <w:rFonts w:asciiTheme="minorEastAsia" w:hAnsiTheme="minorEastAsia" w:cstheme="minorEastAsia" w:hint="eastAsia"/>
                <w:sz w:val="16"/>
                <w:szCs w:val="16"/>
              </w:rPr>
              <w:t>班</w:t>
            </w:r>
          </w:p>
          <w:p w14:paraId="4A93389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非高氮产品：</w:t>
            </w:r>
            <w:r>
              <w:rPr>
                <w:rFonts w:asciiTheme="minorEastAsia" w:hAnsiTheme="minorEastAsia" w:cstheme="minorEastAsia" w:hint="eastAsia"/>
                <w:sz w:val="16"/>
                <w:szCs w:val="16"/>
              </w:rPr>
              <w:t>30-35</w:t>
            </w:r>
            <w:r>
              <w:rPr>
                <w:rFonts w:asciiTheme="minorEastAsia" w:hAnsiTheme="minorEastAsia" w:cstheme="minorEastAsia" w:hint="eastAsia"/>
                <w:sz w:val="16"/>
                <w:szCs w:val="16"/>
              </w:rPr>
              <w:t>吨</w:t>
            </w:r>
            <w:r>
              <w:rPr>
                <w:rFonts w:asciiTheme="minorEastAsia" w:hAnsiTheme="minorEastAsia" w:cstheme="minorEastAsia" w:hint="eastAsia"/>
                <w:sz w:val="16"/>
                <w:szCs w:val="16"/>
              </w:rPr>
              <w:t>/</w:t>
            </w:r>
            <w:r>
              <w:rPr>
                <w:rFonts w:asciiTheme="minorEastAsia" w:hAnsiTheme="minorEastAsia" w:cstheme="minorEastAsia" w:hint="eastAsia"/>
                <w:sz w:val="16"/>
                <w:szCs w:val="16"/>
              </w:rPr>
              <w:t>班</w:t>
            </w:r>
          </w:p>
          <w:p w14:paraId="24A2CA2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负责产品的混合</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w:t>
            </w:r>
            <w:r>
              <w:rPr>
                <w:rFonts w:asciiTheme="minorEastAsia" w:hAnsiTheme="minorEastAsia" w:cstheme="minorEastAsia" w:hint="eastAsia"/>
                <w:sz w:val="16"/>
                <w:szCs w:val="16"/>
              </w:rPr>
              <w:t>、</w:t>
            </w:r>
            <w:r>
              <w:rPr>
                <w:rFonts w:asciiTheme="minorEastAsia" w:hAnsiTheme="minorEastAsia" w:cstheme="minorEastAsia" w:hint="eastAsia"/>
                <w:sz w:val="16"/>
                <w:szCs w:val="16"/>
              </w:rPr>
              <w:t>堆码。</w:t>
            </w:r>
          </w:p>
          <w:p w14:paraId="74D78FB0"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8.</w:t>
            </w:r>
            <w:r>
              <w:rPr>
                <w:rFonts w:asciiTheme="minorEastAsia" w:hAnsiTheme="minorEastAsia" w:cstheme="minorEastAsia" w:hint="eastAsia"/>
                <w:sz w:val="16"/>
                <w:szCs w:val="16"/>
              </w:rPr>
              <w:t>负责所属设备的巡检</w:t>
            </w:r>
          </w:p>
          <w:p w14:paraId="14B4DAF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9.</w:t>
            </w:r>
            <w:r>
              <w:rPr>
                <w:rFonts w:asciiTheme="minorEastAsia" w:hAnsiTheme="minorEastAsia" w:cstheme="minorEastAsia" w:hint="eastAsia"/>
                <w:sz w:val="16"/>
                <w:szCs w:val="16"/>
              </w:rPr>
              <w:t>负责分厂安排的与投料相关的临时性工作</w:t>
            </w:r>
          </w:p>
        </w:tc>
        <w:tc>
          <w:tcPr>
            <w:tcW w:w="916" w:type="pct"/>
            <w:tcBorders>
              <w:top w:val="single" w:sz="4" w:space="0" w:color="auto"/>
              <w:left w:val="single" w:sz="4" w:space="0" w:color="auto"/>
              <w:bottom w:val="single" w:sz="4" w:space="0" w:color="auto"/>
              <w:right w:val="single" w:sz="4" w:space="0" w:color="auto"/>
            </w:tcBorders>
            <w:vAlign w:val="center"/>
            <w:tcPrChange w:id="26"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36C5FA5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lastRenderedPageBreak/>
              <w:t>1.</w:t>
            </w:r>
            <w:r>
              <w:rPr>
                <w:rFonts w:asciiTheme="minorEastAsia" w:hAnsiTheme="minorEastAsia" w:cstheme="minorEastAsia" w:hint="eastAsia"/>
                <w:sz w:val="16"/>
                <w:szCs w:val="16"/>
              </w:rPr>
              <w:t>精准按配方要求使用原料</w:t>
            </w:r>
          </w:p>
          <w:p w14:paraId="6B977D0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对单件原料进行抽重</w:t>
            </w:r>
          </w:p>
          <w:p w14:paraId="76E15C1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对每一批次所用原料进行数量清点</w:t>
            </w:r>
          </w:p>
          <w:p w14:paraId="0185D362"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包装袋倾倒彻底</w:t>
            </w:r>
          </w:p>
          <w:p w14:paraId="38BDB87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确保包装净含量合格</w:t>
            </w:r>
          </w:p>
          <w:p w14:paraId="75B57A0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确保缝包质量合格</w:t>
            </w:r>
            <w:r>
              <w:rPr>
                <w:rFonts w:asciiTheme="minorEastAsia" w:hAnsiTheme="minorEastAsia" w:cstheme="minorEastAsia" w:hint="eastAsia"/>
                <w:sz w:val="16"/>
                <w:szCs w:val="16"/>
              </w:rPr>
              <w:t>.</w:t>
            </w:r>
            <w:r>
              <w:rPr>
                <w:rFonts w:asciiTheme="minorEastAsia" w:hAnsiTheme="minorEastAsia" w:cstheme="minorEastAsia" w:hint="eastAsia"/>
                <w:sz w:val="16"/>
                <w:szCs w:val="16"/>
              </w:rPr>
              <w:t>合格证张贴规范</w:t>
            </w:r>
            <w:r>
              <w:rPr>
                <w:rFonts w:asciiTheme="minorEastAsia" w:hAnsiTheme="minorEastAsia" w:cstheme="minorEastAsia" w:hint="eastAsia"/>
                <w:sz w:val="16"/>
                <w:szCs w:val="16"/>
              </w:rPr>
              <w:t>.</w:t>
            </w:r>
            <w:r>
              <w:rPr>
                <w:rFonts w:asciiTheme="minorEastAsia" w:hAnsiTheme="minorEastAsia" w:cstheme="minorEastAsia" w:hint="eastAsia"/>
                <w:sz w:val="16"/>
                <w:szCs w:val="16"/>
              </w:rPr>
              <w:t>内膜捆扎规范</w:t>
            </w:r>
            <w:r>
              <w:rPr>
                <w:rFonts w:asciiTheme="minorEastAsia" w:hAnsiTheme="minorEastAsia" w:cstheme="minorEastAsia" w:hint="eastAsia"/>
                <w:sz w:val="16"/>
                <w:szCs w:val="16"/>
              </w:rPr>
              <w:t>.</w:t>
            </w:r>
            <w:r>
              <w:rPr>
                <w:rFonts w:asciiTheme="minorEastAsia" w:hAnsiTheme="minorEastAsia" w:cstheme="minorEastAsia" w:hint="eastAsia"/>
                <w:sz w:val="16"/>
                <w:szCs w:val="16"/>
              </w:rPr>
              <w:t>外袋干净</w:t>
            </w:r>
          </w:p>
        </w:tc>
        <w:tc>
          <w:tcPr>
            <w:tcW w:w="700" w:type="pct"/>
            <w:tcBorders>
              <w:top w:val="single" w:sz="4" w:space="0" w:color="auto"/>
              <w:left w:val="single" w:sz="4" w:space="0" w:color="auto"/>
              <w:bottom w:val="single" w:sz="4" w:space="0" w:color="auto"/>
              <w:right w:val="single" w:sz="4" w:space="0" w:color="auto"/>
            </w:tcBorders>
            <w:vAlign w:val="center"/>
            <w:tcPrChange w:id="27"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42CC67B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按合格产品结算（非因投料原因造成的不合格品计入计算吨位</w:t>
            </w:r>
            <w:r>
              <w:rPr>
                <w:rFonts w:asciiTheme="minorEastAsia" w:hAnsiTheme="minorEastAsia" w:cstheme="minorEastAsia" w:hint="eastAsia"/>
                <w:kern w:val="0"/>
                <w:sz w:val="16"/>
                <w:szCs w:val="16"/>
              </w:rPr>
              <w:t>。</w:t>
            </w:r>
          </w:p>
        </w:tc>
        <w:tc>
          <w:tcPr>
            <w:tcW w:w="833" w:type="pct"/>
            <w:tcBorders>
              <w:top w:val="single" w:sz="4" w:space="0" w:color="auto"/>
              <w:left w:val="single" w:sz="4" w:space="0" w:color="auto"/>
              <w:bottom w:val="single" w:sz="4" w:space="0" w:color="auto"/>
              <w:right w:val="single" w:sz="4" w:space="0" w:color="auto"/>
            </w:tcBorders>
            <w:vAlign w:val="center"/>
            <w:tcPrChange w:id="28"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5DBDA9A0" w14:textId="77777777" w:rsidR="00582AAF" w:rsidRDefault="00582AAF">
            <w:pPr>
              <w:widowControl/>
              <w:jc w:val="left"/>
              <w:rPr>
                <w:rFonts w:asciiTheme="minorEastAsia" w:hAnsiTheme="minorEastAsia" w:cstheme="minorEastAsia"/>
                <w:sz w:val="16"/>
                <w:szCs w:val="16"/>
              </w:rPr>
            </w:pPr>
          </w:p>
          <w:p w14:paraId="27E940B0"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因人员组织不力造成生产装置停车，扣</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小时</w:t>
            </w:r>
          </w:p>
          <w:p w14:paraId="5ED40CC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因人员组织不力造成装置降低负荷生产，每少产</w:t>
            </w:r>
            <w:r>
              <w:rPr>
                <w:rFonts w:asciiTheme="minorEastAsia" w:hAnsiTheme="minorEastAsia" w:cstheme="minorEastAsia" w:hint="eastAsia"/>
                <w:sz w:val="16"/>
                <w:szCs w:val="16"/>
              </w:rPr>
              <w:t>1</w:t>
            </w:r>
            <w:r>
              <w:rPr>
                <w:rFonts w:asciiTheme="minorEastAsia" w:hAnsiTheme="minorEastAsia" w:cstheme="minorEastAsia" w:hint="eastAsia"/>
                <w:sz w:val="16"/>
                <w:szCs w:val="16"/>
              </w:rPr>
              <w:t>吨扣</w:t>
            </w:r>
            <w:r>
              <w:rPr>
                <w:rFonts w:asciiTheme="minorEastAsia" w:hAnsiTheme="minorEastAsia" w:cstheme="minorEastAsia" w:hint="eastAsia"/>
                <w:sz w:val="16"/>
                <w:szCs w:val="16"/>
              </w:rPr>
              <w:t>100</w:t>
            </w:r>
            <w:r>
              <w:rPr>
                <w:rFonts w:asciiTheme="minorEastAsia" w:hAnsiTheme="minorEastAsia" w:cstheme="minorEastAsia" w:hint="eastAsia"/>
                <w:sz w:val="16"/>
                <w:szCs w:val="16"/>
              </w:rPr>
              <w:t>元</w:t>
            </w:r>
          </w:p>
          <w:p w14:paraId="6EC2E2A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w:t>
            </w:r>
            <w:r>
              <w:rPr>
                <w:rFonts w:asciiTheme="minorEastAsia" w:hAnsiTheme="minorEastAsia" w:cstheme="minorEastAsia" w:hint="eastAsia"/>
                <w:sz w:val="16"/>
                <w:szCs w:val="16"/>
              </w:rPr>
              <w:t>投料失误造成产品质量不合格，不计发</w:t>
            </w:r>
            <w:r>
              <w:rPr>
                <w:rFonts w:asciiTheme="minorEastAsia" w:hAnsiTheme="minorEastAsia" w:cstheme="minorEastAsia" w:hint="eastAsia"/>
                <w:sz w:val="16"/>
                <w:szCs w:val="16"/>
              </w:rPr>
              <w:t>业务外包费，</w:t>
            </w:r>
            <w:r>
              <w:rPr>
                <w:rFonts w:asciiTheme="minorEastAsia" w:hAnsiTheme="minorEastAsia" w:cstheme="minorEastAsia" w:hint="eastAsia"/>
                <w:sz w:val="16"/>
                <w:szCs w:val="16"/>
              </w:rPr>
              <w:t>同时全额承担包装袋费用</w:t>
            </w:r>
          </w:p>
          <w:p w14:paraId="6F5D1A38"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w:t>
            </w:r>
            <w:r>
              <w:rPr>
                <w:rFonts w:asciiTheme="minorEastAsia" w:hAnsiTheme="minorEastAsia" w:cstheme="minorEastAsia" w:hint="eastAsia"/>
                <w:sz w:val="16"/>
                <w:szCs w:val="16"/>
              </w:rPr>
              <w:t>水溶肥装置设备更新后另行测算基准单价</w:t>
            </w:r>
          </w:p>
          <w:p w14:paraId="78717C49" w14:textId="77777777" w:rsidR="00582AAF" w:rsidRDefault="00582AAF">
            <w:pPr>
              <w:widowControl/>
              <w:jc w:val="left"/>
              <w:rPr>
                <w:rFonts w:asciiTheme="minorEastAsia" w:hAnsiTheme="minorEastAsia" w:cstheme="minorEastAsia"/>
                <w:sz w:val="16"/>
                <w:szCs w:val="16"/>
              </w:rPr>
            </w:pPr>
          </w:p>
        </w:tc>
      </w:tr>
      <w:tr w:rsidR="00582AAF" w14:paraId="63AA03F7" w14:textId="77777777" w:rsidTr="00F10CF1">
        <w:trPr>
          <w:trHeight w:val="443"/>
          <w:jc w:val="center"/>
          <w:trPrChange w:id="29" w:author="李伟" w:date="2026-06-22T09:05:00Z">
            <w:trPr>
              <w:trHeight w:val="443"/>
              <w:jc w:val="center"/>
            </w:trPr>
          </w:trPrChange>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Change w:id="30" w:author="李伟" w:date="2026-06-22T09:05:00Z">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51007FD6"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lastRenderedPageBreak/>
              <w:t>3</w:t>
            </w:r>
          </w:p>
        </w:tc>
        <w:tc>
          <w:tcPr>
            <w:tcW w:w="503" w:type="pct"/>
            <w:tcBorders>
              <w:top w:val="single" w:sz="4" w:space="0" w:color="auto"/>
              <w:left w:val="nil"/>
              <w:bottom w:val="single" w:sz="4" w:space="0" w:color="auto"/>
              <w:right w:val="single" w:sz="4" w:space="0" w:color="auto"/>
            </w:tcBorders>
            <w:shd w:val="clear" w:color="auto" w:fill="auto"/>
            <w:noWrap/>
            <w:vAlign w:val="center"/>
            <w:tcPrChange w:id="31" w:author="李伟" w:date="2026-06-22T09:05:00Z">
              <w:tcPr>
                <w:tcW w:w="503" w:type="pct"/>
                <w:tcBorders>
                  <w:top w:val="single" w:sz="4" w:space="0" w:color="auto"/>
                  <w:left w:val="nil"/>
                  <w:bottom w:val="single" w:sz="4" w:space="0" w:color="auto"/>
                  <w:right w:val="single" w:sz="4" w:space="0" w:color="auto"/>
                </w:tcBorders>
                <w:shd w:val="clear" w:color="auto" w:fill="auto"/>
                <w:noWrap/>
                <w:vAlign w:val="center"/>
              </w:tcPr>
            </w:tcPrChange>
          </w:tcPr>
          <w:p w14:paraId="3A32AF44"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复肥高塔包装</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Change w:id="32" w:author="李伟" w:date="2026-06-22T09:05:00Z">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4C3F6634"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shd w:val="clear" w:color="auto" w:fill="auto"/>
            <w:vAlign w:val="center"/>
            <w:tcPrChange w:id="33" w:author="李伟" w:date="2026-06-22T09:05:00Z">
              <w:tcPr>
                <w:tcW w:w="1237" w:type="pct"/>
                <w:tcBorders>
                  <w:top w:val="single" w:sz="4" w:space="0" w:color="auto"/>
                  <w:left w:val="nil"/>
                  <w:bottom w:val="single" w:sz="4" w:space="0" w:color="auto"/>
                  <w:right w:val="single" w:sz="4" w:space="0" w:color="auto"/>
                </w:tcBorders>
                <w:shd w:val="clear" w:color="auto" w:fill="auto"/>
                <w:vAlign w:val="center"/>
              </w:tcPr>
            </w:tcPrChange>
          </w:tcPr>
          <w:p w14:paraId="19AE99F4"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负责产品的称量</w:t>
            </w:r>
            <w:r>
              <w:rPr>
                <w:rFonts w:asciiTheme="minorEastAsia" w:hAnsiTheme="minorEastAsia" w:cstheme="minorEastAsia" w:hint="eastAsia"/>
                <w:sz w:val="16"/>
                <w:szCs w:val="16"/>
              </w:rPr>
              <w:t>.</w:t>
            </w:r>
            <w:r>
              <w:rPr>
                <w:rFonts w:asciiTheme="minorEastAsia" w:hAnsiTheme="minorEastAsia" w:cstheme="minorEastAsia" w:hint="eastAsia"/>
                <w:sz w:val="16"/>
                <w:szCs w:val="16"/>
              </w:rPr>
              <w:t>内膜捆扎</w:t>
            </w:r>
            <w:r>
              <w:rPr>
                <w:rFonts w:asciiTheme="minorEastAsia" w:hAnsiTheme="minorEastAsia" w:cstheme="minorEastAsia" w:hint="eastAsia"/>
                <w:sz w:val="16"/>
                <w:szCs w:val="16"/>
              </w:rPr>
              <w:t>.</w:t>
            </w:r>
            <w:r>
              <w:rPr>
                <w:rFonts w:asciiTheme="minorEastAsia" w:hAnsiTheme="minorEastAsia" w:cstheme="minorEastAsia" w:hint="eastAsia"/>
                <w:sz w:val="16"/>
                <w:szCs w:val="16"/>
              </w:rPr>
              <w:t>合格证的张贴</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包装袋的缝合</w:t>
            </w:r>
          </w:p>
          <w:p w14:paraId="5B2F2CC8"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负责吊袋的铺设</w:t>
            </w:r>
            <w:r>
              <w:rPr>
                <w:rFonts w:asciiTheme="minorEastAsia" w:hAnsiTheme="minorEastAsia" w:cstheme="minorEastAsia" w:hint="eastAsia"/>
                <w:sz w:val="16"/>
                <w:szCs w:val="16"/>
              </w:rPr>
              <w:t>.</w:t>
            </w:r>
            <w:r>
              <w:rPr>
                <w:rFonts w:asciiTheme="minorEastAsia" w:hAnsiTheme="minorEastAsia" w:cstheme="minorEastAsia" w:hint="eastAsia"/>
                <w:sz w:val="16"/>
                <w:szCs w:val="16"/>
              </w:rPr>
              <w:t>产品的挂钩</w:t>
            </w:r>
          </w:p>
          <w:p w14:paraId="4C031496"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负责产品的吊转</w:t>
            </w:r>
          </w:p>
          <w:p w14:paraId="268A7510"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负责包装袋的领取</w:t>
            </w:r>
          </w:p>
          <w:p w14:paraId="4F6AC032"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负责产品的抽重</w:t>
            </w:r>
          </w:p>
          <w:p w14:paraId="4502443A"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负责转产返料和有质量瑕疵产品的包装</w:t>
            </w:r>
            <w:r>
              <w:rPr>
                <w:rFonts w:asciiTheme="minorEastAsia" w:hAnsiTheme="minorEastAsia" w:cstheme="minorEastAsia" w:hint="eastAsia"/>
                <w:sz w:val="16"/>
                <w:szCs w:val="16"/>
              </w:rPr>
              <w:t>.</w:t>
            </w:r>
            <w:r>
              <w:rPr>
                <w:rFonts w:asciiTheme="minorEastAsia" w:hAnsiTheme="minorEastAsia" w:cstheme="minorEastAsia" w:hint="eastAsia"/>
                <w:sz w:val="16"/>
                <w:szCs w:val="16"/>
              </w:rPr>
              <w:t>准运</w:t>
            </w:r>
          </w:p>
          <w:p w14:paraId="1748A15A"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负责原料的转运</w:t>
            </w:r>
          </w:p>
          <w:p w14:paraId="52F7561D"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8.</w:t>
            </w:r>
            <w:r>
              <w:rPr>
                <w:rFonts w:asciiTheme="minorEastAsia" w:hAnsiTheme="minorEastAsia" w:cstheme="minorEastAsia" w:hint="eastAsia"/>
                <w:sz w:val="16"/>
                <w:szCs w:val="16"/>
              </w:rPr>
              <w:t>负责所属范围的设备巡检</w:t>
            </w:r>
            <w:r>
              <w:rPr>
                <w:rFonts w:asciiTheme="minorEastAsia" w:hAnsiTheme="minorEastAsia" w:cstheme="minorEastAsia" w:hint="eastAsia"/>
                <w:sz w:val="16"/>
                <w:szCs w:val="16"/>
              </w:rPr>
              <w:t>.</w:t>
            </w:r>
            <w:r>
              <w:rPr>
                <w:rFonts w:asciiTheme="minorEastAsia" w:hAnsiTheme="minorEastAsia" w:cstheme="minorEastAsia" w:hint="eastAsia"/>
                <w:sz w:val="16"/>
                <w:szCs w:val="16"/>
              </w:rPr>
              <w:t>现场卫生清扫</w:t>
            </w:r>
          </w:p>
          <w:p w14:paraId="0CABD3D8" w14:textId="77777777" w:rsidR="00582AAF" w:rsidRDefault="008B335A">
            <w:pPr>
              <w:widowControl/>
              <w:ind w:left="210"/>
              <w:jc w:val="left"/>
              <w:rPr>
                <w:rFonts w:asciiTheme="minorEastAsia" w:hAnsiTheme="minorEastAsia" w:cstheme="minorEastAsia"/>
                <w:sz w:val="16"/>
                <w:szCs w:val="16"/>
              </w:rPr>
            </w:pPr>
            <w:r>
              <w:rPr>
                <w:rFonts w:asciiTheme="minorEastAsia" w:hAnsiTheme="minorEastAsia" w:cstheme="minorEastAsia" w:hint="eastAsia"/>
                <w:sz w:val="16"/>
                <w:szCs w:val="16"/>
              </w:rPr>
              <w:t>9.</w:t>
            </w:r>
            <w:r>
              <w:rPr>
                <w:rFonts w:asciiTheme="minorEastAsia" w:hAnsiTheme="minorEastAsia" w:cstheme="minorEastAsia" w:hint="eastAsia"/>
                <w:sz w:val="16"/>
                <w:szCs w:val="16"/>
              </w:rPr>
              <w:t>负责分厂安排与包装</w:t>
            </w:r>
            <w:r>
              <w:rPr>
                <w:rFonts w:asciiTheme="minorEastAsia" w:hAnsiTheme="minorEastAsia" w:cstheme="minorEastAsia" w:hint="eastAsia"/>
                <w:sz w:val="16"/>
                <w:szCs w:val="16"/>
              </w:rPr>
              <w:t>.</w:t>
            </w:r>
            <w:r>
              <w:rPr>
                <w:rFonts w:asciiTheme="minorEastAsia" w:hAnsiTheme="minorEastAsia" w:cstheme="minorEastAsia" w:hint="eastAsia"/>
                <w:sz w:val="16"/>
                <w:szCs w:val="16"/>
              </w:rPr>
              <w:t>转运相关的临时性工作</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Change w:id="34" w:author="李伟" w:date="2026-06-22T09:05:00Z">
              <w:tcPr>
                <w:tcW w:w="916" w:type="pct"/>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7B91970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净含量符合要求</w:t>
            </w:r>
          </w:p>
          <w:p w14:paraId="1A54BB2C"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捆扎</w:t>
            </w:r>
            <w:r>
              <w:rPr>
                <w:rFonts w:asciiTheme="minorEastAsia" w:hAnsiTheme="minorEastAsia" w:cstheme="minorEastAsia" w:hint="eastAsia"/>
                <w:sz w:val="16"/>
                <w:szCs w:val="16"/>
              </w:rPr>
              <w:t>.</w:t>
            </w:r>
            <w:r>
              <w:rPr>
                <w:rFonts w:asciiTheme="minorEastAsia" w:hAnsiTheme="minorEastAsia" w:cstheme="minorEastAsia" w:hint="eastAsia"/>
                <w:sz w:val="16"/>
                <w:szCs w:val="16"/>
              </w:rPr>
              <w:t>合格证张贴</w:t>
            </w:r>
            <w:r>
              <w:rPr>
                <w:rFonts w:asciiTheme="minorEastAsia" w:hAnsiTheme="minorEastAsia" w:cstheme="minorEastAsia" w:hint="eastAsia"/>
                <w:sz w:val="16"/>
                <w:szCs w:val="16"/>
              </w:rPr>
              <w:t>.</w:t>
            </w:r>
            <w:r>
              <w:rPr>
                <w:rFonts w:asciiTheme="minorEastAsia" w:hAnsiTheme="minorEastAsia" w:cstheme="minorEastAsia" w:hint="eastAsia"/>
                <w:sz w:val="16"/>
                <w:szCs w:val="16"/>
              </w:rPr>
              <w:t>折边</w:t>
            </w:r>
            <w:r>
              <w:rPr>
                <w:rFonts w:asciiTheme="minorEastAsia" w:hAnsiTheme="minorEastAsia" w:cstheme="minorEastAsia" w:hint="eastAsia"/>
                <w:sz w:val="16"/>
                <w:szCs w:val="16"/>
              </w:rPr>
              <w:t>.</w:t>
            </w:r>
            <w:r>
              <w:rPr>
                <w:rFonts w:asciiTheme="minorEastAsia" w:hAnsiTheme="minorEastAsia" w:cstheme="minorEastAsia" w:hint="eastAsia"/>
                <w:sz w:val="16"/>
                <w:szCs w:val="16"/>
              </w:rPr>
              <w:t>缝合规范</w:t>
            </w:r>
          </w:p>
          <w:p w14:paraId="3AE3400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每垛流水号准确</w:t>
            </w:r>
          </w:p>
          <w:p w14:paraId="770F23F1"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原料转运准确</w:t>
            </w:r>
          </w:p>
          <w:p w14:paraId="2DFB308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成品堆码规范</w:t>
            </w:r>
          </w:p>
          <w:p w14:paraId="4B734F2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现场卫生整洁</w:t>
            </w:r>
          </w:p>
          <w:p w14:paraId="56DA7B9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设备运行状况良好</w:t>
            </w:r>
          </w:p>
        </w:tc>
        <w:tc>
          <w:tcPr>
            <w:tcW w:w="700" w:type="pct"/>
            <w:tcBorders>
              <w:top w:val="single" w:sz="4" w:space="0" w:color="auto"/>
              <w:left w:val="single" w:sz="4" w:space="0" w:color="auto"/>
              <w:bottom w:val="single" w:sz="4" w:space="0" w:color="auto"/>
              <w:right w:val="single" w:sz="4" w:space="0" w:color="auto"/>
            </w:tcBorders>
            <w:shd w:val="clear" w:color="auto" w:fill="auto"/>
            <w:vAlign w:val="center"/>
            <w:tcPrChange w:id="35" w:author="李伟" w:date="2026-06-22T09:05:00Z">
              <w:tcPr>
                <w:tcW w:w="700" w:type="pct"/>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05E5972D" w14:textId="77777777" w:rsidR="00582AAF" w:rsidRDefault="008B335A">
            <w:pPr>
              <w:widowControl/>
              <w:jc w:val="left"/>
              <w:rPr>
                <w:rFonts w:asciiTheme="minorEastAsia" w:eastAsiaTheme="minorEastAsia" w:hAnsiTheme="minorEastAsia" w:cstheme="minorEastAsia"/>
                <w:sz w:val="16"/>
                <w:szCs w:val="16"/>
              </w:rPr>
            </w:pPr>
            <w:r>
              <w:rPr>
                <w:rFonts w:asciiTheme="minorEastAsia" w:hAnsiTheme="minorEastAsia" w:cstheme="minorEastAsia" w:hint="eastAsia"/>
                <w:kern w:val="0"/>
                <w:sz w:val="16"/>
                <w:szCs w:val="16"/>
              </w:rPr>
              <w:t>按合格产品结算（非因包装原因造成的不合格品计入计算吨位）</w:t>
            </w:r>
            <w:r>
              <w:rPr>
                <w:rFonts w:asciiTheme="minorEastAsia" w:hAnsiTheme="minorEastAsia" w:cstheme="minorEastAsia" w:hint="eastAsia"/>
                <w:kern w:val="0"/>
                <w:sz w:val="16"/>
                <w:szCs w:val="16"/>
              </w:rPr>
              <w:t>。</w:t>
            </w:r>
          </w:p>
          <w:p w14:paraId="19700790" w14:textId="77777777" w:rsidR="00582AAF" w:rsidRDefault="00582AAF">
            <w:pPr>
              <w:widowControl/>
              <w:jc w:val="left"/>
              <w:rPr>
                <w:rFonts w:asciiTheme="minorEastAsia" w:hAnsiTheme="minorEastAsia" w:cstheme="minorEastAsia"/>
                <w:sz w:val="16"/>
                <w:szCs w:val="16"/>
              </w:rPr>
            </w:pPr>
          </w:p>
        </w:tc>
        <w:tc>
          <w:tcPr>
            <w:tcW w:w="833" w:type="pct"/>
            <w:tcBorders>
              <w:top w:val="single" w:sz="4" w:space="0" w:color="auto"/>
              <w:left w:val="single" w:sz="4" w:space="0" w:color="auto"/>
              <w:bottom w:val="single" w:sz="4" w:space="0" w:color="auto"/>
              <w:right w:val="single" w:sz="4" w:space="0" w:color="auto"/>
            </w:tcBorders>
            <w:shd w:val="clear" w:color="auto" w:fill="auto"/>
            <w:vAlign w:val="center"/>
            <w:tcPrChange w:id="36" w:author="李伟" w:date="2026-06-22T09:05:00Z">
              <w:tcPr>
                <w:tcW w:w="833" w:type="pct"/>
                <w:tcBorders>
                  <w:top w:val="single" w:sz="4" w:space="0" w:color="auto"/>
                  <w:left w:val="single" w:sz="4" w:space="0" w:color="auto"/>
                  <w:bottom w:val="single" w:sz="4" w:space="0" w:color="auto"/>
                  <w:right w:val="single" w:sz="4" w:space="0" w:color="auto"/>
                </w:tcBorders>
                <w:shd w:val="clear" w:color="auto" w:fill="auto"/>
                <w:vAlign w:val="center"/>
              </w:tcPr>
            </w:tcPrChange>
          </w:tcPr>
          <w:p w14:paraId="5331E299" w14:textId="77777777" w:rsidR="00582AAF" w:rsidRDefault="00582AAF">
            <w:pPr>
              <w:widowControl/>
              <w:jc w:val="left"/>
              <w:rPr>
                <w:rFonts w:asciiTheme="minorEastAsia" w:hAnsiTheme="minorEastAsia" w:cstheme="minorEastAsia"/>
                <w:sz w:val="16"/>
                <w:szCs w:val="16"/>
              </w:rPr>
            </w:pPr>
          </w:p>
          <w:p w14:paraId="6E4B543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因人员组织不力造成生产装置停车，每小时扣</w:t>
            </w:r>
            <w:r>
              <w:rPr>
                <w:rFonts w:asciiTheme="minorEastAsia" w:hAnsiTheme="minorEastAsia" w:cstheme="minorEastAsia" w:hint="eastAsia"/>
                <w:sz w:val="16"/>
                <w:szCs w:val="16"/>
              </w:rPr>
              <w:t>400</w:t>
            </w:r>
            <w:r>
              <w:rPr>
                <w:rFonts w:asciiTheme="minorEastAsia" w:hAnsiTheme="minorEastAsia" w:cstheme="minorEastAsia" w:hint="eastAsia"/>
                <w:sz w:val="16"/>
                <w:szCs w:val="16"/>
              </w:rPr>
              <w:t>元</w:t>
            </w:r>
          </w:p>
          <w:p w14:paraId="6C73FBA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因人员组织不力造成装</w:t>
            </w:r>
            <w:r>
              <w:rPr>
                <w:rFonts w:asciiTheme="minorEastAsia" w:hAnsiTheme="minorEastAsia" w:cstheme="minorEastAsia" w:hint="eastAsia"/>
                <w:sz w:val="16"/>
                <w:szCs w:val="16"/>
              </w:rPr>
              <w:t>置降低负荷生产，每少产</w:t>
            </w:r>
            <w:r>
              <w:rPr>
                <w:rFonts w:asciiTheme="minorEastAsia" w:hAnsiTheme="minorEastAsia" w:cstheme="minorEastAsia" w:hint="eastAsia"/>
                <w:sz w:val="16"/>
                <w:szCs w:val="16"/>
              </w:rPr>
              <w:t>1</w:t>
            </w:r>
            <w:r>
              <w:rPr>
                <w:rFonts w:asciiTheme="minorEastAsia" w:hAnsiTheme="minorEastAsia" w:cstheme="minorEastAsia" w:hint="eastAsia"/>
                <w:sz w:val="16"/>
                <w:szCs w:val="16"/>
              </w:rPr>
              <w:t>吨扣</w:t>
            </w:r>
            <w:r>
              <w:rPr>
                <w:rFonts w:asciiTheme="minorEastAsia" w:hAnsiTheme="minorEastAsia" w:cstheme="minorEastAsia" w:hint="eastAsia"/>
                <w:sz w:val="16"/>
                <w:szCs w:val="16"/>
              </w:rPr>
              <w:t>30</w:t>
            </w:r>
            <w:r>
              <w:rPr>
                <w:rFonts w:asciiTheme="minorEastAsia" w:hAnsiTheme="minorEastAsia" w:cstheme="minorEastAsia" w:hint="eastAsia"/>
                <w:sz w:val="16"/>
                <w:szCs w:val="16"/>
              </w:rPr>
              <w:t>元</w:t>
            </w:r>
          </w:p>
          <w:p w14:paraId="528B4CD0"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包装失误造成产品不能发运，不计发</w:t>
            </w:r>
            <w:r>
              <w:rPr>
                <w:rFonts w:asciiTheme="minorEastAsia" w:hAnsiTheme="minorEastAsia" w:cstheme="minorEastAsia" w:hint="eastAsia"/>
                <w:sz w:val="16"/>
                <w:szCs w:val="16"/>
              </w:rPr>
              <w:t>业务外包费。</w:t>
            </w:r>
            <w:r>
              <w:rPr>
                <w:rFonts w:asciiTheme="minorEastAsia" w:hAnsiTheme="minorEastAsia" w:cstheme="minorEastAsia" w:hint="eastAsia"/>
                <w:sz w:val="16"/>
                <w:szCs w:val="16"/>
              </w:rPr>
              <w:t>同时全额承担包装袋费用</w:t>
            </w:r>
          </w:p>
          <w:p w14:paraId="5C65D46D" w14:textId="77777777" w:rsidR="00582AAF" w:rsidRDefault="00582AAF">
            <w:pPr>
              <w:widowControl/>
              <w:jc w:val="left"/>
              <w:rPr>
                <w:rFonts w:asciiTheme="minorEastAsia" w:hAnsiTheme="minorEastAsia" w:cstheme="minorEastAsia"/>
                <w:sz w:val="16"/>
                <w:szCs w:val="16"/>
              </w:rPr>
            </w:pPr>
          </w:p>
        </w:tc>
      </w:tr>
      <w:tr w:rsidR="00582AAF" w14:paraId="02FE2853" w14:textId="77777777" w:rsidTr="00F10CF1">
        <w:trPr>
          <w:trHeight w:val="443"/>
          <w:jc w:val="center"/>
          <w:trPrChange w:id="37"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38"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7D38DF7F"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4</w:t>
            </w:r>
          </w:p>
        </w:tc>
        <w:tc>
          <w:tcPr>
            <w:tcW w:w="503" w:type="pct"/>
            <w:tcBorders>
              <w:top w:val="nil"/>
              <w:left w:val="nil"/>
              <w:bottom w:val="single" w:sz="4" w:space="0" w:color="auto"/>
              <w:right w:val="single" w:sz="4" w:space="0" w:color="auto"/>
            </w:tcBorders>
            <w:shd w:val="clear" w:color="auto" w:fill="auto"/>
            <w:noWrap/>
            <w:vAlign w:val="center"/>
            <w:tcPrChange w:id="39" w:author="李伟" w:date="2026-06-22T09:05:00Z">
              <w:tcPr>
                <w:tcW w:w="503" w:type="pct"/>
                <w:tcBorders>
                  <w:top w:val="nil"/>
                  <w:left w:val="nil"/>
                  <w:bottom w:val="single" w:sz="4" w:space="0" w:color="auto"/>
                  <w:right w:val="single" w:sz="4" w:space="0" w:color="auto"/>
                </w:tcBorders>
                <w:shd w:val="clear" w:color="auto" w:fill="auto"/>
                <w:noWrap/>
                <w:vAlign w:val="center"/>
              </w:tcPr>
            </w:tcPrChange>
          </w:tcPr>
          <w:p w14:paraId="0EFC4ABF"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复肥氨酸包装</w:t>
            </w:r>
          </w:p>
        </w:tc>
        <w:tc>
          <w:tcPr>
            <w:tcW w:w="501" w:type="pct"/>
            <w:tcBorders>
              <w:top w:val="nil"/>
              <w:left w:val="single" w:sz="4" w:space="0" w:color="auto"/>
              <w:bottom w:val="single" w:sz="4" w:space="0" w:color="auto"/>
              <w:right w:val="single" w:sz="4" w:space="0" w:color="auto"/>
            </w:tcBorders>
            <w:shd w:val="clear" w:color="auto" w:fill="auto"/>
            <w:noWrap/>
            <w:vAlign w:val="center"/>
            <w:tcPrChange w:id="40" w:author="李伟" w:date="2026-06-22T09:05:00Z">
              <w:tcPr>
                <w:tcW w:w="501" w:type="pct"/>
                <w:tcBorders>
                  <w:top w:val="nil"/>
                  <w:left w:val="single" w:sz="4" w:space="0" w:color="auto"/>
                  <w:bottom w:val="single" w:sz="4" w:space="0" w:color="auto"/>
                  <w:right w:val="single" w:sz="4" w:space="0" w:color="auto"/>
                </w:tcBorders>
                <w:shd w:val="clear" w:color="auto" w:fill="auto"/>
                <w:noWrap/>
                <w:vAlign w:val="center"/>
              </w:tcPr>
            </w:tcPrChange>
          </w:tcPr>
          <w:p w14:paraId="56D3880F"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41"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7447C22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负责产品的称量</w:t>
            </w:r>
            <w:r>
              <w:rPr>
                <w:rFonts w:asciiTheme="minorEastAsia" w:hAnsiTheme="minorEastAsia" w:cstheme="minorEastAsia" w:hint="eastAsia"/>
                <w:sz w:val="16"/>
                <w:szCs w:val="16"/>
              </w:rPr>
              <w:t>.</w:t>
            </w:r>
            <w:r>
              <w:rPr>
                <w:rFonts w:asciiTheme="minorEastAsia" w:hAnsiTheme="minorEastAsia" w:cstheme="minorEastAsia" w:hint="eastAsia"/>
                <w:sz w:val="16"/>
                <w:szCs w:val="16"/>
              </w:rPr>
              <w:t>内膜捆扎</w:t>
            </w:r>
            <w:r>
              <w:rPr>
                <w:rFonts w:asciiTheme="minorEastAsia" w:hAnsiTheme="minorEastAsia" w:cstheme="minorEastAsia" w:hint="eastAsia"/>
                <w:sz w:val="16"/>
                <w:szCs w:val="16"/>
              </w:rPr>
              <w:t>.</w:t>
            </w:r>
            <w:r>
              <w:rPr>
                <w:rFonts w:asciiTheme="minorEastAsia" w:hAnsiTheme="minorEastAsia" w:cstheme="minorEastAsia" w:hint="eastAsia"/>
                <w:sz w:val="16"/>
                <w:szCs w:val="16"/>
              </w:rPr>
              <w:t>合格证的张贴</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包装袋的缝合</w:t>
            </w:r>
          </w:p>
          <w:p w14:paraId="195B332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负责吊袋的铺设</w:t>
            </w:r>
            <w:r>
              <w:rPr>
                <w:rFonts w:asciiTheme="minorEastAsia" w:hAnsiTheme="minorEastAsia" w:cstheme="minorEastAsia" w:hint="eastAsia"/>
                <w:sz w:val="16"/>
                <w:szCs w:val="16"/>
              </w:rPr>
              <w:t>.</w:t>
            </w:r>
            <w:r>
              <w:rPr>
                <w:rFonts w:asciiTheme="minorEastAsia" w:hAnsiTheme="minorEastAsia" w:cstheme="minorEastAsia" w:hint="eastAsia"/>
                <w:sz w:val="16"/>
                <w:szCs w:val="16"/>
              </w:rPr>
              <w:t>产品的挂钩</w:t>
            </w:r>
          </w:p>
          <w:p w14:paraId="469907FB"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负责产品的吊转</w:t>
            </w:r>
          </w:p>
          <w:p w14:paraId="6412A00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负责包装袋的领取</w:t>
            </w:r>
          </w:p>
          <w:p w14:paraId="0E20F98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负责产品的抽重</w:t>
            </w:r>
          </w:p>
          <w:p w14:paraId="5DA3B1F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负责转产返料和有质量瑕疵产品的包装</w:t>
            </w:r>
            <w:r>
              <w:rPr>
                <w:rFonts w:asciiTheme="minorEastAsia" w:hAnsiTheme="minorEastAsia" w:cstheme="minorEastAsia" w:hint="eastAsia"/>
                <w:sz w:val="16"/>
                <w:szCs w:val="16"/>
              </w:rPr>
              <w:t>.</w:t>
            </w:r>
            <w:r>
              <w:rPr>
                <w:rFonts w:asciiTheme="minorEastAsia" w:hAnsiTheme="minorEastAsia" w:cstheme="minorEastAsia" w:hint="eastAsia"/>
                <w:sz w:val="16"/>
                <w:szCs w:val="16"/>
              </w:rPr>
              <w:t>准运</w:t>
            </w:r>
          </w:p>
          <w:p w14:paraId="464614F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负责原料的转运</w:t>
            </w:r>
          </w:p>
          <w:p w14:paraId="09AAB56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8.</w:t>
            </w:r>
            <w:r>
              <w:rPr>
                <w:rFonts w:asciiTheme="minorEastAsia" w:hAnsiTheme="minorEastAsia" w:cstheme="minorEastAsia" w:hint="eastAsia"/>
                <w:sz w:val="16"/>
                <w:szCs w:val="16"/>
              </w:rPr>
              <w:t>负责所属范围的设备巡检</w:t>
            </w:r>
            <w:r>
              <w:rPr>
                <w:rFonts w:asciiTheme="minorEastAsia" w:hAnsiTheme="minorEastAsia" w:cstheme="minorEastAsia" w:hint="eastAsia"/>
                <w:sz w:val="16"/>
                <w:szCs w:val="16"/>
              </w:rPr>
              <w:t>.</w:t>
            </w:r>
            <w:r>
              <w:rPr>
                <w:rFonts w:asciiTheme="minorEastAsia" w:hAnsiTheme="minorEastAsia" w:cstheme="minorEastAsia" w:hint="eastAsia"/>
                <w:sz w:val="16"/>
                <w:szCs w:val="16"/>
              </w:rPr>
              <w:t>现场卫生清扫</w:t>
            </w:r>
          </w:p>
          <w:p w14:paraId="12F0A5DB"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9.</w:t>
            </w:r>
            <w:r>
              <w:rPr>
                <w:rFonts w:asciiTheme="minorEastAsia" w:hAnsiTheme="minorEastAsia" w:cstheme="minorEastAsia" w:hint="eastAsia"/>
                <w:sz w:val="16"/>
                <w:szCs w:val="16"/>
              </w:rPr>
              <w:t>负责分厂安排与包装</w:t>
            </w:r>
            <w:r>
              <w:rPr>
                <w:rFonts w:asciiTheme="minorEastAsia" w:hAnsiTheme="minorEastAsia" w:cstheme="minorEastAsia" w:hint="eastAsia"/>
                <w:sz w:val="16"/>
                <w:szCs w:val="16"/>
              </w:rPr>
              <w:t>.</w:t>
            </w:r>
            <w:r>
              <w:rPr>
                <w:rFonts w:asciiTheme="minorEastAsia" w:hAnsiTheme="minorEastAsia" w:cstheme="minorEastAsia" w:hint="eastAsia"/>
                <w:sz w:val="16"/>
                <w:szCs w:val="16"/>
              </w:rPr>
              <w:t>转运相关的临时性工作</w:t>
            </w:r>
          </w:p>
        </w:tc>
        <w:tc>
          <w:tcPr>
            <w:tcW w:w="916" w:type="pct"/>
            <w:tcBorders>
              <w:top w:val="single" w:sz="4" w:space="0" w:color="auto"/>
              <w:left w:val="single" w:sz="4" w:space="0" w:color="auto"/>
              <w:bottom w:val="single" w:sz="4" w:space="0" w:color="auto"/>
              <w:right w:val="single" w:sz="4" w:space="0" w:color="auto"/>
            </w:tcBorders>
            <w:vAlign w:val="center"/>
            <w:tcPrChange w:id="42"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363E62DF"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净含量符合要求</w:t>
            </w:r>
          </w:p>
          <w:p w14:paraId="4F45851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捆扎</w:t>
            </w:r>
            <w:r>
              <w:rPr>
                <w:rFonts w:asciiTheme="minorEastAsia" w:hAnsiTheme="minorEastAsia" w:cstheme="minorEastAsia" w:hint="eastAsia"/>
                <w:sz w:val="16"/>
                <w:szCs w:val="16"/>
              </w:rPr>
              <w:t>.</w:t>
            </w:r>
            <w:r>
              <w:rPr>
                <w:rFonts w:asciiTheme="minorEastAsia" w:hAnsiTheme="minorEastAsia" w:cstheme="minorEastAsia" w:hint="eastAsia"/>
                <w:sz w:val="16"/>
                <w:szCs w:val="16"/>
              </w:rPr>
              <w:t>合格证张贴</w:t>
            </w:r>
            <w:r>
              <w:rPr>
                <w:rFonts w:asciiTheme="minorEastAsia" w:hAnsiTheme="minorEastAsia" w:cstheme="minorEastAsia" w:hint="eastAsia"/>
                <w:sz w:val="16"/>
                <w:szCs w:val="16"/>
              </w:rPr>
              <w:t>.</w:t>
            </w:r>
            <w:r>
              <w:rPr>
                <w:rFonts w:asciiTheme="minorEastAsia" w:hAnsiTheme="minorEastAsia" w:cstheme="minorEastAsia" w:hint="eastAsia"/>
                <w:sz w:val="16"/>
                <w:szCs w:val="16"/>
              </w:rPr>
              <w:t>折边</w:t>
            </w:r>
            <w:r>
              <w:rPr>
                <w:rFonts w:asciiTheme="minorEastAsia" w:hAnsiTheme="minorEastAsia" w:cstheme="minorEastAsia" w:hint="eastAsia"/>
                <w:sz w:val="16"/>
                <w:szCs w:val="16"/>
              </w:rPr>
              <w:t>.</w:t>
            </w:r>
            <w:r>
              <w:rPr>
                <w:rFonts w:asciiTheme="minorEastAsia" w:hAnsiTheme="minorEastAsia" w:cstheme="minorEastAsia" w:hint="eastAsia"/>
                <w:sz w:val="16"/>
                <w:szCs w:val="16"/>
              </w:rPr>
              <w:t>缝合规范</w:t>
            </w:r>
          </w:p>
          <w:p w14:paraId="21DBC69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每垛流水号准确</w:t>
            </w:r>
          </w:p>
          <w:p w14:paraId="2355502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原料转运准确</w:t>
            </w:r>
          </w:p>
          <w:p w14:paraId="6E7D2572"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成品堆码规范</w:t>
            </w:r>
          </w:p>
          <w:p w14:paraId="7D97D43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现场卫生整洁</w:t>
            </w:r>
          </w:p>
          <w:p w14:paraId="5C4D6E11"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设备运行状况良好</w:t>
            </w:r>
          </w:p>
        </w:tc>
        <w:tc>
          <w:tcPr>
            <w:tcW w:w="700" w:type="pct"/>
            <w:tcBorders>
              <w:top w:val="single" w:sz="4" w:space="0" w:color="auto"/>
              <w:left w:val="single" w:sz="4" w:space="0" w:color="auto"/>
              <w:bottom w:val="single" w:sz="4" w:space="0" w:color="auto"/>
              <w:right w:val="single" w:sz="4" w:space="0" w:color="auto"/>
            </w:tcBorders>
            <w:vAlign w:val="center"/>
            <w:tcPrChange w:id="43"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642D0AC1" w14:textId="77777777" w:rsidR="00582AAF" w:rsidRDefault="008B335A">
            <w:pPr>
              <w:widowControl/>
              <w:jc w:val="left"/>
              <w:rPr>
                <w:rFonts w:asciiTheme="minorEastAsia" w:eastAsiaTheme="minorEastAsia" w:hAnsiTheme="minorEastAsia" w:cstheme="minorEastAsia"/>
                <w:sz w:val="16"/>
                <w:szCs w:val="16"/>
              </w:rPr>
            </w:pPr>
            <w:r>
              <w:rPr>
                <w:rFonts w:asciiTheme="minorEastAsia" w:hAnsiTheme="minorEastAsia" w:cstheme="minorEastAsia" w:hint="eastAsia"/>
                <w:kern w:val="0"/>
                <w:sz w:val="16"/>
                <w:szCs w:val="16"/>
              </w:rPr>
              <w:t>按合格产品结算（非因包装原因造成的不合格品计入计算吨位）</w:t>
            </w:r>
            <w:r>
              <w:rPr>
                <w:rFonts w:asciiTheme="minorEastAsia" w:hAnsiTheme="minorEastAsia" w:cstheme="minorEastAsia" w:hint="eastAsia"/>
                <w:kern w:val="0"/>
                <w:sz w:val="16"/>
                <w:szCs w:val="16"/>
              </w:rPr>
              <w:t>。</w:t>
            </w:r>
          </w:p>
          <w:p w14:paraId="71956606" w14:textId="77777777" w:rsidR="00582AAF" w:rsidRDefault="00582AAF">
            <w:pPr>
              <w:widowControl/>
              <w:jc w:val="left"/>
              <w:rPr>
                <w:rFonts w:asciiTheme="minorEastAsia" w:hAnsiTheme="minorEastAsia" w:cstheme="minorEastAsia"/>
                <w:sz w:val="16"/>
                <w:szCs w:val="16"/>
              </w:rPr>
            </w:pPr>
          </w:p>
        </w:tc>
        <w:tc>
          <w:tcPr>
            <w:tcW w:w="833" w:type="pct"/>
            <w:tcBorders>
              <w:top w:val="single" w:sz="4" w:space="0" w:color="auto"/>
              <w:left w:val="single" w:sz="4" w:space="0" w:color="auto"/>
              <w:bottom w:val="single" w:sz="4" w:space="0" w:color="auto"/>
              <w:right w:val="single" w:sz="4" w:space="0" w:color="auto"/>
            </w:tcBorders>
            <w:vAlign w:val="center"/>
            <w:tcPrChange w:id="44"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76339430" w14:textId="77777777" w:rsidR="00582AAF" w:rsidRDefault="00582AAF">
            <w:pPr>
              <w:widowControl/>
              <w:jc w:val="left"/>
              <w:rPr>
                <w:rFonts w:asciiTheme="minorEastAsia" w:hAnsiTheme="minorEastAsia" w:cstheme="minorEastAsia"/>
                <w:sz w:val="16"/>
                <w:szCs w:val="16"/>
              </w:rPr>
            </w:pPr>
          </w:p>
          <w:p w14:paraId="0CFEAA5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因人员组织不力造成生产装置停车，每小时扣</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p>
          <w:p w14:paraId="3B4E717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w:t>
            </w:r>
            <w:r>
              <w:rPr>
                <w:rFonts w:asciiTheme="minorEastAsia" w:hAnsiTheme="minorEastAsia" w:cstheme="minorEastAsia" w:hint="eastAsia"/>
                <w:sz w:val="16"/>
                <w:szCs w:val="16"/>
              </w:rPr>
              <w:t>因人员组织不力造成装置降低负荷生产，每少产</w:t>
            </w:r>
            <w:r>
              <w:rPr>
                <w:rFonts w:asciiTheme="minorEastAsia" w:hAnsiTheme="minorEastAsia" w:cstheme="minorEastAsia" w:hint="eastAsia"/>
                <w:sz w:val="16"/>
                <w:szCs w:val="16"/>
              </w:rPr>
              <w:t>1</w:t>
            </w:r>
            <w:r>
              <w:rPr>
                <w:rFonts w:asciiTheme="minorEastAsia" w:hAnsiTheme="minorEastAsia" w:cstheme="minorEastAsia" w:hint="eastAsia"/>
                <w:sz w:val="16"/>
                <w:szCs w:val="16"/>
              </w:rPr>
              <w:t>吨扣</w:t>
            </w:r>
            <w:r>
              <w:rPr>
                <w:rFonts w:asciiTheme="minorEastAsia" w:hAnsiTheme="minorEastAsia" w:cstheme="minorEastAsia" w:hint="eastAsia"/>
                <w:sz w:val="16"/>
                <w:szCs w:val="16"/>
              </w:rPr>
              <w:t>15</w:t>
            </w:r>
            <w:r>
              <w:rPr>
                <w:rFonts w:asciiTheme="minorEastAsia" w:hAnsiTheme="minorEastAsia" w:cstheme="minorEastAsia" w:hint="eastAsia"/>
                <w:sz w:val="16"/>
                <w:szCs w:val="16"/>
              </w:rPr>
              <w:t>元</w:t>
            </w:r>
          </w:p>
          <w:p w14:paraId="79F5AC4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w:t>
            </w:r>
            <w:r>
              <w:rPr>
                <w:rFonts w:asciiTheme="minorEastAsia" w:hAnsiTheme="minorEastAsia" w:cstheme="minorEastAsia" w:hint="eastAsia"/>
                <w:sz w:val="16"/>
                <w:szCs w:val="16"/>
              </w:rPr>
              <w:t>包装失误造成产品不能发运，不计发</w:t>
            </w:r>
            <w:r>
              <w:rPr>
                <w:rFonts w:asciiTheme="minorEastAsia" w:hAnsiTheme="minorEastAsia" w:cstheme="minorEastAsia" w:hint="eastAsia"/>
                <w:sz w:val="16"/>
                <w:szCs w:val="16"/>
              </w:rPr>
              <w:t>业务外包费，</w:t>
            </w:r>
            <w:r>
              <w:rPr>
                <w:rFonts w:asciiTheme="minorEastAsia" w:hAnsiTheme="minorEastAsia" w:cstheme="minorEastAsia" w:hint="eastAsia"/>
                <w:sz w:val="16"/>
                <w:szCs w:val="16"/>
              </w:rPr>
              <w:t>同时全额承担包装袋费用</w:t>
            </w:r>
          </w:p>
          <w:p w14:paraId="4C1741CD" w14:textId="77777777" w:rsidR="00582AAF" w:rsidRDefault="00582AAF">
            <w:pPr>
              <w:widowControl/>
              <w:jc w:val="left"/>
              <w:rPr>
                <w:rFonts w:asciiTheme="minorEastAsia" w:hAnsiTheme="minorEastAsia" w:cstheme="minorEastAsia"/>
                <w:sz w:val="16"/>
                <w:szCs w:val="16"/>
              </w:rPr>
            </w:pPr>
          </w:p>
        </w:tc>
      </w:tr>
      <w:tr w:rsidR="00582AAF" w14:paraId="3F4EA573" w14:textId="77777777" w:rsidTr="00F10CF1">
        <w:trPr>
          <w:trHeight w:val="443"/>
          <w:jc w:val="center"/>
          <w:trPrChange w:id="45" w:author="李伟" w:date="2026-06-22T09:05:00Z">
            <w:trPr>
              <w:trHeight w:val="443"/>
              <w:jc w:val="center"/>
            </w:trPr>
          </w:trPrChange>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Change w:id="46" w:author="李伟" w:date="2026-06-22T09:05:00Z">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42930077" w14:textId="77777777" w:rsidR="00582AAF" w:rsidRDefault="008B335A">
            <w:pPr>
              <w:widowControl/>
              <w:jc w:val="center"/>
              <w:rPr>
                <w:rFonts w:ascii="宋体" w:hAnsi="宋体"/>
                <w:kern w:val="0"/>
                <w:sz w:val="16"/>
                <w:szCs w:val="16"/>
              </w:rPr>
            </w:pPr>
            <w:r>
              <w:rPr>
                <w:rFonts w:ascii="宋体" w:hAnsi="宋体" w:hint="eastAsia"/>
                <w:kern w:val="0"/>
                <w:sz w:val="16"/>
                <w:szCs w:val="16"/>
              </w:rPr>
              <w:t>5</w:t>
            </w:r>
          </w:p>
        </w:tc>
        <w:tc>
          <w:tcPr>
            <w:tcW w:w="503" w:type="pct"/>
            <w:tcBorders>
              <w:top w:val="single" w:sz="4" w:space="0" w:color="auto"/>
              <w:left w:val="nil"/>
              <w:bottom w:val="single" w:sz="4" w:space="0" w:color="auto"/>
              <w:right w:val="single" w:sz="4" w:space="0" w:color="auto"/>
            </w:tcBorders>
            <w:shd w:val="clear" w:color="auto" w:fill="auto"/>
            <w:noWrap/>
            <w:vAlign w:val="center"/>
            <w:tcPrChange w:id="47" w:author="李伟" w:date="2026-06-22T09:05:00Z">
              <w:tcPr>
                <w:tcW w:w="503" w:type="pct"/>
                <w:tcBorders>
                  <w:top w:val="single" w:sz="4" w:space="0" w:color="auto"/>
                  <w:left w:val="nil"/>
                  <w:bottom w:val="single" w:sz="4" w:space="0" w:color="auto"/>
                  <w:right w:val="single" w:sz="4" w:space="0" w:color="auto"/>
                </w:tcBorders>
                <w:shd w:val="clear" w:color="auto" w:fill="auto"/>
                <w:noWrap/>
                <w:vAlign w:val="center"/>
              </w:tcPr>
            </w:tcPrChange>
          </w:tcPr>
          <w:p w14:paraId="269E3C4D" w14:textId="77777777" w:rsidR="00582AAF" w:rsidRDefault="008B335A">
            <w:pPr>
              <w:widowControl/>
              <w:jc w:val="center"/>
              <w:textAlignment w:val="center"/>
              <w:rPr>
                <w:rFonts w:asciiTheme="minorEastAsia" w:hAnsiTheme="minorEastAsia" w:cstheme="minorEastAsia"/>
                <w:sz w:val="16"/>
                <w:szCs w:val="16"/>
              </w:rPr>
            </w:pPr>
            <w:r>
              <w:rPr>
                <w:rFonts w:ascii="宋体" w:hAnsi="宋体" w:hint="eastAsia"/>
                <w:color w:val="000000"/>
                <w:kern w:val="0"/>
                <w:sz w:val="16"/>
                <w:szCs w:val="16"/>
                <w:lang w:bidi="ar"/>
              </w:rPr>
              <w:t>复肥产品装卸</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Change w:id="48" w:author="李伟" w:date="2026-06-22T09:05:00Z">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7AA3CCA2"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49"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6366F4C5" w14:textId="77777777" w:rsidR="00582AAF" w:rsidRDefault="008B335A">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1.</w:t>
            </w:r>
            <w:r>
              <w:rPr>
                <w:rFonts w:asciiTheme="minorEastAsia" w:hAnsiTheme="minorEastAsia" w:hint="eastAsia"/>
                <w:sz w:val="16"/>
                <w:szCs w:val="16"/>
              </w:rPr>
              <w:t>严格遵守规章制度和安全操作规程，负责复肥原料、成品的装卸。</w:t>
            </w:r>
          </w:p>
          <w:p w14:paraId="12CD0E10" w14:textId="77777777" w:rsidR="00582AAF" w:rsidRDefault="008B335A">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2.</w:t>
            </w:r>
            <w:r>
              <w:rPr>
                <w:rFonts w:asciiTheme="minorEastAsia" w:hAnsiTheme="minorEastAsia" w:hint="eastAsia"/>
                <w:sz w:val="16"/>
                <w:szCs w:val="16"/>
              </w:rPr>
              <w:t>负责装卸现场的卫生，清理回收洒落物料以及生活垃圾回收，防止环境污染。</w:t>
            </w:r>
          </w:p>
          <w:p w14:paraId="24AB00F1" w14:textId="77777777" w:rsidR="00582AAF" w:rsidRDefault="008B335A">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3.</w:t>
            </w:r>
            <w:r>
              <w:rPr>
                <w:rFonts w:asciiTheme="minorEastAsia" w:hAnsiTheme="minorEastAsia" w:hint="eastAsia"/>
                <w:sz w:val="16"/>
                <w:szCs w:val="16"/>
              </w:rPr>
              <w:t>负责复肥产品、原料库房垮包、破包、脏包、篷布、吊袋、托盘清理、规整。</w:t>
            </w:r>
          </w:p>
          <w:p w14:paraId="7346970E" w14:textId="77777777" w:rsidR="00582AAF" w:rsidRDefault="008B335A">
            <w:pPr>
              <w:tabs>
                <w:tab w:val="left" w:pos="540"/>
              </w:tabs>
              <w:spacing w:line="276" w:lineRule="auto"/>
              <w:jc w:val="left"/>
              <w:rPr>
                <w:rFonts w:asciiTheme="minorEastAsia" w:hAnsiTheme="minorEastAsia"/>
                <w:sz w:val="16"/>
                <w:szCs w:val="16"/>
              </w:rPr>
            </w:pPr>
            <w:r>
              <w:rPr>
                <w:rFonts w:asciiTheme="minorEastAsia" w:hAnsiTheme="minorEastAsia" w:hint="eastAsia"/>
                <w:sz w:val="16"/>
                <w:szCs w:val="16"/>
              </w:rPr>
              <w:t>4.</w:t>
            </w:r>
            <w:r>
              <w:rPr>
                <w:rFonts w:asciiTheme="minorEastAsia" w:hAnsiTheme="minorEastAsia" w:hint="eastAsia"/>
                <w:sz w:val="16"/>
                <w:szCs w:val="16"/>
              </w:rPr>
              <w:t>规范使用装卸设备，负责设备的日常保养和维护，发现故障及时报修。</w:t>
            </w:r>
          </w:p>
          <w:p w14:paraId="789AAF2B" w14:textId="77777777" w:rsidR="00582AAF" w:rsidRDefault="008B335A">
            <w:pPr>
              <w:spacing w:line="276" w:lineRule="auto"/>
              <w:jc w:val="left"/>
              <w:rPr>
                <w:rFonts w:asciiTheme="minorEastAsia" w:hAnsiTheme="minorEastAsia"/>
                <w:sz w:val="16"/>
                <w:szCs w:val="16"/>
              </w:rPr>
            </w:pPr>
            <w:r>
              <w:rPr>
                <w:rFonts w:asciiTheme="minorEastAsia" w:hAnsiTheme="minorEastAsia" w:hint="eastAsia"/>
                <w:sz w:val="16"/>
                <w:szCs w:val="16"/>
              </w:rPr>
              <w:t>5.</w:t>
            </w:r>
            <w:r>
              <w:rPr>
                <w:rFonts w:asciiTheme="minorEastAsia" w:hAnsiTheme="minorEastAsia" w:hint="eastAsia"/>
                <w:sz w:val="16"/>
                <w:szCs w:val="16"/>
              </w:rPr>
              <w:t>负责完成物流中心交办的其</w:t>
            </w:r>
            <w:r>
              <w:rPr>
                <w:rFonts w:asciiTheme="minorEastAsia" w:hAnsiTheme="minorEastAsia" w:hint="eastAsia"/>
                <w:sz w:val="16"/>
                <w:szCs w:val="16"/>
              </w:rPr>
              <w:lastRenderedPageBreak/>
              <w:t>他临时搬运、清理任务。</w:t>
            </w:r>
          </w:p>
          <w:p w14:paraId="3491E6A3" w14:textId="77777777" w:rsidR="00582AAF" w:rsidRDefault="00582AAF">
            <w:pPr>
              <w:tabs>
                <w:tab w:val="left" w:pos="540"/>
                <w:tab w:val="left" w:pos="1080"/>
              </w:tabs>
              <w:spacing w:line="360" w:lineRule="auto"/>
              <w:jc w:val="left"/>
              <w:rPr>
                <w:rFonts w:asciiTheme="minorEastAsia" w:hAnsiTheme="minorEastAsia" w:cstheme="minorEastAsia"/>
                <w:sz w:val="16"/>
                <w:szCs w:val="16"/>
              </w:rPr>
            </w:pPr>
          </w:p>
        </w:tc>
        <w:tc>
          <w:tcPr>
            <w:tcW w:w="916" w:type="pct"/>
            <w:tcBorders>
              <w:top w:val="single" w:sz="4" w:space="0" w:color="auto"/>
              <w:left w:val="single" w:sz="4" w:space="0" w:color="auto"/>
              <w:bottom w:val="single" w:sz="4" w:space="0" w:color="auto"/>
              <w:right w:val="single" w:sz="4" w:space="0" w:color="auto"/>
            </w:tcBorders>
            <w:vAlign w:val="center"/>
            <w:tcPrChange w:id="50"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16019FE8" w14:textId="77777777" w:rsidR="00582AAF" w:rsidRDefault="008B335A">
            <w:pPr>
              <w:spacing w:line="276" w:lineRule="auto"/>
              <w:jc w:val="left"/>
              <w:outlineLvl w:val="2"/>
              <w:rPr>
                <w:rFonts w:asciiTheme="minorEastAsia" w:hAnsiTheme="minorEastAsia"/>
                <w:sz w:val="16"/>
                <w:szCs w:val="16"/>
              </w:rPr>
            </w:pPr>
            <w:r>
              <w:rPr>
                <w:rFonts w:asciiTheme="minorEastAsia" w:hAnsiTheme="minorEastAsia" w:hint="eastAsia"/>
                <w:sz w:val="16"/>
                <w:szCs w:val="16"/>
              </w:rPr>
              <w:lastRenderedPageBreak/>
              <w:t>1.</w:t>
            </w:r>
            <w:r>
              <w:rPr>
                <w:rFonts w:asciiTheme="minorEastAsia" w:hAnsiTheme="minorEastAsia" w:hint="eastAsia"/>
                <w:sz w:val="16"/>
                <w:szCs w:val="16"/>
              </w:rPr>
              <w:t>装卸作业严格穿戴好劳动防护用品，严禁酒后上岗。</w:t>
            </w:r>
          </w:p>
          <w:p w14:paraId="70E22B9F" w14:textId="77777777" w:rsidR="00582AAF" w:rsidRDefault="008B335A">
            <w:pPr>
              <w:spacing w:line="276" w:lineRule="auto"/>
              <w:jc w:val="left"/>
              <w:rPr>
                <w:rFonts w:asciiTheme="minorEastAsia" w:hAnsiTheme="minorEastAsia"/>
                <w:sz w:val="16"/>
                <w:szCs w:val="16"/>
              </w:rPr>
            </w:pPr>
            <w:r>
              <w:rPr>
                <w:rFonts w:asciiTheme="minorEastAsia" w:hAnsiTheme="minorEastAsia" w:hint="eastAsia"/>
                <w:sz w:val="16"/>
                <w:szCs w:val="16"/>
              </w:rPr>
              <w:t>2.</w:t>
            </w:r>
            <w:r>
              <w:rPr>
                <w:rFonts w:asciiTheme="minorEastAsia" w:hAnsiTheme="minorEastAsia" w:hint="eastAsia"/>
                <w:sz w:val="16"/>
                <w:szCs w:val="16"/>
              </w:rPr>
              <w:t>产品装车码放规整、安全稳固，无掉包、垮塌，无破包、脏包、结块。吊袋回收码放整齐。</w:t>
            </w:r>
          </w:p>
          <w:p w14:paraId="38B9424F" w14:textId="77777777" w:rsidR="00582AAF" w:rsidRDefault="008B335A">
            <w:pPr>
              <w:widowControl/>
              <w:spacing w:line="276" w:lineRule="auto"/>
              <w:jc w:val="left"/>
              <w:rPr>
                <w:rFonts w:asciiTheme="minorEastAsia" w:hAnsiTheme="minorEastAsia"/>
                <w:sz w:val="16"/>
                <w:szCs w:val="16"/>
              </w:rPr>
            </w:pPr>
            <w:r>
              <w:rPr>
                <w:rFonts w:asciiTheme="minorEastAsia" w:hAnsiTheme="minorEastAsia" w:hint="eastAsia"/>
                <w:sz w:val="16"/>
                <w:szCs w:val="16"/>
              </w:rPr>
              <w:t>3.</w:t>
            </w:r>
            <w:r>
              <w:rPr>
                <w:rFonts w:asciiTheme="minorEastAsia" w:hAnsiTheme="minorEastAsia" w:hint="eastAsia"/>
                <w:sz w:val="16"/>
                <w:szCs w:val="16"/>
              </w:rPr>
              <w:t>原料卸货规范整齐码放，拉筋绳稳固可靠，库管员现场验收转运入库。</w:t>
            </w:r>
          </w:p>
          <w:p w14:paraId="22C3D215" w14:textId="77777777" w:rsidR="00582AAF" w:rsidRDefault="008B335A">
            <w:pPr>
              <w:widowControl/>
              <w:spacing w:line="276" w:lineRule="auto"/>
              <w:jc w:val="left"/>
              <w:rPr>
                <w:rFonts w:asciiTheme="minorEastAsia" w:hAnsiTheme="minorEastAsia" w:cstheme="minorEastAsia"/>
                <w:sz w:val="16"/>
                <w:szCs w:val="16"/>
              </w:rPr>
            </w:pPr>
            <w:r>
              <w:rPr>
                <w:rFonts w:asciiTheme="minorEastAsia" w:hAnsiTheme="minorEastAsia" w:hint="eastAsia"/>
                <w:sz w:val="16"/>
                <w:szCs w:val="16"/>
              </w:rPr>
              <w:lastRenderedPageBreak/>
              <w:t>4.</w:t>
            </w:r>
            <w:r>
              <w:rPr>
                <w:rFonts w:asciiTheme="minorEastAsia" w:hAnsiTheme="minorEastAsia" w:hint="eastAsia"/>
                <w:sz w:val="16"/>
                <w:szCs w:val="16"/>
              </w:rPr>
              <w:t>装卸作业完毕，现场无洒落物料、杂物。</w:t>
            </w:r>
          </w:p>
          <w:p w14:paraId="08C35F91" w14:textId="77777777" w:rsidR="00582AAF" w:rsidRDefault="008B335A">
            <w:pPr>
              <w:widowControl/>
              <w:spacing w:line="276" w:lineRule="auto"/>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装卸设备运行状况良好。</w:t>
            </w:r>
          </w:p>
        </w:tc>
        <w:tc>
          <w:tcPr>
            <w:tcW w:w="700" w:type="pct"/>
            <w:tcBorders>
              <w:top w:val="single" w:sz="4" w:space="0" w:color="auto"/>
              <w:left w:val="single" w:sz="4" w:space="0" w:color="auto"/>
              <w:bottom w:val="single" w:sz="4" w:space="0" w:color="auto"/>
              <w:right w:val="single" w:sz="4" w:space="0" w:color="auto"/>
            </w:tcBorders>
            <w:tcPrChange w:id="51" w:author="李伟" w:date="2026-06-22T09:05:00Z">
              <w:tcPr>
                <w:tcW w:w="700" w:type="pct"/>
                <w:tcBorders>
                  <w:top w:val="single" w:sz="4" w:space="0" w:color="auto"/>
                  <w:left w:val="single" w:sz="4" w:space="0" w:color="auto"/>
                  <w:bottom w:val="single" w:sz="4" w:space="0" w:color="auto"/>
                  <w:right w:val="single" w:sz="4" w:space="0" w:color="auto"/>
                </w:tcBorders>
              </w:tcPr>
            </w:tcPrChange>
          </w:tcPr>
          <w:p w14:paraId="534CBF98" w14:textId="77777777" w:rsidR="00582AAF" w:rsidRDefault="008B335A">
            <w:pPr>
              <w:widowControl/>
              <w:jc w:val="left"/>
              <w:rPr>
                <w:rFonts w:asciiTheme="minorEastAsia" w:hAnsiTheme="minorEastAsia" w:cstheme="minorEastAsia"/>
                <w:kern w:val="0"/>
                <w:sz w:val="16"/>
                <w:szCs w:val="16"/>
              </w:rPr>
            </w:pPr>
            <w:r>
              <w:rPr>
                <w:rFonts w:asciiTheme="minorEastAsia" w:hAnsiTheme="minorEastAsia" w:cstheme="minorEastAsia" w:hint="eastAsia"/>
                <w:kern w:val="0"/>
                <w:sz w:val="16"/>
                <w:szCs w:val="16"/>
              </w:rPr>
              <w:lastRenderedPageBreak/>
              <w:t>1.</w:t>
            </w:r>
            <w:r>
              <w:rPr>
                <w:rFonts w:asciiTheme="minorEastAsia" w:hAnsiTheme="minorEastAsia" w:cstheme="minorEastAsia" w:hint="eastAsia"/>
                <w:kern w:val="0"/>
                <w:sz w:val="16"/>
                <w:szCs w:val="16"/>
              </w:rPr>
              <w:t>按公司复肥产品、原料收发货结算标准，分品种、包装规格，以实际收发货吨位结算。</w:t>
            </w:r>
          </w:p>
          <w:p w14:paraId="74B1EBEA"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2.</w:t>
            </w:r>
            <w:r>
              <w:rPr>
                <w:rFonts w:asciiTheme="minorEastAsia" w:hAnsiTheme="minorEastAsia" w:cstheme="minorEastAsia" w:hint="eastAsia"/>
                <w:kern w:val="0"/>
                <w:sz w:val="16"/>
                <w:szCs w:val="16"/>
              </w:rPr>
              <w:t>临时安排用工和协助其他单位搬运作业，以开据的用工票据，按公司杂工标准结算。</w:t>
            </w:r>
          </w:p>
        </w:tc>
        <w:tc>
          <w:tcPr>
            <w:tcW w:w="833" w:type="pct"/>
            <w:tcBorders>
              <w:top w:val="single" w:sz="4" w:space="0" w:color="auto"/>
              <w:left w:val="single" w:sz="4" w:space="0" w:color="auto"/>
              <w:bottom w:val="single" w:sz="4" w:space="0" w:color="auto"/>
              <w:right w:val="single" w:sz="4" w:space="0" w:color="auto"/>
            </w:tcBorders>
            <w:tcPrChange w:id="52" w:author="李伟" w:date="2026-06-22T09:05:00Z">
              <w:tcPr>
                <w:tcW w:w="833" w:type="pct"/>
                <w:tcBorders>
                  <w:top w:val="single" w:sz="4" w:space="0" w:color="auto"/>
                  <w:left w:val="single" w:sz="4" w:space="0" w:color="auto"/>
                  <w:bottom w:val="single" w:sz="4" w:space="0" w:color="auto"/>
                  <w:right w:val="single" w:sz="4" w:space="0" w:color="auto"/>
                </w:tcBorders>
              </w:tcPr>
            </w:tcPrChange>
          </w:tcPr>
          <w:p w14:paraId="42820B0C"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w:t>
            </w:r>
            <w:r>
              <w:rPr>
                <w:rFonts w:asciiTheme="minorEastAsia" w:hAnsiTheme="minorEastAsia" w:cstheme="minorEastAsia" w:hint="eastAsia"/>
                <w:sz w:val="16"/>
                <w:szCs w:val="16"/>
              </w:rPr>
              <w:t>甲方要求及标准完成业务外包</w:t>
            </w:r>
            <w:r>
              <w:rPr>
                <w:rFonts w:asciiTheme="minorEastAsia" w:hAnsiTheme="minorEastAsia" w:cstheme="minorEastAsia" w:hint="eastAsia"/>
                <w:sz w:val="16"/>
                <w:szCs w:val="16"/>
              </w:rPr>
              <w:t>，违反</w:t>
            </w:r>
            <w:r>
              <w:rPr>
                <w:rFonts w:asciiTheme="minorEastAsia" w:hAnsiTheme="minorEastAsia" w:cstheme="minorEastAsia" w:hint="eastAsia"/>
                <w:sz w:val="16"/>
                <w:szCs w:val="16"/>
              </w:rPr>
              <w:t>业务指标或要求的，按</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次扣除违约金。</w:t>
            </w:r>
          </w:p>
          <w:p w14:paraId="3F13916D" w14:textId="77777777" w:rsidR="00582AAF" w:rsidRDefault="00582AAF"/>
          <w:p w14:paraId="52E958A1" w14:textId="77777777" w:rsidR="00582AAF" w:rsidRDefault="00582AAF"/>
          <w:p w14:paraId="10DB9CFD" w14:textId="77777777" w:rsidR="00582AAF" w:rsidRDefault="00582AAF">
            <w:pPr>
              <w:widowControl/>
              <w:jc w:val="left"/>
              <w:rPr>
                <w:rFonts w:asciiTheme="minorEastAsia" w:hAnsiTheme="minorEastAsia" w:cstheme="minorEastAsia"/>
                <w:sz w:val="16"/>
                <w:szCs w:val="16"/>
              </w:rPr>
            </w:pPr>
          </w:p>
        </w:tc>
      </w:tr>
      <w:tr w:rsidR="00582AAF" w14:paraId="6C110155" w14:textId="77777777" w:rsidTr="00F10CF1">
        <w:trPr>
          <w:trHeight w:val="443"/>
          <w:jc w:val="center"/>
          <w:trPrChange w:id="53"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54"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30903BC7" w14:textId="77777777" w:rsidR="00582AAF" w:rsidRDefault="008B335A">
            <w:pPr>
              <w:widowControl/>
              <w:jc w:val="center"/>
              <w:rPr>
                <w:rFonts w:ascii="宋体" w:hAnsi="宋体"/>
                <w:kern w:val="0"/>
                <w:sz w:val="16"/>
                <w:szCs w:val="16"/>
              </w:rPr>
            </w:pPr>
            <w:r>
              <w:rPr>
                <w:rFonts w:ascii="宋体" w:hAnsi="宋体" w:hint="eastAsia"/>
                <w:kern w:val="0"/>
                <w:sz w:val="16"/>
                <w:szCs w:val="16"/>
              </w:rPr>
              <w:t>6</w:t>
            </w:r>
          </w:p>
        </w:tc>
        <w:tc>
          <w:tcPr>
            <w:tcW w:w="503" w:type="pct"/>
            <w:tcBorders>
              <w:top w:val="nil"/>
              <w:left w:val="nil"/>
              <w:bottom w:val="single" w:sz="4" w:space="0" w:color="auto"/>
              <w:right w:val="single" w:sz="4" w:space="0" w:color="auto"/>
            </w:tcBorders>
            <w:shd w:val="clear" w:color="auto" w:fill="auto"/>
            <w:noWrap/>
            <w:vAlign w:val="center"/>
            <w:tcPrChange w:id="55" w:author="李伟" w:date="2026-06-22T09:05:00Z">
              <w:tcPr>
                <w:tcW w:w="503" w:type="pct"/>
                <w:tcBorders>
                  <w:top w:val="nil"/>
                  <w:left w:val="nil"/>
                  <w:bottom w:val="single" w:sz="4" w:space="0" w:color="auto"/>
                  <w:right w:val="single" w:sz="4" w:space="0" w:color="auto"/>
                </w:tcBorders>
                <w:shd w:val="clear" w:color="auto" w:fill="auto"/>
                <w:noWrap/>
                <w:vAlign w:val="center"/>
              </w:tcPr>
            </w:tcPrChange>
          </w:tcPr>
          <w:p w14:paraId="69638DE5" w14:textId="77777777" w:rsidR="00582AAF" w:rsidRDefault="008B335A">
            <w:pPr>
              <w:widowControl/>
              <w:jc w:val="center"/>
              <w:textAlignment w:val="center"/>
              <w:rPr>
                <w:rFonts w:asciiTheme="minorEastAsia" w:hAnsiTheme="minorEastAsia" w:cstheme="minorEastAsia"/>
                <w:sz w:val="16"/>
                <w:szCs w:val="16"/>
              </w:rPr>
            </w:pPr>
            <w:r>
              <w:rPr>
                <w:rFonts w:ascii="宋体" w:hAnsi="宋体" w:hint="eastAsia"/>
                <w:color w:val="000000"/>
                <w:kern w:val="0"/>
                <w:sz w:val="16"/>
                <w:szCs w:val="16"/>
                <w:lang w:bidi="ar"/>
              </w:rPr>
              <w:t>磷铵产品装卸</w:t>
            </w:r>
          </w:p>
        </w:tc>
        <w:tc>
          <w:tcPr>
            <w:tcW w:w="501" w:type="pct"/>
            <w:tcBorders>
              <w:top w:val="nil"/>
              <w:left w:val="single" w:sz="4" w:space="0" w:color="auto"/>
              <w:bottom w:val="single" w:sz="4" w:space="0" w:color="auto"/>
              <w:right w:val="single" w:sz="4" w:space="0" w:color="auto"/>
            </w:tcBorders>
            <w:shd w:val="clear" w:color="auto" w:fill="auto"/>
            <w:noWrap/>
            <w:vAlign w:val="center"/>
            <w:tcPrChange w:id="56" w:author="李伟" w:date="2026-06-22T09:05:00Z">
              <w:tcPr>
                <w:tcW w:w="501" w:type="pct"/>
                <w:tcBorders>
                  <w:top w:val="nil"/>
                  <w:left w:val="single" w:sz="4" w:space="0" w:color="auto"/>
                  <w:bottom w:val="single" w:sz="4" w:space="0" w:color="auto"/>
                  <w:right w:val="single" w:sz="4" w:space="0" w:color="auto"/>
                </w:tcBorders>
                <w:shd w:val="clear" w:color="auto" w:fill="auto"/>
                <w:noWrap/>
                <w:vAlign w:val="center"/>
              </w:tcPr>
            </w:tcPrChange>
          </w:tcPr>
          <w:p w14:paraId="4DE8B690"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57"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5EE889F0" w14:textId="77777777" w:rsidR="00582AAF" w:rsidRDefault="008B335A">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1.</w:t>
            </w:r>
            <w:r>
              <w:rPr>
                <w:rFonts w:asciiTheme="minorEastAsia" w:hAnsiTheme="minorEastAsia" w:hint="eastAsia"/>
                <w:sz w:val="16"/>
                <w:szCs w:val="16"/>
              </w:rPr>
              <w:t>严格遵守规章制度和安全操作规程，负责磷铵产品的装卸，负责硫磺以及磷铵相关原料卸货。</w:t>
            </w:r>
          </w:p>
          <w:p w14:paraId="59500171" w14:textId="77777777" w:rsidR="00582AAF" w:rsidRDefault="008B335A">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2.</w:t>
            </w:r>
            <w:r>
              <w:rPr>
                <w:rFonts w:asciiTheme="minorEastAsia" w:hAnsiTheme="minorEastAsia" w:hint="eastAsia"/>
                <w:sz w:val="16"/>
                <w:szCs w:val="16"/>
              </w:rPr>
              <w:t>负责装卸现场的卫生，清理回收洒落物料以及生活垃圾回收，防止环境污染。</w:t>
            </w:r>
          </w:p>
          <w:p w14:paraId="47663630" w14:textId="77777777" w:rsidR="00582AAF" w:rsidRDefault="008B335A">
            <w:pPr>
              <w:tabs>
                <w:tab w:val="left" w:pos="540"/>
                <w:tab w:val="left" w:pos="993"/>
                <w:tab w:val="left" w:pos="1134"/>
              </w:tabs>
              <w:spacing w:line="276" w:lineRule="auto"/>
              <w:jc w:val="left"/>
              <w:rPr>
                <w:rFonts w:asciiTheme="minorEastAsia" w:hAnsiTheme="minorEastAsia"/>
                <w:sz w:val="16"/>
                <w:szCs w:val="16"/>
              </w:rPr>
            </w:pPr>
            <w:r>
              <w:rPr>
                <w:rFonts w:asciiTheme="minorEastAsia" w:hAnsiTheme="minorEastAsia" w:hint="eastAsia"/>
                <w:sz w:val="16"/>
                <w:szCs w:val="16"/>
              </w:rPr>
              <w:t>3.</w:t>
            </w:r>
            <w:r>
              <w:rPr>
                <w:rFonts w:asciiTheme="minorEastAsia" w:hAnsiTheme="minorEastAsia" w:hint="eastAsia"/>
                <w:sz w:val="16"/>
                <w:szCs w:val="16"/>
              </w:rPr>
              <w:t>负责磷铵产品及相关原料原料库房垮包、破包、脏包、篷布、吊袋、托盘清理、规整。</w:t>
            </w:r>
          </w:p>
          <w:p w14:paraId="12AC98AB" w14:textId="77777777" w:rsidR="00582AAF" w:rsidRDefault="008B335A">
            <w:pPr>
              <w:tabs>
                <w:tab w:val="left" w:pos="540"/>
              </w:tabs>
              <w:spacing w:line="276" w:lineRule="auto"/>
              <w:jc w:val="left"/>
              <w:rPr>
                <w:rFonts w:asciiTheme="minorEastAsia" w:hAnsiTheme="minorEastAsia"/>
                <w:sz w:val="16"/>
                <w:szCs w:val="16"/>
              </w:rPr>
            </w:pPr>
            <w:r>
              <w:rPr>
                <w:rFonts w:asciiTheme="minorEastAsia" w:hAnsiTheme="minorEastAsia" w:hint="eastAsia"/>
                <w:sz w:val="16"/>
                <w:szCs w:val="16"/>
              </w:rPr>
              <w:t>4.</w:t>
            </w:r>
            <w:r>
              <w:rPr>
                <w:rFonts w:asciiTheme="minorEastAsia" w:hAnsiTheme="minorEastAsia" w:hint="eastAsia"/>
                <w:sz w:val="16"/>
                <w:szCs w:val="16"/>
              </w:rPr>
              <w:t>规范使用装卸设备，负责设备的日常保养和维护，发现故障及时报修。</w:t>
            </w:r>
          </w:p>
          <w:p w14:paraId="4FEB0D92" w14:textId="77777777" w:rsidR="00582AAF" w:rsidRDefault="008B335A">
            <w:pPr>
              <w:spacing w:line="276" w:lineRule="auto"/>
              <w:jc w:val="left"/>
              <w:rPr>
                <w:rFonts w:asciiTheme="minorEastAsia" w:hAnsiTheme="minorEastAsia"/>
                <w:sz w:val="16"/>
                <w:szCs w:val="16"/>
              </w:rPr>
            </w:pPr>
            <w:r>
              <w:rPr>
                <w:rFonts w:asciiTheme="minorEastAsia" w:hAnsiTheme="minorEastAsia" w:hint="eastAsia"/>
                <w:sz w:val="16"/>
                <w:szCs w:val="16"/>
              </w:rPr>
              <w:t>5.</w:t>
            </w:r>
            <w:r>
              <w:rPr>
                <w:rFonts w:asciiTheme="minorEastAsia" w:hAnsiTheme="minorEastAsia" w:hint="eastAsia"/>
                <w:sz w:val="16"/>
                <w:szCs w:val="16"/>
              </w:rPr>
              <w:t>负责完成物流中心交办的其他临时搬运、清理任务。</w:t>
            </w:r>
          </w:p>
          <w:p w14:paraId="547AC403" w14:textId="77777777" w:rsidR="00582AAF" w:rsidRDefault="00582AAF">
            <w:pPr>
              <w:widowControl/>
              <w:jc w:val="left"/>
              <w:rPr>
                <w:rFonts w:asciiTheme="minorEastAsia" w:hAnsiTheme="minorEastAsia" w:cstheme="minorEastAsia"/>
                <w:sz w:val="16"/>
                <w:szCs w:val="16"/>
              </w:rPr>
            </w:pPr>
          </w:p>
        </w:tc>
        <w:tc>
          <w:tcPr>
            <w:tcW w:w="916" w:type="pct"/>
            <w:tcBorders>
              <w:top w:val="single" w:sz="4" w:space="0" w:color="auto"/>
              <w:left w:val="single" w:sz="4" w:space="0" w:color="auto"/>
              <w:bottom w:val="single" w:sz="4" w:space="0" w:color="auto"/>
              <w:right w:val="single" w:sz="4" w:space="0" w:color="auto"/>
            </w:tcBorders>
            <w:vAlign w:val="center"/>
            <w:tcPrChange w:id="58"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4E89B607" w14:textId="77777777" w:rsidR="00582AAF" w:rsidRDefault="008B335A">
            <w:pPr>
              <w:spacing w:line="276" w:lineRule="auto"/>
              <w:jc w:val="left"/>
              <w:outlineLvl w:val="2"/>
              <w:rPr>
                <w:rFonts w:asciiTheme="minorEastAsia" w:hAnsiTheme="minorEastAsia"/>
                <w:sz w:val="16"/>
                <w:szCs w:val="16"/>
              </w:rPr>
            </w:pPr>
            <w:r>
              <w:rPr>
                <w:rFonts w:asciiTheme="minorEastAsia" w:hAnsiTheme="minorEastAsia" w:hint="eastAsia"/>
                <w:sz w:val="16"/>
                <w:szCs w:val="16"/>
              </w:rPr>
              <w:t>1.</w:t>
            </w:r>
            <w:r>
              <w:rPr>
                <w:rFonts w:asciiTheme="minorEastAsia" w:hAnsiTheme="minorEastAsia" w:hint="eastAsia"/>
                <w:sz w:val="16"/>
                <w:szCs w:val="16"/>
              </w:rPr>
              <w:t>装卸作业严格穿戴好劳动防护用品，严禁酒后上岗。</w:t>
            </w:r>
          </w:p>
          <w:p w14:paraId="03468F29" w14:textId="77777777" w:rsidR="00582AAF" w:rsidRDefault="008B335A">
            <w:pPr>
              <w:spacing w:line="276" w:lineRule="auto"/>
              <w:jc w:val="left"/>
              <w:rPr>
                <w:rFonts w:asciiTheme="minorEastAsia" w:hAnsiTheme="minorEastAsia"/>
                <w:sz w:val="16"/>
                <w:szCs w:val="16"/>
              </w:rPr>
            </w:pPr>
            <w:r>
              <w:rPr>
                <w:rFonts w:asciiTheme="minorEastAsia" w:hAnsiTheme="minorEastAsia" w:hint="eastAsia"/>
                <w:sz w:val="16"/>
                <w:szCs w:val="16"/>
              </w:rPr>
              <w:t>2.</w:t>
            </w:r>
            <w:r>
              <w:rPr>
                <w:rFonts w:asciiTheme="minorEastAsia" w:hAnsiTheme="minorEastAsia" w:hint="eastAsia"/>
                <w:sz w:val="16"/>
                <w:szCs w:val="16"/>
              </w:rPr>
              <w:t>产品装车码放规整、安全稳固，无掉包、垮塌，无破包、脏包、结块。吊袋回收码放整齐。</w:t>
            </w:r>
          </w:p>
          <w:p w14:paraId="56CB8B3F" w14:textId="77777777" w:rsidR="00582AAF" w:rsidRDefault="008B335A">
            <w:pPr>
              <w:widowControl/>
              <w:spacing w:line="276" w:lineRule="auto"/>
              <w:jc w:val="left"/>
              <w:rPr>
                <w:rFonts w:asciiTheme="minorEastAsia" w:hAnsiTheme="minorEastAsia"/>
                <w:sz w:val="16"/>
                <w:szCs w:val="16"/>
              </w:rPr>
            </w:pPr>
            <w:r>
              <w:rPr>
                <w:rFonts w:asciiTheme="minorEastAsia" w:hAnsiTheme="minorEastAsia" w:hint="eastAsia"/>
                <w:sz w:val="16"/>
                <w:szCs w:val="16"/>
              </w:rPr>
              <w:t>3.</w:t>
            </w:r>
            <w:r>
              <w:rPr>
                <w:rFonts w:asciiTheme="minorEastAsia" w:hAnsiTheme="minorEastAsia" w:hint="eastAsia"/>
                <w:sz w:val="16"/>
                <w:szCs w:val="16"/>
              </w:rPr>
              <w:t>袋装原料卸货规范整齐码放，拉筋绳稳固可靠，库管员现场验收转运入库。</w:t>
            </w:r>
          </w:p>
          <w:p w14:paraId="31918C87" w14:textId="77777777" w:rsidR="00582AAF" w:rsidRDefault="008B335A">
            <w:pPr>
              <w:widowControl/>
              <w:spacing w:line="276" w:lineRule="auto"/>
              <w:jc w:val="left"/>
              <w:rPr>
                <w:rFonts w:asciiTheme="minorEastAsia" w:hAnsiTheme="minorEastAsia"/>
                <w:sz w:val="16"/>
                <w:szCs w:val="16"/>
              </w:rPr>
            </w:pPr>
            <w:r>
              <w:rPr>
                <w:rFonts w:asciiTheme="minorEastAsia" w:hAnsiTheme="minorEastAsia" w:hint="eastAsia"/>
                <w:sz w:val="16"/>
                <w:szCs w:val="16"/>
              </w:rPr>
              <w:t>硫磺等散装原料按指定地点卸货并做好个人防护，库管员现场验收入库。</w:t>
            </w:r>
          </w:p>
          <w:p w14:paraId="52A4F62D" w14:textId="77777777" w:rsidR="00582AAF" w:rsidRDefault="008B335A">
            <w:pPr>
              <w:widowControl/>
              <w:spacing w:line="276" w:lineRule="auto"/>
              <w:jc w:val="left"/>
              <w:rPr>
                <w:rFonts w:asciiTheme="minorEastAsia" w:hAnsiTheme="minorEastAsia" w:cstheme="minorEastAsia"/>
                <w:sz w:val="16"/>
                <w:szCs w:val="16"/>
              </w:rPr>
            </w:pPr>
            <w:r>
              <w:rPr>
                <w:rFonts w:asciiTheme="minorEastAsia" w:hAnsiTheme="minorEastAsia" w:hint="eastAsia"/>
                <w:sz w:val="16"/>
                <w:szCs w:val="16"/>
              </w:rPr>
              <w:t>4.</w:t>
            </w:r>
            <w:r>
              <w:rPr>
                <w:rFonts w:asciiTheme="minorEastAsia" w:hAnsiTheme="minorEastAsia" w:hint="eastAsia"/>
                <w:sz w:val="16"/>
                <w:szCs w:val="16"/>
              </w:rPr>
              <w:t>装卸作业完毕，现场无洒落物料</w:t>
            </w:r>
            <w:r>
              <w:rPr>
                <w:rFonts w:asciiTheme="minorEastAsia" w:hAnsiTheme="minorEastAsia" w:hint="eastAsia"/>
                <w:sz w:val="16"/>
                <w:szCs w:val="16"/>
              </w:rPr>
              <w:t>、杂物。</w:t>
            </w:r>
          </w:p>
          <w:p w14:paraId="5C9A7A0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装卸设备运行状况良好。</w:t>
            </w:r>
          </w:p>
        </w:tc>
        <w:tc>
          <w:tcPr>
            <w:tcW w:w="700" w:type="pct"/>
            <w:tcBorders>
              <w:top w:val="single" w:sz="4" w:space="0" w:color="auto"/>
              <w:left w:val="single" w:sz="4" w:space="0" w:color="auto"/>
              <w:bottom w:val="single" w:sz="4" w:space="0" w:color="auto"/>
              <w:right w:val="single" w:sz="4" w:space="0" w:color="auto"/>
            </w:tcBorders>
            <w:vAlign w:val="center"/>
            <w:tcPrChange w:id="59"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3CCA8BF5" w14:textId="77777777" w:rsidR="00582AAF" w:rsidRDefault="008B335A">
            <w:pPr>
              <w:widowControl/>
              <w:jc w:val="left"/>
              <w:rPr>
                <w:rFonts w:asciiTheme="minorEastAsia" w:hAnsiTheme="minorEastAsia" w:cstheme="minorEastAsia"/>
                <w:kern w:val="0"/>
                <w:sz w:val="16"/>
                <w:szCs w:val="16"/>
              </w:rPr>
            </w:pPr>
            <w:r>
              <w:rPr>
                <w:rFonts w:asciiTheme="minorEastAsia" w:hAnsiTheme="minorEastAsia" w:cstheme="minorEastAsia" w:hint="eastAsia"/>
                <w:kern w:val="0"/>
                <w:sz w:val="16"/>
                <w:szCs w:val="16"/>
              </w:rPr>
              <w:t>1.</w:t>
            </w:r>
            <w:r>
              <w:rPr>
                <w:rFonts w:asciiTheme="minorEastAsia" w:hAnsiTheme="minorEastAsia" w:cstheme="minorEastAsia" w:hint="eastAsia"/>
                <w:kern w:val="0"/>
                <w:sz w:val="16"/>
                <w:szCs w:val="16"/>
              </w:rPr>
              <w:t>按公司复肥产品、原料收发货结算标准，分品种、包装规格，以实际收发货吨位结算。</w:t>
            </w:r>
          </w:p>
          <w:p w14:paraId="65D5239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kern w:val="0"/>
                <w:sz w:val="16"/>
                <w:szCs w:val="16"/>
              </w:rPr>
              <w:t>2.</w:t>
            </w:r>
            <w:r>
              <w:rPr>
                <w:rFonts w:asciiTheme="minorEastAsia" w:hAnsiTheme="minorEastAsia" w:cstheme="minorEastAsia" w:hint="eastAsia"/>
                <w:kern w:val="0"/>
                <w:sz w:val="16"/>
                <w:szCs w:val="16"/>
              </w:rPr>
              <w:t>临时安排用工和协助其他单位搬运作业，以开据的用工票据，按公司杂工标准结算。</w:t>
            </w:r>
          </w:p>
        </w:tc>
        <w:tc>
          <w:tcPr>
            <w:tcW w:w="833" w:type="pct"/>
            <w:tcBorders>
              <w:top w:val="single" w:sz="4" w:space="0" w:color="auto"/>
              <w:left w:val="single" w:sz="4" w:space="0" w:color="auto"/>
              <w:bottom w:val="single" w:sz="4" w:space="0" w:color="auto"/>
              <w:right w:val="single" w:sz="4" w:space="0" w:color="auto"/>
            </w:tcBorders>
            <w:vAlign w:val="center"/>
            <w:tcPrChange w:id="60"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4F041D6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w:t>
            </w:r>
            <w:r>
              <w:rPr>
                <w:rFonts w:asciiTheme="minorEastAsia" w:hAnsiTheme="minorEastAsia" w:cstheme="minorEastAsia" w:hint="eastAsia"/>
                <w:sz w:val="16"/>
                <w:szCs w:val="16"/>
              </w:rPr>
              <w:t>甲方要求及标准完成业务外包</w:t>
            </w:r>
            <w:r>
              <w:rPr>
                <w:rFonts w:asciiTheme="minorEastAsia" w:hAnsiTheme="minorEastAsia" w:cstheme="minorEastAsia" w:hint="eastAsia"/>
                <w:sz w:val="16"/>
                <w:szCs w:val="16"/>
              </w:rPr>
              <w:t>，违反</w:t>
            </w:r>
            <w:r>
              <w:rPr>
                <w:rFonts w:asciiTheme="minorEastAsia" w:hAnsiTheme="minorEastAsia" w:cstheme="minorEastAsia" w:hint="eastAsia"/>
                <w:sz w:val="16"/>
                <w:szCs w:val="16"/>
              </w:rPr>
              <w:t>业务指标或要求的，按</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次扣除违约金。</w:t>
            </w:r>
          </w:p>
          <w:p w14:paraId="6806A05D" w14:textId="77777777" w:rsidR="00582AAF" w:rsidRDefault="00582AAF"/>
          <w:p w14:paraId="60C8D30A" w14:textId="77777777" w:rsidR="00582AAF" w:rsidRDefault="00582AAF"/>
          <w:p w14:paraId="1F2E3E43" w14:textId="77777777" w:rsidR="00582AAF" w:rsidRDefault="00582AAF">
            <w:pPr>
              <w:widowControl/>
              <w:jc w:val="left"/>
              <w:rPr>
                <w:rFonts w:asciiTheme="minorEastAsia" w:hAnsiTheme="minorEastAsia" w:cstheme="minorEastAsia"/>
                <w:sz w:val="16"/>
                <w:szCs w:val="16"/>
              </w:rPr>
            </w:pPr>
          </w:p>
        </w:tc>
      </w:tr>
      <w:tr w:rsidR="00582AAF" w14:paraId="375A2987" w14:textId="77777777" w:rsidTr="00F10CF1">
        <w:trPr>
          <w:trHeight w:val="443"/>
          <w:jc w:val="center"/>
          <w:trPrChange w:id="61" w:author="李伟" w:date="2026-06-22T09:05:00Z">
            <w:trPr>
              <w:trHeight w:val="443"/>
              <w:jc w:val="center"/>
            </w:trPr>
          </w:trPrChange>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Change w:id="62" w:author="李伟" w:date="2026-06-22T09:05:00Z">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3140506C"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7</w:t>
            </w:r>
          </w:p>
        </w:tc>
        <w:tc>
          <w:tcPr>
            <w:tcW w:w="503" w:type="pct"/>
            <w:tcBorders>
              <w:top w:val="single" w:sz="4" w:space="0" w:color="auto"/>
              <w:left w:val="nil"/>
              <w:bottom w:val="single" w:sz="4" w:space="0" w:color="auto"/>
              <w:right w:val="single" w:sz="4" w:space="0" w:color="auto"/>
            </w:tcBorders>
            <w:shd w:val="clear" w:color="auto" w:fill="auto"/>
            <w:noWrap/>
            <w:vAlign w:val="center"/>
            <w:tcPrChange w:id="63" w:author="李伟" w:date="2026-06-22T09:05:00Z">
              <w:tcPr>
                <w:tcW w:w="503" w:type="pct"/>
                <w:tcBorders>
                  <w:top w:val="single" w:sz="4" w:space="0" w:color="auto"/>
                  <w:left w:val="nil"/>
                  <w:bottom w:val="single" w:sz="4" w:space="0" w:color="auto"/>
                  <w:right w:val="single" w:sz="4" w:space="0" w:color="auto"/>
                </w:tcBorders>
                <w:shd w:val="clear" w:color="auto" w:fill="auto"/>
                <w:noWrap/>
                <w:vAlign w:val="center"/>
              </w:tcPr>
            </w:tcPrChange>
          </w:tcPr>
          <w:p w14:paraId="11A3D0FF"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磷铵收尘清理</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Change w:id="64" w:author="李伟" w:date="2026-06-22T09:05:00Z">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374327CB"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65"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2FB815D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w:t>
            </w:r>
            <w:r>
              <w:rPr>
                <w:rFonts w:asciiTheme="minorEastAsia" w:hAnsiTheme="minorEastAsia" w:cstheme="minorEastAsia" w:hint="eastAsia"/>
                <w:sz w:val="16"/>
                <w:szCs w:val="16"/>
              </w:rPr>
              <w:t>15</w:t>
            </w:r>
            <w:r>
              <w:rPr>
                <w:rFonts w:asciiTheme="minorEastAsia" w:hAnsiTheme="minorEastAsia" w:cstheme="minorEastAsia" w:hint="eastAsia"/>
                <w:sz w:val="16"/>
                <w:szCs w:val="16"/>
              </w:rPr>
              <w:t>万吨和精制磷铵系统清理以及分厂安排的与该业务相关的其他临时工作</w:t>
            </w:r>
          </w:p>
        </w:tc>
        <w:tc>
          <w:tcPr>
            <w:tcW w:w="916" w:type="pct"/>
            <w:tcBorders>
              <w:top w:val="single" w:sz="4" w:space="0" w:color="auto"/>
              <w:left w:val="single" w:sz="4" w:space="0" w:color="auto"/>
              <w:bottom w:val="single" w:sz="4" w:space="0" w:color="auto"/>
              <w:right w:val="single" w:sz="4" w:space="0" w:color="auto"/>
            </w:tcBorders>
            <w:vAlign w:val="center"/>
            <w:tcPrChange w:id="66"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602FF97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保证满足生产需要</w:t>
            </w:r>
          </w:p>
        </w:tc>
        <w:tc>
          <w:tcPr>
            <w:tcW w:w="700" w:type="pct"/>
            <w:tcBorders>
              <w:top w:val="single" w:sz="4" w:space="0" w:color="auto"/>
              <w:left w:val="single" w:sz="4" w:space="0" w:color="auto"/>
              <w:bottom w:val="single" w:sz="4" w:space="0" w:color="auto"/>
              <w:right w:val="single" w:sz="4" w:space="0" w:color="auto"/>
            </w:tcBorders>
            <w:vAlign w:val="center"/>
            <w:tcPrChange w:id="67"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0627A69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按粉磷和工铵总产量结算，单次不达要求处罚</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w:t>
            </w:r>
          </w:p>
        </w:tc>
        <w:tc>
          <w:tcPr>
            <w:tcW w:w="833" w:type="pct"/>
            <w:tcBorders>
              <w:top w:val="single" w:sz="4" w:space="0" w:color="auto"/>
              <w:left w:val="single" w:sz="4" w:space="0" w:color="auto"/>
              <w:bottom w:val="single" w:sz="4" w:space="0" w:color="auto"/>
              <w:right w:val="single" w:sz="4" w:space="0" w:color="auto"/>
            </w:tcBorders>
            <w:vAlign w:val="center"/>
            <w:tcPrChange w:id="68"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7F2E59F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w:t>
            </w:r>
            <w:r>
              <w:rPr>
                <w:rFonts w:asciiTheme="minorEastAsia" w:hAnsiTheme="minorEastAsia" w:cstheme="minorEastAsia" w:hint="eastAsia"/>
                <w:sz w:val="16"/>
                <w:szCs w:val="16"/>
              </w:rPr>
              <w:t>15</w:t>
            </w:r>
            <w:r>
              <w:rPr>
                <w:rFonts w:asciiTheme="minorEastAsia" w:hAnsiTheme="minorEastAsia" w:cstheme="minorEastAsia" w:hint="eastAsia"/>
                <w:sz w:val="16"/>
                <w:szCs w:val="16"/>
              </w:rPr>
              <w:t>万吨和精制磷铵系统清理以及分厂安排的与该业务相关的其他临时工作</w:t>
            </w:r>
          </w:p>
        </w:tc>
      </w:tr>
      <w:tr w:rsidR="00582AAF" w14:paraId="7A8B9EE1" w14:textId="77777777" w:rsidTr="00F10CF1">
        <w:trPr>
          <w:trHeight w:val="443"/>
          <w:jc w:val="center"/>
          <w:trPrChange w:id="69"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70"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2746F77E"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8</w:t>
            </w:r>
          </w:p>
        </w:tc>
        <w:tc>
          <w:tcPr>
            <w:tcW w:w="503" w:type="pct"/>
            <w:tcBorders>
              <w:top w:val="nil"/>
              <w:left w:val="nil"/>
              <w:bottom w:val="single" w:sz="4" w:space="0" w:color="auto"/>
              <w:right w:val="single" w:sz="4" w:space="0" w:color="auto"/>
            </w:tcBorders>
            <w:shd w:val="clear" w:color="auto" w:fill="auto"/>
            <w:noWrap/>
            <w:vAlign w:val="center"/>
            <w:tcPrChange w:id="71" w:author="李伟" w:date="2026-06-22T09:05:00Z">
              <w:tcPr>
                <w:tcW w:w="503" w:type="pct"/>
                <w:tcBorders>
                  <w:top w:val="nil"/>
                  <w:left w:val="nil"/>
                  <w:bottom w:val="single" w:sz="4" w:space="0" w:color="auto"/>
                  <w:right w:val="single" w:sz="4" w:space="0" w:color="auto"/>
                </w:tcBorders>
                <w:shd w:val="clear" w:color="auto" w:fill="auto"/>
                <w:noWrap/>
                <w:vAlign w:val="center"/>
              </w:tcPr>
            </w:tcPrChange>
          </w:tcPr>
          <w:p w14:paraId="2C72F6F5"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磷铵</w:t>
            </w:r>
            <w:r>
              <w:rPr>
                <w:rFonts w:asciiTheme="minorEastAsia" w:hAnsiTheme="minorEastAsia" w:cstheme="minorEastAsia" w:hint="eastAsia"/>
                <w:sz w:val="16"/>
                <w:szCs w:val="16"/>
              </w:rPr>
              <w:t>15</w:t>
            </w:r>
            <w:r>
              <w:rPr>
                <w:rFonts w:asciiTheme="minorEastAsia" w:hAnsiTheme="minorEastAsia" w:cstheme="minorEastAsia" w:hint="eastAsia"/>
                <w:sz w:val="16"/>
                <w:szCs w:val="16"/>
              </w:rPr>
              <w:t>万吨包装</w:t>
            </w:r>
          </w:p>
        </w:tc>
        <w:tc>
          <w:tcPr>
            <w:tcW w:w="501" w:type="pct"/>
            <w:tcBorders>
              <w:top w:val="nil"/>
              <w:left w:val="single" w:sz="4" w:space="0" w:color="auto"/>
              <w:bottom w:val="single" w:sz="4" w:space="0" w:color="auto"/>
              <w:right w:val="single" w:sz="4" w:space="0" w:color="auto"/>
            </w:tcBorders>
            <w:shd w:val="clear" w:color="auto" w:fill="auto"/>
            <w:noWrap/>
            <w:vAlign w:val="center"/>
            <w:tcPrChange w:id="72" w:author="李伟" w:date="2026-06-22T09:05:00Z">
              <w:tcPr>
                <w:tcW w:w="501" w:type="pct"/>
                <w:tcBorders>
                  <w:top w:val="nil"/>
                  <w:left w:val="single" w:sz="4" w:space="0" w:color="auto"/>
                  <w:bottom w:val="single" w:sz="4" w:space="0" w:color="auto"/>
                  <w:right w:val="single" w:sz="4" w:space="0" w:color="auto"/>
                </w:tcBorders>
                <w:shd w:val="clear" w:color="auto" w:fill="auto"/>
                <w:noWrap/>
                <w:vAlign w:val="center"/>
              </w:tcPr>
            </w:tcPrChange>
          </w:tcPr>
          <w:p w14:paraId="26003081"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tcPrChange w:id="73" w:author="李伟" w:date="2026-06-22T09:05:00Z">
              <w:tcPr>
                <w:tcW w:w="1237" w:type="pct"/>
                <w:tcBorders>
                  <w:top w:val="single" w:sz="4" w:space="0" w:color="auto"/>
                  <w:left w:val="nil"/>
                  <w:bottom w:val="single" w:sz="4" w:space="0" w:color="auto"/>
                  <w:right w:val="single" w:sz="4" w:space="0" w:color="auto"/>
                </w:tcBorders>
              </w:tcPr>
            </w:tcPrChange>
          </w:tcPr>
          <w:p w14:paraId="11DE20CB"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按分厂要求完成产品包装工作，确保产品包装质量</w:t>
            </w:r>
          </w:p>
          <w:p w14:paraId="5B168B5B"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现场设备维护操作，能排除一般故障</w:t>
            </w:r>
          </w:p>
          <w:p w14:paraId="1F0444BE"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作好包装岗位区域范围地面和设备卫生</w:t>
            </w:r>
          </w:p>
          <w:p w14:paraId="4DF0D7FA"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配合管理中心和库管作好抽重抽样工作</w:t>
            </w:r>
          </w:p>
          <w:p w14:paraId="17E81864"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分厂安排的其他临时性工作</w:t>
            </w:r>
          </w:p>
        </w:tc>
        <w:tc>
          <w:tcPr>
            <w:tcW w:w="916" w:type="pct"/>
            <w:tcBorders>
              <w:top w:val="single" w:sz="4" w:space="0" w:color="auto"/>
              <w:left w:val="single" w:sz="4" w:space="0" w:color="auto"/>
              <w:bottom w:val="single" w:sz="4" w:space="0" w:color="auto"/>
              <w:right w:val="single" w:sz="4" w:space="0" w:color="auto"/>
            </w:tcBorders>
            <w:vAlign w:val="center"/>
            <w:tcPrChange w:id="74"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7B4423D3"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净含量缝包质量和包装外在质量符合要求。</w:t>
            </w:r>
          </w:p>
          <w:p w14:paraId="14D72701"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熟练操作设备，设备运行良好。</w:t>
            </w:r>
          </w:p>
          <w:p w14:paraId="3C15F8CA"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现场和设备卫生整洁</w:t>
            </w:r>
          </w:p>
          <w:p w14:paraId="437FE7EE"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按要求完成安排工作</w:t>
            </w:r>
          </w:p>
        </w:tc>
        <w:tc>
          <w:tcPr>
            <w:tcW w:w="700" w:type="pct"/>
            <w:tcBorders>
              <w:top w:val="single" w:sz="4" w:space="0" w:color="auto"/>
              <w:left w:val="single" w:sz="4" w:space="0" w:color="auto"/>
              <w:bottom w:val="single" w:sz="4" w:space="0" w:color="auto"/>
              <w:right w:val="single" w:sz="4" w:space="0" w:color="auto"/>
            </w:tcBorders>
            <w:vAlign w:val="center"/>
            <w:tcPrChange w:id="75"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32A7FE7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w:t>
            </w:r>
            <w:r>
              <w:rPr>
                <w:rFonts w:asciiTheme="minorEastAsia" w:hAnsiTheme="minorEastAsia" w:cstheme="minorEastAsia" w:hint="eastAsia"/>
                <w:sz w:val="16"/>
                <w:szCs w:val="16"/>
              </w:rPr>
              <w:t>甲方要求及标准完成业务外包</w:t>
            </w:r>
          </w:p>
          <w:p w14:paraId="49611990" w14:textId="77777777" w:rsidR="00582AAF" w:rsidRDefault="00582AAF">
            <w:pPr>
              <w:widowControl/>
              <w:jc w:val="left"/>
              <w:rPr>
                <w:rFonts w:asciiTheme="minorEastAsia" w:hAnsiTheme="minorEastAsia" w:cstheme="minorEastAsia"/>
                <w:sz w:val="16"/>
                <w:szCs w:val="16"/>
              </w:rPr>
            </w:pPr>
          </w:p>
          <w:p w14:paraId="27DCE45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因人员组织不力导致料仓溢料处罚</w:t>
            </w:r>
            <w:r>
              <w:rPr>
                <w:rFonts w:asciiTheme="minorEastAsia" w:hAnsiTheme="minorEastAsia" w:cstheme="minorEastAsia" w:hint="eastAsia"/>
                <w:sz w:val="16"/>
                <w:szCs w:val="16"/>
              </w:rPr>
              <w:t>100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次，造成装置停车处罚</w:t>
            </w:r>
            <w:r>
              <w:rPr>
                <w:rFonts w:asciiTheme="minorEastAsia" w:hAnsiTheme="minorEastAsia" w:cstheme="minorEastAsia" w:hint="eastAsia"/>
                <w:sz w:val="16"/>
                <w:szCs w:val="16"/>
              </w:rPr>
              <w:t>400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小时。</w:t>
            </w:r>
          </w:p>
          <w:p w14:paraId="5DEA8DD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因包装质量原因造成产品返料不计发产量工资</w:t>
            </w:r>
          </w:p>
        </w:tc>
        <w:tc>
          <w:tcPr>
            <w:tcW w:w="833" w:type="pct"/>
            <w:tcBorders>
              <w:top w:val="single" w:sz="4" w:space="0" w:color="auto"/>
              <w:left w:val="single" w:sz="4" w:space="0" w:color="auto"/>
              <w:bottom w:val="single" w:sz="4" w:space="0" w:color="auto"/>
              <w:right w:val="single" w:sz="4" w:space="0" w:color="auto"/>
            </w:tcBorders>
            <w:tcPrChange w:id="76" w:author="李伟" w:date="2026-06-22T09:05:00Z">
              <w:tcPr>
                <w:tcW w:w="833" w:type="pct"/>
                <w:tcBorders>
                  <w:top w:val="single" w:sz="4" w:space="0" w:color="auto"/>
                  <w:left w:val="single" w:sz="4" w:space="0" w:color="auto"/>
                  <w:bottom w:val="single" w:sz="4" w:space="0" w:color="auto"/>
                  <w:right w:val="single" w:sz="4" w:space="0" w:color="auto"/>
                </w:tcBorders>
              </w:tcPr>
            </w:tcPrChange>
          </w:tcPr>
          <w:p w14:paraId="01B41A03" w14:textId="77777777" w:rsidR="00582AAF" w:rsidRDefault="008B335A">
            <w:pPr>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按</w:t>
            </w:r>
            <w:r>
              <w:rPr>
                <w:rFonts w:asciiTheme="minorEastAsia" w:hAnsiTheme="minorEastAsia" w:cstheme="minorEastAsia" w:hint="eastAsia"/>
                <w:sz w:val="16"/>
                <w:szCs w:val="16"/>
              </w:rPr>
              <w:t>甲方要求及标准完成业务外包</w:t>
            </w:r>
            <w:r>
              <w:rPr>
                <w:rFonts w:asciiTheme="minorEastAsia" w:hAnsiTheme="minorEastAsia" w:cstheme="minorEastAsia" w:hint="eastAsia"/>
                <w:sz w:val="16"/>
                <w:szCs w:val="16"/>
              </w:rPr>
              <w:t>，确保产品包装质量</w:t>
            </w:r>
          </w:p>
          <w:p w14:paraId="7FBEB8F6" w14:textId="77777777" w:rsidR="00582AAF" w:rsidRDefault="008B335A">
            <w:pPr>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现场设备维护操作，能排除一般故障</w:t>
            </w:r>
          </w:p>
          <w:p w14:paraId="6D964391" w14:textId="77777777" w:rsidR="00582AAF" w:rsidRDefault="008B335A">
            <w:pPr>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作好包装岗位区域范围地面和设备卫生</w:t>
            </w:r>
          </w:p>
          <w:p w14:paraId="08B7FA37" w14:textId="77777777" w:rsidR="00582AAF" w:rsidRDefault="008B335A">
            <w:pPr>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配合管理中心和库管作好抽重抽样工作</w:t>
            </w:r>
          </w:p>
          <w:p w14:paraId="5FC58B7D" w14:textId="77777777" w:rsidR="00582AAF" w:rsidRDefault="008B335A">
            <w:pPr>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分厂安排的其他临时性工作</w:t>
            </w:r>
          </w:p>
        </w:tc>
      </w:tr>
      <w:tr w:rsidR="00582AAF" w14:paraId="706F93AE" w14:textId="77777777" w:rsidTr="00F10CF1">
        <w:trPr>
          <w:trHeight w:val="443"/>
          <w:jc w:val="center"/>
          <w:trPrChange w:id="77" w:author="李伟" w:date="2026-06-22T09:05:00Z">
            <w:trPr>
              <w:trHeight w:val="443"/>
              <w:jc w:val="center"/>
            </w:trPr>
          </w:trPrChange>
        </w:trPr>
        <w:tc>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Change w:id="78" w:author="李伟" w:date="2026-06-22T09:05:00Z">
              <w:tcPr>
                <w:tcW w:w="305"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33DD28C2"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lastRenderedPageBreak/>
              <w:t>9</w:t>
            </w:r>
          </w:p>
        </w:tc>
        <w:tc>
          <w:tcPr>
            <w:tcW w:w="503" w:type="pct"/>
            <w:tcBorders>
              <w:top w:val="single" w:sz="4" w:space="0" w:color="auto"/>
              <w:left w:val="nil"/>
              <w:bottom w:val="single" w:sz="4" w:space="0" w:color="auto"/>
              <w:right w:val="single" w:sz="4" w:space="0" w:color="auto"/>
            </w:tcBorders>
            <w:shd w:val="clear" w:color="auto" w:fill="auto"/>
            <w:noWrap/>
            <w:vAlign w:val="center"/>
            <w:tcPrChange w:id="79" w:author="李伟" w:date="2026-06-22T09:05:00Z">
              <w:tcPr>
                <w:tcW w:w="503" w:type="pct"/>
                <w:tcBorders>
                  <w:top w:val="single" w:sz="4" w:space="0" w:color="auto"/>
                  <w:left w:val="nil"/>
                  <w:bottom w:val="single" w:sz="4" w:space="0" w:color="auto"/>
                  <w:right w:val="single" w:sz="4" w:space="0" w:color="auto"/>
                </w:tcBorders>
                <w:shd w:val="clear" w:color="auto" w:fill="auto"/>
                <w:noWrap/>
                <w:vAlign w:val="center"/>
              </w:tcPr>
            </w:tcPrChange>
          </w:tcPr>
          <w:p w14:paraId="36A043E2"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sz w:val="16"/>
                <w:szCs w:val="16"/>
              </w:rPr>
              <w:t>磷铵</w:t>
            </w:r>
            <w:r>
              <w:rPr>
                <w:rFonts w:asciiTheme="minorEastAsia" w:hAnsiTheme="minorEastAsia" w:cstheme="minorEastAsia" w:hint="eastAsia"/>
                <w:sz w:val="16"/>
                <w:szCs w:val="16"/>
              </w:rPr>
              <w:t>5-1</w:t>
            </w:r>
            <w:r>
              <w:rPr>
                <w:rFonts w:asciiTheme="minorEastAsia" w:hAnsiTheme="minorEastAsia" w:cstheme="minorEastAsia" w:hint="eastAsia"/>
                <w:sz w:val="16"/>
                <w:szCs w:val="16"/>
              </w:rPr>
              <w:t>包装</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Change w:id="80" w:author="李伟" w:date="2026-06-22T09:05:00Z">
              <w:tcPr>
                <w:tcW w:w="501" w:type="pct"/>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36C70503"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吨</w:t>
            </w:r>
          </w:p>
        </w:tc>
        <w:tc>
          <w:tcPr>
            <w:tcW w:w="1237" w:type="pct"/>
            <w:tcBorders>
              <w:top w:val="single" w:sz="4" w:space="0" w:color="auto"/>
              <w:left w:val="nil"/>
              <w:bottom w:val="single" w:sz="4" w:space="0" w:color="auto"/>
              <w:right w:val="single" w:sz="4" w:space="0" w:color="auto"/>
            </w:tcBorders>
            <w:vAlign w:val="center"/>
            <w:tcPrChange w:id="81"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2BE9640F"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按分厂要求完成产品包装工作，确保产品包装质量</w:t>
            </w:r>
          </w:p>
          <w:p w14:paraId="65EE3742"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现场设备维护操作，能排除一般故障</w:t>
            </w:r>
          </w:p>
          <w:p w14:paraId="65D55D87"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作好包装岗位区域范围地面和设备卫生</w:t>
            </w:r>
          </w:p>
          <w:p w14:paraId="6801EF3C"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配合管理中心和库管作好抽重抽样工作</w:t>
            </w:r>
          </w:p>
          <w:p w14:paraId="04FA14A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分厂安排的与本业务外包服务内容相关的临时性工作</w:t>
            </w:r>
          </w:p>
        </w:tc>
        <w:tc>
          <w:tcPr>
            <w:tcW w:w="916" w:type="pct"/>
            <w:tcBorders>
              <w:top w:val="single" w:sz="4" w:space="0" w:color="auto"/>
              <w:left w:val="single" w:sz="4" w:space="0" w:color="auto"/>
              <w:bottom w:val="single" w:sz="4" w:space="0" w:color="auto"/>
              <w:right w:val="single" w:sz="4" w:space="0" w:color="auto"/>
            </w:tcBorders>
            <w:vAlign w:val="center"/>
            <w:tcPrChange w:id="82"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785CCC13"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净含量和缝包质量以及包装外在质量符合要求。</w:t>
            </w:r>
          </w:p>
          <w:p w14:paraId="76D78843"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熟练操作设备，设备运行良好。</w:t>
            </w:r>
          </w:p>
          <w:p w14:paraId="16803861"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现场和设备卫生整洁。</w:t>
            </w:r>
          </w:p>
          <w:p w14:paraId="41E68AE1"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按要求完成工作安排</w:t>
            </w:r>
          </w:p>
        </w:tc>
        <w:tc>
          <w:tcPr>
            <w:tcW w:w="700" w:type="pct"/>
            <w:tcBorders>
              <w:top w:val="single" w:sz="4" w:space="0" w:color="auto"/>
              <w:left w:val="single" w:sz="4" w:space="0" w:color="auto"/>
              <w:bottom w:val="single" w:sz="4" w:space="0" w:color="auto"/>
              <w:right w:val="single" w:sz="4" w:space="0" w:color="auto"/>
            </w:tcBorders>
            <w:vAlign w:val="center"/>
            <w:tcPrChange w:id="83"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027718EB" w14:textId="77777777" w:rsidR="00582AAF" w:rsidRDefault="008B335A">
            <w:pPr>
              <w:pStyle w:val="af1"/>
              <w:ind w:firstLineChars="0" w:firstLine="0"/>
              <w:rPr>
                <w:rFonts w:asciiTheme="minorEastAsia" w:hAnsiTheme="minorEastAsia" w:cstheme="minorEastAsia"/>
                <w:sz w:val="16"/>
                <w:szCs w:val="16"/>
              </w:rPr>
            </w:pPr>
            <w:r>
              <w:rPr>
                <w:rFonts w:asciiTheme="minorEastAsia" w:hAnsiTheme="minorEastAsia" w:cstheme="minorEastAsia" w:hint="eastAsia"/>
                <w:sz w:val="16"/>
                <w:szCs w:val="16"/>
              </w:rPr>
              <w:t>按</w:t>
            </w:r>
            <w:r>
              <w:rPr>
                <w:rFonts w:asciiTheme="minorEastAsia" w:hAnsiTheme="minorEastAsia" w:cstheme="minorEastAsia" w:hint="eastAsia"/>
                <w:sz w:val="16"/>
                <w:szCs w:val="16"/>
              </w:rPr>
              <w:t>甲方要求及标准完成业务外包</w:t>
            </w:r>
            <w:r>
              <w:rPr>
                <w:rFonts w:asciiTheme="minorEastAsia" w:hAnsiTheme="minorEastAsia" w:cstheme="minorEastAsia" w:hint="eastAsia"/>
                <w:sz w:val="16"/>
                <w:szCs w:val="16"/>
              </w:rPr>
              <w:t>，因人员组织不力导致料仓溢料处罚</w:t>
            </w:r>
            <w:r>
              <w:rPr>
                <w:rFonts w:asciiTheme="minorEastAsia" w:hAnsiTheme="minorEastAsia" w:cstheme="minorEastAsia" w:hint="eastAsia"/>
                <w:sz w:val="16"/>
                <w:szCs w:val="16"/>
              </w:rPr>
              <w:t>100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次，造成装置停车处罚</w:t>
            </w:r>
            <w:r>
              <w:rPr>
                <w:rFonts w:asciiTheme="minorEastAsia" w:hAnsiTheme="minorEastAsia" w:cstheme="minorEastAsia" w:hint="eastAsia"/>
                <w:sz w:val="16"/>
                <w:szCs w:val="16"/>
              </w:rPr>
              <w:t>400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小时。</w:t>
            </w:r>
          </w:p>
          <w:p w14:paraId="689C3748" w14:textId="77777777" w:rsidR="00582AAF" w:rsidRDefault="008B335A">
            <w:pPr>
              <w:pStyle w:val="af1"/>
              <w:ind w:firstLine="320"/>
              <w:rPr>
                <w:rFonts w:asciiTheme="minorEastAsia" w:hAnsiTheme="minorEastAsia" w:cstheme="minorEastAsia"/>
                <w:sz w:val="16"/>
                <w:szCs w:val="16"/>
              </w:rPr>
            </w:pPr>
            <w:r>
              <w:rPr>
                <w:rFonts w:asciiTheme="minorEastAsia" w:hAnsiTheme="minorEastAsia" w:cstheme="minorEastAsia" w:hint="eastAsia"/>
                <w:sz w:val="16"/>
                <w:szCs w:val="16"/>
              </w:rPr>
              <w:t>因包装质量原因造成产品返料不计发产量工资</w:t>
            </w:r>
          </w:p>
          <w:p w14:paraId="3E519A8C" w14:textId="77777777" w:rsidR="00582AAF" w:rsidRDefault="00582AAF">
            <w:pPr>
              <w:pStyle w:val="af1"/>
              <w:ind w:firstLine="320"/>
              <w:rPr>
                <w:rFonts w:asciiTheme="minorEastAsia" w:hAnsiTheme="minorEastAsia" w:cstheme="minorEastAsia"/>
                <w:sz w:val="16"/>
                <w:szCs w:val="16"/>
              </w:rPr>
            </w:pPr>
          </w:p>
        </w:tc>
        <w:tc>
          <w:tcPr>
            <w:tcW w:w="833" w:type="pct"/>
            <w:tcBorders>
              <w:top w:val="single" w:sz="4" w:space="0" w:color="auto"/>
              <w:left w:val="single" w:sz="4" w:space="0" w:color="auto"/>
              <w:bottom w:val="single" w:sz="4" w:space="0" w:color="auto"/>
              <w:right w:val="single" w:sz="4" w:space="0" w:color="auto"/>
            </w:tcBorders>
            <w:vAlign w:val="center"/>
            <w:tcPrChange w:id="84"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2C749689"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按分厂要求完成产品包装工作，确保产品包装质量</w:t>
            </w:r>
          </w:p>
          <w:p w14:paraId="5351E96B"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现场设备维护操作，能排除一般故障</w:t>
            </w:r>
          </w:p>
          <w:p w14:paraId="7F61E5A4"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作好包装岗位区域范围地面和设备卫生</w:t>
            </w:r>
          </w:p>
          <w:p w14:paraId="5974086B" w14:textId="77777777" w:rsidR="00582AAF" w:rsidRDefault="008B335A">
            <w:pPr>
              <w:pStyle w:val="af1"/>
              <w:widowControl/>
              <w:ind w:firstLineChars="0" w:firstLine="0"/>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配合</w:t>
            </w:r>
            <w:r>
              <w:rPr>
                <w:rFonts w:asciiTheme="minorEastAsia" w:hAnsiTheme="minorEastAsia" w:cstheme="minorEastAsia" w:hint="eastAsia"/>
                <w:sz w:val="16"/>
                <w:szCs w:val="16"/>
              </w:rPr>
              <w:t>管理中心和库管作好抽重抽样工作</w:t>
            </w:r>
          </w:p>
          <w:p w14:paraId="3F6F16D7" w14:textId="77777777" w:rsidR="00582AAF" w:rsidRDefault="008B335A">
            <w:pPr>
              <w:pStyle w:val="af1"/>
              <w:ind w:firstLine="320"/>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分厂安排的与本业务外包服务内容相关的临时性工作</w:t>
            </w:r>
          </w:p>
        </w:tc>
      </w:tr>
      <w:tr w:rsidR="00582AAF" w14:paraId="21D5016F" w14:textId="77777777" w:rsidTr="00F10CF1">
        <w:trPr>
          <w:trHeight w:val="443"/>
          <w:jc w:val="center"/>
          <w:trPrChange w:id="85"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86"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57BCDB97"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10</w:t>
            </w:r>
          </w:p>
        </w:tc>
        <w:tc>
          <w:tcPr>
            <w:tcW w:w="503" w:type="pct"/>
            <w:tcBorders>
              <w:top w:val="nil"/>
              <w:left w:val="nil"/>
              <w:bottom w:val="single" w:sz="4" w:space="0" w:color="auto"/>
              <w:right w:val="single" w:sz="4" w:space="0" w:color="auto"/>
            </w:tcBorders>
            <w:shd w:val="clear" w:color="auto" w:fill="auto"/>
            <w:noWrap/>
            <w:vAlign w:val="center"/>
            <w:tcPrChange w:id="87" w:author="李伟" w:date="2026-06-22T09:05:00Z">
              <w:tcPr>
                <w:tcW w:w="503" w:type="pct"/>
                <w:tcBorders>
                  <w:top w:val="nil"/>
                  <w:left w:val="nil"/>
                  <w:bottom w:val="single" w:sz="4" w:space="0" w:color="auto"/>
                  <w:right w:val="single" w:sz="4" w:space="0" w:color="auto"/>
                </w:tcBorders>
                <w:shd w:val="clear" w:color="auto" w:fill="auto"/>
                <w:noWrap/>
                <w:vAlign w:val="center"/>
              </w:tcPr>
            </w:tcPrChange>
          </w:tcPr>
          <w:p w14:paraId="33C09464" w14:textId="77777777" w:rsidR="00582AAF" w:rsidRDefault="008B335A">
            <w:pPr>
              <w:widowControl/>
              <w:jc w:val="center"/>
              <w:rPr>
                <w:rFonts w:asciiTheme="minorEastAsia" w:hAnsiTheme="minorEastAsia" w:cstheme="minorEastAsia"/>
                <w:kern w:val="0"/>
                <w:sz w:val="16"/>
                <w:szCs w:val="16"/>
              </w:rPr>
            </w:pPr>
            <w:r>
              <w:rPr>
                <w:rFonts w:asciiTheme="minorEastAsia" w:hAnsiTheme="minorEastAsia" w:cstheme="minorEastAsia" w:hint="eastAsia"/>
                <w:sz w:val="16"/>
                <w:szCs w:val="16"/>
              </w:rPr>
              <w:t>塑编袋缝制</w:t>
            </w:r>
          </w:p>
        </w:tc>
        <w:tc>
          <w:tcPr>
            <w:tcW w:w="501" w:type="pct"/>
            <w:tcBorders>
              <w:top w:val="nil"/>
              <w:left w:val="single" w:sz="4" w:space="0" w:color="auto"/>
              <w:bottom w:val="single" w:sz="4" w:space="0" w:color="auto"/>
              <w:right w:val="single" w:sz="4" w:space="0" w:color="auto"/>
            </w:tcBorders>
            <w:shd w:val="clear" w:color="auto" w:fill="auto"/>
            <w:noWrap/>
            <w:vAlign w:val="center"/>
            <w:tcPrChange w:id="88" w:author="李伟" w:date="2026-06-22T09:05:00Z">
              <w:tcPr>
                <w:tcW w:w="501" w:type="pct"/>
                <w:tcBorders>
                  <w:top w:val="nil"/>
                  <w:left w:val="single" w:sz="4" w:space="0" w:color="auto"/>
                  <w:bottom w:val="single" w:sz="4" w:space="0" w:color="auto"/>
                  <w:right w:val="single" w:sz="4" w:space="0" w:color="auto"/>
                </w:tcBorders>
                <w:shd w:val="clear" w:color="auto" w:fill="auto"/>
                <w:noWrap/>
                <w:vAlign w:val="center"/>
              </w:tcPr>
            </w:tcPrChange>
          </w:tcPr>
          <w:p w14:paraId="5D03C0B9" w14:textId="77777777" w:rsidR="00582AAF" w:rsidRDefault="008B335A">
            <w:pPr>
              <w:widowControl/>
              <w:jc w:val="center"/>
              <w:rPr>
                <w:rFonts w:asciiTheme="minorEastAsia" w:hAnsiTheme="minorEastAsia" w:cstheme="minorEastAsia"/>
                <w:sz w:val="16"/>
                <w:szCs w:val="16"/>
              </w:rPr>
            </w:pPr>
            <w:r>
              <w:rPr>
                <w:rFonts w:hint="eastAsia"/>
                <w:sz w:val="16"/>
                <w:szCs w:val="16"/>
              </w:rPr>
              <w:t>塑编袋缝纫（平边）</w:t>
            </w: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万条</w:t>
            </w:r>
            <w:r>
              <w:rPr>
                <w:rFonts w:hint="eastAsia"/>
                <w:sz w:val="16"/>
                <w:szCs w:val="16"/>
              </w:rPr>
              <w:t>；塑编袋缝纫（</w:t>
            </w:r>
            <w:r>
              <w:rPr>
                <w:rFonts w:hint="eastAsia"/>
                <w:sz w:val="16"/>
                <w:szCs w:val="16"/>
              </w:rPr>
              <w:t>M</w:t>
            </w:r>
            <w:r>
              <w:rPr>
                <w:rFonts w:hint="eastAsia"/>
                <w:sz w:val="16"/>
                <w:szCs w:val="16"/>
              </w:rPr>
              <w:t>边）</w:t>
            </w: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万条</w:t>
            </w:r>
            <w:r>
              <w:rPr>
                <w:rFonts w:hint="eastAsia"/>
                <w:sz w:val="16"/>
                <w:szCs w:val="16"/>
              </w:rPr>
              <w:t>；塑编袋套袋圈口</w:t>
            </w: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万条</w:t>
            </w:r>
            <w:r>
              <w:rPr>
                <w:rFonts w:hint="eastAsia"/>
                <w:sz w:val="16"/>
                <w:szCs w:val="16"/>
              </w:rPr>
              <w:t>；</w:t>
            </w:r>
          </w:p>
        </w:tc>
        <w:tc>
          <w:tcPr>
            <w:tcW w:w="1237" w:type="pct"/>
            <w:tcBorders>
              <w:top w:val="single" w:sz="4" w:space="0" w:color="auto"/>
              <w:left w:val="nil"/>
              <w:bottom w:val="single" w:sz="4" w:space="0" w:color="auto"/>
              <w:right w:val="single" w:sz="4" w:space="0" w:color="auto"/>
            </w:tcBorders>
            <w:tcPrChange w:id="89" w:author="李伟" w:date="2026-06-22T09:05:00Z">
              <w:tcPr>
                <w:tcW w:w="1237" w:type="pct"/>
                <w:tcBorders>
                  <w:top w:val="single" w:sz="4" w:space="0" w:color="auto"/>
                  <w:left w:val="nil"/>
                  <w:bottom w:val="single" w:sz="4" w:space="0" w:color="auto"/>
                  <w:right w:val="single" w:sz="4" w:space="0" w:color="auto"/>
                </w:tcBorders>
              </w:tcPr>
            </w:tcPrChange>
          </w:tcPr>
          <w:p w14:paraId="5941817F"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熟练操作设备，根据包装袋的不同要求折边圈口</w:t>
            </w:r>
          </w:p>
          <w:p w14:paraId="0E4ED63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负责当天生产的包装袋按品名分类放置。</w:t>
            </w:r>
          </w:p>
          <w:p w14:paraId="2D98E417"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负责机台周围</w:t>
            </w:r>
            <w:r>
              <w:rPr>
                <w:rFonts w:asciiTheme="minorEastAsia" w:hAnsiTheme="minorEastAsia" w:cstheme="minorEastAsia" w:hint="eastAsia"/>
                <w:sz w:val="16"/>
                <w:szCs w:val="16"/>
              </w:rPr>
              <w:t>.</w:t>
            </w:r>
            <w:r>
              <w:rPr>
                <w:rFonts w:asciiTheme="minorEastAsia" w:hAnsiTheme="minorEastAsia" w:cstheme="minorEastAsia" w:hint="eastAsia"/>
                <w:sz w:val="16"/>
                <w:szCs w:val="16"/>
              </w:rPr>
              <w:t>车间通道保持畅道。</w:t>
            </w:r>
          </w:p>
          <w:p w14:paraId="1B3A0322"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负责设备维护保养。</w:t>
            </w:r>
          </w:p>
          <w:p w14:paraId="126A8CC2"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负责设备</w:t>
            </w:r>
            <w:r>
              <w:rPr>
                <w:rFonts w:asciiTheme="minorEastAsia" w:hAnsiTheme="minorEastAsia" w:cstheme="minorEastAsia" w:hint="eastAsia"/>
                <w:sz w:val="16"/>
                <w:szCs w:val="16"/>
              </w:rPr>
              <w:t>.</w:t>
            </w:r>
            <w:r>
              <w:rPr>
                <w:rFonts w:asciiTheme="minorEastAsia" w:hAnsiTheme="minorEastAsia" w:cstheme="minorEastAsia" w:hint="eastAsia"/>
                <w:sz w:val="16"/>
                <w:szCs w:val="16"/>
              </w:rPr>
              <w:t>现场卫生的清扫。生产现场按</w:t>
            </w:r>
            <w:r>
              <w:rPr>
                <w:rFonts w:asciiTheme="minorEastAsia" w:hAnsiTheme="minorEastAsia" w:cstheme="minorEastAsia" w:hint="eastAsia"/>
                <w:sz w:val="16"/>
                <w:szCs w:val="16"/>
              </w:rPr>
              <w:t>6S</w:t>
            </w:r>
            <w:r>
              <w:rPr>
                <w:rFonts w:asciiTheme="minorEastAsia" w:hAnsiTheme="minorEastAsia" w:cstheme="minorEastAsia" w:hint="eastAsia"/>
                <w:sz w:val="16"/>
                <w:szCs w:val="16"/>
              </w:rPr>
              <w:t>管理要求</w:t>
            </w:r>
          </w:p>
          <w:p w14:paraId="15FBCDCF" w14:textId="77777777" w:rsidR="00582AAF" w:rsidRDefault="00582AAF">
            <w:pPr>
              <w:widowControl/>
              <w:jc w:val="left"/>
              <w:rPr>
                <w:rFonts w:asciiTheme="minorEastAsia" w:hAnsiTheme="minorEastAsia" w:cstheme="minorEastAsia"/>
                <w:sz w:val="16"/>
                <w:szCs w:val="16"/>
              </w:rPr>
            </w:pPr>
          </w:p>
        </w:tc>
        <w:tc>
          <w:tcPr>
            <w:tcW w:w="916" w:type="pct"/>
            <w:tcBorders>
              <w:top w:val="single" w:sz="4" w:space="0" w:color="auto"/>
              <w:left w:val="single" w:sz="4" w:space="0" w:color="auto"/>
              <w:bottom w:val="single" w:sz="4" w:space="0" w:color="auto"/>
              <w:right w:val="single" w:sz="4" w:space="0" w:color="auto"/>
            </w:tcBorders>
            <w:vAlign w:val="center"/>
            <w:tcPrChange w:id="90"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78F73DA0"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封口宽度</w:t>
            </w:r>
            <w:r>
              <w:rPr>
                <w:rFonts w:asciiTheme="minorEastAsia" w:hAnsiTheme="minorEastAsia" w:cstheme="minorEastAsia" w:hint="eastAsia"/>
                <w:sz w:val="16"/>
                <w:szCs w:val="16"/>
              </w:rPr>
              <w:t>.</w:t>
            </w:r>
            <w:r>
              <w:rPr>
                <w:rFonts w:asciiTheme="minorEastAsia" w:hAnsiTheme="minorEastAsia" w:cstheme="minorEastAsia" w:hint="eastAsia"/>
                <w:sz w:val="16"/>
                <w:szCs w:val="16"/>
              </w:rPr>
              <w:t>接口质量符合要求。</w:t>
            </w:r>
          </w:p>
          <w:p w14:paraId="7929966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数量准确无误。</w:t>
            </w:r>
          </w:p>
          <w:p w14:paraId="673B3A11"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不合格废袋挑净。</w:t>
            </w:r>
          </w:p>
          <w:p w14:paraId="045A74E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所缝产品与内膜相符</w:t>
            </w:r>
          </w:p>
          <w:p w14:paraId="7E07DA43" w14:textId="77777777" w:rsidR="00582AAF" w:rsidRDefault="00582AAF">
            <w:pPr>
              <w:widowControl/>
              <w:jc w:val="left"/>
              <w:rPr>
                <w:rFonts w:asciiTheme="minorEastAsia" w:hAnsiTheme="minorEastAsia" w:cstheme="minorEastAsia"/>
                <w:sz w:val="16"/>
                <w:szCs w:val="16"/>
              </w:rPr>
            </w:pPr>
          </w:p>
        </w:tc>
        <w:tc>
          <w:tcPr>
            <w:tcW w:w="700" w:type="pct"/>
            <w:tcBorders>
              <w:top w:val="single" w:sz="4" w:space="0" w:color="auto"/>
              <w:left w:val="single" w:sz="4" w:space="0" w:color="auto"/>
              <w:bottom w:val="single" w:sz="4" w:space="0" w:color="auto"/>
              <w:right w:val="single" w:sz="4" w:space="0" w:color="auto"/>
            </w:tcBorders>
            <w:vAlign w:val="center"/>
            <w:tcPrChange w:id="91"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29731C11"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根据当月所生产产量进行结算</w:t>
            </w:r>
          </w:p>
        </w:tc>
        <w:tc>
          <w:tcPr>
            <w:tcW w:w="833" w:type="pct"/>
            <w:tcBorders>
              <w:top w:val="single" w:sz="4" w:space="0" w:color="auto"/>
              <w:left w:val="single" w:sz="4" w:space="0" w:color="auto"/>
              <w:bottom w:val="single" w:sz="4" w:space="0" w:color="auto"/>
              <w:right w:val="single" w:sz="4" w:space="0" w:color="auto"/>
            </w:tcBorders>
            <w:vAlign w:val="center"/>
            <w:tcPrChange w:id="92"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6AB0D7E6"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塑编袋缝制</w:t>
            </w:r>
          </w:p>
        </w:tc>
      </w:tr>
      <w:tr w:rsidR="00582AAF" w14:paraId="63E56D2E" w14:textId="77777777" w:rsidTr="00F10CF1">
        <w:trPr>
          <w:trHeight w:val="443"/>
          <w:jc w:val="center"/>
          <w:trPrChange w:id="93"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94"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4A67C8A6" w14:textId="77777777" w:rsidR="00582AAF" w:rsidRDefault="008B335A">
            <w:pPr>
              <w:widowControl/>
              <w:jc w:val="center"/>
              <w:rPr>
                <w:rFonts w:asciiTheme="minorEastAsia" w:hAnsiTheme="minorEastAsia" w:cstheme="minorEastAsia"/>
                <w:kern w:val="0"/>
                <w:sz w:val="16"/>
                <w:szCs w:val="16"/>
              </w:rPr>
            </w:pPr>
            <w:r>
              <w:rPr>
                <w:rFonts w:ascii="宋体" w:hAnsi="宋体" w:hint="eastAsia"/>
                <w:kern w:val="0"/>
                <w:sz w:val="16"/>
                <w:szCs w:val="16"/>
              </w:rPr>
              <w:t>11</w:t>
            </w:r>
          </w:p>
        </w:tc>
        <w:tc>
          <w:tcPr>
            <w:tcW w:w="503" w:type="pct"/>
            <w:tcBorders>
              <w:top w:val="nil"/>
              <w:left w:val="nil"/>
              <w:bottom w:val="single" w:sz="4" w:space="0" w:color="auto"/>
              <w:right w:val="single" w:sz="4" w:space="0" w:color="auto"/>
            </w:tcBorders>
            <w:shd w:val="clear" w:color="auto" w:fill="auto"/>
            <w:noWrap/>
            <w:vAlign w:val="center"/>
            <w:tcPrChange w:id="95" w:author="李伟" w:date="2026-06-22T09:05:00Z">
              <w:tcPr>
                <w:tcW w:w="503" w:type="pct"/>
                <w:tcBorders>
                  <w:top w:val="nil"/>
                  <w:left w:val="nil"/>
                  <w:bottom w:val="single" w:sz="4" w:space="0" w:color="auto"/>
                  <w:right w:val="single" w:sz="4" w:space="0" w:color="auto"/>
                </w:tcBorders>
                <w:shd w:val="clear" w:color="auto" w:fill="auto"/>
                <w:noWrap/>
                <w:vAlign w:val="center"/>
              </w:tcPr>
            </w:tcPrChange>
          </w:tcPr>
          <w:p w14:paraId="095BB6BB" w14:textId="77777777" w:rsidR="00582AAF" w:rsidRDefault="008B335A">
            <w:pPr>
              <w:widowControl/>
              <w:jc w:val="center"/>
              <w:rPr>
                <w:rFonts w:asciiTheme="minorEastAsia" w:hAnsiTheme="minorEastAsia" w:cstheme="minorEastAsia"/>
                <w:sz w:val="16"/>
                <w:szCs w:val="16"/>
              </w:rPr>
            </w:pPr>
            <w:r>
              <w:rPr>
                <w:rFonts w:asciiTheme="minorEastAsia" w:hAnsiTheme="minorEastAsia" w:cstheme="minorEastAsia" w:hint="eastAsia"/>
                <w:sz w:val="16"/>
                <w:szCs w:val="16"/>
              </w:rPr>
              <w:t>塑编袋圆织</w:t>
            </w:r>
          </w:p>
        </w:tc>
        <w:tc>
          <w:tcPr>
            <w:tcW w:w="501" w:type="pct"/>
            <w:tcBorders>
              <w:top w:val="nil"/>
              <w:left w:val="single" w:sz="4" w:space="0" w:color="auto"/>
              <w:bottom w:val="single" w:sz="4" w:space="0" w:color="auto"/>
              <w:right w:val="single" w:sz="4" w:space="0" w:color="auto"/>
            </w:tcBorders>
            <w:shd w:val="clear" w:color="auto" w:fill="auto"/>
            <w:noWrap/>
            <w:vAlign w:val="center"/>
            <w:tcPrChange w:id="96" w:author="李伟" w:date="2026-06-22T09:05:00Z">
              <w:tcPr>
                <w:tcW w:w="501" w:type="pct"/>
                <w:tcBorders>
                  <w:top w:val="nil"/>
                  <w:left w:val="single" w:sz="4" w:space="0" w:color="auto"/>
                  <w:bottom w:val="single" w:sz="4" w:space="0" w:color="auto"/>
                  <w:right w:val="single" w:sz="4" w:space="0" w:color="auto"/>
                </w:tcBorders>
                <w:shd w:val="clear" w:color="auto" w:fill="auto"/>
                <w:noWrap/>
                <w:vAlign w:val="center"/>
              </w:tcPr>
            </w:tcPrChange>
          </w:tcPr>
          <w:p w14:paraId="03103CD7" w14:textId="77777777" w:rsidR="00582AAF" w:rsidRDefault="008B335A">
            <w:pPr>
              <w:widowControl/>
              <w:jc w:val="center"/>
              <w:rPr>
                <w:rFonts w:asciiTheme="minorEastAsia" w:hAnsiTheme="minorEastAsia" w:cstheme="minorEastAsia"/>
                <w:sz w:val="16"/>
                <w:szCs w:val="16"/>
              </w:rPr>
            </w:pPr>
            <w:r>
              <w:rPr>
                <w:rFonts w:hint="eastAsia"/>
                <w:sz w:val="16"/>
                <w:szCs w:val="16"/>
              </w:rPr>
              <w:t>塑编袋圆织</w:t>
            </w:r>
            <w:r>
              <w:rPr>
                <w:rFonts w:asciiTheme="minorEastAsia" w:hAnsiTheme="minorEastAsia" w:cstheme="minorEastAsia" w:hint="eastAsia"/>
                <w:kern w:val="0"/>
                <w:sz w:val="16"/>
                <w:szCs w:val="16"/>
              </w:rPr>
              <w:t>元</w:t>
            </w:r>
            <w:r>
              <w:rPr>
                <w:rFonts w:asciiTheme="minorEastAsia" w:hAnsiTheme="minorEastAsia" w:cstheme="minorEastAsia" w:hint="eastAsia"/>
                <w:kern w:val="0"/>
                <w:sz w:val="16"/>
                <w:szCs w:val="16"/>
              </w:rPr>
              <w:t>/</w:t>
            </w:r>
            <w:r>
              <w:rPr>
                <w:rFonts w:asciiTheme="minorEastAsia" w:hAnsiTheme="minorEastAsia" w:cstheme="minorEastAsia" w:hint="eastAsia"/>
                <w:kern w:val="0"/>
                <w:sz w:val="16"/>
                <w:szCs w:val="16"/>
              </w:rPr>
              <w:t>万米</w:t>
            </w:r>
          </w:p>
        </w:tc>
        <w:tc>
          <w:tcPr>
            <w:tcW w:w="1237" w:type="pct"/>
            <w:tcBorders>
              <w:top w:val="single" w:sz="4" w:space="0" w:color="auto"/>
              <w:left w:val="nil"/>
              <w:bottom w:val="single" w:sz="4" w:space="0" w:color="auto"/>
              <w:right w:val="single" w:sz="4" w:space="0" w:color="auto"/>
            </w:tcBorders>
            <w:vAlign w:val="center"/>
            <w:tcPrChange w:id="97" w:author="李伟" w:date="2026-06-22T09:05:00Z">
              <w:tcPr>
                <w:tcW w:w="1237" w:type="pct"/>
                <w:tcBorders>
                  <w:top w:val="single" w:sz="4" w:space="0" w:color="auto"/>
                  <w:left w:val="nil"/>
                  <w:bottom w:val="single" w:sz="4" w:space="0" w:color="auto"/>
                  <w:right w:val="single" w:sz="4" w:space="0" w:color="auto"/>
                </w:tcBorders>
                <w:vAlign w:val="center"/>
              </w:tcPr>
            </w:tcPrChange>
          </w:tcPr>
          <w:p w14:paraId="03CC26F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熟练操作圆织设备，能根据分厂需求计划更换产品规格操作。</w:t>
            </w:r>
          </w:p>
          <w:p w14:paraId="19046A4C"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负责机台周围</w:t>
            </w:r>
            <w:r>
              <w:rPr>
                <w:rFonts w:asciiTheme="minorEastAsia" w:hAnsiTheme="minorEastAsia" w:cstheme="minorEastAsia" w:hint="eastAsia"/>
                <w:sz w:val="16"/>
                <w:szCs w:val="16"/>
              </w:rPr>
              <w:t>.</w:t>
            </w:r>
            <w:r>
              <w:rPr>
                <w:rFonts w:asciiTheme="minorEastAsia" w:hAnsiTheme="minorEastAsia" w:cstheme="minorEastAsia" w:hint="eastAsia"/>
                <w:sz w:val="16"/>
                <w:szCs w:val="16"/>
              </w:rPr>
              <w:t>车间通道保持畅道。</w:t>
            </w:r>
          </w:p>
          <w:p w14:paraId="1612755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不合格的丝锭按规格装入袋中，交到指定位置。</w:t>
            </w:r>
          </w:p>
          <w:p w14:paraId="16BF46E2"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4.</w:t>
            </w:r>
            <w:r>
              <w:rPr>
                <w:rFonts w:asciiTheme="minorEastAsia" w:hAnsiTheme="minorEastAsia" w:cstheme="minorEastAsia" w:hint="eastAsia"/>
                <w:sz w:val="16"/>
                <w:szCs w:val="16"/>
              </w:rPr>
              <w:t>废丝按颜色分类装入袋中，放到指定位置规范码放。</w:t>
            </w:r>
          </w:p>
          <w:p w14:paraId="755B37C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5.</w:t>
            </w:r>
            <w:r>
              <w:rPr>
                <w:rFonts w:asciiTheme="minorEastAsia" w:hAnsiTheme="minorEastAsia" w:cstheme="minorEastAsia" w:hint="eastAsia"/>
                <w:sz w:val="16"/>
                <w:szCs w:val="16"/>
              </w:rPr>
              <w:t>负责换下纱管拉倒指定位置规范堆码。</w:t>
            </w:r>
          </w:p>
          <w:p w14:paraId="62C33B1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6.</w:t>
            </w:r>
            <w:r>
              <w:rPr>
                <w:rFonts w:asciiTheme="minorEastAsia" w:hAnsiTheme="minorEastAsia" w:cstheme="minorEastAsia" w:hint="eastAsia"/>
                <w:sz w:val="16"/>
                <w:szCs w:val="16"/>
              </w:rPr>
              <w:t>负责所用袋子交指定位置规范堆码。</w:t>
            </w:r>
          </w:p>
          <w:p w14:paraId="79866042"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7.</w:t>
            </w:r>
            <w:r>
              <w:rPr>
                <w:rFonts w:asciiTheme="minorEastAsia" w:hAnsiTheme="minorEastAsia" w:cstheme="minorEastAsia" w:hint="eastAsia"/>
                <w:sz w:val="16"/>
                <w:szCs w:val="16"/>
              </w:rPr>
              <w:t>负责设备维护保养（传动部位不能有废丝缠绕</w:t>
            </w:r>
            <w:r>
              <w:rPr>
                <w:rFonts w:asciiTheme="minorEastAsia" w:hAnsiTheme="minorEastAsia" w:cstheme="minorEastAsia" w:hint="eastAsia"/>
                <w:sz w:val="16"/>
                <w:szCs w:val="16"/>
              </w:rPr>
              <w:t>.</w:t>
            </w:r>
            <w:r>
              <w:rPr>
                <w:rFonts w:asciiTheme="minorEastAsia" w:hAnsiTheme="minorEastAsia" w:cstheme="minorEastAsia" w:hint="eastAsia"/>
                <w:sz w:val="16"/>
                <w:szCs w:val="16"/>
              </w:rPr>
              <w:t>及时更换纱架磨损的花盘</w:t>
            </w:r>
            <w:r>
              <w:rPr>
                <w:rFonts w:asciiTheme="minorEastAsia" w:hAnsiTheme="minorEastAsia" w:cstheme="minorEastAsia" w:hint="eastAsia"/>
                <w:sz w:val="16"/>
                <w:szCs w:val="16"/>
              </w:rPr>
              <w:t>.</w:t>
            </w:r>
            <w:r>
              <w:rPr>
                <w:rFonts w:asciiTheme="minorEastAsia" w:hAnsiTheme="minorEastAsia" w:cstheme="minorEastAsia" w:hint="eastAsia"/>
                <w:sz w:val="16"/>
                <w:szCs w:val="16"/>
              </w:rPr>
              <w:t>花栏）。</w:t>
            </w:r>
          </w:p>
          <w:p w14:paraId="40E09B4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8.</w:t>
            </w:r>
            <w:r>
              <w:rPr>
                <w:rFonts w:asciiTheme="minorEastAsia" w:hAnsiTheme="minorEastAsia" w:cstheme="minorEastAsia" w:hint="eastAsia"/>
                <w:sz w:val="16"/>
                <w:szCs w:val="16"/>
              </w:rPr>
              <w:t>负责设备</w:t>
            </w:r>
            <w:r>
              <w:rPr>
                <w:rFonts w:asciiTheme="minorEastAsia" w:hAnsiTheme="minorEastAsia" w:cstheme="minorEastAsia" w:hint="eastAsia"/>
                <w:sz w:val="16"/>
                <w:szCs w:val="16"/>
              </w:rPr>
              <w:t>.</w:t>
            </w:r>
            <w:r>
              <w:rPr>
                <w:rFonts w:asciiTheme="minorEastAsia" w:hAnsiTheme="minorEastAsia" w:cstheme="minorEastAsia" w:hint="eastAsia"/>
                <w:sz w:val="16"/>
                <w:szCs w:val="16"/>
              </w:rPr>
              <w:t>现场卫生的清扫。生产现场按</w:t>
            </w:r>
            <w:r>
              <w:rPr>
                <w:rFonts w:asciiTheme="minorEastAsia" w:hAnsiTheme="minorEastAsia" w:cstheme="minorEastAsia" w:hint="eastAsia"/>
                <w:sz w:val="16"/>
                <w:szCs w:val="16"/>
              </w:rPr>
              <w:t>6S</w:t>
            </w:r>
            <w:r>
              <w:rPr>
                <w:rFonts w:asciiTheme="minorEastAsia" w:hAnsiTheme="minorEastAsia" w:cstheme="minorEastAsia" w:hint="eastAsia"/>
                <w:sz w:val="16"/>
                <w:szCs w:val="16"/>
              </w:rPr>
              <w:t>管理要求</w:t>
            </w:r>
          </w:p>
        </w:tc>
        <w:tc>
          <w:tcPr>
            <w:tcW w:w="916" w:type="pct"/>
            <w:tcBorders>
              <w:top w:val="single" w:sz="4" w:space="0" w:color="auto"/>
              <w:left w:val="single" w:sz="4" w:space="0" w:color="auto"/>
              <w:bottom w:val="single" w:sz="4" w:space="0" w:color="auto"/>
              <w:right w:val="single" w:sz="4" w:space="0" w:color="auto"/>
            </w:tcBorders>
            <w:vAlign w:val="center"/>
            <w:tcPrChange w:id="98" w:author="李伟" w:date="2026-06-22T09:05:00Z">
              <w:tcPr>
                <w:tcW w:w="916" w:type="pct"/>
                <w:tcBorders>
                  <w:top w:val="single" w:sz="4" w:space="0" w:color="auto"/>
                  <w:left w:val="single" w:sz="4" w:space="0" w:color="auto"/>
                  <w:bottom w:val="single" w:sz="4" w:space="0" w:color="auto"/>
                  <w:right w:val="single" w:sz="4" w:space="0" w:color="auto"/>
                </w:tcBorders>
                <w:vAlign w:val="center"/>
              </w:tcPr>
            </w:tcPrChange>
          </w:tcPr>
          <w:p w14:paraId="45F5102F"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1.</w:t>
            </w:r>
            <w:r>
              <w:rPr>
                <w:rFonts w:asciiTheme="minorEastAsia" w:hAnsiTheme="minorEastAsia" w:cstheme="minorEastAsia" w:hint="eastAsia"/>
                <w:sz w:val="16"/>
                <w:szCs w:val="16"/>
              </w:rPr>
              <w:t>布面平整，无稀档歪斜，颜色统一。（厚薄搭配均匀</w:t>
            </w:r>
            <w:r>
              <w:rPr>
                <w:rFonts w:asciiTheme="minorEastAsia" w:hAnsiTheme="minorEastAsia" w:cstheme="minorEastAsia" w:hint="eastAsia"/>
                <w:sz w:val="16"/>
                <w:szCs w:val="16"/>
              </w:rPr>
              <w:t>.</w:t>
            </w:r>
            <w:r>
              <w:rPr>
                <w:rFonts w:asciiTheme="minorEastAsia" w:hAnsiTheme="minorEastAsia" w:cstheme="minorEastAsia" w:hint="eastAsia"/>
                <w:sz w:val="16"/>
                <w:szCs w:val="16"/>
              </w:rPr>
              <w:t>经线稀密度均匀</w:t>
            </w:r>
            <w:r>
              <w:rPr>
                <w:rFonts w:asciiTheme="minorEastAsia" w:hAnsiTheme="minorEastAsia" w:cstheme="minorEastAsia" w:hint="eastAsia"/>
                <w:sz w:val="16"/>
                <w:szCs w:val="16"/>
              </w:rPr>
              <w:t>.</w:t>
            </w:r>
            <w:r>
              <w:rPr>
                <w:rFonts w:asciiTheme="minorEastAsia" w:hAnsiTheme="minorEastAsia" w:cstheme="minorEastAsia" w:hint="eastAsia"/>
                <w:sz w:val="16"/>
                <w:szCs w:val="16"/>
              </w:rPr>
              <w:t>无泡泡线</w:t>
            </w:r>
            <w:r>
              <w:rPr>
                <w:rFonts w:asciiTheme="minorEastAsia" w:hAnsiTheme="minorEastAsia" w:cstheme="minorEastAsia" w:hint="eastAsia"/>
                <w:sz w:val="16"/>
                <w:szCs w:val="16"/>
              </w:rPr>
              <w:t>.</w:t>
            </w:r>
            <w:r>
              <w:rPr>
                <w:rFonts w:asciiTheme="minorEastAsia" w:hAnsiTheme="minorEastAsia" w:cstheme="minorEastAsia" w:hint="eastAsia"/>
                <w:sz w:val="16"/>
                <w:szCs w:val="16"/>
              </w:rPr>
              <w:t>无缺经线</w:t>
            </w:r>
            <w:r>
              <w:rPr>
                <w:rFonts w:asciiTheme="minorEastAsia" w:hAnsiTheme="minorEastAsia" w:cstheme="minorEastAsia" w:hint="eastAsia"/>
                <w:sz w:val="16"/>
                <w:szCs w:val="16"/>
              </w:rPr>
              <w:t>.</w:t>
            </w:r>
            <w:r>
              <w:rPr>
                <w:rFonts w:asciiTheme="minorEastAsia" w:hAnsiTheme="minorEastAsia" w:cstheme="minorEastAsia" w:hint="eastAsia"/>
                <w:sz w:val="16"/>
                <w:szCs w:val="16"/>
              </w:rPr>
              <w:t>布面无打折</w:t>
            </w:r>
            <w:r>
              <w:rPr>
                <w:rFonts w:asciiTheme="minorEastAsia" w:hAnsiTheme="minorEastAsia" w:cstheme="minorEastAsia" w:hint="eastAsia"/>
                <w:sz w:val="16"/>
                <w:szCs w:val="16"/>
              </w:rPr>
              <w:t>.</w:t>
            </w:r>
            <w:r>
              <w:rPr>
                <w:rFonts w:asciiTheme="minorEastAsia" w:hAnsiTheme="minorEastAsia" w:cstheme="minorEastAsia" w:hint="eastAsia"/>
                <w:sz w:val="16"/>
                <w:szCs w:val="16"/>
              </w:rPr>
              <w:t>无线头）等。</w:t>
            </w:r>
          </w:p>
          <w:p w14:paraId="364B185E"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2.</w:t>
            </w:r>
            <w:r>
              <w:rPr>
                <w:rFonts w:asciiTheme="minorEastAsia" w:hAnsiTheme="minorEastAsia" w:cstheme="minorEastAsia" w:hint="eastAsia"/>
                <w:sz w:val="16"/>
                <w:szCs w:val="16"/>
              </w:rPr>
              <w:t>桶布宽度按要求尺寸编织。</w:t>
            </w:r>
          </w:p>
          <w:p w14:paraId="0B0ABCE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3.</w:t>
            </w:r>
            <w:r>
              <w:rPr>
                <w:rFonts w:asciiTheme="minorEastAsia" w:hAnsiTheme="minorEastAsia" w:cstheme="minorEastAsia" w:hint="eastAsia"/>
                <w:sz w:val="16"/>
                <w:szCs w:val="16"/>
              </w:rPr>
              <w:t>桶布紧密</w:t>
            </w:r>
            <w:r>
              <w:rPr>
                <w:rFonts w:asciiTheme="minorEastAsia" w:hAnsiTheme="minorEastAsia" w:cstheme="minorEastAsia" w:hint="eastAsia"/>
                <w:sz w:val="16"/>
                <w:szCs w:val="16"/>
              </w:rPr>
              <w:t>.</w:t>
            </w:r>
            <w:r>
              <w:rPr>
                <w:rFonts w:asciiTheme="minorEastAsia" w:hAnsiTheme="minorEastAsia" w:cstheme="minorEastAsia" w:hint="eastAsia"/>
                <w:sz w:val="16"/>
                <w:szCs w:val="16"/>
              </w:rPr>
              <w:t>无勒边</w:t>
            </w:r>
            <w:r>
              <w:rPr>
                <w:rFonts w:asciiTheme="minorEastAsia" w:hAnsiTheme="minorEastAsia" w:cstheme="minorEastAsia" w:hint="eastAsia"/>
                <w:sz w:val="16"/>
                <w:szCs w:val="16"/>
              </w:rPr>
              <w:t>.</w:t>
            </w:r>
            <w:r>
              <w:rPr>
                <w:rFonts w:asciiTheme="minorEastAsia" w:hAnsiTheme="minorEastAsia" w:cstheme="minorEastAsia" w:hint="eastAsia"/>
                <w:sz w:val="16"/>
                <w:szCs w:val="16"/>
              </w:rPr>
              <w:t>袋边凹陷</w:t>
            </w:r>
            <w:r>
              <w:rPr>
                <w:rFonts w:asciiTheme="minorEastAsia" w:hAnsiTheme="minorEastAsia" w:cstheme="minorEastAsia" w:hint="eastAsia"/>
                <w:sz w:val="16"/>
                <w:szCs w:val="16"/>
              </w:rPr>
              <w:t>.</w:t>
            </w:r>
            <w:r>
              <w:rPr>
                <w:rFonts w:asciiTheme="minorEastAsia" w:hAnsiTheme="minorEastAsia" w:cstheme="minorEastAsia" w:hint="eastAsia"/>
                <w:sz w:val="16"/>
                <w:szCs w:val="16"/>
              </w:rPr>
              <w:t>无线头。</w:t>
            </w:r>
          </w:p>
          <w:p w14:paraId="7B6DFA1D" w14:textId="77777777" w:rsidR="00582AAF" w:rsidRDefault="00582AAF">
            <w:pPr>
              <w:widowControl/>
              <w:jc w:val="left"/>
              <w:rPr>
                <w:rFonts w:asciiTheme="minorEastAsia" w:hAnsiTheme="minorEastAsia" w:cstheme="minorEastAsia"/>
                <w:sz w:val="16"/>
                <w:szCs w:val="16"/>
              </w:rPr>
            </w:pPr>
          </w:p>
        </w:tc>
        <w:tc>
          <w:tcPr>
            <w:tcW w:w="700" w:type="pct"/>
            <w:tcBorders>
              <w:top w:val="single" w:sz="4" w:space="0" w:color="auto"/>
              <w:left w:val="single" w:sz="4" w:space="0" w:color="auto"/>
              <w:bottom w:val="single" w:sz="4" w:space="0" w:color="auto"/>
              <w:right w:val="single" w:sz="4" w:space="0" w:color="auto"/>
            </w:tcBorders>
            <w:vAlign w:val="center"/>
            <w:tcPrChange w:id="99" w:author="李伟" w:date="2026-06-22T09:05:00Z">
              <w:tcPr>
                <w:tcW w:w="700" w:type="pct"/>
                <w:tcBorders>
                  <w:top w:val="single" w:sz="4" w:space="0" w:color="auto"/>
                  <w:left w:val="single" w:sz="4" w:space="0" w:color="auto"/>
                  <w:bottom w:val="single" w:sz="4" w:space="0" w:color="auto"/>
                  <w:right w:val="single" w:sz="4" w:space="0" w:color="auto"/>
                </w:tcBorders>
                <w:vAlign w:val="center"/>
              </w:tcPr>
            </w:tcPrChange>
          </w:tcPr>
          <w:p w14:paraId="4DB74F6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根据当月所生产产量进行结算</w:t>
            </w:r>
          </w:p>
        </w:tc>
        <w:tc>
          <w:tcPr>
            <w:tcW w:w="833" w:type="pct"/>
            <w:tcBorders>
              <w:top w:val="single" w:sz="4" w:space="0" w:color="auto"/>
              <w:left w:val="single" w:sz="4" w:space="0" w:color="auto"/>
              <w:bottom w:val="single" w:sz="4" w:space="0" w:color="auto"/>
              <w:right w:val="single" w:sz="4" w:space="0" w:color="auto"/>
            </w:tcBorders>
            <w:vAlign w:val="center"/>
            <w:tcPrChange w:id="100" w:author="李伟" w:date="2026-06-22T09:05:00Z">
              <w:tcPr>
                <w:tcW w:w="833" w:type="pct"/>
                <w:tcBorders>
                  <w:top w:val="single" w:sz="4" w:space="0" w:color="auto"/>
                  <w:left w:val="single" w:sz="4" w:space="0" w:color="auto"/>
                  <w:bottom w:val="single" w:sz="4" w:space="0" w:color="auto"/>
                  <w:right w:val="single" w:sz="4" w:space="0" w:color="auto"/>
                </w:tcBorders>
                <w:vAlign w:val="center"/>
              </w:tcPr>
            </w:tcPrChange>
          </w:tcPr>
          <w:p w14:paraId="367DFE8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塑编袋圆织</w:t>
            </w:r>
          </w:p>
        </w:tc>
      </w:tr>
      <w:tr w:rsidR="00582AAF" w14:paraId="6E05D4A2" w14:textId="77777777" w:rsidTr="00F10CF1">
        <w:trPr>
          <w:trHeight w:val="443"/>
          <w:jc w:val="center"/>
          <w:trPrChange w:id="101"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102"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5E7E9E10" w14:textId="77777777" w:rsidR="00582AAF" w:rsidRDefault="008B335A">
            <w:pPr>
              <w:widowControl/>
              <w:jc w:val="center"/>
              <w:rPr>
                <w:rFonts w:ascii="宋体" w:hAnsi="宋体"/>
                <w:kern w:val="0"/>
                <w:sz w:val="16"/>
                <w:szCs w:val="16"/>
              </w:rPr>
            </w:pPr>
            <w:r>
              <w:rPr>
                <w:rFonts w:ascii="宋体" w:hAnsi="宋体" w:hint="eastAsia"/>
                <w:kern w:val="0"/>
                <w:sz w:val="16"/>
                <w:szCs w:val="16"/>
              </w:rPr>
              <w:t>12</w:t>
            </w:r>
          </w:p>
        </w:tc>
        <w:tc>
          <w:tcPr>
            <w:tcW w:w="850" w:type="dxa"/>
            <w:tcBorders>
              <w:top w:val="nil"/>
              <w:left w:val="nil"/>
              <w:bottom w:val="single" w:sz="4" w:space="0" w:color="auto"/>
              <w:right w:val="single" w:sz="4" w:space="0" w:color="auto"/>
            </w:tcBorders>
            <w:shd w:val="clear" w:color="auto" w:fill="auto"/>
            <w:noWrap/>
            <w:vAlign w:val="center"/>
            <w:tcPrChange w:id="103" w:author="李伟" w:date="2026-06-22T09:05:00Z">
              <w:tcPr>
                <w:tcW w:w="850" w:type="dxa"/>
                <w:tcBorders>
                  <w:top w:val="nil"/>
                  <w:left w:val="nil"/>
                  <w:bottom w:val="single" w:sz="4" w:space="0" w:color="auto"/>
                  <w:right w:val="single" w:sz="4" w:space="0" w:color="auto"/>
                </w:tcBorders>
                <w:shd w:val="clear" w:color="auto" w:fill="auto"/>
                <w:noWrap/>
                <w:vAlign w:val="center"/>
              </w:tcPr>
            </w:tcPrChange>
          </w:tcPr>
          <w:p w14:paraId="6036CAF9" w14:textId="77777777" w:rsidR="00582AAF" w:rsidRDefault="008B335A">
            <w:pPr>
              <w:widowControl/>
              <w:jc w:val="center"/>
              <w:textAlignment w:val="center"/>
              <w:rPr>
                <w:rFonts w:asciiTheme="minorEastAsia" w:hAnsiTheme="minorEastAsia" w:cstheme="minorEastAsia"/>
                <w:sz w:val="16"/>
                <w:szCs w:val="16"/>
              </w:rPr>
            </w:pPr>
            <w:r>
              <w:rPr>
                <w:rFonts w:ascii="宋体" w:hAnsi="宋体" w:hint="eastAsia"/>
                <w:kern w:val="0"/>
                <w:sz w:val="16"/>
                <w:szCs w:val="16"/>
                <w:lang w:bidi="ar"/>
              </w:rPr>
              <w:t>金相寺引、供水</w:t>
            </w:r>
          </w:p>
        </w:tc>
        <w:tc>
          <w:tcPr>
            <w:tcW w:w="847" w:type="dxa"/>
            <w:tcBorders>
              <w:top w:val="nil"/>
              <w:left w:val="single" w:sz="4" w:space="0" w:color="auto"/>
              <w:bottom w:val="single" w:sz="4" w:space="0" w:color="auto"/>
              <w:right w:val="single" w:sz="4" w:space="0" w:color="auto"/>
            </w:tcBorders>
            <w:shd w:val="clear" w:color="auto" w:fill="auto"/>
            <w:noWrap/>
            <w:vAlign w:val="center"/>
            <w:tcPrChange w:id="104" w:author="李伟" w:date="2026-06-22T09:05:00Z">
              <w:tcPr>
                <w:tcW w:w="847" w:type="dxa"/>
                <w:tcBorders>
                  <w:top w:val="nil"/>
                  <w:left w:val="single" w:sz="4" w:space="0" w:color="auto"/>
                  <w:bottom w:val="single" w:sz="4" w:space="0" w:color="auto"/>
                  <w:right w:val="single" w:sz="4" w:space="0" w:color="auto"/>
                </w:tcBorders>
                <w:shd w:val="clear" w:color="auto" w:fill="auto"/>
                <w:noWrap/>
                <w:vAlign w:val="center"/>
              </w:tcPr>
            </w:tcPrChange>
          </w:tcPr>
          <w:p w14:paraId="5026C2CA" w14:textId="77777777" w:rsidR="00582AAF" w:rsidRDefault="008B335A">
            <w:pPr>
              <w:widowControl/>
              <w:jc w:val="center"/>
              <w:rPr>
                <w:sz w:val="16"/>
                <w:szCs w:val="16"/>
              </w:rPr>
            </w:pPr>
            <w:r>
              <w:rPr>
                <w:rFonts w:hint="eastAsia"/>
                <w:sz w:val="16"/>
                <w:szCs w:val="16"/>
              </w:rPr>
              <w:t>元</w:t>
            </w:r>
            <w:r>
              <w:rPr>
                <w:rFonts w:hint="eastAsia"/>
                <w:sz w:val="16"/>
                <w:szCs w:val="16"/>
              </w:rPr>
              <w:t>/</w:t>
            </w:r>
            <w:r>
              <w:rPr>
                <w:rFonts w:hint="eastAsia"/>
                <w:sz w:val="16"/>
                <w:szCs w:val="16"/>
              </w:rPr>
              <w:t>月</w:t>
            </w:r>
          </w:p>
        </w:tc>
        <w:tc>
          <w:tcPr>
            <w:tcW w:w="2089" w:type="dxa"/>
            <w:tcBorders>
              <w:top w:val="single" w:sz="4" w:space="0" w:color="auto"/>
              <w:left w:val="nil"/>
              <w:bottom w:val="single" w:sz="4" w:space="0" w:color="auto"/>
              <w:right w:val="single" w:sz="4" w:space="0" w:color="auto"/>
            </w:tcBorders>
            <w:vAlign w:val="center"/>
            <w:tcPrChange w:id="105" w:author="李伟" w:date="2026-06-22T09:05:00Z">
              <w:tcPr>
                <w:tcW w:w="2089" w:type="dxa"/>
                <w:tcBorders>
                  <w:top w:val="single" w:sz="4" w:space="0" w:color="auto"/>
                  <w:left w:val="nil"/>
                  <w:bottom w:val="single" w:sz="4" w:space="0" w:color="auto"/>
                  <w:right w:val="single" w:sz="4" w:space="0" w:color="auto"/>
                </w:tcBorders>
                <w:vAlign w:val="center"/>
              </w:tcPr>
            </w:tcPrChange>
          </w:tcPr>
          <w:p w14:paraId="50154E9A" w14:textId="77777777" w:rsidR="00582AAF" w:rsidRDefault="008B335A">
            <w:pPr>
              <w:widowControl/>
              <w:jc w:val="left"/>
              <w:rPr>
                <w:rFonts w:asciiTheme="minorEastAsia" w:hAnsiTheme="minorEastAsia" w:cstheme="minorEastAsia"/>
                <w:sz w:val="16"/>
                <w:szCs w:val="16"/>
              </w:rPr>
            </w:pPr>
            <w:r>
              <w:rPr>
                <w:rFonts w:hint="eastAsia"/>
                <w:sz w:val="16"/>
                <w:szCs w:val="16"/>
              </w:rPr>
              <w:t>1.</w:t>
            </w:r>
            <w:r>
              <w:rPr>
                <w:rFonts w:hint="eastAsia"/>
                <w:sz w:val="16"/>
                <w:szCs w:val="16"/>
              </w:rPr>
              <w:t>核心供水保障：取水口日常杂物清理</w:t>
            </w:r>
            <w:r>
              <w:rPr>
                <w:rFonts w:hint="eastAsia"/>
                <w:sz w:val="16"/>
                <w:szCs w:val="16"/>
              </w:rPr>
              <w:t>.</w:t>
            </w:r>
            <w:r>
              <w:rPr>
                <w:rFonts w:hint="eastAsia"/>
                <w:sz w:val="16"/>
                <w:szCs w:val="16"/>
              </w:rPr>
              <w:t>疏通，保持取水口</w:t>
            </w:r>
            <w:r>
              <w:rPr>
                <w:rFonts w:hint="eastAsia"/>
                <w:sz w:val="16"/>
                <w:szCs w:val="16"/>
              </w:rPr>
              <w:t>.</w:t>
            </w:r>
            <w:r>
              <w:rPr>
                <w:rFonts w:hint="eastAsia"/>
                <w:sz w:val="16"/>
                <w:szCs w:val="16"/>
              </w:rPr>
              <w:t>引水巷道</w:t>
            </w:r>
            <w:r>
              <w:rPr>
                <w:rFonts w:hint="eastAsia"/>
                <w:sz w:val="16"/>
                <w:szCs w:val="16"/>
              </w:rPr>
              <w:t>.</w:t>
            </w:r>
            <w:r>
              <w:rPr>
                <w:rFonts w:hint="eastAsia"/>
                <w:sz w:val="16"/>
                <w:szCs w:val="16"/>
              </w:rPr>
              <w:t>沉淀池及全部供水管路</w:t>
            </w:r>
            <w:r>
              <w:rPr>
                <w:rFonts w:hint="eastAsia"/>
                <w:sz w:val="16"/>
                <w:szCs w:val="16"/>
              </w:rPr>
              <w:lastRenderedPageBreak/>
              <w:t>畅通，保障甲方生产用水全年</w:t>
            </w:r>
            <w:r>
              <w:rPr>
                <w:rFonts w:hint="eastAsia"/>
                <w:sz w:val="16"/>
                <w:szCs w:val="16"/>
              </w:rPr>
              <w:t xml:space="preserve"> 24 </w:t>
            </w:r>
            <w:r>
              <w:rPr>
                <w:rFonts w:hint="eastAsia"/>
                <w:sz w:val="16"/>
                <w:szCs w:val="16"/>
              </w:rPr>
              <w:t>小时不间断稳定供应。</w:t>
            </w:r>
            <w:r>
              <w:rPr>
                <w:rFonts w:hint="eastAsia"/>
                <w:sz w:val="16"/>
                <w:szCs w:val="16"/>
              </w:rPr>
              <w:br/>
            </w:r>
            <w:r>
              <w:rPr>
                <w:rFonts w:hint="eastAsia"/>
                <w:sz w:val="16"/>
                <w:szCs w:val="16"/>
              </w:rPr>
              <w:t>2.</w:t>
            </w:r>
            <w:r>
              <w:rPr>
                <w:rFonts w:hint="eastAsia"/>
                <w:sz w:val="16"/>
                <w:szCs w:val="16"/>
              </w:rPr>
              <w:t>日常巡检与设备运维：每日不定时对作业区域内水池</w:t>
            </w:r>
            <w:r>
              <w:rPr>
                <w:rFonts w:hint="eastAsia"/>
                <w:sz w:val="16"/>
                <w:szCs w:val="16"/>
              </w:rPr>
              <w:t>.</w:t>
            </w:r>
            <w:r>
              <w:rPr>
                <w:rFonts w:hint="eastAsia"/>
                <w:sz w:val="16"/>
                <w:szCs w:val="16"/>
              </w:rPr>
              <w:t>水井</w:t>
            </w:r>
            <w:r>
              <w:rPr>
                <w:rFonts w:hint="eastAsia"/>
                <w:sz w:val="16"/>
                <w:szCs w:val="16"/>
              </w:rPr>
              <w:t>.</w:t>
            </w:r>
            <w:r>
              <w:rPr>
                <w:rFonts w:hint="eastAsia"/>
                <w:sz w:val="16"/>
                <w:szCs w:val="16"/>
              </w:rPr>
              <w:t>储槽</w:t>
            </w:r>
            <w:r>
              <w:rPr>
                <w:rFonts w:hint="eastAsia"/>
                <w:sz w:val="16"/>
                <w:szCs w:val="16"/>
              </w:rPr>
              <w:t>.</w:t>
            </w:r>
            <w:r>
              <w:rPr>
                <w:rFonts w:hint="eastAsia"/>
                <w:sz w:val="16"/>
                <w:szCs w:val="16"/>
              </w:rPr>
              <w:t>涵管及甲方所有固定资产</w:t>
            </w:r>
            <w:r>
              <w:rPr>
                <w:rFonts w:hint="eastAsia"/>
                <w:sz w:val="16"/>
                <w:szCs w:val="16"/>
              </w:rPr>
              <w:t>.</w:t>
            </w:r>
            <w:r>
              <w:rPr>
                <w:rFonts w:hint="eastAsia"/>
                <w:sz w:val="16"/>
                <w:szCs w:val="16"/>
              </w:rPr>
              <w:t>附属设施全覆盖巡检，管控封闭作业区域人员进出，禁止无关人员进入；汛期及极端天气巡检提高频次，及时排查消除各类隐患。</w:t>
            </w:r>
            <w:r>
              <w:rPr>
                <w:rFonts w:hint="eastAsia"/>
                <w:sz w:val="16"/>
                <w:szCs w:val="16"/>
              </w:rPr>
              <w:br/>
              <w:t>3.</w:t>
            </w:r>
            <w:r>
              <w:rPr>
                <w:rFonts w:hint="eastAsia"/>
                <w:sz w:val="16"/>
                <w:szCs w:val="16"/>
              </w:rPr>
              <w:t>运行监测与异常处置：实时观测取水口及沉淀池水质</w:t>
            </w:r>
            <w:r>
              <w:rPr>
                <w:rFonts w:hint="eastAsia"/>
                <w:sz w:val="16"/>
                <w:szCs w:val="16"/>
              </w:rPr>
              <w:t>.</w:t>
            </w:r>
            <w:r>
              <w:rPr>
                <w:rFonts w:hint="eastAsia"/>
                <w:sz w:val="16"/>
                <w:szCs w:val="16"/>
              </w:rPr>
              <w:t>水位变化；发现异常情况</w:t>
            </w:r>
            <w:r>
              <w:rPr>
                <w:rFonts w:hint="eastAsia"/>
                <w:sz w:val="16"/>
                <w:szCs w:val="16"/>
              </w:rPr>
              <w:t xml:space="preserve"> 15 </w:t>
            </w:r>
            <w:r>
              <w:rPr>
                <w:rFonts w:hint="eastAsia"/>
                <w:sz w:val="16"/>
                <w:szCs w:val="16"/>
              </w:rPr>
              <w:t>分钟内上报甲方，并及时采取应急处置措施。</w:t>
            </w:r>
            <w:r>
              <w:rPr>
                <w:rFonts w:hint="eastAsia"/>
                <w:sz w:val="16"/>
                <w:szCs w:val="16"/>
              </w:rPr>
              <w:br/>
              <w:t>4.</w:t>
            </w:r>
            <w:r>
              <w:rPr>
                <w:rFonts w:hint="eastAsia"/>
                <w:sz w:val="16"/>
                <w:szCs w:val="16"/>
              </w:rPr>
              <w:t>极端天气操作：关注天气预报，遇暴雨</w:t>
            </w:r>
            <w:r>
              <w:rPr>
                <w:rFonts w:hint="eastAsia"/>
                <w:sz w:val="16"/>
                <w:szCs w:val="16"/>
              </w:rPr>
              <w:t>.</w:t>
            </w:r>
            <w:r>
              <w:rPr>
                <w:rFonts w:hint="eastAsia"/>
                <w:sz w:val="16"/>
                <w:szCs w:val="16"/>
              </w:rPr>
              <w:t>山洪及上游来水树枝杂物多及水质浑浊，及时关闭进水闸门，防止初沉池及供水涵管被堵塞影响正常引供水；并及时告知甲方水气岗位。</w:t>
            </w:r>
            <w:r>
              <w:rPr>
                <w:rFonts w:hint="eastAsia"/>
                <w:sz w:val="16"/>
                <w:szCs w:val="16"/>
              </w:rPr>
              <w:br/>
              <w:t>5.</w:t>
            </w:r>
            <w:r>
              <w:rPr>
                <w:rFonts w:hint="eastAsia"/>
                <w:sz w:val="16"/>
                <w:szCs w:val="16"/>
              </w:rPr>
              <w:t>内外部沟通协调：与</w:t>
            </w:r>
            <w:r>
              <w:rPr>
                <w:rFonts w:hint="eastAsia"/>
                <w:sz w:val="16"/>
                <w:szCs w:val="16"/>
              </w:rPr>
              <w:t>人民渠相关部门建立常态化沟通协调机制，对接涉供水信息，确保正常引供水；及时与甲方水气岗位对接，执行调度指令。</w:t>
            </w:r>
          </w:p>
        </w:tc>
        <w:tc>
          <w:tcPr>
            <w:tcW w:w="1546" w:type="dxa"/>
            <w:tcBorders>
              <w:top w:val="single" w:sz="4" w:space="0" w:color="auto"/>
              <w:left w:val="single" w:sz="4" w:space="0" w:color="auto"/>
              <w:bottom w:val="single" w:sz="4" w:space="0" w:color="auto"/>
              <w:right w:val="single" w:sz="4" w:space="0" w:color="auto"/>
            </w:tcBorders>
            <w:vAlign w:val="center"/>
            <w:tcPrChange w:id="106" w:author="李伟" w:date="2026-06-22T09:05:00Z">
              <w:tcPr>
                <w:tcW w:w="1546" w:type="dxa"/>
                <w:tcBorders>
                  <w:top w:val="single" w:sz="4" w:space="0" w:color="auto"/>
                  <w:left w:val="single" w:sz="4" w:space="0" w:color="auto"/>
                  <w:bottom w:val="single" w:sz="4" w:space="0" w:color="auto"/>
                  <w:right w:val="single" w:sz="4" w:space="0" w:color="auto"/>
                </w:tcBorders>
                <w:vAlign w:val="center"/>
              </w:tcPr>
            </w:tcPrChange>
          </w:tcPr>
          <w:p w14:paraId="5BBCD347" w14:textId="77777777" w:rsidR="00582AAF" w:rsidRDefault="008B335A">
            <w:pPr>
              <w:widowControl/>
              <w:jc w:val="left"/>
              <w:rPr>
                <w:rFonts w:asciiTheme="minorEastAsia" w:hAnsiTheme="minorEastAsia" w:cstheme="minorEastAsia"/>
                <w:sz w:val="16"/>
                <w:szCs w:val="16"/>
              </w:rPr>
            </w:pPr>
            <w:r>
              <w:rPr>
                <w:rFonts w:hint="eastAsia"/>
                <w:sz w:val="16"/>
                <w:szCs w:val="16"/>
              </w:rPr>
              <w:lastRenderedPageBreak/>
              <w:t>1.</w:t>
            </w:r>
            <w:r>
              <w:rPr>
                <w:rFonts w:hint="eastAsia"/>
                <w:sz w:val="16"/>
                <w:szCs w:val="16"/>
              </w:rPr>
              <w:t>取水口</w:t>
            </w:r>
            <w:r>
              <w:rPr>
                <w:rFonts w:hint="eastAsia"/>
                <w:sz w:val="16"/>
                <w:szCs w:val="16"/>
              </w:rPr>
              <w:t>.</w:t>
            </w:r>
            <w:r>
              <w:rPr>
                <w:rFonts w:hint="eastAsia"/>
                <w:sz w:val="16"/>
                <w:szCs w:val="16"/>
              </w:rPr>
              <w:t>引水系统及供水管路无堵塞，非雨季直供水压力</w:t>
            </w:r>
            <w:r>
              <w:rPr>
                <w:rFonts w:hint="eastAsia"/>
                <w:sz w:val="16"/>
                <w:szCs w:val="16"/>
              </w:rPr>
              <w:t>1.5-3</w:t>
            </w:r>
            <w:r>
              <w:rPr>
                <w:rFonts w:hint="eastAsia"/>
                <w:sz w:val="16"/>
                <w:szCs w:val="16"/>
              </w:rPr>
              <w:lastRenderedPageBreak/>
              <w:t>千克</w:t>
            </w:r>
            <w:r>
              <w:rPr>
                <w:rFonts w:hint="eastAsia"/>
                <w:sz w:val="16"/>
                <w:szCs w:val="16"/>
              </w:rPr>
              <w:t>/</w:t>
            </w:r>
            <w:r>
              <w:rPr>
                <w:rFonts w:hint="eastAsia"/>
                <w:sz w:val="16"/>
                <w:szCs w:val="16"/>
              </w:rPr>
              <w:t>立方厘米，不因乙方原因供水不足或停水影响甲方消防及生产用水。</w:t>
            </w:r>
            <w:r>
              <w:rPr>
                <w:rFonts w:hint="eastAsia"/>
                <w:sz w:val="16"/>
                <w:szCs w:val="16"/>
              </w:rPr>
              <w:br/>
              <w:t>2.</w:t>
            </w:r>
            <w:r>
              <w:rPr>
                <w:rFonts w:hint="eastAsia"/>
                <w:sz w:val="16"/>
                <w:szCs w:val="16"/>
              </w:rPr>
              <w:t>乙方服务的甲方区域无未经甲或乙方同意的无关人员进入；甲方所有固定资产</w:t>
            </w:r>
            <w:r>
              <w:rPr>
                <w:rFonts w:hint="eastAsia"/>
                <w:sz w:val="16"/>
                <w:szCs w:val="16"/>
              </w:rPr>
              <w:t>.</w:t>
            </w:r>
            <w:r>
              <w:rPr>
                <w:rFonts w:hint="eastAsia"/>
                <w:sz w:val="16"/>
                <w:szCs w:val="16"/>
              </w:rPr>
              <w:t>附属设施完好无损；正常</w:t>
            </w:r>
            <w:r>
              <w:rPr>
                <w:rFonts w:hint="eastAsia"/>
                <w:sz w:val="16"/>
                <w:szCs w:val="16"/>
              </w:rPr>
              <w:t>.</w:t>
            </w:r>
            <w:r>
              <w:rPr>
                <w:rFonts w:hint="eastAsia"/>
                <w:sz w:val="16"/>
                <w:szCs w:val="16"/>
              </w:rPr>
              <w:t>足量按照甲方要求供水。</w:t>
            </w:r>
            <w:r>
              <w:rPr>
                <w:rFonts w:hint="eastAsia"/>
                <w:sz w:val="16"/>
                <w:szCs w:val="16"/>
              </w:rPr>
              <w:br/>
              <w:t>3.</w:t>
            </w:r>
            <w:r>
              <w:rPr>
                <w:rFonts w:hint="eastAsia"/>
                <w:sz w:val="16"/>
                <w:szCs w:val="16"/>
              </w:rPr>
              <w:t>异常情况及时上报并规范处置</w:t>
            </w:r>
            <w:r>
              <w:rPr>
                <w:rFonts w:hint="eastAsia"/>
                <w:sz w:val="16"/>
                <w:szCs w:val="16"/>
              </w:rPr>
              <w:br/>
              <w:t>4.</w:t>
            </w:r>
            <w:r>
              <w:rPr>
                <w:rFonts w:hint="eastAsia"/>
                <w:sz w:val="16"/>
                <w:szCs w:val="16"/>
              </w:rPr>
              <w:t>主动获取涉供水信息，协调并保证正常引供水，及时准确传达，及时完成工作对接</w:t>
            </w:r>
            <w:r>
              <w:rPr>
                <w:rFonts w:hint="eastAsia"/>
                <w:sz w:val="16"/>
                <w:szCs w:val="16"/>
              </w:rPr>
              <w:br/>
            </w:r>
          </w:p>
        </w:tc>
        <w:tc>
          <w:tcPr>
            <w:tcW w:w="1183" w:type="dxa"/>
            <w:tcBorders>
              <w:top w:val="single" w:sz="4" w:space="0" w:color="auto"/>
              <w:left w:val="single" w:sz="4" w:space="0" w:color="auto"/>
              <w:bottom w:val="single" w:sz="4" w:space="0" w:color="auto"/>
              <w:right w:val="single" w:sz="4" w:space="0" w:color="auto"/>
            </w:tcBorders>
            <w:vAlign w:val="center"/>
            <w:tcPrChange w:id="107" w:author="李伟" w:date="2026-06-22T09:05:00Z">
              <w:tcPr>
                <w:tcW w:w="1183" w:type="dxa"/>
                <w:tcBorders>
                  <w:top w:val="single" w:sz="4" w:space="0" w:color="auto"/>
                  <w:left w:val="single" w:sz="4" w:space="0" w:color="auto"/>
                  <w:bottom w:val="single" w:sz="4" w:space="0" w:color="auto"/>
                  <w:right w:val="single" w:sz="4" w:space="0" w:color="auto"/>
                </w:tcBorders>
                <w:vAlign w:val="center"/>
              </w:tcPr>
            </w:tcPrChange>
          </w:tcPr>
          <w:p w14:paraId="5EAFA426" w14:textId="77777777" w:rsidR="00582AAF" w:rsidRDefault="008B335A">
            <w:pPr>
              <w:widowControl/>
              <w:jc w:val="left"/>
              <w:rPr>
                <w:sz w:val="16"/>
                <w:szCs w:val="16"/>
              </w:rPr>
            </w:pPr>
            <w:r>
              <w:rPr>
                <w:rFonts w:hint="eastAsia"/>
                <w:sz w:val="16"/>
                <w:szCs w:val="16"/>
              </w:rPr>
              <w:lastRenderedPageBreak/>
              <w:t>甲方月度验收合格</w:t>
            </w:r>
          </w:p>
          <w:p w14:paraId="4A03B87B" w14:textId="77777777" w:rsidR="00582AAF" w:rsidRDefault="008B335A">
            <w:pPr>
              <w:widowControl/>
              <w:jc w:val="left"/>
              <w:rPr>
                <w:rFonts w:asciiTheme="minorEastAsia" w:hAnsiTheme="minorEastAsia" w:cstheme="minorEastAsia"/>
                <w:sz w:val="16"/>
                <w:szCs w:val="16"/>
              </w:rPr>
            </w:pPr>
            <w:r>
              <w:rPr>
                <w:rFonts w:hint="eastAsia"/>
                <w:sz w:val="16"/>
                <w:szCs w:val="16"/>
              </w:rPr>
              <w:lastRenderedPageBreak/>
              <w:t>分项考核：</w:t>
            </w:r>
            <w:r>
              <w:rPr>
                <w:rFonts w:hint="eastAsia"/>
                <w:sz w:val="16"/>
                <w:szCs w:val="16"/>
              </w:rPr>
              <w:br/>
              <w:t xml:space="preserve">1. </w:t>
            </w:r>
            <w:r>
              <w:rPr>
                <w:rFonts w:hint="eastAsia"/>
                <w:sz w:val="16"/>
                <w:szCs w:val="16"/>
              </w:rPr>
              <w:t>核心供水保障：供水不足（非雨季保证直供水压力不足</w:t>
            </w:r>
            <w:r>
              <w:rPr>
                <w:rFonts w:hint="eastAsia"/>
                <w:sz w:val="16"/>
                <w:szCs w:val="16"/>
              </w:rPr>
              <w:t>1.5-3Kg</w:t>
            </w:r>
            <w:r>
              <w:rPr>
                <w:rFonts w:hint="eastAsia"/>
                <w:sz w:val="16"/>
                <w:szCs w:val="16"/>
              </w:rPr>
              <w:t>）扣</w:t>
            </w:r>
            <w:r>
              <w:rPr>
                <w:rFonts w:hint="eastAsia"/>
                <w:sz w:val="16"/>
                <w:szCs w:val="16"/>
              </w:rPr>
              <w:t xml:space="preserve"> 200 </w:t>
            </w:r>
            <w:r>
              <w:rPr>
                <w:rFonts w:hint="eastAsia"/>
                <w:sz w:val="16"/>
                <w:szCs w:val="16"/>
              </w:rPr>
              <w:t>元</w:t>
            </w:r>
            <w:r>
              <w:rPr>
                <w:rFonts w:hint="eastAsia"/>
                <w:sz w:val="16"/>
                <w:szCs w:val="16"/>
              </w:rPr>
              <w:t>/</w:t>
            </w:r>
            <w:r>
              <w:rPr>
                <w:rFonts w:hint="eastAsia"/>
                <w:sz w:val="16"/>
                <w:szCs w:val="16"/>
              </w:rPr>
              <w:t>次；因乙方操作或协调不当原因断水扣</w:t>
            </w:r>
            <w:r>
              <w:rPr>
                <w:rFonts w:hint="eastAsia"/>
                <w:sz w:val="16"/>
                <w:szCs w:val="16"/>
              </w:rPr>
              <w:t xml:space="preserve"> 500 </w:t>
            </w:r>
            <w:r>
              <w:rPr>
                <w:rFonts w:hint="eastAsia"/>
                <w:sz w:val="16"/>
                <w:szCs w:val="16"/>
              </w:rPr>
              <w:t>元</w:t>
            </w:r>
            <w:r>
              <w:rPr>
                <w:rFonts w:hint="eastAsia"/>
                <w:sz w:val="16"/>
                <w:szCs w:val="16"/>
              </w:rPr>
              <w:t>/</w:t>
            </w:r>
            <w:r>
              <w:rPr>
                <w:rFonts w:hint="eastAsia"/>
                <w:sz w:val="16"/>
                <w:szCs w:val="16"/>
              </w:rPr>
              <w:t>次；因乙方原因供水影响甲方消防及生产用水，扣</w:t>
            </w:r>
            <w:r>
              <w:rPr>
                <w:rFonts w:hint="eastAsia"/>
                <w:sz w:val="16"/>
                <w:szCs w:val="16"/>
              </w:rPr>
              <w:t xml:space="preserve"> 2000 </w:t>
            </w:r>
            <w:r>
              <w:rPr>
                <w:rFonts w:hint="eastAsia"/>
                <w:sz w:val="16"/>
                <w:szCs w:val="16"/>
              </w:rPr>
              <w:t>元</w:t>
            </w:r>
            <w:r>
              <w:rPr>
                <w:rFonts w:hint="eastAsia"/>
                <w:sz w:val="16"/>
                <w:szCs w:val="16"/>
              </w:rPr>
              <w:t>/</w:t>
            </w:r>
            <w:r>
              <w:rPr>
                <w:rFonts w:hint="eastAsia"/>
                <w:sz w:val="16"/>
                <w:szCs w:val="16"/>
              </w:rPr>
              <w:t>次。</w:t>
            </w:r>
            <w:r>
              <w:rPr>
                <w:rFonts w:hint="eastAsia"/>
                <w:sz w:val="16"/>
                <w:szCs w:val="16"/>
              </w:rPr>
              <w:br/>
              <w:t xml:space="preserve">2. </w:t>
            </w:r>
            <w:r>
              <w:rPr>
                <w:rFonts w:hint="eastAsia"/>
                <w:sz w:val="16"/>
                <w:szCs w:val="16"/>
              </w:rPr>
              <w:t>日常巡检与设备运维：有未经甲或乙方同意的无关人员进入扣</w:t>
            </w:r>
            <w:r>
              <w:rPr>
                <w:rFonts w:hint="eastAsia"/>
                <w:sz w:val="16"/>
                <w:szCs w:val="16"/>
              </w:rPr>
              <w:t xml:space="preserve"> 200 </w:t>
            </w:r>
            <w:r>
              <w:rPr>
                <w:rFonts w:hint="eastAsia"/>
                <w:sz w:val="16"/>
                <w:szCs w:val="16"/>
              </w:rPr>
              <w:t>元</w:t>
            </w:r>
            <w:r>
              <w:rPr>
                <w:rFonts w:hint="eastAsia"/>
                <w:sz w:val="16"/>
                <w:szCs w:val="16"/>
              </w:rPr>
              <w:t>/</w:t>
            </w:r>
            <w:r>
              <w:rPr>
                <w:rFonts w:hint="eastAsia"/>
                <w:sz w:val="16"/>
                <w:szCs w:val="16"/>
              </w:rPr>
              <w:t>次；因乙方原因造成甲方劳务服务区域内所有固定资产</w:t>
            </w:r>
            <w:r>
              <w:rPr>
                <w:rFonts w:hint="eastAsia"/>
                <w:sz w:val="16"/>
                <w:szCs w:val="16"/>
              </w:rPr>
              <w:t>.</w:t>
            </w:r>
            <w:r>
              <w:rPr>
                <w:rFonts w:hint="eastAsia"/>
                <w:sz w:val="16"/>
                <w:szCs w:val="16"/>
              </w:rPr>
              <w:t>附属设施损失，照价赔偿。</w:t>
            </w:r>
            <w:r>
              <w:rPr>
                <w:rFonts w:hint="eastAsia"/>
                <w:sz w:val="16"/>
                <w:szCs w:val="16"/>
              </w:rPr>
              <w:br/>
              <w:t xml:space="preserve">3. </w:t>
            </w:r>
            <w:r>
              <w:rPr>
                <w:rFonts w:hint="eastAsia"/>
                <w:sz w:val="16"/>
                <w:szCs w:val="16"/>
              </w:rPr>
              <w:t>运行监测与异常处置：异常情况未及时上报扣</w:t>
            </w:r>
            <w:r>
              <w:rPr>
                <w:rFonts w:hint="eastAsia"/>
                <w:sz w:val="16"/>
                <w:szCs w:val="16"/>
              </w:rPr>
              <w:t xml:space="preserve"> 100 </w:t>
            </w:r>
            <w:r>
              <w:rPr>
                <w:rFonts w:hint="eastAsia"/>
                <w:sz w:val="16"/>
                <w:szCs w:val="16"/>
              </w:rPr>
              <w:t>元</w:t>
            </w:r>
            <w:r>
              <w:rPr>
                <w:rFonts w:hint="eastAsia"/>
                <w:sz w:val="16"/>
                <w:szCs w:val="16"/>
              </w:rPr>
              <w:t>/</w:t>
            </w:r>
            <w:r>
              <w:rPr>
                <w:rFonts w:hint="eastAsia"/>
                <w:sz w:val="16"/>
                <w:szCs w:val="16"/>
              </w:rPr>
              <w:t>次。</w:t>
            </w:r>
            <w:r>
              <w:rPr>
                <w:rFonts w:hint="eastAsia"/>
                <w:sz w:val="16"/>
                <w:szCs w:val="16"/>
              </w:rPr>
              <w:br/>
              <w:t xml:space="preserve">4. </w:t>
            </w:r>
            <w:r>
              <w:rPr>
                <w:rFonts w:hint="eastAsia"/>
                <w:sz w:val="16"/>
                <w:szCs w:val="16"/>
              </w:rPr>
              <w:t>极端天气操作：未达到初沉池淤泥顶面随时低于隔墙上沿</w:t>
            </w:r>
            <w:r>
              <w:rPr>
                <w:rFonts w:hint="eastAsia"/>
                <w:sz w:val="16"/>
                <w:szCs w:val="16"/>
              </w:rPr>
              <w:t xml:space="preserve"> 400mm</w:t>
            </w:r>
            <w:r>
              <w:rPr>
                <w:rFonts w:hint="eastAsia"/>
                <w:sz w:val="16"/>
                <w:szCs w:val="16"/>
              </w:rPr>
              <w:t>标准扣</w:t>
            </w:r>
            <w:r>
              <w:rPr>
                <w:rFonts w:hint="eastAsia"/>
                <w:sz w:val="16"/>
                <w:szCs w:val="16"/>
              </w:rPr>
              <w:t xml:space="preserve"> 100 </w:t>
            </w:r>
            <w:r>
              <w:rPr>
                <w:rFonts w:hint="eastAsia"/>
                <w:sz w:val="16"/>
                <w:szCs w:val="16"/>
              </w:rPr>
              <w:t>元</w:t>
            </w:r>
            <w:r>
              <w:rPr>
                <w:rFonts w:hint="eastAsia"/>
                <w:sz w:val="16"/>
                <w:szCs w:val="16"/>
              </w:rPr>
              <w:t>/</w:t>
            </w:r>
            <w:r>
              <w:rPr>
                <w:rFonts w:hint="eastAsia"/>
                <w:sz w:val="16"/>
                <w:szCs w:val="16"/>
              </w:rPr>
              <w:t>次，并在二天内</w:t>
            </w:r>
            <w:r>
              <w:rPr>
                <w:rFonts w:hint="eastAsia"/>
                <w:sz w:val="16"/>
                <w:szCs w:val="16"/>
              </w:rPr>
              <w:t>完成清淤达标；涵管堵塞造成核心供水保障问题按“</w:t>
            </w:r>
            <w:r>
              <w:rPr>
                <w:rFonts w:hint="eastAsia"/>
                <w:sz w:val="16"/>
                <w:szCs w:val="16"/>
              </w:rPr>
              <w:t>1</w:t>
            </w:r>
            <w:r>
              <w:rPr>
                <w:rFonts w:hint="eastAsia"/>
                <w:sz w:val="16"/>
                <w:szCs w:val="16"/>
              </w:rPr>
              <w:t>”条规定考核并负责疏通。</w:t>
            </w:r>
            <w:r>
              <w:rPr>
                <w:rFonts w:hint="eastAsia"/>
                <w:sz w:val="16"/>
                <w:szCs w:val="16"/>
              </w:rPr>
              <w:br/>
              <w:t xml:space="preserve">5. </w:t>
            </w:r>
            <w:r>
              <w:rPr>
                <w:rFonts w:hint="eastAsia"/>
                <w:sz w:val="16"/>
                <w:szCs w:val="16"/>
              </w:rPr>
              <w:t>内外部沟通协调：未及时上报信息扣</w:t>
            </w:r>
            <w:r>
              <w:rPr>
                <w:rFonts w:hint="eastAsia"/>
                <w:sz w:val="16"/>
                <w:szCs w:val="16"/>
              </w:rPr>
              <w:t xml:space="preserve"> 100 </w:t>
            </w:r>
            <w:r>
              <w:rPr>
                <w:rFonts w:hint="eastAsia"/>
                <w:sz w:val="16"/>
                <w:szCs w:val="16"/>
              </w:rPr>
              <w:t>元</w:t>
            </w:r>
            <w:r>
              <w:rPr>
                <w:rFonts w:hint="eastAsia"/>
                <w:sz w:val="16"/>
                <w:szCs w:val="16"/>
              </w:rPr>
              <w:t>/</w:t>
            </w:r>
            <w:r>
              <w:rPr>
                <w:rFonts w:hint="eastAsia"/>
                <w:sz w:val="16"/>
                <w:szCs w:val="16"/>
              </w:rPr>
              <w:t>次，未主动获取涉水信息并协调</w:t>
            </w:r>
            <w:r>
              <w:rPr>
                <w:rFonts w:hint="eastAsia"/>
                <w:sz w:val="16"/>
                <w:szCs w:val="16"/>
              </w:rPr>
              <w:t>.</w:t>
            </w:r>
            <w:r>
              <w:rPr>
                <w:rFonts w:hint="eastAsia"/>
                <w:sz w:val="16"/>
                <w:szCs w:val="16"/>
              </w:rPr>
              <w:t>未处理妥当，造成由甲方代劳协调扣</w:t>
            </w:r>
            <w:r>
              <w:rPr>
                <w:rFonts w:hint="eastAsia"/>
                <w:sz w:val="16"/>
                <w:szCs w:val="16"/>
              </w:rPr>
              <w:t xml:space="preserve"> 200 </w:t>
            </w:r>
            <w:r>
              <w:rPr>
                <w:rFonts w:hint="eastAsia"/>
                <w:sz w:val="16"/>
                <w:szCs w:val="16"/>
              </w:rPr>
              <w:lastRenderedPageBreak/>
              <w:t>元</w:t>
            </w:r>
            <w:r>
              <w:rPr>
                <w:rFonts w:hint="eastAsia"/>
                <w:sz w:val="16"/>
                <w:szCs w:val="16"/>
              </w:rPr>
              <w:t>/</w:t>
            </w:r>
            <w:r>
              <w:rPr>
                <w:rFonts w:hint="eastAsia"/>
                <w:sz w:val="16"/>
                <w:szCs w:val="16"/>
              </w:rPr>
              <w:t>次；若造成核心供水保障问题按“</w:t>
            </w:r>
            <w:r>
              <w:rPr>
                <w:rFonts w:hint="eastAsia"/>
                <w:sz w:val="16"/>
                <w:szCs w:val="16"/>
              </w:rPr>
              <w:t>1</w:t>
            </w:r>
            <w:r>
              <w:rPr>
                <w:rFonts w:hint="eastAsia"/>
                <w:sz w:val="16"/>
                <w:szCs w:val="16"/>
              </w:rPr>
              <w:t>”条规定考核。</w:t>
            </w:r>
            <w:r>
              <w:rPr>
                <w:rFonts w:hint="eastAsia"/>
                <w:sz w:val="16"/>
                <w:szCs w:val="16"/>
              </w:rPr>
              <w:br/>
            </w:r>
          </w:p>
        </w:tc>
        <w:tc>
          <w:tcPr>
            <w:tcW w:w="1407" w:type="dxa"/>
            <w:tcBorders>
              <w:top w:val="single" w:sz="4" w:space="0" w:color="auto"/>
              <w:left w:val="single" w:sz="4" w:space="0" w:color="auto"/>
              <w:bottom w:val="single" w:sz="4" w:space="0" w:color="auto"/>
              <w:right w:val="single" w:sz="4" w:space="0" w:color="auto"/>
            </w:tcBorders>
            <w:vAlign w:val="center"/>
            <w:tcPrChange w:id="108" w:author="李伟" w:date="2026-06-22T09:05:00Z">
              <w:tcPr>
                <w:tcW w:w="1407" w:type="dxa"/>
                <w:tcBorders>
                  <w:top w:val="single" w:sz="4" w:space="0" w:color="auto"/>
                  <w:left w:val="single" w:sz="4" w:space="0" w:color="auto"/>
                  <w:bottom w:val="single" w:sz="4" w:space="0" w:color="auto"/>
                  <w:right w:val="single" w:sz="4" w:space="0" w:color="auto"/>
                </w:tcBorders>
                <w:vAlign w:val="center"/>
              </w:tcPr>
            </w:tcPrChange>
          </w:tcPr>
          <w:p w14:paraId="70F06533" w14:textId="77777777" w:rsidR="00582AAF" w:rsidRDefault="008B335A">
            <w:pPr>
              <w:widowControl/>
              <w:jc w:val="left"/>
              <w:rPr>
                <w:rFonts w:asciiTheme="minorEastAsia" w:hAnsiTheme="minorEastAsia" w:cstheme="minorEastAsia"/>
                <w:sz w:val="16"/>
                <w:szCs w:val="16"/>
              </w:rPr>
            </w:pPr>
            <w:r>
              <w:rPr>
                <w:rFonts w:hint="eastAsia"/>
                <w:sz w:val="16"/>
                <w:szCs w:val="16"/>
              </w:rPr>
              <w:lastRenderedPageBreak/>
              <w:t>1.</w:t>
            </w:r>
            <w:r>
              <w:rPr>
                <w:rFonts w:hint="eastAsia"/>
                <w:sz w:val="16"/>
                <w:szCs w:val="16"/>
              </w:rPr>
              <w:t>核心供水保障：取水口日常杂物清理</w:t>
            </w:r>
            <w:r>
              <w:rPr>
                <w:rFonts w:hint="eastAsia"/>
                <w:sz w:val="16"/>
                <w:szCs w:val="16"/>
              </w:rPr>
              <w:t>.</w:t>
            </w:r>
            <w:r>
              <w:rPr>
                <w:rFonts w:hint="eastAsia"/>
                <w:sz w:val="16"/>
                <w:szCs w:val="16"/>
              </w:rPr>
              <w:t>疏通，保持取水</w:t>
            </w:r>
            <w:r>
              <w:rPr>
                <w:rFonts w:hint="eastAsia"/>
                <w:sz w:val="16"/>
                <w:szCs w:val="16"/>
              </w:rPr>
              <w:lastRenderedPageBreak/>
              <w:t>口</w:t>
            </w:r>
            <w:r>
              <w:rPr>
                <w:rFonts w:hint="eastAsia"/>
                <w:sz w:val="16"/>
                <w:szCs w:val="16"/>
              </w:rPr>
              <w:t>.</w:t>
            </w:r>
            <w:r>
              <w:rPr>
                <w:rFonts w:hint="eastAsia"/>
                <w:sz w:val="16"/>
                <w:szCs w:val="16"/>
              </w:rPr>
              <w:t>引水巷道</w:t>
            </w:r>
            <w:r>
              <w:rPr>
                <w:rFonts w:hint="eastAsia"/>
                <w:sz w:val="16"/>
                <w:szCs w:val="16"/>
              </w:rPr>
              <w:t>.</w:t>
            </w:r>
            <w:r>
              <w:rPr>
                <w:rFonts w:hint="eastAsia"/>
                <w:sz w:val="16"/>
                <w:szCs w:val="16"/>
              </w:rPr>
              <w:t>沉淀池及全部供水管路畅通，保障甲方生产用水全年</w:t>
            </w:r>
            <w:r>
              <w:rPr>
                <w:rFonts w:hint="eastAsia"/>
                <w:sz w:val="16"/>
                <w:szCs w:val="16"/>
              </w:rPr>
              <w:t xml:space="preserve"> 24 </w:t>
            </w:r>
            <w:r>
              <w:rPr>
                <w:rFonts w:hint="eastAsia"/>
                <w:sz w:val="16"/>
                <w:szCs w:val="16"/>
              </w:rPr>
              <w:t>小时不间断稳定供应。</w:t>
            </w:r>
            <w:r>
              <w:rPr>
                <w:rFonts w:hint="eastAsia"/>
                <w:sz w:val="16"/>
                <w:szCs w:val="16"/>
              </w:rPr>
              <w:br/>
              <w:t>2.</w:t>
            </w:r>
            <w:r>
              <w:rPr>
                <w:rFonts w:hint="eastAsia"/>
                <w:sz w:val="16"/>
                <w:szCs w:val="16"/>
              </w:rPr>
              <w:t>日常巡检与设备运维：每日不定时对作业区域内水池</w:t>
            </w:r>
            <w:r>
              <w:rPr>
                <w:rFonts w:hint="eastAsia"/>
                <w:sz w:val="16"/>
                <w:szCs w:val="16"/>
              </w:rPr>
              <w:t>.</w:t>
            </w:r>
            <w:r>
              <w:rPr>
                <w:rFonts w:hint="eastAsia"/>
                <w:sz w:val="16"/>
                <w:szCs w:val="16"/>
              </w:rPr>
              <w:t>水井</w:t>
            </w:r>
            <w:r>
              <w:rPr>
                <w:rFonts w:hint="eastAsia"/>
                <w:sz w:val="16"/>
                <w:szCs w:val="16"/>
              </w:rPr>
              <w:t>.</w:t>
            </w:r>
            <w:r>
              <w:rPr>
                <w:rFonts w:hint="eastAsia"/>
                <w:sz w:val="16"/>
                <w:szCs w:val="16"/>
              </w:rPr>
              <w:t>储槽</w:t>
            </w:r>
            <w:r>
              <w:rPr>
                <w:rFonts w:hint="eastAsia"/>
                <w:sz w:val="16"/>
                <w:szCs w:val="16"/>
              </w:rPr>
              <w:t>.</w:t>
            </w:r>
            <w:r>
              <w:rPr>
                <w:rFonts w:hint="eastAsia"/>
                <w:sz w:val="16"/>
                <w:szCs w:val="16"/>
              </w:rPr>
              <w:t>涵管及甲方所有固定资产</w:t>
            </w:r>
            <w:r>
              <w:rPr>
                <w:rFonts w:hint="eastAsia"/>
                <w:sz w:val="16"/>
                <w:szCs w:val="16"/>
              </w:rPr>
              <w:t>.</w:t>
            </w:r>
            <w:r>
              <w:rPr>
                <w:rFonts w:hint="eastAsia"/>
                <w:sz w:val="16"/>
                <w:szCs w:val="16"/>
              </w:rPr>
              <w:t>附属设施全覆盖巡检，管控封闭作</w:t>
            </w:r>
            <w:r>
              <w:rPr>
                <w:rFonts w:hint="eastAsia"/>
                <w:sz w:val="16"/>
                <w:szCs w:val="16"/>
              </w:rPr>
              <w:t>业区域人员进出，禁止无关人员进入；汛期及极端天气巡检提高频次，及时排查消除各类隐患。</w:t>
            </w:r>
            <w:r>
              <w:rPr>
                <w:rFonts w:hint="eastAsia"/>
                <w:sz w:val="16"/>
                <w:szCs w:val="16"/>
              </w:rPr>
              <w:br/>
              <w:t>3.</w:t>
            </w:r>
            <w:r>
              <w:rPr>
                <w:rFonts w:hint="eastAsia"/>
                <w:sz w:val="16"/>
                <w:szCs w:val="16"/>
              </w:rPr>
              <w:t>运行监测与异常处置：实时观测取水口及沉淀池水质</w:t>
            </w:r>
            <w:r>
              <w:rPr>
                <w:rFonts w:hint="eastAsia"/>
                <w:sz w:val="16"/>
                <w:szCs w:val="16"/>
              </w:rPr>
              <w:t>.</w:t>
            </w:r>
            <w:r>
              <w:rPr>
                <w:rFonts w:hint="eastAsia"/>
                <w:sz w:val="16"/>
                <w:szCs w:val="16"/>
              </w:rPr>
              <w:t>水位变化；发现异常情况</w:t>
            </w:r>
            <w:r>
              <w:rPr>
                <w:rFonts w:hint="eastAsia"/>
                <w:sz w:val="16"/>
                <w:szCs w:val="16"/>
              </w:rPr>
              <w:t xml:space="preserve"> 15 </w:t>
            </w:r>
            <w:r>
              <w:rPr>
                <w:rFonts w:hint="eastAsia"/>
                <w:sz w:val="16"/>
                <w:szCs w:val="16"/>
              </w:rPr>
              <w:t>分钟内上报甲方，并及时采取应急处置措施。</w:t>
            </w:r>
            <w:r>
              <w:rPr>
                <w:rFonts w:hint="eastAsia"/>
                <w:sz w:val="16"/>
                <w:szCs w:val="16"/>
              </w:rPr>
              <w:br/>
              <w:t>4.</w:t>
            </w:r>
            <w:r>
              <w:rPr>
                <w:rFonts w:hint="eastAsia"/>
                <w:sz w:val="16"/>
                <w:szCs w:val="16"/>
              </w:rPr>
              <w:t>极端天气操作：关注天气预报，遇暴雨</w:t>
            </w:r>
            <w:r>
              <w:rPr>
                <w:rFonts w:hint="eastAsia"/>
                <w:sz w:val="16"/>
                <w:szCs w:val="16"/>
              </w:rPr>
              <w:t>.</w:t>
            </w:r>
            <w:r>
              <w:rPr>
                <w:rFonts w:hint="eastAsia"/>
                <w:sz w:val="16"/>
                <w:szCs w:val="16"/>
              </w:rPr>
              <w:t>山洪及上游来水树枝杂物多及水质浑浊，及时关闭进水闸门，防止初沉池及供水涵管被堵塞影响正常引供水；并及时告知甲方水气岗位。</w:t>
            </w:r>
            <w:r>
              <w:rPr>
                <w:rFonts w:hint="eastAsia"/>
                <w:sz w:val="16"/>
                <w:szCs w:val="16"/>
              </w:rPr>
              <w:br/>
              <w:t>5.</w:t>
            </w:r>
            <w:r>
              <w:rPr>
                <w:rFonts w:hint="eastAsia"/>
                <w:sz w:val="16"/>
                <w:szCs w:val="16"/>
              </w:rPr>
              <w:t>内外部沟通协调：与人民渠相关部门建立常态化沟通协调机制，对接涉供水信息，确保正常引供水；及时与甲方水气岗位对接，执行调度指令。</w:t>
            </w:r>
            <w:r>
              <w:rPr>
                <w:rFonts w:hint="eastAsia"/>
                <w:sz w:val="16"/>
                <w:szCs w:val="16"/>
              </w:rPr>
              <w:br/>
            </w:r>
          </w:p>
        </w:tc>
      </w:tr>
      <w:tr w:rsidR="00582AAF" w14:paraId="0A81B34B" w14:textId="77777777" w:rsidTr="00F10CF1">
        <w:trPr>
          <w:trHeight w:val="443"/>
          <w:jc w:val="center"/>
          <w:trPrChange w:id="109"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110"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7690B1DE" w14:textId="77777777" w:rsidR="00582AAF" w:rsidRDefault="008B335A">
            <w:pPr>
              <w:widowControl/>
              <w:jc w:val="center"/>
              <w:rPr>
                <w:rFonts w:ascii="宋体" w:hAnsi="宋体"/>
                <w:kern w:val="0"/>
                <w:sz w:val="16"/>
                <w:szCs w:val="16"/>
              </w:rPr>
            </w:pPr>
            <w:r>
              <w:rPr>
                <w:rFonts w:ascii="宋体" w:hAnsi="宋体" w:hint="eastAsia"/>
                <w:kern w:val="0"/>
                <w:sz w:val="16"/>
                <w:szCs w:val="16"/>
              </w:rPr>
              <w:lastRenderedPageBreak/>
              <w:t>13</w:t>
            </w:r>
          </w:p>
        </w:tc>
        <w:tc>
          <w:tcPr>
            <w:tcW w:w="850" w:type="dxa"/>
            <w:tcBorders>
              <w:top w:val="nil"/>
              <w:left w:val="nil"/>
              <w:bottom w:val="single" w:sz="4" w:space="0" w:color="auto"/>
              <w:right w:val="single" w:sz="4" w:space="0" w:color="auto"/>
            </w:tcBorders>
            <w:shd w:val="clear" w:color="auto" w:fill="auto"/>
            <w:noWrap/>
            <w:vAlign w:val="center"/>
            <w:tcPrChange w:id="111" w:author="李伟" w:date="2026-06-22T09:05:00Z">
              <w:tcPr>
                <w:tcW w:w="850" w:type="dxa"/>
                <w:tcBorders>
                  <w:top w:val="nil"/>
                  <w:left w:val="nil"/>
                  <w:bottom w:val="single" w:sz="4" w:space="0" w:color="auto"/>
                  <w:right w:val="single" w:sz="4" w:space="0" w:color="auto"/>
                </w:tcBorders>
                <w:shd w:val="clear" w:color="auto" w:fill="auto"/>
                <w:noWrap/>
                <w:vAlign w:val="center"/>
              </w:tcPr>
            </w:tcPrChange>
          </w:tcPr>
          <w:p w14:paraId="04ED95E7" w14:textId="77777777" w:rsidR="00582AAF" w:rsidRDefault="008B335A">
            <w:pPr>
              <w:widowControl/>
              <w:jc w:val="center"/>
              <w:textAlignment w:val="center"/>
              <w:rPr>
                <w:rFonts w:asciiTheme="minorEastAsia" w:hAnsiTheme="minorEastAsia" w:cstheme="minorEastAsia"/>
                <w:sz w:val="16"/>
                <w:szCs w:val="16"/>
              </w:rPr>
            </w:pPr>
            <w:r>
              <w:rPr>
                <w:rFonts w:ascii="宋体" w:hAnsi="宋体" w:hint="eastAsia"/>
                <w:kern w:val="0"/>
                <w:sz w:val="16"/>
                <w:szCs w:val="16"/>
                <w:lang w:bidi="ar"/>
              </w:rPr>
              <w:t>初沉池淤渣清理</w:t>
            </w:r>
          </w:p>
        </w:tc>
        <w:tc>
          <w:tcPr>
            <w:tcW w:w="847" w:type="dxa"/>
            <w:tcBorders>
              <w:top w:val="nil"/>
              <w:left w:val="single" w:sz="4" w:space="0" w:color="auto"/>
              <w:bottom w:val="single" w:sz="4" w:space="0" w:color="auto"/>
              <w:right w:val="single" w:sz="4" w:space="0" w:color="auto"/>
            </w:tcBorders>
            <w:shd w:val="clear" w:color="auto" w:fill="auto"/>
            <w:noWrap/>
            <w:vAlign w:val="center"/>
            <w:tcPrChange w:id="112" w:author="李伟" w:date="2026-06-22T09:05:00Z">
              <w:tcPr>
                <w:tcW w:w="847" w:type="dxa"/>
                <w:tcBorders>
                  <w:top w:val="nil"/>
                  <w:left w:val="single" w:sz="4" w:space="0" w:color="auto"/>
                  <w:bottom w:val="single" w:sz="4" w:space="0" w:color="auto"/>
                  <w:right w:val="single" w:sz="4" w:space="0" w:color="auto"/>
                </w:tcBorders>
                <w:shd w:val="clear" w:color="auto" w:fill="auto"/>
                <w:noWrap/>
                <w:vAlign w:val="center"/>
              </w:tcPr>
            </w:tcPrChange>
          </w:tcPr>
          <w:p w14:paraId="067EF4E9" w14:textId="77777777" w:rsidR="00582AAF" w:rsidRDefault="008B335A">
            <w:pPr>
              <w:widowControl/>
              <w:jc w:val="center"/>
              <w:rPr>
                <w:sz w:val="16"/>
                <w:szCs w:val="16"/>
              </w:rPr>
            </w:pPr>
            <w:r>
              <w:rPr>
                <w:rFonts w:hint="eastAsia"/>
                <w:sz w:val="16"/>
                <w:szCs w:val="16"/>
              </w:rPr>
              <w:t>元</w:t>
            </w:r>
            <w:r>
              <w:rPr>
                <w:rFonts w:hint="eastAsia"/>
                <w:sz w:val="16"/>
                <w:szCs w:val="16"/>
              </w:rPr>
              <w:t>/</w:t>
            </w:r>
            <w:r>
              <w:rPr>
                <w:rFonts w:hint="eastAsia"/>
                <w:sz w:val="16"/>
                <w:szCs w:val="16"/>
              </w:rPr>
              <w:t>次</w:t>
            </w:r>
          </w:p>
        </w:tc>
        <w:tc>
          <w:tcPr>
            <w:tcW w:w="2089" w:type="dxa"/>
            <w:tcBorders>
              <w:top w:val="single" w:sz="4" w:space="0" w:color="auto"/>
              <w:left w:val="nil"/>
              <w:bottom w:val="single" w:sz="4" w:space="0" w:color="auto"/>
              <w:right w:val="single" w:sz="4" w:space="0" w:color="auto"/>
            </w:tcBorders>
            <w:vAlign w:val="center"/>
            <w:tcPrChange w:id="113" w:author="李伟" w:date="2026-06-22T09:05:00Z">
              <w:tcPr>
                <w:tcW w:w="2089" w:type="dxa"/>
                <w:tcBorders>
                  <w:top w:val="single" w:sz="4" w:space="0" w:color="auto"/>
                  <w:left w:val="nil"/>
                  <w:bottom w:val="single" w:sz="4" w:space="0" w:color="auto"/>
                  <w:right w:val="single" w:sz="4" w:space="0" w:color="auto"/>
                </w:tcBorders>
                <w:vAlign w:val="center"/>
              </w:tcPr>
            </w:tcPrChange>
          </w:tcPr>
          <w:p w14:paraId="687CF276" w14:textId="77777777" w:rsidR="00582AAF" w:rsidRDefault="008B335A">
            <w:pPr>
              <w:widowControl/>
              <w:jc w:val="left"/>
              <w:rPr>
                <w:rFonts w:asciiTheme="minorEastAsia" w:hAnsiTheme="minorEastAsia" w:cstheme="minorEastAsia"/>
                <w:sz w:val="16"/>
                <w:szCs w:val="16"/>
              </w:rPr>
            </w:pPr>
            <w:r>
              <w:rPr>
                <w:rFonts w:hint="eastAsia"/>
                <w:sz w:val="16"/>
                <w:szCs w:val="16"/>
              </w:rPr>
              <w:t>清淤作业：负责金相寺引水初沉池内淤渣</w:t>
            </w:r>
            <w:r>
              <w:rPr>
                <w:rFonts w:hint="eastAsia"/>
                <w:sz w:val="16"/>
                <w:szCs w:val="16"/>
              </w:rPr>
              <w:t>.</w:t>
            </w:r>
            <w:r>
              <w:rPr>
                <w:rFonts w:hint="eastAsia"/>
                <w:sz w:val="16"/>
                <w:szCs w:val="16"/>
              </w:rPr>
              <w:t>杂物的清理</w:t>
            </w:r>
            <w:r>
              <w:rPr>
                <w:rFonts w:hint="eastAsia"/>
                <w:sz w:val="16"/>
                <w:szCs w:val="16"/>
              </w:rPr>
              <w:t>.</w:t>
            </w:r>
            <w:r>
              <w:rPr>
                <w:rFonts w:hint="eastAsia"/>
                <w:sz w:val="16"/>
                <w:szCs w:val="16"/>
              </w:rPr>
              <w:t>运输及合规处置</w:t>
            </w:r>
          </w:p>
        </w:tc>
        <w:tc>
          <w:tcPr>
            <w:tcW w:w="1546" w:type="dxa"/>
            <w:tcBorders>
              <w:top w:val="single" w:sz="4" w:space="0" w:color="auto"/>
              <w:left w:val="single" w:sz="4" w:space="0" w:color="auto"/>
              <w:bottom w:val="single" w:sz="4" w:space="0" w:color="auto"/>
              <w:right w:val="single" w:sz="4" w:space="0" w:color="auto"/>
            </w:tcBorders>
            <w:vAlign w:val="center"/>
            <w:tcPrChange w:id="114" w:author="李伟" w:date="2026-06-22T09:05:00Z">
              <w:tcPr>
                <w:tcW w:w="1546" w:type="dxa"/>
                <w:tcBorders>
                  <w:top w:val="single" w:sz="4" w:space="0" w:color="auto"/>
                  <w:left w:val="single" w:sz="4" w:space="0" w:color="auto"/>
                  <w:bottom w:val="single" w:sz="4" w:space="0" w:color="auto"/>
                  <w:right w:val="single" w:sz="4" w:space="0" w:color="auto"/>
                </w:tcBorders>
                <w:vAlign w:val="center"/>
              </w:tcPr>
            </w:tcPrChange>
          </w:tcPr>
          <w:p w14:paraId="1C6EF2FF" w14:textId="77777777" w:rsidR="00582AAF" w:rsidRDefault="008B335A">
            <w:pPr>
              <w:widowControl/>
              <w:jc w:val="left"/>
              <w:rPr>
                <w:rFonts w:asciiTheme="minorEastAsia" w:hAnsiTheme="minorEastAsia" w:cstheme="minorEastAsia"/>
                <w:sz w:val="16"/>
                <w:szCs w:val="16"/>
              </w:rPr>
            </w:pPr>
            <w:r>
              <w:rPr>
                <w:rFonts w:hint="eastAsia"/>
                <w:sz w:val="16"/>
                <w:szCs w:val="16"/>
              </w:rPr>
              <w:t>1.</w:t>
            </w:r>
            <w:r>
              <w:rPr>
                <w:rFonts w:hint="eastAsia"/>
                <w:sz w:val="16"/>
                <w:szCs w:val="16"/>
              </w:rPr>
              <w:t>确保初沉池淤泥顶面随时低于隔墙上</w:t>
            </w:r>
            <w:r>
              <w:rPr>
                <w:rFonts w:hint="eastAsia"/>
                <w:sz w:val="16"/>
                <w:szCs w:val="16"/>
              </w:rPr>
              <w:t>400mm</w:t>
            </w:r>
            <w:r>
              <w:rPr>
                <w:rFonts w:hint="eastAsia"/>
                <w:sz w:val="16"/>
                <w:szCs w:val="16"/>
              </w:rPr>
              <w:t>；涵管畅通，雨后引供水正常</w:t>
            </w:r>
            <w:r>
              <w:rPr>
                <w:rFonts w:hint="eastAsia"/>
                <w:sz w:val="16"/>
                <w:szCs w:val="16"/>
              </w:rPr>
              <w:br/>
              <w:t>2.</w:t>
            </w:r>
            <w:r>
              <w:rPr>
                <w:rFonts w:hint="eastAsia"/>
                <w:sz w:val="16"/>
                <w:szCs w:val="16"/>
              </w:rPr>
              <w:t>保证淤泥顶面低于隔墙上沿</w:t>
            </w:r>
            <w:r>
              <w:rPr>
                <w:rFonts w:hint="eastAsia"/>
                <w:sz w:val="16"/>
                <w:szCs w:val="16"/>
              </w:rPr>
              <w:t xml:space="preserve"> 400mm</w:t>
            </w:r>
            <w:r>
              <w:rPr>
                <w:rFonts w:hint="eastAsia"/>
                <w:sz w:val="16"/>
                <w:szCs w:val="16"/>
              </w:rPr>
              <w:t>，无残留大块杂物，池壁无附着物，引排水口</w:t>
            </w:r>
            <w:r>
              <w:rPr>
                <w:rFonts w:hint="eastAsia"/>
                <w:sz w:val="16"/>
                <w:szCs w:val="16"/>
              </w:rPr>
              <w:t>.</w:t>
            </w:r>
            <w:r>
              <w:rPr>
                <w:rFonts w:hint="eastAsia"/>
                <w:sz w:val="16"/>
                <w:szCs w:val="16"/>
              </w:rPr>
              <w:t>巷道及涵管无堵塞；合规处置淤渣</w:t>
            </w:r>
          </w:p>
        </w:tc>
        <w:tc>
          <w:tcPr>
            <w:tcW w:w="1183" w:type="dxa"/>
            <w:tcBorders>
              <w:top w:val="single" w:sz="4" w:space="0" w:color="auto"/>
              <w:left w:val="single" w:sz="4" w:space="0" w:color="auto"/>
              <w:bottom w:val="single" w:sz="4" w:space="0" w:color="auto"/>
              <w:right w:val="single" w:sz="4" w:space="0" w:color="auto"/>
            </w:tcBorders>
            <w:vAlign w:val="center"/>
            <w:tcPrChange w:id="115" w:author="李伟" w:date="2026-06-22T09:05:00Z">
              <w:tcPr>
                <w:tcW w:w="1183" w:type="dxa"/>
                <w:tcBorders>
                  <w:top w:val="single" w:sz="4" w:space="0" w:color="auto"/>
                  <w:left w:val="single" w:sz="4" w:space="0" w:color="auto"/>
                  <w:bottom w:val="single" w:sz="4" w:space="0" w:color="auto"/>
                  <w:right w:val="single" w:sz="4" w:space="0" w:color="auto"/>
                </w:tcBorders>
                <w:vAlign w:val="center"/>
              </w:tcPr>
            </w:tcPrChange>
          </w:tcPr>
          <w:p w14:paraId="74536C3E" w14:textId="77777777" w:rsidR="00582AAF" w:rsidRDefault="008B335A">
            <w:pPr>
              <w:widowControl/>
              <w:jc w:val="left"/>
              <w:rPr>
                <w:sz w:val="16"/>
                <w:szCs w:val="16"/>
              </w:rPr>
            </w:pPr>
            <w:r>
              <w:rPr>
                <w:rFonts w:hint="eastAsia"/>
                <w:sz w:val="16"/>
                <w:szCs w:val="16"/>
              </w:rPr>
              <w:t>清淤作业：淤渣处置产生的相关法律合规性风险由乙方负责；给甲方造成的损失由乙方承担；</w:t>
            </w:r>
          </w:p>
          <w:p w14:paraId="60E28C1C" w14:textId="77777777" w:rsidR="00582AAF" w:rsidRDefault="00582AAF">
            <w:pPr>
              <w:widowControl/>
              <w:jc w:val="left"/>
              <w:rPr>
                <w:rFonts w:asciiTheme="minorEastAsia" w:hAnsiTheme="minorEastAsia" w:cstheme="minorEastAsia"/>
                <w:sz w:val="16"/>
                <w:szCs w:val="16"/>
              </w:rPr>
            </w:pPr>
          </w:p>
        </w:tc>
        <w:tc>
          <w:tcPr>
            <w:tcW w:w="1407" w:type="dxa"/>
            <w:tcBorders>
              <w:top w:val="single" w:sz="4" w:space="0" w:color="auto"/>
              <w:left w:val="single" w:sz="4" w:space="0" w:color="auto"/>
              <w:bottom w:val="single" w:sz="4" w:space="0" w:color="auto"/>
              <w:right w:val="single" w:sz="4" w:space="0" w:color="auto"/>
            </w:tcBorders>
            <w:vAlign w:val="center"/>
            <w:tcPrChange w:id="116" w:author="李伟" w:date="2026-06-22T09:05:00Z">
              <w:tcPr>
                <w:tcW w:w="1407" w:type="dxa"/>
                <w:tcBorders>
                  <w:top w:val="single" w:sz="4" w:space="0" w:color="auto"/>
                  <w:left w:val="single" w:sz="4" w:space="0" w:color="auto"/>
                  <w:bottom w:val="single" w:sz="4" w:space="0" w:color="auto"/>
                  <w:right w:val="single" w:sz="4" w:space="0" w:color="auto"/>
                </w:tcBorders>
                <w:vAlign w:val="center"/>
              </w:tcPr>
            </w:tcPrChange>
          </w:tcPr>
          <w:p w14:paraId="14308E52" w14:textId="77777777" w:rsidR="00582AAF" w:rsidRDefault="008B335A">
            <w:pPr>
              <w:widowControl/>
              <w:jc w:val="left"/>
              <w:rPr>
                <w:rFonts w:asciiTheme="minorEastAsia" w:hAnsiTheme="minorEastAsia" w:cstheme="minorEastAsia"/>
                <w:sz w:val="16"/>
                <w:szCs w:val="16"/>
              </w:rPr>
            </w:pPr>
            <w:r>
              <w:rPr>
                <w:rFonts w:hint="eastAsia"/>
                <w:sz w:val="16"/>
                <w:szCs w:val="16"/>
              </w:rPr>
              <w:t>清淤作业：负责金相寺引水初沉池内淤渣</w:t>
            </w:r>
            <w:r>
              <w:rPr>
                <w:rFonts w:hint="eastAsia"/>
                <w:sz w:val="16"/>
                <w:szCs w:val="16"/>
              </w:rPr>
              <w:t>.</w:t>
            </w:r>
            <w:r>
              <w:rPr>
                <w:rFonts w:hint="eastAsia"/>
                <w:sz w:val="16"/>
                <w:szCs w:val="16"/>
              </w:rPr>
              <w:t>杂物的清理</w:t>
            </w:r>
            <w:r>
              <w:rPr>
                <w:rFonts w:hint="eastAsia"/>
                <w:sz w:val="16"/>
                <w:szCs w:val="16"/>
              </w:rPr>
              <w:t>.</w:t>
            </w:r>
            <w:r>
              <w:rPr>
                <w:rFonts w:hint="eastAsia"/>
                <w:sz w:val="16"/>
                <w:szCs w:val="16"/>
              </w:rPr>
              <w:t>运输及合规处置</w:t>
            </w:r>
          </w:p>
        </w:tc>
      </w:tr>
      <w:tr w:rsidR="00582AAF" w14:paraId="5CB403C0" w14:textId="77777777" w:rsidTr="00F10CF1">
        <w:trPr>
          <w:trHeight w:val="443"/>
          <w:jc w:val="center"/>
          <w:trPrChange w:id="117"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118"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7868F850" w14:textId="77777777" w:rsidR="00582AAF" w:rsidRDefault="008B335A">
            <w:pPr>
              <w:widowControl/>
              <w:jc w:val="center"/>
              <w:rPr>
                <w:rFonts w:ascii="宋体" w:hAnsi="宋体"/>
                <w:kern w:val="0"/>
                <w:sz w:val="16"/>
                <w:szCs w:val="16"/>
              </w:rPr>
            </w:pPr>
            <w:r>
              <w:rPr>
                <w:rFonts w:ascii="宋体" w:hAnsi="宋体" w:hint="eastAsia"/>
                <w:kern w:val="0"/>
                <w:sz w:val="16"/>
                <w:szCs w:val="16"/>
              </w:rPr>
              <w:t>14</w:t>
            </w:r>
          </w:p>
        </w:tc>
        <w:tc>
          <w:tcPr>
            <w:tcW w:w="850" w:type="dxa"/>
            <w:tcBorders>
              <w:top w:val="nil"/>
              <w:left w:val="nil"/>
              <w:bottom w:val="single" w:sz="4" w:space="0" w:color="auto"/>
              <w:right w:val="single" w:sz="4" w:space="0" w:color="auto"/>
            </w:tcBorders>
            <w:shd w:val="clear" w:color="auto" w:fill="auto"/>
            <w:noWrap/>
            <w:vAlign w:val="center"/>
            <w:tcPrChange w:id="119" w:author="李伟" w:date="2026-06-22T09:05:00Z">
              <w:tcPr>
                <w:tcW w:w="850" w:type="dxa"/>
                <w:tcBorders>
                  <w:top w:val="nil"/>
                  <w:left w:val="nil"/>
                  <w:bottom w:val="single" w:sz="4" w:space="0" w:color="auto"/>
                  <w:right w:val="single" w:sz="4" w:space="0" w:color="auto"/>
                </w:tcBorders>
                <w:shd w:val="clear" w:color="auto" w:fill="auto"/>
                <w:noWrap/>
                <w:vAlign w:val="center"/>
              </w:tcPr>
            </w:tcPrChange>
          </w:tcPr>
          <w:p w14:paraId="1FA0E03D" w14:textId="77777777" w:rsidR="00582AAF" w:rsidRDefault="008B335A">
            <w:pPr>
              <w:widowControl/>
              <w:jc w:val="center"/>
              <w:textAlignment w:val="center"/>
              <w:rPr>
                <w:rFonts w:asciiTheme="minorEastAsia" w:hAnsiTheme="minorEastAsia" w:cstheme="minorEastAsia"/>
                <w:sz w:val="16"/>
                <w:szCs w:val="16"/>
              </w:rPr>
            </w:pPr>
            <w:r>
              <w:rPr>
                <w:rFonts w:ascii="宋体" w:hAnsi="宋体" w:hint="eastAsia"/>
                <w:kern w:val="0"/>
                <w:sz w:val="16"/>
                <w:szCs w:val="16"/>
                <w:lang w:bidi="ar"/>
              </w:rPr>
              <w:t>建材厂物流通道清理</w:t>
            </w:r>
          </w:p>
        </w:tc>
        <w:tc>
          <w:tcPr>
            <w:tcW w:w="847" w:type="dxa"/>
            <w:tcBorders>
              <w:top w:val="nil"/>
              <w:left w:val="single" w:sz="4" w:space="0" w:color="auto"/>
              <w:bottom w:val="single" w:sz="4" w:space="0" w:color="auto"/>
              <w:right w:val="single" w:sz="4" w:space="0" w:color="auto"/>
            </w:tcBorders>
            <w:shd w:val="clear" w:color="auto" w:fill="auto"/>
            <w:noWrap/>
            <w:vAlign w:val="center"/>
            <w:tcPrChange w:id="120" w:author="李伟" w:date="2026-06-22T09:05:00Z">
              <w:tcPr>
                <w:tcW w:w="847" w:type="dxa"/>
                <w:tcBorders>
                  <w:top w:val="nil"/>
                  <w:left w:val="single" w:sz="4" w:space="0" w:color="auto"/>
                  <w:bottom w:val="single" w:sz="4" w:space="0" w:color="auto"/>
                  <w:right w:val="single" w:sz="4" w:space="0" w:color="auto"/>
                </w:tcBorders>
                <w:shd w:val="clear" w:color="auto" w:fill="auto"/>
                <w:noWrap/>
                <w:vAlign w:val="center"/>
              </w:tcPr>
            </w:tcPrChange>
          </w:tcPr>
          <w:p w14:paraId="67F43CFE" w14:textId="77777777" w:rsidR="00582AAF" w:rsidRDefault="008B335A">
            <w:pPr>
              <w:widowControl/>
              <w:jc w:val="center"/>
              <w:rPr>
                <w:sz w:val="16"/>
                <w:szCs w:val="16"/>
              </w:rPr>
            </w:pPr>
            <w:r>
              <w:rPr>
                <w:rFonts w:hint="eastAsia"/>
                <w:sz w:val="16"/>
                <w:szCs w:val="16"/>
              </w:rPr>
              <w:t>元</w:t>
            </w:r>
            <w:r>
              <w:rPr>
                <w:rFonts w:hint="eastAsia"/>
                <w:sz w:val="16"/>
                <w:szCs w:val="16"/>
              </w:rPr>
              <w:t>/</w:t>
            </w:r>
            <w:r>
              <w:rPr>
                <w:rFonts w:hint="eastAsia"/>
                <w:sz w:val="16"/>
                <w:szCs w:val="16"/>
              </w:rPr>
              <w:t>月</w:t>
            </w:r>
          </w:p>
        </w:tc>
        <w:tc>
          <w:tcPr>
            <w:tcW w:w="2089" w:type="dxa"/>
            <w:tcBorders>
              <w:top w:val="single" w:sz="4" w:space="0" w:color="auto"/>
              <w:left w:val="nil"/>
              <w:bottom w:val="single" w:sz="4" w:space="0" w:color="auto"/>
              <w:right w:val="single" w:sz="4" w:space="0" w:color="auto"/>
            </w:tcBorders>
            <w:vAlign w:val="center"/>
            <w:tcPrChange w:id="121" w:author="李伟" w:date="2026-06-22T09:05:00Z">
              <w:tcPr>
                <w:tcW w:w="2089" w:type="dxa"/>
                <w:tcBorders>
                  <w:top w:val="single" w:sz="4" w:space="0" w:color="auto"/>
                  <w:left w:val="nil"/>
                  <w:bottom w:val="single" w:sz="4" w:space="0" w:color="auto"/>
                  <w:right w:val="single" w:sz="4" w:space="0" w:color="auto"/>
                </w:tcBorders>
                <w:vAlign w:val="center"/>
              </w:tcPr>
            </w:tcPrChange>
          </w:tcPr>
          <w:p w14:paraId="1B85B69B"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负责指定道路的清理及公司安排的与该业务相关的其他临时工作</w:t>
            </w:r>
          </w:p>
        </w:tc>
        <w:tc>
          <w:tcPr>
            <w:tcW w:w="1546" w:type="dxa"/>
            <w:tcBorders>
              <w:top w:val="single" w:sz="4" w:space="0" w:color="auto"/>
              <w:left w:val="single" w:sz="4" w:space="0" w:color="auto"/>
              <w:bottom w:val="single" w:sz="4" w:space="0" w:color="auto"/>
              <w:right w:val="single" w:sz="4" w:space="0" w:color="auto"/>
            </w:tcBorders>
            <w:vAlign w:val="center"/>
            <w:tcPrChange w:id="122" w:author="李伟" w:date="2026-06-22T09:05:00Z">
              <w:tcPr>
                <w:tcW w:w="1546" w:type="dxa"/>
                <w:tcBorders>
                  <w:top w:val="single" w:sz="4" w:space="0" w:color="auto"/>
                  <w:left w:val="single" w:sz="4" w:space="0" w:color="auto"/>
                  <w:bottom w:val="single" w:sz="4" w:space="0" w:color="auto"/>
                  <w:right w:val="single" w:sz="4" w:space="0" w:color="auto"/>
                </w:tcBorders>
                <w:vAlign w:val="center"/>
              </w:tcPr>
            </w:tcPrChange>
          </w:tcPr>
          <w:p w14:paraId="6BE090FD"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保证满足公司需要</w:t>
            </w:r>
          </w:p>
        </w:tc>
        <w:tc>
          <w:tcPr>
            <w:tcW w:w="1183" w:type="dxa"/>
            <w:tcBorders>
              <w:top w:val="single" w:sz="4" w:space="0" w:color="auto"/>
              <w:left w:val="single" w:sz="4" w:space="0" w:color="auto"/>
              <w:bottom w:val="single" w:sz="4" w:space="0" w:color="auto"/>
              <w:right w:val="single" w:sz="4" w:space="0" w:color="auto"/>
            </w:tcBorders>
            <w:vAlign w:val="center"/>
            <w:tcPrChange w:id="123" w:author="李伟" w:date="2026-06-22T09:05:00Z">
              <w:tcPr>
                <w:tcW w:w="1183" w:type="dxa"/>
                <w:tcBorders>
                  <w:top w:val="single" w:sz="4" w:space="0" w:color="auto"/>
                  <w:left w:val="single" w:sz="4" w:space="0" w:color="auto"/>
                  <w:bottom w:val="single" w:sz="4" w:space="0" w:color="auto"/>
                  <w:right w:val="single" w:sz="4" w:space="0" w:color="auto"/>
                </w:tcBorders>
                <w:vAlign w:val="center"/>
              </w:tcPr>
            </w:tcPrChange>
          </w:tcPr>
          <w:p w14:paraId="7779480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按月结算，单次不达要求处罚</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w:t>
            </w:r>
          </w:p>
        </w:tc>
        <w:tc>
          <w:tcPr>
            <w:tcW w:w="1407" w:type="dxa"/>
            <w:tcBorders>
              <w:top w:val="single" w:sz="4" w:space="0" w:color="auto"/>
              <w:left w:val="single" w:sz="4" w:space="0" w:color="auto"/>
              <w:bottom w:val="single" w:sz="4" w:space="0" w:color="auto"/>
              <w:right w:val="single" w:sz="4" w:space="0" w:color="auto"/>
            </w:tcBorders>
            <w:vAlign w:val="center"/>
            <w:tcPrChange w:id="124" w:author="李伟" w:date="2026-06-22T09:05:00Z">
              <w:tcPr>
                <w:tcW w:w="1407" w:type="dxa"/>
                <w:tcBorders>
                  <w:top w:val="single" w:sz="4" w:space="0" w:color="auto"/>
                  <w:left w:val="single" w:sz="4" w:space="0" w:color="auto"/>
                  <w:bottom w:val="single" w:sz="4" w:space="0" w:color="auto"/>
                  <w:right w:val="single" w:sz="4" w:space="0" w:color="auto"/>
                </w:tcBorders>
                <w:vAlign w:val="center"/>
              </w:tcPr>
            </w:tcPrChange>
          </w:tcPr>
          <w:p w14:paraId="26860409"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负责指定道路的清理及公司安排的与该业务相关的其他临时工作</w:t>
            </w:r>
          </w:p>
        </w:tc>
      </w:tr>
      <w:tr w:rsidR="00582AAF" w14:paraId="288AA3A7" w14:textId="77777777" w:rsidTr="00F10CF1">
        <w:trPr>
          <w:trHeight w:val="443"/>
          <w:jc w:val="center"/>
          <w:trPrChange w:id="125" w:author="李伟" w:date="2026-06-22T09:05:00Z">
            <w:trPr>
              <w:trHeight w:val="443"/>
              <w:jc w:val="center"/>
            </w:trPr>
          </w:trPrChange>
        </w:trPr>
        <w:tc>
          <w:tcPr>
            <w:tcW w:w="305" w:type="pct"/>
            <w:tcBorders>
              <w:top w:val="nil"/>
              <w:left w:val="single" w:sz="4" w:space="0" w:color="auto"/>
              <w:bottom w:val="single" w:sz="4" w:space="0" w:color="auto"/>
              <w:right w:val="single" w:sz="4" w:space="0" w:color="auto"/>
            </w:tcBorders>
            <w:shd w:val="clear" w:color="auto" w:fill="auto"/>
            <w:noWrap/>
            <w:vAlign w:val="center"/>
            <w:tcPrChange w:id="126" w:author="李伟" w:date="2026-06-22T09:05:00Z">
              <w:tcPr>
                <w:tcW w:w="305" w:type="pct"/>
                <w:tcBorders>
                  <w:top w:val="nil"/>
                  <w:left w:val="single" w:sz="4" w:space="0" w:color="auto"/>
                  <w:bottom w:val="single" w:sz="4" w:space="0" w:color="auto"/>
                  <w:right w:val="single" w:sz="4" w:space="0" w:color="auto"/>
                </w:tcBorders>
                <w:shd w:val="clear" w:color="auto" w:fill="auto"/>
                <w:noWrap/>
                <w:vAlign w:val="center"/>
              </w:tcPr>
            </w:tcPrChange>
          </w:tcPr>
          <w:p w14:paraId="1C6683F8" w14:textId="77777777" w:rsidR="00582AAF" w:rsidRDefault="008B335A">
            <w:pPr>
              <w:widowControl/>
              <w:jc w:val="center"/>
              <w:rPr>
                <w:rFonts w:ascii="宋体" w:hAnsi="宋体"/>
                <w:kern w:val="0"/>
                <w:sz w:val="16"/>
                <w:szCs w:val="16"/>
              </w:rPr>
            </w:pPr>
            <w:r>
              <w:rPr>
                <w:rFonts w:ascii="宋体" w:hAnsi="宋体" w:hint="eastAsia"/>
                <w:kern w:val="0"/>
                <w:sz w:val="16"/>
                <w:szCs w:val="16"/>
              </w:rPr>
              <w:t>15</w:t>
            </w:r>
          </w:p>
        </w:tc>
        <w:tc>
          <w:tcPr>
            <w:tcW w:w="850" w:type="dxa"/>
            <w:tcBorders>
              <w:top w:val="nil"/>
              <w:left w:val="nil"/>
              <w:bottom w:val="single" w:sz="4" w:space="0" w:color="auto"/>
              <w:right w:val="single" w:sz="4" w:space="0" w:color="auto"/>
            </w:tcBorders>
            <w:shd w:val="clear" w:color="auto" w:fill="auto"/>
            <w:noWrap/>
            <w:vAlign w:val="center"/>
            <w:tcPrChange w:id="127" w:author="李伟" w:date="2026-06-22T09:05:00Z">
              <w:tcPr>
                <w:tcW w:w="850" w:type="dxa"/>
                <w:tcBorders>
                  <w:top w:val="nil"/>
                  <w:left w:val="nil"/>
                  <w:bottom w:val="single" w:sz="4" w:space="0" w:color="auto"/>
                  <w:right w:val="single" w:sz="4" w:space="0" w:color="auto"/>
                </w:tcBorders>
                <w:shd w:val="clear" w:color="auto" w:fill="auto"/>
                <w:noWrap/>
                <w:vAlign w:val="center"/>
              </w:tcPr>
            </w:tcPrChange>
          </w:tcPr>
          <w:p w14:paraId="66494B78" w14:textId="77777777" w:rsidR="00582AAF" w:rsidRDefault="008B335A">
            <w:pPr>
              <w:widowControl/>
              <w:jc w:val="center"/>
              <w:textAlignment w:val="center"/>
              <w:rPr>
                <w:rFonts w:asciiTheme="minorEastAsia" w:hAnsiTheme="minorEastAsia" w:cstheme="minorEastAsia"/>
                <w:sz w:val="16"/>
                <w:szCs w:val="16"/>
              </w:rPr>
            </w:pPr>
            <w:r>
              <w:rPr>
                <w:rFonts w:ascii="宋体" w:hAnsi="宋体" w:hint="eastAsia"/>
                <w:kern w:val="0"/>
                <w:sz w:val="16"/>
                <w:szCs w:val="16"/>
                <w:lang w:bidi="ar"/>
              </w:rPr>
              <w:t>车辆冲洗池清理</w:t>
            </w:r>
          </w:p>
        </w:tc>
        <w:tc>
          <w:tcPr>
            <w:tcW w:w="847" w:type="dxa"/>
            <w:tcBorders>
              <w:top w:val="nil"/>
              <w:left w:val="single" w:sz="4" w:space="0" w:color="auto"/>
              <w:bottom w:val="single" w:sz="4" w:space="0" w:color="auto"/>
              <w:right w:val="single" w:sz="4" w:space="0" w:color="auto"/>
            </w:tcBorders>
            <w:shd w:val="clear" w:color="auto" w:fill="auto"/>
            <w:noWrap/>
            <w:vAlign w:val="center"/>
            <w:tcPrChange w:id="128" w:author="李伟" w:date="2026-06-22T09:05:00Z">
              <w:tcPr>
                <w:tcW w:w="847" w:type="dxa"/>
                <w:tcBorders>
                  <w:top w:val="nil"/>
                  <w:left w:val="single" w:sz="4" w:space="0" w:color="auto"/>
                  <w:bottom w:val="single" w:sz="4" w:space="0" w:color="auto"/>
                  <w:right w:val="single" w:sz="4" w:space="0" w:color="auto"/>
                </w:tcBorders>
                <w:shd w:val="clear" w:color="auto" w:fill="auto"/>
                <w:noWrap/>
                <w:vAlign w:val="center"/>
              </w:tcPr>
            </w:tcPrChange>
          </w:tcPr>
          <w:p w14:paraId="488BD588" w14:textId="77777777" w:rsidR="00582AAF" w:rsidRDefault="008B335A">
            <w:pPr>
              <w:widowControl/>
              <w:jc w:val="center"/>
              <w:rPr>
                <w:sz w:val="16"/>
                <w:szCs w:val="16"/>
              </w:rPr>
            </w:pPr>
            <w:r>
              <w:rPr>
                <w:rFonts w:hint="eastAsia"/>
                <w:sz w:val="16"/>
                <w:szCs w:val="16"/>
              </w:rPr>
              <w:t>元</w:t>
            </w:r>
            <w:r>
              <w:rPr>
                <w:rFonts w:hint="eastAsia"/>
                <w:sz w:val="16"/>
                <w:szCs w:val="16"/>
              </w:rPr>
              <w:t>/</w:t>
            </w:r>
            <w:r>
              <w:rPr>
                <w:rFonts w:hint="eastAsia"/>
                <w:sz w:val="16"/>
                <w:szCs w:val="16"/>
              </w:rPr>
              <w:t>月</w:t>
            </w:r>
          </w:p>
        </w:tc>
        <w:tc>
          <w:tcPr>
            <w:tcW w:w="2089" w:type="dxa"/>
            <w:tcBorders>
              <w:top w:val="single" w:sz="4" w:space="0" w:color="auto"/>
              <w:left w:val="nil"/>
              <w:bottom w:val="single" w:sz="4" w:space="0" w:color="auto"/>
              <w:right w:val="single" w:sz="4" w:space="0" w:color="auto"/>
            </w:tcBorders>
            <w:vAlign w:val="center"/>
            <w:tcPrChange w:id="129" w:author="李伟" w:date="2026-06-22T09:05:00Z">
              <w:tcPr>
                <w:tcW w:w="2089" w:type="dxa"/>
                <w:tcBorders>
                  <w:top w:val="single" w:sz="4" w:space="0" w:color="auto"/>
                  <w:left w:val="nil"/>
                  <w:bottom w:val="single" w:sz="4" w:space="0" w:color="auto"/>
                  <w:right w:val="single" w:sz="4" w:space="0" w:color="auto"/>
                </w:tcBorders>
                <w:vAlign w:val="center"/>
              </w:tcPr>
            </w:tcPrChange>
          </w:tcPr>
          <w:p w14:paraId="1170BC18"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负责指定车辆清洗池的清理</w:t>
            </w:r>
            <w:r>
              <w:rPr>
                <w:rFonts w:asciiTheme="minorEastAsia" w:hAnsiTheme="minorEastAsia" w:cstheme="minorEastAsia" w:hint="eastAsia"/>
                <w:sz w:val="16"/>
                <w:szCs w:val="16"/>
              </w:rPr>
              <w:t>.</w:t>
            </w:r>
            <w:r>
              <w:rPr>
                <w:rFonts w:asciiTheme="minorEastAsia" w:hAnsiTheme="minorEastAsia" w:cstheme="minorEastAsia" w:hint="eastAsia"/>
                <w:sz w:val="16"/>
                <w:szCs w:val="16"/>
              </w:rPr>
              <w:t>周边卫生以及公司安排的与该业务相关的其他临时工作</w:t>
            </w:r>
          </w:p>
        </w:tc>
        <w:tc>
          <w:tcPr>
            <w:tcW w:w="1546" w:type="dxa"/>
            <w:tcBorders>
              <w:top w:val="single" w:sz="4" w:space="0" w:color="auto"/>
              <w:left w:val="single" w:sz="4" w:space="0" w:color="auto"/>
              <w:bottom w:val="single" w:sz="4" w:space="0" w:color="auto"/>
              <w:right w:val="single" w:sz="4" w:space="0" w:color="auto"/>
            </w:tcBorders>
            <w:vAlign w:val="center"/>
            <w:tcPrChange w:id="130" w:author="李伟" w:date="2026-06-22T09:05:00Z">
              <w:tcPr>
                <w:tcW w:w="1546" w:type="dxa"/>
                <w:tcBorders>
                  <w:top w:val="single" w:sz="4" w:space="0" w:color="auto"/>
                  <w:left w:val="single" w:sz="4" w:space="0" w:color="auto"/>
                  <w:bottom w:val="single" w:sz="4" w:space="0" w:color="auto"/>
                  <w:right w:val="single" w:sz="4" w:space="0" w:color="auto"/>
                </w:tcBorders>
                <w:vAlign w:val="center"/>
              </w:tcPr>
            </w:tcPrChange>
          </w:tcPr>
          <w:p w14:paraId="693B8305"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保证满足公司需要</w:t>
            </w:r>
          </w:p>
        </w:tc>
        <w:tc>
          <w:tcPr>
            <w:tcW w:w="1183" w:type="dxa"/>
            <w:tcBorders>
              <w:top w:val="single" w:sz="4" w:space="0" w:color="auto"/>
              <w:left w:val="single" w:sz="4" w:space="0" w:color="auto"/>
              <w:bottom w:val="single" w:sz="4" w:space="0" w:color="auto"/>
              <w:right w:val="single" w:sz="4" w:space="0" w:color="auto"/>
            </w:tcBorders>
            <w:vAlign w:val="center"/>
            <w:tcPrChange w:id="131" w:author="李伟" w:date="2026-06-22T09:05:00Z">
              <w:tcPr>
                <w:tcW w:w="1183" w:type="dxa"/>
                <w:tcBorders>
                  <w:top w:val="single" w:sz="4" w:space="0" w:color="auto"/>
                  <w:left w:val="single" w:sz="4" w:space="0" w:color="auto"/>
                  <w:bottom w:val="single" w:sz="4" w:space="0" w:color="auto"/>
                  <w:right w:val="single" w:sz="4" w:space="0" w:color="auto"/>
                </w:tcBorders>
                <w:vAlign w:val="center"/>
              </w:tcPr>
            </w:tcPrChange>
          </w:tcPr>
          <w:p w14:paraId="75E6F843"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按月结算，单次不达要求处罚</w:t>
            </w:r>
            <w:r>
              <w:rPr>
                <w:rFonts w:asciiTheme="minorEastAsia" w:hAnsiTheme="minorEastAsia" w:cstheme="minorEastAsia" w:hint="eastAsia"/>
                <w:sz w:val="16"/>
                <w:szCs w:val="16"/>
              </w:rPr>
              <w:t>200</w:t>
            </w:r>
            <w:r>
              <w:rPr>
                <w:rFonts w:asciiTheme="minorEastAsia" w:hAnsiTheme="minorEastAsia" w:cstheme="minorEastAsia" w:hint="eastAsia"/>
                <w:sz w:val="16"/>
                <w:szCs w:val="16"/>
              </w:rPr>
              <w:t>元</w:t>
            </w:r>
            <w:r>
              <w:rPr>
                <w:rFonts w:asciiTheme="minorEastAsia" w:hAnsiTheme="minorEastAsia" w:cstheme="minorEastAsia" w:hint="eastAsia"/>
                <w:sz w:val="16"/>
                <w:szCs w:val="16"/>
              </w:rPr>
              <w:t>/</w:t>
            </w:r>
            <w:r>
              <w:rPr>
                <w:rFonts w:asciiTheme="minorEastAsia" w:hAnsiTheme="minorEastAsia" w:cstheme="minorEastAsia" w:hint="eastAsia"/>
                <w:sz w:val="16"/>
                <w:szCs w:val="16"/>
              </w:rPr>
              <w:t>次</w:t>
            </w:r>
          </w:p>
        </w:tc>
        <w:tc>
          <w:tcPr>
            <w:tcW w:w="1407" w:type="dxa"/>
            <w:tcBorders>
              <w:top w:val="single" w:sz="4" w:space="0" w:color="auto"/>
              <w:left w:val="single" w:sz="4" w:space="0" w:color="auto"/>
              <w:bottom w:val="single" w:sz="4" w:space="0" w:color="auto"/>
              <w:right w:val="single" w:sz="4" w:space="0" w:color="auto"/>
            </w:tcBorders>
            <w:vAlign w:val="center"/>
            <w:tcPrChange w:id="132" w:author="李伟" w:date="2026-06-22T09:05:00Z">
              <w:tcPr>
                <w:tcW w:w="1407" w:type="dxa"/>
                <w:tcBorders>
                  <w:top w:val="single" w:sz="4" w:space="0" w:color="auto"/>
                  <w:left w:val="single" w:sz="4" w:space="0" w:color="auto"/>
                  <w:bottom w:val="single" w:sz="4" w:space="0" w:color="auto"/>
                  <w:right w:val="single" w:sz="4" w:space="0" w:color="auto"/>
                </w:tcBorders>
                <w:vAlign w:val="center"/>
              </w:tcPr>
            </w:tcPrChange>
          </w:tcPr>
          <w:p w14:paraId="02A36B64" w14:textId="77777777" w:rsidR="00582AAF" w:rsidRDefault="008B335A">
            <w:pPr>
              <w:widowControl/>
              <w:jc w:val="left"/>
              <w:rPr>
                <w:rFonts w:asciiTheme="minorEastAsia" w:hAnsiTheme="minorEastAsia" w:cstheme="minorEastAsia"/>
                <w:sz w:val="16"/>
                <w:szCs w:val="16"/>
              </w:rPr>
            </w:pPr>
            <w:r>
              <w:rPr>
                <w:rFonts w:asciiTheme="minorEastAsia" w:hAnsiTheme="minorEastAsia" w:cstheme="minorEastAsia" w:hint="eastAsia"/>
                <w:sz w:val="16"/>
                <w:szCs w:val="16"/>
              </w:rPr>
              <w:t>负责指定车辆清洗池的清理</w:t>
            </w:r>
            <w:r>
              <w:rPr>
                <w:rFonts w:asciiTheme="minorEastAsia" w:hAnsiTheme="minorEastAsia" w:cstheme="minorEastAsia" w:hint="eastAsia"/>
                <w:sz w:val="16"/>
                <w:szCs w:val="16"/>
              </w:rPr>
              <w:t>.</w:t>
            </w:r>
            <w:r>
              <w:rPr>
                <w:rFonts w:asciiTheme="minorEastAsia" w:hAnsiTheme="minorEastAsia" w:cstheme="minorEastAsia" w:hint="eastAsia"/>
                <w:sz w:val="16"/>
                <w:szCs w:val="16"/>
              </w:rPr>
              <w:t>周边卫生以及公司安排的与该业务相关的其他临时工作</w:t>
            </w:r>
          </w:p>
        </w:tc>
      </w:tr>
      <w:tr w:rsidR="00582AAF" w14:paraId="26548BC5" w14:textId="77777777" w:rsidTr="00F10CF1">
        <w:trPr>
          <w:trHeight w:val="402"/>
          <w:jc w:val="center"/>
          <w:trPrChange w:id="133" w:author="李伟" w:date="2026-06-22T09:05:00Z">
            <w:trPr>
              <w:trHeight w:val="402"/>
              <w:jc w:val="center"/>
            </w:trPr>
          </w:trPrChange>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Change w:id="134" w:author="李伟" w:date="2026-06-22T09:05:00Z">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tcPrChange>
          </w:tcPr>
          <w:p w14:paraId="0CE27311" w14:textId="77777777" w:rsidR="00582AAF" w:rsidRDefault="008B335A">
            <w:pPr>
              <w:widowControl/>
              <w:jc w:val="left"/>
              <w:rPr>
                <w:rFonts w:asciiTheme="minorEastAsia" w:eastAsiaTheme="minorEastAsia" w:hAnsiTheme="minorEastAsia" w:cstheme="minorEastAsia"/>
                <w:sz w:val="16"/>
                <w:szCs w:val="16"/>
              </w:rPr>
            </w:pPr>
            <w:r>
              <w:rPr>
                <w:rFonts w:asciiTheme="minorEastAsia" w:hAnsiTheme="minorEastAsia" w:cstheme="minorEastAsia" w:hint="eastAsia"/>
                <w:sz w:val="16"/>
                <w:szCs w:val="16"/>
              </w:rPr>
              <w:t>备注：表内所涉及的</w:t>
            </w:r>
            <w:r>
              <w:rPr>
                <w:rFonts w:asciiTheme="minorEastAsia" w:hAnsiTheme="minorEastAsia" w:cstheme="minorEastAsia" w:hint="eastAsia"/>
                <w:sz w:val="16"/>
                <w:szCs w:val="16"/>
              </w:rPr>
              <w:t>违约</w:t>
            </w:r>
            <w:r>
              <w:rPr>
                <w:rFonts w:asciiTheme="minorEastAsia" w:hAnsiTheme="minorEastAsia" w:cstheme="minorEastAsia" w:hint="eastAsia"/>
                <w:sz w:val="16"/>
                <w:szCs w:val="16"/>
              </w:rPr>
              <w:t>金，甲方均有权</w:t>
            </w:r>
            <w:r>
              <w:rPr>
                <w:rFonts w:asciiTheme="minorEastAsia" w:hAnsiTheme="minorEastAsia" w:cstheme="minorEastAsia" w:hint="eastAsia"/>
                <w:sz w:val="16"/>
                <w:szCs w:val="16"/>
              </w:rPr>
              <w:t>直接从</w:t>
            </w:r>
            <w:r>
              <w:rPr>
                <w:rFonts w:asciiTheme="minorEastAsia" w:hAnsiTheme="minorEastAsia" w:cstheme="minorEastAsia" w:hint="eastAsia"/>
                <w:sz w:val="16"/>
                <w:szCs w:val="16"/>
              </w:rPr>
              <w:t>任一应付款</w:t>
            </w:r>
            <w:r>
              <w:rPr>
                <w:rFonts w:asciiTheme="minorEastAsia" w:hAnsiTheme="minorEastAsia" w:cstheme="minorEastAsia" w:hint="eastAsia"/>
                <w:sz w:val="16"/>
                <w:szCs w:val="16"/>
              </w:rPr>
              <w:t>中抵扣，抵扣不足部分及甲方全部损失</w:t>
            </w:r>
            <w:r>
              <w:rPr>
                <w:rFonts w:asciiTheme="minorEastAsia" w:hAnsiTheme="minorEastAsia" w:cstheme="minorEastAsia" w:hint="eastAsia"/>
                <w:sz w:val="16"/>
                <w:szCs w:val="16"/>
              </w:rPr>
              <w:t>，</w:t>
            </w:r>
            <w:r>
              <w:rPr>
                <w:rFonts w:asciiTheme="minorEastAsia" w:hAnsiTheme="minorEastAsia" w:cstheme="minorEastAsia" w:hint="eastAsia"/>
                <w:sz w:val="16"/>
                <w:szCs w:val="16"/>
              </w:rPr>
              <w:t>甲方</w:t>
            </w:r>
            <w:r>
              <w:rPr>
                <w:rFonts w:asciiTheme="minorEastAsia" w:hAnsiTheme="minorEastAsia" w:cstheme="minorEastAsia" w:hint="eastAsia"/>
                <w:sz w:val="16"/>
                <w:szCs w:val="16"/>
              </w:rPr>
              <w:t>有权另行追偿</w:t>
            </w:r>
            <w:r>
              <w:rPr>
                <w:rFonts w:asciiTheme="minorEastAsia" w:hAnsiTheme="minorEastAsia" w:cstheme="minorEastAsia" w:hint="eastAsia"/>
                <w:sz w:val="16"/>
                <w:szCs w:val="16"/>
              </w:rPr>
              <w:t>。</w:t>
            </w:r>
          </w:p>
        </w:tc>
      </w:tr>
    </w:tbl>
    <w:p w14:paraId="5AF94677" w14:textId="77777777" w:rsidR="00582AAF" w:rsidRDefault="00582AAF">
      <w:pPr>
        <w:spacing w:line="570" w:lineRule="exact"/>
        <w:ind w:firstLineChars="200" w:firstLine="640"/>
        <w:rPr>
          <w:rFonts w:ascii="Times New Roman" w:eastAsia="仿宋_GB2312" w:hAnsi="Times New Roman" w:cs="Times New Roman"/>
          <w:kern w:val="0"/>
          <w:sz w:val="32"/>
          <w:szCs w:val="32"/>
          <w:lang w:bidi="ar"/>
        </w:rPr>
      </w:pPr>
    </w:p>
    <w:p w14:paraId="573CB44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第五条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业务外包项目服务内容、验收标准、结算标准及考核要点：</w:t>
      </w:r>
    </w:p>
    <w:p w14:paraId="4E53EFF9"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月度服务结算费用（吨产量</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计件</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时间）</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基准单价（含税）</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实际发生量</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相关考核扣款</w:t>
      </w:r>
    </w:p>
    <w:p w14:paraId="0EEF7C47"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若甲方工作安排发生重大调整，外包费用另行协商，按协商后签订的补充协议执行，工作质量，工作效率，设备非正常损坏，安全管理等考核按甲方相关标准执行。</w:t>
      </w:r>
    </w:p>
    <w:p w14:paraId="247C1F9F"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六</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业务外包</w:t>
      </w:r>
      <w:r>
        <w:rPr>
          <w:rFonts w:ascii="Times New Roman" w:eastAsia="仿宋_GB2312" w:hAnsi="Times New Roman" w:cs="Times New Roman" w:hint="eastAsia"/>
          <w:kern w:val="0"/>
          <w:sz w:val="32"/>
          <w:szCs w:val="32"/>
          <w:lang w:bidi="ar"/>
        </w:rPr>
        <w:t>服务费用支付期限及方式</w:t>
      </w:r>
    </w:p>
    <w:p w14:paraId="51D0EA17"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乙方完成</w:t>
      </w:r>
      <w:r>
        <w:rPr>
          <w:rFonts w:ascii="Times New Roman" w:eastAsia="仿宋_GB2312" w:hAnsi="Times New Roman" w:cs="Times New Roman" w:hint="eastAsia"/>
          <w:kern w:val="0"/>
          <w:sz w:val="32"/>
          <w:szCs w:val="32"/>
          <w:lang w:bidi="ar"/>
        </w:rPr>
        <w:t>的</w:t>
      </w:r>
      <w:r>
        <w:rPr>
          <w:rFonts w:ascii="Times New Roman" w:eastAsia="仿宋_GB2312" w:hAnsi="Times New Roman" w:cs="Times New Roman" w:hint="eastAsia"/>
          <w:kern w:val="0"/>
          <w:sz w:val="32"/>
          <w:szCs w:val="32"/>
          <w:lang w:bidi="ar"/>
        </w:rPr>
        <w:t>每月</w:t>
      </w:r>
      <w:r>
        <w:rPr>
          <w:rFonts w:ascii="Times New Roman" w:eastAsia="仿宋_GB2312" w:hAnsi="Times New Roman" w:cs="Times New Roman" w:hint="eastAsia"/>
          <w:kern w:val="0"/>
          <w:sz w:val="32"/>
          <w:szCs w:val="32"/>
          <w:lang w:bidi="ar"/>
        </w:rPr>
        <w:t>业务外包服务量</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验收结果经</w:t>
      </w:r>
      <w:r>
        <w:rPr>
          <w:rFonts w:ascii="Times New Roman" w:eastAsia="仿宋_GB2312" w:hAnsi="Times New Roman" w:cs="Times New Roman" w:hint="eastAsia"/>
          <w:kern w:val="0"/>
          <w:sz w:val="32"/>
          <w:szCs w:val="32"/>
          <w:lang w:bidi="ar"/>
        </w:rPr>
        <w:t>甲方</w:t>
      </w:r>
      <w:r>
        <w:rPr>
          <w:rFonts w:ascii="Times New Roman" w:eastAsia="仿宋_GB2312" w:hAnsi="Times New Roman" w:cs="Times New Roman" w:hint="eastAsia"/>
          <w:kern w:val="0"/>
          <w:sz w:val="32"/>
          <w:szCs w:val="32"/>
          <w:lang w:bidi="ar"/>
        </w:rPr>
        <w:t>签字确认后</w:t>
      </w:r>
      <w:r>
        <w:rPr>
          <w:rFonts w:ascii="Times New Roman" w:eastAsia="仿宋_GB2312" w:hAnsi="Times New Roman" w:cs="Times New Roman" w:hint="eastAsia"/>
          <w:kern w:val="0"/>
          <w:sz w:val="32"/>
          <w:szCs w:val="32"/>
          <w:lang w:bidi="ar"/>
        </w:rPr>
        <w:t>，每月</w:t>
      </w:r>
      <w:r>
        <w:rPr>
          <w:rFonts w:ascii="Times New Roman" w:eastAsia="仿宋_GB2312" w:hAnsi="Times New Roman" w:cs="Times New Roman" w:hint="eastAsia"/>
          <w:kern w:val="0"/>
          <w:sz w:val="32"/>
          <w:szCs w:val="32"/>
          <w:lang w:bidi="ar"/>
        </w:rPr>
        <w:t>8</w:t>
      </w:r>
      <w:r>
        <w:rPr>
          <w:rFonts w:ascii="Times New Roman" w:eastAsia="仿宋_GB2312" w:hAnsi="Times New Roman" w:cs="Times New Roman" w:hint="eastAsia"/>
          <w:kern w:val="0"/>
          <w:sz w:val="32"/>
          <w:szCs w:val="32"/>
          <w:lang w:bidi="ar"/>
        </w:rPr>
        <w:t>日前按</w:t>
      </w:r>
      <w:r>
        <w:rPr>
          <w:rFonts w:ascii="Times New Roman" w:eastAsia="仿宋_GB2312" w:hAnsi="Times New Roman" w:cs="Times New Roman" w:hint="eastAsia"/>
          <w:kern w:val="0"/>
          <w:sz w:val="32"/>
          <w:szCs w:val="32"/>
          <w:lang w:bidi="ar"/>
        </w:rPr>
        <w:t>甲乙双方</w:t>
      </w:r>
      <w:r>
        <w:rPr>
          <w:rFonts w:ascii="Times New Roman" w:eastAsia="仿宋_GB2312" w:hAnsi="Times New Roman" w:cs="Times New Roman" w:hint="eastAsia"/>
          <w:kern w:val="0"/>
          <w:sz w:val="32"/>
          <w:szCs w:val="32"/>
          <w:lang w:bidi="ar"/>
        </w:rPr>
        <w:t>核算上月应支付业务外包费用，乙方为甲方开具增值税专用</w:t>
      </w:r>
      <w:r>
        <w:rPr>
          <w:rFonts w:ascii="Times New Roman" w:eastAsia="仿宋_GB2312" w:hAnsi="Times New Roman" w:cs="Times New Roman" w:hint="eastAsia"/>
          <w:kern w:val="0"/>
          <w:sz w:val="32"/>
          <w:szCs w:val="32"/>
          <w:lang w:bidi="ar"/>
        </w:rPr>
        <w:t>全额</w:t>
      </w:r>
      <w:r>
        <w:rPr>
          <w:rFonts w:ascii="Times New Roman" w:eastAsia="仿宋_GB2312" w:hAnsi="Times New Roman" w:cs="Times New Roman" w:hint="eastAsia"/>
          <w:kern w:val="0"/>
          <w:sz w:val="32"/>
          <w:szCs w:val="32"/>
          <w:lang w:bidi="ar"/>
        </w:rPr>
        <w:t>发票</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税率：【</w:t>
      </w: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，如遇国家税率政策变更，则不含税价款部分不变，含税价款按照新税率重新计算</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，甲方收到发票后</w:t>
      </w: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日内以银行转账的方式，支付于乙方对公账户。乙方未按照甲方要求开具合法有效的等额发票的，甲方有权不向乙方支付任何款项，且甲方不承担任何违约责任。</w:t>
      </w:r>
    </w:p>
    <w:p w14:paraId="3CAA3770"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乙方制定账户信息：</w:t>
      </w:r>
    </w:p>
    <w:p w14:paraId="27F5474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账户名称：</w:t>
      </w:r>
      <w:r>
        <w:rPr>
          <w:rFonts w:ascii="Times New Roman" w:eastAsia="仿宋_GB2312" w:hAnsi="Times New Roman" w:cs="Times New Roman" w:hint="eastAsia"/>
          <w:kern w:val="0"/>
          <w:sz w:val="32"/>
          <w:szCs w:val="32"/>
          <w:lang w:bidi="ar"/>
        </w:rPr>
        <w:t xml:space="preserve"> </w:t>
      </w:r>
    </w:p>
    <w:p w14:paraId="28471C0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lastRenderedPageBreak/>
        <w:t>开户银行：</w:t>
      </w:r>
      <w:r>
        <w:rPr>
          <w:rFonts w:ascii="Times New Roman" w:eastAsia="仿宋_GB2312" w:hAnsi="Times New Roman" w:cs="Times New Roman" w:hint="eastAsia"/>
          <w:kern w:val="0"/>
          <w:sz w:val="32"/>
          <w:szCs w:val="32"/>
          <w:lang w:bidi="ar"/>
        </w:rPr>
        <w:t xml:space="preserve"> </w:t>
      </w:r>
    </w:p>
    <w:p w14:paraId="7DB18C0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银行账号：</w:t>
      </w:r>
      <w:r>
        <w:rPr>
          <w:rFonts w:ascii="Times New Roman" w:eastAsia="仿宋_GB2312" w:hAnsi="Times New Roman" w:cs="Times New Roman" w:hint="eastAsia"/>
          <w:kern w:val="0"/>
          <w:sz w:val="32"/>
          <w:szCs w:val="32"/>
          <w:lang w:bidi="ar"/>
        </w:rPr>
        <w:t xml:space="preserve"> </w:t>
      </w:r>
    </w:p>
    <w:p w14:paraId="0FB561A7"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七</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甲方的权利及义务</w:t>
      </w:r>
    </w:p>
    <w:p w14:paraId="48D2B9C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监督乙方为完成业务提供必要的</w:t>
      </w:r>
      <w:r>
        <w:rPr>
          <w:rFonts w:ascii="Times New Roman" w:eastAsia="仿宋_GB2312" w:hAnsi="Times New Roman" w:cs="Times New Roman" w:hint="eastAsia"/>
          <w:kern w:val="0"/>
          <w:sz w:val="32"/>
          <w:szCs w:val="32"/>
          <w:lang w:bidi="ar"/>
        </w:rPr>
        <w:t>劳动条件、劳动保护</w:t>
      </w:r>
      <w:r>
        <w:rPr>
          <w:rFonts w:ascii="Times New Roman" w:eastAsia="仿宋_GB2312" w:hAnsi="Times New Roman" w:cs="Times New Roman" w:hint="eastAsia"/>
          <w:kern w:val="0"/>
          <w:sz w:val="32"/>
          <w:szCs w:val="32"/>
          <w:lang w:bidi="ar"/>
        </w:rPr>
        <w:t>用品</w:t>
      </w:r>
      <w:r>
        <w:rPr>
          <w:rFonts w:ascii="Times New Roman" w:eastAsia="仿宋_GB2312" w:hAnsi="Times New Roman" w:cs="Times New Roman" w:hint="eastAsia"/>
          <w:kern w:val="0"/>
          <w:sz w:val="32"/>
          <w:szCs w:val="32"/>
          <w:lang w:bidi="ar"/>
        </w:rPr>
        <w:t>。</w:t>
      </w:r>
    </w:p>
    <w:p w14:paraId="522C5FF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在乙方提供服务过程中，外包员工有下列行为的，甲方有权要求乙方</w:t>
      </w:r>
      <w:r>
        <w:rPr>
          <w:rFonts w:ascii="Times New Roman" w:eastAsia="仿宋_GB2312" w:hAnsi="Times New Roman" w:cs="Times New Roman" w:hint="eastAsia"/>
          <w:kern w:val="0"/>
          <w:sz w:val="32"/>
          <w:szCs w:val="32"/>
          <w:lang w:bidi="ar"/>
        </w:rPr>
        <w:t>服务整改或暂停</w:t>
      </w:r>
      <w:r>
        <w:rPr>
          <w:rFonts w:ascii="Times New Roman" w:eastAsia="仿宋_GB2312" w:hAnsi="Times New Roman" w:cs="Times New Roman" w:hint="eastAsia"/>
          <w:kern w:val="0"/>
          <w:sz w:val="32"/>
          <w:szCs w:val="32"/>
          <w:lang w:bidi="ar"/>
        </w:rPr>
        <w:t>：</w:t>
      </w:r>
    </w:p>
    <w:p w14:paraId="795DD7CC"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）外包员工不服从甲方的</w:t>
      </w:r>
      <w:r>
        <w:rPr>
          <w:rFonts w:ascii="Times New Roman" w:eastAsia="仿宋_GB2312" w:hAnsi="Times New Roman" w:cs="Times New Roman" w:hint="eastAsia"/>
          <w:kern w:val="0"/>
          <w:sz w:val="32"/>
          <w:szCs w:val="32"/>
          <w:lang w:bidi="ar"/>
        </w:rPr>
        <w:t>安全、环</w:t>
      </w:r>
      <w:r>
        <w:rPr>
          <w:rFonts w:ascii="Times New Roman" w:eastAsia="仿宋_GB2312" w:hAnsi="Times New Roman" w:cs="Times New Roman" w:hint="eastAsia"/>
          <w:kern w:val="0"/>
          <w:sz w:val="32"/>
          <w:szCs w:val="32"/>
          <w:lang w:bidi="ar"/>
        </w:rPr>
        <w:t>保等</w:t>
      </w:r>
      <w:r>
        <w:rPr>
          <w:rFonts w:ascii="Times New Roman" w:eastAsia="仿宋_GB2312" w:hAnsi="Times New Roman" w:cs="Times New Roman" w:hint="eastAsia"/>
          <w:kern w:val="0"/>
          <w:sz w:val="32"/>
          <w:szCs w:val="32"/>
          <w:lang w:bidi="ar"/>
        </w:rPr>
        <w:t>相关管理；</w:t>
      </w:r>
    </w:p>
    <w:p w14:paraId="2F6905E0"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）违反国家法律法规，造成乙方所承包的工作不能按时完成，或影响工作质量，给甲方造成损失的；</w:t>
      </w:r>
    </w:p>
    <w:p w14:paraId="65A9E1DE"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）侵占，盗窃甲方财产，或有其他侵害甲方利益的行为；</w:t>
      </w:r>
    </w:p>
    <w:p w14:paraId="214C3C61"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4</w:t>
      </w:r>
      <w:r>
        <w:rPr>
          <w:rFonts w:ascii="Times New Roman" w:eastAsia="仿宋_GB2312" w:hAnsi="Times New Roman" w:cs="Times New Roman" w:hint="eastAsia"/>
          <w:kern w:val="0"/>
          <w:sz w:val="32"/>
          <w:szCs w:val="32"/>
          <w:lang w:bidi="ar"/>
        </w:rPr>
        <w:t>）谩骂他人或斗殴或以肢体，拳脚相击的，或其他影响甲方正常生产秩序的行为；</w:t>
      </w:r>
    </w:p>
    <w:p w14:paraId="48AB2A80"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kern w:val="0"/>
          <w:sz w:val="32"/>
          <w:szCs w:val="32"/>
          <w:lang w:bidi="ar"/>
        </w:rPr>
        <w:t>严重违反安全操作规程和个人防护要求的。</w:t>
      </w:r>
    </w:p>
    <w:p w14:paraId="3695894C"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甲方应按约定时间和标准向乙方支付劳务服务费用。</w:t>
      </w:r>
    </w:p>
    <w:p w14:paraId="6607A0BF"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4.</w:t>
      </w:r>
      <w:r>
        <w:rPr>
          <w:rFonts w:ascii="Times New Roman" w:eastAsia="仿宋_GB2312" w:hAnsi="Times New Roman" w:cs="Times New Roman" w:hint="eastAsia"/>
          <w:kern w:val="0"/>
          <w:sz w:val="32"/>
          <w:szCs w:val="32"/>
          <w:lang w:bidi="ar"/>
        </w:rPr>
        <w:t>因甲方项目调整或生产经营等原因</w:t>
      </w:r>
      <w:r>
        <w:rPr>
          <w:rFonts w:ascii="Times New Roman" w:eastAsia="仿宋_GB2312" w:hAnsi="Times New Roman" w:cs="Times New Roman" w:hint="eastAsia"/>
          <w:kern w:val="0"/>
          <w:sz w:val="32"/>
          <w:szCs w:val="32"/>
          <w:lang w:bidi="ar"/>
        </w:rPr>
        <w:t>终止外包业务的</w:t>
      </w:r>
      <w:r>
        <w:rPr>
          <w:rFonts w:ascii="Times New Roman" w:eastAsia="仿宋_GB2312" w:hAnsi="Times New Roman" w:cs="Times New Roman" w:hint="eastAsia"/>
          <w:kern w:val="0"/>
          <w:sz w:val="32"/>
          <w:szCs w:val="32"/>
          <w:lang w:bidi="ar"/>
        </w:rPr>
        <w:t>，甲方需提前</w:t>
      </w: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天</w:t>
      </w:r>
      <w:r>
        <w:rPr>
          <w:rFonts w:ascii="Times New Roman" w:eastAsia="仿宋_GB2312" w:hAnsi="Times New Roman" w:cs="Times New Roman" w:hint="eastAsia"/>
          <w:kern w:val="0"/>
          <w:sz w:val="32"/>
          <w:szCs w:val="32"/>
          <w:lang w:bidi="ar"/>
        </w:rPr>
        <w:t>书面（包括但不限于指定的电子邮箱）</w:t>
      </w:r>
      <w:r>
        <w:rPr>
          <w:rFonts w:ascii="Times New Roman" w:eastAsia="仿宋_GB2312" w:hAnsi="Times New Roman" w:cs="Times New Roman" w:hint="eastAsia"/>
          <w:kern w:val="0"/>
          <w:sz w:val="32"/>
          <w:szCs w:val="32"/>
          <w:lang w:bidi="ar"/>
        </w:rPr>
        <w:t>告知乙方。</w:t>
      </w:r>
    </w:p>
    <w:p w14:paraId="3D6B2F0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甲方有权要求更换不符合要求的乙方工作人员，乙方应当在接到甲方通知之日起【</w:t>
      </w:r>
      <w:r>
        <w:rPr>
          <w:rFonts w:ascii="Times New Roman" w:eastAsia="仿宋_GB2312" w:hAnsi="Times New Roman" w:cs="Times New Roman" w:hint="eastAsia"/>
          <w:kern w:val="0"/>
          <w:sz w:val="32"/>
          <w:szCs w:val="32"/>
          <w:lang w:bidi="ar"/>
        </w:rPr>
        <w:t>24</w:t>
      </w:r>
      <w:r>
        <w:rPr>
          <w:rFonts w:ascii="Times New Roman" w:eastAsia="仿宋_GB2312" w:hAnsi="Times New Roman" w:cs="Times New Roman" w:hint="eastAsia"/>
          <w:kern w:val="0"/>
          <w:sz w:val="32"/>
          <w:szCs w:val="32"/>
          <w:lang w:bidi="ar"/>
        </w:rPr>
        <w:t>】小时内完成人员更换。</w:t>
      </w:r>
    </w:p>
    <w:p w14:paraId="03B3644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第八条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乙方的权利及义务</w:t>
      </w:r>
    </w:p>
    <w:p w14:paraId="1FB50A7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具备承包甲方外包业务的资质和能力，并提供营业执照等资质证明的原件及复印件作为本协议复印件。</w:t>
      </w:r>
    </w:p>
    <w:p w14:paraId="1ED19A1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根据甲方的工作标准安排与乙方具有合法用工关系的人员完成本合同约定的业务内容。乙方工作人员应当具备相关作业资质。</w:t>
      </w:r>
    </w:p>
    <w:p w14:paraId="16335681"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在完成工作任务且符合甲方要求后，有权要求甲方按本合同约定支付业务外包费用。</w:t>
      </w:r>
    </w:p>
    <w:p w14:paraId="14039F9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4.</w:t>
      </w:r>
      <w:r>
        <w:rPr>
          <w:rFonts w:ascii="Times New Roman" w:eastAsia="仿宋_GB2312" w:hAnsi="Times New Roman" w:cs="Times New Roman"/>
          <w:kern w:val="0"/>
          <w:sz w:val="32"/>
          <w:szCs w:val="32"/>
          <w:lang w:bidi="ar"/>
        </w:rPr>
        <w:t>按照甲方安全交底要求，</w:t>
      </w:r>
      <w:r>
        <w:rPr>
          <w:rFonts w:ascii="Times New Roman" w:eastAsia="仿宋_GB2312" w:hAnsi="Times New Roman" w:cs="Times New Roman" w:hint="eastAsia"/>
          <w:kern w:val="0"/>
          <w:sz w:val="32"/>
          <w:szCs w:val="32"/>
          <w:lang w:bidi="ar"/>
        </w:rPr>
        <w:t>由乙方现场管理人员进行岗前及班前岗</w:t>
      </w:r>
      <w:r>
        <w:rPr>
          <w:rFonts w:ascii="Times New Roman" w:eastAsia="仿宋_GB2312" w:hAnsi="Times New Roman" w:cs="Times New Roman" w:hint="eastAsia"/>
          <w:kern w:val="0"/>
          <w:sz w:val="32"/>
          <w:szCs w:val="32"/>
          <w:lang w:bidi="ar"/>
        </w:rPr>
        <w:lastRenderedPageBreak/>
        <w:t>位培训和安全教育，明确外包员业</w:t>
      </w:r>
      <w:r>
        <w:rPr>
          <w:rFonts w:ascii="Times New Roman" w:eastAsia="仿宋_GB2312" w:hAnsi="Times New Roman" w:cs="Times New Roman" w:hint="eastAsia"/>
          <w:kern w:val="0"/>
          <w:sz w:val="32"/>
          <w:szCs w:val="32"/>
          <w:lang w:bidi="ar"/>
        </w:rPr>
        <w:t>务工工作地点和劳动条件，以及在工作期间应遵守甲方的规章制度等，</w:t>
      </w:r>
      <w:r>
        <w:rPr>
          <w:rFonts w:ascii="Times New Roman" w:eastAsia="仿宋_GB2312" w:hAnsi="Times New Roman" w:cs="Times New Roman"/>
          <w:kern w:val="0"/>
          <w:sz w:val="32"/>
          <w:szCs w:val="32"/>
          <w:lang w:bidi="ar"/>
        </w:rPr>
        <w:t>落实安全防范措施。</w:t>
      </w:r>
    </w:p>
    <w:p w14:paraId="033906FC"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乙方应当按照法律法规为工作人员购买社会保险、意外险等，并承担其人员的安全管理责任。</w:t>
      </w:r>
    </w:p>
    <w:p w14:paraId="3C75F5EB"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hint="eastAsia"/>
          <w:kern w:val="0"/>
          <w:sz w:val="32"/>
          <w:szCs w:val="32"/>
          <w:lang w:bidi="ar"/>
        </w:rPr>
        <w:t>乙方应当根据甲方生产调度，保障在岗人数，满足甲方生产管理要求。</w:t>
      </w:r>
    </w:p>
    <w:p w14:paraId="34F20F11"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7.</w:t>
      </w:r>
      <w:r>
        <w:rPr>
          <w:rFonts w:ascii="Times New Roman" w:eastAsia="仿宋_GB2312" w:hAnsi="Times New Roman" w:cs="Times New Roman"/>
          <w:kern w:val="0"/>
          <w:sz w:val="32"/>
          <w:szCs w:val="32"/>
          <w:lang w:bidi="ar"/>
        </w:rPr>
        <w:t>乙方须在合同签订时缴纳履约保证金</w:t>
      </w:r>
      <w:r>
        <w:rPr>
          <w:rFonts w:ascii="Times New Roman" w:eastAsia="仿宋_GB2312" w:hAnsi="Times New Roman" w:cs="Times New Roman" w:hint="eastAsia"/>
          <w:kern w:val="0"/>
          <w:sz w:val="32"/>
          <w:szCs w:val="32"/>
          <w:lang w:bidi="ar"/>
        </w:rPr>
        <w:t>6</w:t>
      </w:r>
      <w:r>
        <w:rPr>
          <w:rFonts w:ascii="Times New Roman" w:eastAsia="仿宋_GB2312" w:hAnsi="Times New Roman" w:cs="Times New Roman"/>
          <w:kern w:val="0"/>
          <w:sz w:val="32"/>
          <w:szCs w:val="32"/>
          <w:lang w:bidi="ar"/>
        </w:rPr>
        <w:t>万元，若发生任何因乙方原因造成协议无法履约的情况，</w:t>
      </w:r>
      <w:r>
        <w:rPr>
          <w:rFonts w:ascii="Times New Roman" w:eastAsia="仿宋_GB2312" w:hAnsi="Times New Roman" w:cs="Times New Roman" w:hint="eastAsia"/>
          <w:kern w:val="0"/>
          <w:sz w:val="32"/>
          <w:szCs w:val="32"/>
          <w:lang w:bidi="ar"/>
        </w:rPr>
        <w:t>甲方有权全额扣除履约保证金；乙方违约时</w:t>
      </w:r>
      <w:r>
        <w:rPr>
          <w:rFonts w:ascii="Times New Roman" w:eastAsia="仿宋_GB2312" w:hAnsi="Times New Roman" w:cs="Times New Roman"/>
          <w:kern w:val="0"/>
          <w:sz w:val="32"/>
          <w:szCs w:val="32"/>
          <w:lang w:bidi="ar"/>
        </w:rPr>
        <w:t>，</w:t>
      </w:r>
      <w:r>
        <w:rPr>
          <w:rFonts w:ascii="Times New Roman" w:eastAsia="仿宋_GB2312" w:hAnsi="Times New Roman" w:cs="Times New Roman" w:hint="eastAsia"/>
          <w:kern w:val="0"/>
          <w:sz w:val="32"/>
          <w:szCs w:val="32"/>
          <w:lang w:bidi="ar"/>
        </w:rPr>
        <w:t>甲方有权从</w:t>
      </w:r>
      <w:r>
        <w:rPr>
          <w:rFonts w:ascii="Times New Roman" w:eastAsia="仿宋_GB2312" w:hAnsi="Times New Roman" w:cs="Times New Roman"/>
          <w:kern w:val="0"/>
          <w:sz w:val="32"/>
          <w:szCs w:val="32"/>
          <w:lang w:bidi="ar"/>
        </w:rPr>
        <w:t>保证金</w:t>
      </w:r>
      <w:r>
        <w:rPr>
          <w:rFonts w:ascii="Times New Roman" w:eastAsia="仿宋_GB2312" w:hAnsi="Times New Roman" w:cs="Times New Roman" w:hint="eastAsia"/>
          <w:kern w:val="0"/>
          <w:sz w:val="32"/>
          <w:szCs w:val="32"/>
          <w:lang w:bidi="ar"/>
        </w:rPr>
        <w:t>中扣除相应的违约金、赔偿金等。服务期每满</w:t>
      </w: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月，乙方无违约情况发生，甲方应于次月</w:t>
      </w:r>
      <w:r>
        <w:rPr>
          <w:rFonts w:ascii="Times New Roman" w:eastAsia="仿宋_GB2312" w:hAnsi="Times New Roman" w:cs="Times New Roman" w:hint="eastAsia"/>
          <w:kern w:val="0"/>
          <w:sz w:val="32"/>
          <w:szCs w:val="32"/>
          <w:lang w:bidi="ar"/>
        </w:rPr>
        <w:t>15</w:t>
      </w:r>
      <w:r>
        <w:rPr>
          <w:rFonts w:ascii="Times New Roman" w:eastAsia="仿宋_GB2312" w:hAnsi="Times New Roman" w:cs="Times New Roman" w:hint="eastAsia"/>
          <w:kern w:val="0"/>
          <w:sz w:val="32"/>
          <w:szCs w:val="32"/>
          <w:lang w:bidi="ar"/>
        </w:rPr>
        <w:t>日前退回乙方履约保证金</w:t>
      </w:r>
      <w:r>
        <w:rPr>
          <w:rFonts w:ascii="Times New Roman" w:eastAsia="仿宋_GB2312" w:hAnsi="Times New Roman" w:cs="Times New Roman" w:hint="eastAsia"/>
          <w:kern w:val="0"/>
          <w:sz w:val="32"/>
          <w:szCs w:val="32"/>
          <w:lang w:bidi="ar"/>
        </w:rPr>
        <w:t>0.5</w:t>
      </w:r>
      <w:r>
        <w:rPr>
          <w:rFonts w:ascii="Times New Roman" w:eastAsia="仿宋_GB2312" w:hAnsi="Times New Roman" w:cs="Times New Roman" w:hint="eastAsia"/>
          <w:kern w:val="0"/>
          <w:sz w:val="32"/>
          <w:szCs w:val="32"/>
          <w:lang w:bidi="ar"/>
        </w:rPr>
        <w:t>万元，有违约情况，则</w:t>
      </w:r>
      <w:r>
        <w:rPr>
          <w:rFonts w:ascii="Times New Roman" w:eastAsia="仿宋_GB2312" w:hAnsi="Times New Roman" w:cs="Times New Roman" w:hint="eastAsia"/>
          <w:kern w:val="0"/>
          <w:sz w:val="32"/>
          <w:szCs w:val="32"/>
          <w:lang w:bidi="ar"/>
        </w:rPr>
        <w:t>退回</w:t>
      </w:r>
      <w:r>
        <w:rPr>
          <w:rFonts w:ascii="Times New Roman" w:eastAsia="仿宋_GB2312" w:hAnsi="Times New Roman" w:cs="Times New Roman" w:hint="eastAsia"/>
          <w:kern w:val="0"/>
          <w:sz w:val="32"/>
          <w:szCs w:val="32"/>
          <w:lang w:bidi="ar"/>
        </w:rPr>
        <w:t>0.5</w:t>
      </w:r>
      <w:r>
        <w:rPr>
          <w:rFonts w:ascii="Times New Roman" w:eastAsia="仿宋_GB2312" w:hAnsi="Times New Roman" w:cs="Times New Roman" w:hint="eastAsia"/>
          <w:kern w:val="0"/>
          <w:sz w:val="32"/>
          <w:szCs w:val="32"/>
          <w:lang w:bidi="ar"/>
        </w:rPr>
        <w:t>万元扣除违约金、赔偿金（如有）后的剩余部分，无剩余不退回。履约保证金不计息。</w:t>
      </w:r>
    </w:p>
    <w:p w14:paraId="3308B726"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九</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保密约定</w:t>
      </w:r>
    </w:p>
    <w:p w14:paraId="1DFE4A3E"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甲乙双方对本合同的内容以及在本合同履行过程中获得的对方的信息，均负有保密义务。除甲乙双方另有约定外，保密信息包括但不限于本合同报价、合同文本、外包员工的基本信息以及双方业务往来的其它文件。未经原提供方同意，一方不得向任何第三方泄露该信息的全部或部分内容。但法律、法规另有规定或双方另有约定的除外。保密义务不因合同的终止、解除或无效而失效，将持续有效直至该类信息因依法公开或其他原因进入公有领域，不再具有保密性为止。任何一方违反上述保密义务的，应承担相应的违约责任并赔偿由此造成的损失。</w:t>
      </w:r>
    </w:p>
    <w:p w14:paraId="6703CE70"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十</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伤</w:t>
      </w:r>
      <w:r>
        <w:rPr>
          <w:rFonts w:ascii="Times New Roman" w:eastAsia="仿宋_GB2312" w:hAnsi="Times New Roman" w:cs="Times New Roman" w:hint="eastAsia"/>
          <w:kern w:val="0"/>
          <w:sz w:val="32"/>
          <w:szCs w:val="32"/>
          <w:lang w:bidi="ar"/>
        </w:rPr>
        <w:t>病</w:t>
      </w:r>
      <w:r>
        <w:rPr>
          <w:rFonts w:ascii="Times New Roman" w:eastAsia="仿宋_GB2312" w:hAnsi="Times New Roman" w:cs="Times New Roman" w:hint="eastAsia"/>
          <w:kern w:val="0"/>
          <w:sz w:val="32"/>
          <w:szCs w:val="32"/>
          <w:lang w:bidi="ar"/>
        </w:rPr>
        <w:t>约定</w:t>
      </w:r>
    </w:p>
    <w:p w14:paraId="41DD9A6C"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乙方</w:t>
      </w:r>
      <w:r>
        <w:rPr>
          <w:rFonts w:ascii="Times New Roman" w:eastAsia="仿宋_GB2312" w:hAnsi="Times New Roman" w:cs="Times New Roman" w:hint="eastAsia"/>
          <w:kern w:val="0"/>
          <w:sz w:val="32"/>
          <w:szCs w:val="32"/>
          <w:lang w:bidi="ar"/>
        </w:rPr>
        <w:t>为甲</w:t>
      </w:r>
      <w:r>
        <w:rPr>
          <w:rFonts w:ascii="Times New Roman" w:eastAsia="仿宋_GB2312" w:hAnsi="Times New Roman" w:cs="Times New Roman" w:hint="eastAsia"/>
          <w:kern w:val="0"/>
          <w:sz w:val="32"/>
          <w:szCs w:val="32"/>
          <w:lang w:bidi="ar"/>
        </w:rPr>
        <w:t>方提供业务</w:t>
      </w:r>
      <w:r>
        <w:rPr>
          <w:rFonts w:ascii="Times New Roman" w:eastAsia="仿宋_GB2312" w:hAnsi="Times New Roman" w:cs="Times New Roman" w:hint="eastAsia"/>
          <w:kern w:val="0"/>
          <w:sz w:val="32"/>
          <w:szCs w:val="32"/>
          <w:lang w:bidi="ar"/>
        </w:rPr>
        <w:t>外包</w:t>
      </w:r>
      <w:r>
        <w:rPr>
          <w:rFonts w:ascii="Times New Roman" w:eastAsia="仿宋_GB2312" w:hAnsi="Times New Roman" w:cs="Times New Roman" w:hint="eastAsia"/>
          <w:kern w:val="0"/>
          <w:sz w:val="32"/>
          <w:szCs w:val="32"/>
          <w:lang w:bidi="ar"/>
        </w:rPr>
        <w:t>现场服务期间</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因工负伤，致残，死亡，职业病等事故和非因工负伤，致残，死亡，生病，病逝等，均</w:t>
      </w:r>
      <w:r>
        <w:rPr>
          <w:rFonts w:ascii="Times New Roman" w:eastAsia="仿宋_GB2312" w:hAnsi="Times New Roman" w:cs="Times New Roman" w:hint="eastAsia"/>
          <w:kern w:val="0"/>
          <w:sz w:val="32"/>
          <w:szCs w:val="32"/>
          <w:lang w:bidi="ar"/>
        </w:rPr>
        <w:t>由乙方负责。甲方应及时将相关情况通报给乙方</w:t>
      </w:r>
      <w:r>
        <w:rPr>
          <w:rFonts w:ascii="Times New Roman" w:eastAsia="仿宋_GB2312" w:hAnsi="Times New Roman" w:cs="Times New Roman" w:hint="eastAsia"/>
          <w:kern w:val="0"/>
          <w:sz w:val="32"/>
          <w:szCs w:val="32"/>
          <w:lang w:bidi="ar"/>
        </w:rPr>
        <w:t>现场管理人员</w:t>
      </w:r>
      <w:r>
        <w:rPr>
          <w:rFonts w:ascii="Times New Roman" w:eastAsia="仿宋_GB2312" w:hAnsi="Times New Roman" w:cs="Times New Roman" w:hint="eastAsia"/>
          <w:kern w:val="0"/>
          <w:sz w:val="32"/>
          <w:szCs w:val="32"/>
          <w:lang w:bidi="ar"/>
        </w:rPr>
        <w:t>，</w:t>
      </w:r>
      <w:r>
        <w:rPr>
          <w:rFonts w:ascii="Times New Roman" w:eastAsia="仿宋_GB2312" w:hAnsi="Times New Roman" w:cs="Times New Roman" w:hint="eastAsia"/>
          <w:kern w:val="0"/>
          <w:sz w:val="32"/>
          <w:szCs w:val="32"/>
          <w:lang w:bidi="ar"/>
        </w:rPr>
        <w:t>乙方现场管理人员积极开展包括但不限于救治，处理住院治疗及费用报销，工伤事故申</w:t>
      </w:r>
      <w:r>
        <w:rPr>
          <w:rFonts w:ascii="Times New Roman" w:eastAsia="仿宋_GB2312" w:hAnsi="Times New Roman" w:cs="Times New Roman" w:hint="eastAsia"/>
          <w:kern w:val="0"/>
          <w:sz w:val="32"/>
          <w:szCs w:val="32"/>
          <w:lang w:bidi="ar"/>
        </w:rPr>
        <w:lastRenderedPageBreak/>
        <w:t>报，工伤认定，劳动能力鉴定，社会保险待遇申报等相关事宜，</w:t>
      </w:r>
      <w:r>
        <w:rPr>
          <w:rFonts w:ascii="Times New Roman" w:eastAsia="仿宋_GB2312" w:hAnsi="Times New Roman" w:cs="Times New Roman" w:hint="eastAsia"/>
          <w:kern w:val="0"/>
          <w:sz w:val="32"/>
          <w:szCs w:val="32"/>
          <w:lang w:bidi="ar"/>
        </w:rPr>
        <w:t>由此产生的一切费用</w:t>
      </w:r>
      <w:r>
        <w:rPr>
          <w:rFonts w:ascii="Times New Roman" w:eastAsia="仿宋_GB2312" w:hAnsi="Times New Roman" w:cs="Times New Roman" w:hint="eastAsia"/>
          <w:kern w:val="0"/>
          <w:sz w:val="32"/>
          <w:szCs w:val="32"/>
          <w:lang w:bidi="ar"/>
        </w:rPr>
        <w:t>均由</w:t>
      </w:r>
      <w:r>
        <w:rPr>
          <w:rFonts w:ascii="Times New Roman" w:eastAsia="仿宋_GB2312" w:hAnsi="Times New Roman" w:cs="Times New Roman" w:hint="eastAsia"/>
          <w:kern w:val="0"/>
          <w:sz w:val="32"/>
          <w:szCs w:val="32"/>
          <w:lang w:bidi="ar"/>
        </w:rPr>
        <w:t>乙方承担。甲方给予及时告知，协助送医，协助提供相应事实证明</w:t>
      </w:r>
      <w:r>
        <w:rPr>
          <w:rFonts w:ascii="Times New Roman" w:eastAsia="仿宋_GB2312" w:hAnsi="Times New Roman" w:cs="Times New Roman" w:hint="eastAsia"/>
          <w:kern w:val="0"/>
          <w:sz w:val="32"/>
          <w:szCs w:val="32"/>
          <w:lang w:bidi="ar"/>
        </w:rPr>
        <w:t>等</w:t>
      </w:r>
      <w:r>
        <w:rPr>
          <w:rFonts w:ascii="Times New Roman" w:eastAsia="仿宋_GB2312" w:hAnsi="Times New Roman" w:cs="Times New Roman" w:hint="eastAsia"/>
          <w:kern w:val="0"/>
          <w:sz w:val="32"/>
          <w:szCs w:val="32"/>
          <w:lang w:bidi="ar"/>
        </w:rPr>
        <w:t>必要的配合和协助。</w:t>
      </w:r>
      <w:r>
        <w:rPr>
          <w:rFonts w:ascii="Times New Roman" w:eastAsia="仿宋_GB2312" w:hAnsi="Times New Roman" w:cs="Times New Roman" w:hint="eastAsia"/>
          <w:kern w:val="0"/>
          <w:sz w:val="32"/>
          <w:szCs w:val="32"/>
          <w:lang w:bidi="ar"/>
        </w:rPr>
        <w:t>若甲方承担连带赔偿责任，有权向乙方追偿，且有权在乙方结算款中直接扣除。</w:t>
      </w:r>
    </w:p>
    <w:p w14:paraId="2F3B1050"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十一</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特别声明</w:t>
      </w:r>
    </w:p>
    <w:p w14:paraId="56891BFD"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kern w:val="0"/>
          <w:sz w:val="32"/>
          <w:szCs w:val="32"/>
          <w:lang w:bidi="ar"/>
        </w:rPr>
        <w:t>各方确认：甲方与乙方</w:t>
      </w:r>
      <w:r>
        <w:rPr>
          <w:rFonts w:ascii="Times New Roman" w:eastAsia="仿宋_GB2312" w:hAnsi="Times New Roman" w:cs="Times New Roman" w:hint="eastAsia"/>
          <w:kern w:val="0"/>
          <w:sz w:val="32"/>
          <w:szCs w:val="32"/>
          <w:lang w:bidi="ar"/>
        </w:rPr>
        <w:t>仅存在第</w:t>
      </w:r>
      <w:r>
        <w:rPr>
          <w:rFonts w:ascii="Times New Roman" w:eastAsia="仿宋_GB2312" w:hAnsi="Times New Roman" w:cs="Times New Roman" w:hint="eastAsia"/>
          <w:kern w:val="0"/>
          <w:sz w:val="32"/>
          <w:szCs w:val="32"/>
          <w:lang w:bidi="ar"/>
        </w:rPr>
        <w:t>二条规定的业务外包服务，</w:t>
      </w:r>
      <w:r>
        <w:rPr>
          <w:rFonts w:ascii="Times New Roman" w:eastAsia="仿宋_GB2312" w:hAnsi="Times New Roman" w:cs="Times New Roman"/>
          <w:kern w:val="0"/>
          <w:sz w:val="32"/>
          <w:szCs w:val="32"/>
          <w:lang w:bidi="ar"/>
        </w:rPr>
        <w:t>甲方不对乙方及乙方</w:t>
      </w:r>
      <w:r>
        <w:rPr>
          <w:rFonts w:ascii="Times New Roman" w:eastAsia="仿宋_GB2312" w:hAnsi="Times New Roman" w:cs="Times New Roman" w:hint="eastAsia"/>
          <w:kern w:val="0"/>
          <w:sz w:val="32"/>
          <w:szCs w:val="32"/>
          <w:lang w:bidi="ar"/>
        </w:rPr>
        <w:t>业务外包服务提供</w:t>
      </w:r>
      <w:r>
        <w:rPr>
          <w:rFonts w:ascii="Times New Roman" w:eastAsia="仿宋_GB2312" w:hAnsi="Times New Roman" w:cs="Times New Roman"/>
          <w:kern w:val="0"/>
          <w:sz w:val="32"/>
          <w:szCs w:val="32"/>
          <w:lang w:bidi="ar"/>
        </w:rPr>
        <w:t>人员承担任何</w:t>
      </w:r>
      <w:r>
        <w:rPr>
          <w:rFonts w:ascii="Times New Roman" w:eastAsia="仿宋_GB2312" w:hAnsi="Times New Roman" w:cs="Times New Roman" w:hint="eastAsia"/>
          <w:kern w:val="0"/>
          <w:sz w:val="32"/>
          <w:szCs w:val="32"/>
          <w:lang w:bidi="ar"/>
        </w:rPr>
        <w:t>用人单位或</w:t>
      </w:r>
      <w:r>
        <w:rPr>
          <w:rFonts w:ascii="Times New Roman" w:eastAsia="仿宋_GB2312" w:hAnsi="Times New Roman" w:cs="Times New Roman"/>
          <w:kern w:val="0"/>
          <w:sz w:val="32"/>
          <w:szCs w:val="32"/>
          <w:lang w:bidi="ar"/>
        </w:rPr>
        <w:t>用</w:t>
      </w:r>
      <w:r>
        <w:rPr>
          <w:rFonts w:ascii="Times New Roman" w:eastAsia="仿宋_GB2312" w:hAnsi="Times New Roman" w:cs="Times New Roman" w:hint="eastAsia"/>
          <w:kern w:val="0"/>
          <w:sz w:val="32"/>
          <w:szCs w:val="32"/>
          <w:lang w:bidi="ar"/>
        </w:rPr>
        <w:t>工</w:t>
      </w:r>
      <w:r>
        <w:rPr>
          <w:rFonts w:ascii="Times New Roman" w:eastAsia="仿宋_GB2312" w:hAnsi="Times New Roman" w:cs="Times New Roman"/>
          <w:kern w:val="0"/>
          <w:sz w:val="32"/>
          <w:szCs w:val="32"/>
          <w:lang w:bidi="ar"/>
        </w:rPr>
        <w:t>单位</w:t>
      </w:r>
      <w:r>
        <w:rPr>
          <w:rFonts w:ascii="Times New Roman" w:eastAsia="仿宋_GB2312" w:hAnsi="Times New Roman" w:cs="Times New Roman" w:hint="eastAsia"/>
          <w:kern w:val="0"/>
          <w:sz w:val="32"/>
          <w:szCs w:val="32"/>
          <w:lang w:bidi="ar"/>
        </w:rPr>
        <w:t>的</w:t>
      </w:r>
      <w:r>
        <w:rPr>
          <w:rFonts w:ascii="Times New Roman" w:eastAsia="仿宋_GB2312" w:hAnsi="Times New Roman" w:cs="Times New Roman"/>
          <w:kern w:val="0"/>
          <w:sz w:val="32"/>
          <w:szCs w:val="32"/>
          <w:lang w:bidi="ar"/>
        </w:rPr>
        <w:t>责任。无论因任何原因导致甲方向乙方</w:t>
      </w:r>
      <w:r>
        <w:rPr>
          <w:rFonts w:ascii="Times New Roman" w:eastAsia="仿宋_GB2312" w:hAnsi="Times New Roman" w:cs="Times New Roman" w:hint="eastAsia"/>
          <w:kern w:val="0"/>
          <w:sz w:val="32"/>
          <w:szCs w:val="32"/>
          <w:lang w:bidi="ar"/>
        </w:rPr>
        <w:t>业务外包服务提供</w:t>
      </w:r>
      <w:r>
        <w:rPr>
          <w:rFonts w:ascii="Times New Roman" w:eastAsia="仿宋_GB2312" w:hAnsi="Times New Roman" w:cs="Times New Roman"/>
          <w:kern w:val="0"/>
          <w:sz w:val="32"/>
          <w:szCs w:val="32"/>
          <w:lang w:bidi="ar"/>
        </w:rPr>
        <w:t>人员承担任何责任的，甲方有权向乙方追偿</w:t>
      </w:r>
      <w:r>
        <w:rPr>
          <w:rFonts w:ascii="Times New Roman" w:eastAsia="仿宋_GB2312" w:hAnsi="Times New Roman" w:cs="Times New Roman" w:hint="eastAsia"/>
          <w:kern w:val="0"/>
          <w:sz w:val="32"/>
          <w:szCs w:val="32"/>
          <w:lang w:bidi="ar"/>
        </w:rPr>
        <w:t>，且有权在乙方结算款中直接扣除</w:t>
      </w:r>
      <w:r>
        <w:rPr>
          <w:rFonts w:ascii="Times New Roman" w:eastAsia="仿宋_GB2312" w:hAnsi="Times New Roman" w:cs="Times New Roman"/>
          <w:kern w:val="0"/>
          <w:sz w:val="32"/>
          <w:szCs w:val="32"/>
          <w:lang w:bidi="ar"/>
        </w:rPr>
        <w:t>。</w:t>
      </w:r>
      <w:r>
        <w:rPr>
          <w:rFonts w:ascii="Times New Roman" w:eastAsia="仿宋_GB2312" w:hAnsi="Times New Roman" w:cs="Times New Roman" w:hint="eastAsia"/>
          <w:kern w:val="0"/>
          <w:sz w:val="32"/>
          <w:szCs w:val="32"/>
          <w:lang w:bidi="ar"/>
        </w:rPr>
        <w:t>因乙方与</w:t>
      </w:r>
      <w:r>
        <w:rPr>
          <w:rFonts w:ascii="Times New Roman" w:eastAsia="仿宋_GB2312" w:hAnsi="Times New Roman" w:cs="Times New Roman" w:hint="eastAsia"/>
          <w:kern w:val="0"/>
          <w:sz w:val="32"/>
          <w:szCs w:val="32"/>
          <w:lang w:bidi="ar"/>
        </w:rPr>
        <w:t>业务外包服务提供</w:t>
      </w:r>
      <w:r>
        <w:rPr>
          <w:rFonts w:ascii="Times New Roman" w:eastAsia="仿宋_GB2312" w:hAnsi="Times New Roman" w:cs="Times New Roman" w:hint="eastAsia"/>
          <w:kern w:val="0"/>
          <w:sz w:val="32"/>
          <w:szCs w:val="32"/>
          <w:lang w:bidi="ar"/>
        </w:rPr>
        <w:t>人员之间的劳动合同关系所产生的一切纠纷或争议均由乙方负责处理并承担相应的责任，</w:t>
      </w:r>
      <w:r>
        <w:rPr>
          <w:rFonts w:ascii="Times New Roman" w:eastAsia="仿宋_GB2312" w:hAnsi="Times New Roman" w:cs="Times New Roman" w:hint="eastAsia"/>
          <w:kern w:val="0"/>
          <w:sz w:val="32"/>
          <w:szCs w:val="32"/>
          <w:lang w:bidi="ar"/>
        </w:rPr>
        <w:t>包括业务外包服务提供人员的解除，辞退等，</w:t>
      </w:r>
      <w:r>
        <w:rPr>
          <w:rFonts w:ascii="Times New Roman" w:eastAsia="仿宋_GB2312" w:hAnsi="Times New Roman" w:cs="Times New Roman" w:hint="eastAsia"/>
          <w:kern w:val="0"/>
          <w:sz w:val="32"/>
          <w:szCs w:val="32"/>
          <w:lang w:bidi="ar"/>
        </w:rPr>
        <w:t>且不得影响本协议的履行，给甲方造成损失的，乙方应承担相应赔偿责任，</w:t>
      </w:r>
      <w:r>
        <w:rPr>
          <w:rFonts w:ascii="Times New Roman" w:eastAsia="仿宋_GB2312" w:hAnsi="Times New Roman" w:cs="Times New Roman" w:hint="eastAsia"/>
          <w:kern w:val="0"/>
          <w:sz w:val="32"/>
          <w:szCs w:val="32"/>
          <w:lang w:bidi="ar"/>
        </w:rPr>
        <w:t>甲方有权在乙方结算款中直接扣除。</w:t>
      </w:r>
    </w:p>
    <w:p w14:paraId="44121A4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十二</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甲方逾期付款的，乙方自愿给与甲方一定的宽限期。宽限</w:t>
      </w:r>
      <w:r>
        <w:rPr>
          <w:rFonts w:ascii="Times New Roman" w:eastAsia="仿宋_GB2312" w:hAnsi="Times New Roman" w:cs="Times New Roman" w:hint="eastAsia"/>
          <w:kern w:val="0"/>
          <w:sz w:val="32"/>
          <w:szCs w:val="32"/>
          <w:lang w:bidi="ar"/>
        </w:rPr>
        <w:t>期经过甲方仍未付款的，则以逾期未付金额为基础按发生时中国人民银行授权全国银行间同业拆借中心公布的一年期贷款市场报价利率（</w:t>
      </w:r>
      <w:r>
        <w:rPr>
          <w:rFonts w:ascii="Times New Roman" w:eastAsia="仿宋_GB2312" w:hAnsi="Times New Roman" w:cs="Times New Roman" w:hint="eastAsia"/>
          <w:kern w:val="0"/>
          <w:sz w:val="32"/>
          <w:szCs w:val="32"/>
          <w:lang w:bidi="ar"/>
        </w:rPr>
        <w:t>LPR</w:t>
      </w:r>
      <w:r>
        <w:rPr>
          <w:rFonts w:ascii="Times New Roman" w:eastAsia="仿宋_GB2312" w:hAnsi="Times New Roman" w:cs="Times New Roman" w:hint="eastAsia"/>
          <w:kern w:val="0"/>
          <w:sz w:val="32"/>
          <w:szCs w:val="32"/>
          <w:lang w:bidi="ar"/>
        </w:rPr>
        <w:t>）为标准，向乙方支付违约金（含资金占用利息），最高不超过逾期未付金额的</w:t>
      </w:r>
      <w:r>
        <w:rPr>
          <w:rFonts w:ascii="Times New Roman" w:eastAsia="仿宋_GB2312" w:hAnsi="Times New Roman" w:cs="Times New Roman" w:hint="eastAsia"/>
          <w:kern w:val="0"/>
          <w:sz w:val="32"/>
          <w:szCs w:val="32"/>
          <w:lang w:bidi="ar"/>
        </w:rPr>
        <w:t>10%</w:t>
      </w:r>
      <w:r>
        <w:rPr>
          <w:rFonts w:ascii="Times New Roman" w:eastAsia="仿宋_GB2312" w:hAnsi="Times New Roman" w:cs="Times New Roman" w:hint="eastAsia"/>
          <w:kern w:val="0"/>
          <w:sz w:val="32"/>
          <w:szCs w:val="32"/>
          <w:lang w:bidi="ar"/>
        </w:rPr>
        <w:t>。</w:t>
      </w:r>
    </w:p>
    <w:p w14:paraId="6F366873"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十三</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乙方有下列情形之一，应赔偿甲方损失，甲方有权解除本合同，</w:t>
      </w:r>
      <w:r>
        <w:rPr>
          <w:rFonts w:ascii="Times New Roman" w:eastAsia="仿宋_GB2312" w:hAnsi="Times New Roman" w:cs="Times New Roman" w:hint="eastAsia"/>
          <w:kern w:val="0"/>
          <w:sz w:val="32"/>
          <w:szCs w:val="32"/>
          <w:lang w:bidi="ar"/>
        </w:rPr>
        <w:t>甲方无需</w:t>
      </w:r>
      <w:r>
        <w:rPr>
          <w:rFonts w:ascii="Times New Roman" w:eastAsia="仿宋_GB2312" w:hAnsi="Times New Roman" w:cs="Times New Roman" w:hint="eastAsia"/>
          <w:kern w:val="0"/>
          <w:sz w:val="32"/>
          <w:szCs w:val="32"/>
          <w:lang w:bidi="ar"/>
        </w:rPr>
        <w:t>乙方支付任何费用，</w:t>
      </w:r>
      <w:r>
        <w:rPr>
          <w:rFonts w:ascii="Times New Roman" w:eastAsia="仿宋_GB2312" w:hAnsi="Times New Roman" w:cs="Times New Roman" w:hint="eastAsia"/>
          <w:kern w:val="0"/>
          <w:sz w:val="32"/>
          <w:szCs w:val="32"/>
          <w:lang w:bidi="ar"/>
        </w:rPr>
        <w:t>且乙方应当赔偿由此给甲方造成的全部损失</w:t>
      </w:r>
      <w:r>
        <w:rPr>
          <w:rFonts w:ascii="Times New Roman" w:eastAsia="仿宋_GB2312" w:hAnsi="Times New Roman" w:cs="Times New Roman" w:hint="eastAsia"/>
          <w:kern w:val="0"/>
          <w:sz w:val="32"/>
          <w:szCs w:val="32"/>
          <w:lang w:bidi="ar"/>
        </w:rPr>
        <w:t>：</w:t>
      </w:r>
    </w:p>
    <w:p w14:paraId="55F1AD86"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 xml:space="preserve">1 </w:t>
      </w:r>
      <w:r>
        <w:rPr>
          <w:rFonts w:ascii="Times New Roman" w:eastAsia="仿宋_GB2312" w:hAnsi="Times New Roman" w:cs="Times New Roman" w:hint="eastAsia"/>
          <w:kern w:val="0"/>
          <w:sz w:val="32"/>
          <w:szCs w:val="32"/>
          <w:lang w:bidi="ar"/>
        </w:rPr>
        <w:t>影响甲方生产经营工作的；</w:t>
      </w:r>
    </w:p>
    <w:p w14:paraId="6618137C"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乙方散布不利甲方言论，给甲方带来声誉或经济影响的；</w:t>
      </w:r>
    </w:p>
    <w:p w14:paraId="28604588"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乙方未按照甲方意见整改超过【</w:t>
      </w: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】次的。</w:t>
      </w:r>
    </w:p>
    <w:p w14:paraId="3F253B4E"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w:t>
      </w:r>
      <w:r>
        <w:rPr>
          <w:rFonts w:ascii="Times New Roman" w:eastAsia="仿宋_GB2312" w:hAnsi="Times New Roman" w:cs="Times New Roman" w:hint="eastAsia"/>
          <w:kern w:val="0"/>
          <w:sz w:val="32"/>
          <w:szCs w:val="32"/>
          <w:lang w:bidi="ar"/>
        </w:rPr>
        <w:t>十四</w:t>
      </w:r>
      <w:r>
        <w:rPr>
          <w:rFonts w:ascii="Times New Roman" w:eastAsia="仿宋_GB2312" w:hAnsi="Times New Roman" w:cs="Times New Roman" w:hint="eastAsia"/>
          <w:kern w:val="0"/>
          <w:sz w:val="32"/>
          <w:szCs w:val="32"/>
          <w:lang w:bidi="ar"/>
        </w:rPr>
        <w:t>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如下情况本</w:t>
      </w:r>
      <w:r>
        <w:rPr>
          <w:rFonts w:ascii="Times New Roman" w:eastAsia="仿宋_GB2312" w:hAnsi="Times New Roman" w:cs="Times New Roman" w:hint="eastAsia"/>
          <w:kern w:val="0"/>
          <w:sz w:val="32"/>
          <w:szCs w:val="32"/>
          <w:lang w:bidi="ar"/>
        </w:rPr>
        <w:t>合同的中止、变更、终止、解除：</w:t>
      </w:r>
    </w:p>
    <w:p w14:paraId="3BBB8FF3"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1.</w:t>
      </w:r>
      <w:r>
        <w:rPr>
          <w:rFonts w:ascii="Times New Roman" w:eastAsia="仿宋_GB2312" w:hAnsi="Times New Roman" w:cs="Times New Roman" w:hint="eastAsia"/>
          <w:kern w:val="0"/>
          <w:sz w:val="32"/>
          <w:szCs w:val="32"/>
          <w:lang w:bidi="ar"/>
        </w:rPr>
        <w:t>本合同在履行过程中，如果法律法规及相关政策发生变化，甲乙</w:t>
      </w:r>
      <w:r>
        <w:rPr>
          <w:rFonts w:ascii="Times New Roman" w:eastAsia="仿宋_GB2312" w:hAnsi="Times New Roman" w:cs="Times New Roman" w:hint="eastAsia"/>
          <w:kern w:val="0"/>
          <w:sz w:val="32"/>
          <w:szCs w:val="32"/>
          <w:lang w:bidi="ar"/>
        </w:rPr>
        <w:lastRenderedPageBreak/>
        <w:t>双方应及时根据变化后的情况进行协商并变更本合同的相关约定。甲乙双方经协商一致，可以中止履行、变更、解除本合同。</w:t>
      </w:r>
    </w:p>
    <w:p w14:paraId="725080E0"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2.</w:t>
      </w:r>
      <w:r>
        <w:rPr>
          <w:rFonts w:ascii="Times New Roman" w:eastAsia="仿宋_GB2312" w:hAnsi="Times New Roman" w:cs="Times New Roman" w:hint="eastAsia"/>
          <w:kern w:val="0"/>
          <w:sz w:val="32"/>
          <w:szCs w:val="32"/>
          <w:lang w:bidi="ar"/>
        </w:rPr>
        <w:t>本合同期满自然终止。</w:t>
      </w:r>
    </w:p>
    <w:p w14:paraId="5DB55A4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3.</w:t>
      </w:r>
      <w:r>
        <w:rPr>
          <w:rFonts w:ascii="Times New Roman" w:eastAsia="仿宋_GB2312" w:hAnsi="Times New Roman" w:cs="Times New Roman" w:hint="eastAsia"/>
          <w:kern w:val="0"/>
          <w:sz w:val="32"/>
          <w:szCs w:val="32"/>
          <w:lang w:bidi="ar"/>
        </w:rPr>
        <w:t>依照法律法规规定或本合同约定，满足解除本合同的条件，可以解除本合同。</w:t>
      </w:r>
    </w:p>
    <w:p w14:paraId="47E84604"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4.</w:t>
      </w:r>
      <w:r>
        <w:rPr>
          <w:rFonts w:ascii="Times New Roman" w:eastAsia="仿宋_GB2312" w:hAnsi="Times New Roman" w:cs="Times New Roman" w:hint="eastAsia"/>
          <w:kern w:val="0"/>
          <w:sz w:val="32"/>
          <w:szCs w:val="32"/>
          <w:lang w:bidi="ar"/>
        </w:rPr>
        <w:t>本合同中止履行或变更或终止或解除，均不免除依照法律法规的规定或本合同的约定一方应向另一方承担的责任和义务。</w:t>
      </w:r>
    </w:p>
    <w:p w14:paraId="5201EB1B"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5.</w:t>
      </w:r>
      <w:r>
        <w:rPr>
          <w:rFonts w:ascii="Times New Roman" w:eastAsia="仿宋_GB2312" w:hAnsi="Times New Roman" w:cs="Times New Roman" w:hint="eastAsia"/>
          <w:kern w:val="0"/>
          <w:sz w:val="32"/>
          <w:szCs w:val="32"/>
          <w:lang w:bidi="ar"/>
        </w:rPr>
        <w:t>甲乙双方应按照本合同的约定履行各自的义务，一方不履行或不完全履行义务的相关责任由其承担，另一</w:t>
      </w:r>
      <w:r>
        <w:rPr>
          <w:rFonts w:ascii="Times New Roman" w:eastAsia="仿宋_GB2312" w:hAnsi="Times New Roman" w:cs="Times New Roman" w:hint="eastAsia"/>
          <w:kern w:val="0"/>
          <w:sz w:val="32"/>
          <w:szCs w:val="32"/>
          <w:lang w:bidi="ar"/>
        </w:rPr>
        <w:t>方有权视情况解除本合同且不承担任何责任。</w:t>
      </w:r>
    </w:p>
    <w:p w14:paraId="3DA97AAF"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第十五条</w:t>
      </w:r>
      <w:r>
        <w:rPr>
          <w:rFonts w:ascii="Times New Roman" w:eastAsia="仿宋_GB2312" w:hAnsi="Times New Roman" w:cs="Times New Roman" w:hint="eastAsia"/>
          <w:kern w:val="0"/>
          <w:sz w:val="32"/>
          <w:szCs w:val="32"/>
          <w:lang w:bidi="ar"/>
        </w:rPr>
        <w:t xml:space="preserve"> </w:t>
      </w:r>
      <w:r>
        <w:rPr>
          <w:rFonts w:ascii="Times New Roman" w:eastAsia="仿宋_GB2312" w:hAnsi="Times New Roman" w:cs="Times New Roman" w:hint="eastAsia"/>
          <w:kern w:val="0"/>
          <w:sz w:val="32"/>
          <w:szCs w:val="32"/>
          <w:lang w:bidi="ar"/>
        </w:rPr>
        <w:t>未尽事宜及争议解决方式</w:t>
      </w:r>
    </w:p>
    <w:p w14:paraId="583977A5"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本合同未尽事宜和甲乙双方因履行合同所发生的争议，双方应友好协商解决，如协商不成，则提交甲方所在地人民法院提起诉讼解决。</w:t>
      </w:r>
    </w:p>
    <w:p w14:paraId="721E84CA" w14:textId="77777777" w:rsidR="00582AAF" w:rsidRDefault="008B335A">
      <w:pPr>
        <w:spacing w:line="570" w:lineRule="exact"/>
        <w:ind w:firstLineChars="200" w:firstLine="640"/>
        <w:rPr>
          <w:rFonts w:ascii="Times New Roman" w:eastAsia="仿宋_GB2312" w:hAnsi="Times New Roman" w:cs="Times New Roman"/>
          <w:kern w:val="0"/>
          <w:sz w:val="32"/>
          <w:szCs w:val="32"/>
          <w:lang w:bidi="ar"/>
        </w:rPr>
      </w:pPr>
      <w:r>
        <w:rPr>
          <w:rFonts w:ascii="Times New Roman" w:eastAsia="仿宋_GB2312" w:hAnsi="Times New Roman" w:cs="Times New Roman" w:hint="eastAsia"/>
          <w:kern w:val="0"/>
          <w:sz w:val="32"/>
          <w:szCs w:val="32"/>
          <w:lang w:bidi="ar"/>
        </w:rPr>
        <w:t>第十六条</w:t>
      </w:r>
      <w:r>
        <w:rPr>
          <w:rFonts w:ascii="Times New Roman" w:eastAsia="仿宋_GB2312" w:hAnsi="Times New Roman" w:cs="Times New Roman" w:hint="eastAsia"/>
          <w:kern w:val="0"/>
          <w:sz w:val="32"/>
          <w:szCs w:val="32"/>
          <w:lang w:bidi="ar"/>
        </w:rPr>
        <w:t>本合同一式</w:t>
      </w:r>
      <w:r>
        <w:rPr>
          <w:rFonts w:ascii="Times New Roman" w:eastAsia="仿宋_GB2312" w:hAnsi="Times New Roman" w:cs="Times New Roman" w:hint="eastAsia"/>
          <w:kern w:val="0"/>
          <w:sz w:val="32"/>
          <w:szCs w:val="32"/>
          <w:lang w:bidi="ar"/>
        </w:rPr>
        <w:t>叁</w:t>
      </w:r>
      <w:r>
        <w:rPr>
          <w:rFonts w:ascii="Times New Roman" w:eastAsia="仿宋_GB2312" w:hAnsi="Times New Roman" w:cs="Times New Roman" w:hint="eastAsia"/>
          <w:kern w:val="0"/>
          <w:sz w:val="32"/>
          <w:szCs w:val="32"/>
          <w:lang w:bidi="ar"/>
        </w:rPr>
        <w:t>份，甲</w:t>
      </w:r>
      <w:r>
        <w:rPr>
          <w:rFonts w:ascii="Times New Roman" w:eastAsia="仿宋_GB2312" w:hAnsi="Times New Roman" w:cs="Times New Roman" w:hint="eastAsia"/>
          <w:kern w:val="0"/>
          <w:sz w:val="32"/>
          <w:szCs w:val="32"/>
          <w:lang w:bidi="ar"/>
        </w:rPr>
        <w:t>方执贰份</w:t>
      </w:r>
      <w:r>
        <w:rPr>
          <w:rFonts w:ascii="Times New Roman" w:eastAsia="仿宋_GB2312" w:hAnsi="Times New Roman" w:cs="Times New Roman" w:hint="eastAsia"/>
          <w:kern w:val="0"/>
          <w:sz w:val="32"/>
          <w:szCs w:val="32"/>
          <w:lang w:bidi="ar"/>
        </w:rPr>
        <w:t>，乙方执壹份，具有同等法律效</w:t>
      </w:r>
      <w:r>
        <w:rPr>
          <w:rFonts w:ascii="Times New Roman" w:eastAsia="仿宋_GB2312" w:hAnsi="Times New Roman" w:cs="Times New Roman" w:hint="eastAsia"/>
          <w:kern w:val="0"/>
          <w:sz w:val="32"/>
          <w:szCs w:val="32"/>
          <w:lang w:bidi="ar"/>
        </w:rPr>
        <w:t>力。本协议自双方盖章之日起生效。</w:t>
      </w:r>
    </w:p>
    <w:p w14:paraId="4A25C038" w14:textId="77777777" w:rsidR="00582AAF" w:rsidRDefault="00582AAF">
      <w:pPr>
        <w:spacing w:line="570" w:lineRule="exact"/>
        <w:ind w:firstLineChars="200" w:firstLine="640"/>
        <w:rPr>
          <w:rFonts w:ascii="Times New Roman" w:eastAsia="仿宋_GB2312" w:hAnsi="Times New Roman" w:cs="Times New Roman"/>
          <w:kern w:val="0"/>
          <w:sz w:val="32"/>
          <w:szCs w:val="32"/>
          <w:lang w:bidi="ar"/>
        </w:rPr>
      </w:pPr>
    </w:p>
    <w:p w14:paraId="2E4B1646" w14:textId="77777777" w:rsidR="00582AAF" w:rsidRDefault="00582AAF">
      <w:pPr>
        <w:spacing w:line="440" w:lineRule="exact"/>
        <w:ind w:firstLineChars="200" w:firstLine="420"/>
        <w:outlineLvl w:val="0"/>
        <w:rPr>
          <w:rFonts w:ascii="楷体" w:eastAsia="楷体" w:hAnsi="楷体" w:cs="楷体"/>
          <w:bCs/>
          <w:color w:val="000000"/>
          <w:szCs w:val="21"/>
        </w:rPr>
      </w:pPr>
    </w:p>
    <w:p w14:paraId="334F3357" w14:textId="77777777" w:rsidR="00582AAF" w:rsidRDefault="008B335A">
      <w:pPr>
        <w:spacing w:line="440" w:lineRule="exact"/>
        <w:rPr>
          <w:rFonts w:ascii="楷体" w:eastAsia="楷体" w:hAnsi="楷体" w:cs="楷体"/>
          <w:b/>
          <w:bCs/>
          <w:color w:val="000000"/>
          <w:sz w:val="24"/>
          <w:szCs w:val="24"/>
        </w:rPr>
      </w:pPr>
      <w:r>
        <w:rPr>
          <w:rFonts w:ascii="楷体" w:eastAsia="楷体" w:hAnsi="楷体" w:cs="楷体" w:hint="eastAsia"/>
          <w:b/>
          <w:color w:val="000000"/>
          <w:sz w:val="24"/>
          <w:szCs w:val="24"/>
        </w:rPr>
        <w:t>甲方（盖章）：</w:t>
      </w:r>
      <w:r>
        <w:rPr>
          <w:rFonts w:ascii="楷体" w:eastAsia="楷体" w:hAnsi="楷体" w:cs="楷体" w:hint="eastAsia"/>
          <w:b/>
          <w:bCs/>
          <w:color w:val="000000"/>
          <w:sz w:val="24"/>
          <w:szCs w:val="24"/>
        </w:rPr>
        <w:t>四川宏达股份有限公司</w:t>
      </w:r>
      <w:r>
        <w:rPr>
          <w:rFonts w:ascii="楷体" w:eastAsia="楷体" w:hAnsi="楷体" w:cs="楷体" w:hint="eastAsia"/>
          <w:b/>
          <w:color w:val="000000"/>
          <w:sz w:val="24"/>
          <w:szCs w:val="24"/>
        </w:rPr>
        <w:t xml:space="preserve">      </w:t>
      </w:r>
      <w:r>
        <w:rPr>
          <w:rFonts w:ascii="楷体" w:eastAsia="楷体" w:hAnsi="楷体" w:cs="楷体" w:hint="eastAsia"/>
          <w:b/>
          <w:color w:val="000000"/>
          <w:sz w:val="24"/>
          <w:szCs w:val="24"/>
        </w:rPr>
        <w:t xml:space="preserve">        </w:t>
      </w:r>
      <w:r>
        <w:rPr>
          <w:rFonts w:ascii="楷体" w:eastAsia="楷体" w:hAnsi="楷体" w:cs="楷体" w:hint="eastAsia"/>
          <w:b/>
          <w:color w:val="000000"/>
          <w:sz w:val="24"/>
          <w:szCs w:val="24"/>
        </w:rPr>
        <w:t xml:space="preserve"> </w:t>
      </w:r>
      <w:r>
        <w:rPr>
          <w:rFonts w:ascii="楷体" w:eastAsia="楷体" w:hAnsi="楷体" w:cs="楷体" w:hint="eastAsia"/>
          <w:b/>
          <w:color w:val="000000"/>
          <w:sz w:val="24"/>
          <w:szCs w:val="24"/>
        </w:rPr>
        <w:t>乙方（盖章）：</w:t>
      </w:r>
      <w:r>
        <w:rPr>
          <w:rFonts w:ascii="楷体" w:eastAsia="楷体" w:hAnsi="楷体" w:cs="楷体" w:hint="eastAsia"/>
          <w:b/>
          <w:bCs/>
          <w:color w:val="000000"/>
          <w:sz w:val="24"/>
          <w:szCs w:val="24"/>
        </w:rPr>
        <w:t xml:space="preserve">   </w:t>
      </w:r>
    </w:p>
    <w:p w14:paraId="70A9D5A6" w14:textId="77777777" w:rsidR="00582AAF" w:rsidRDefault="00582AAF">
      <w:pPr>
        <w:spacing w:line="440" w:lineRule="exact"/>
        <w:rPr>
          <w:rFonts w:ascii="楷体" w:eastAsia="楷体" w:hAnsi="楷体" w:cs="楷体"/>
          <w:b/>
          <w:color w:val="000000"/>
          <w:sz w:val="22"/>
        </w:rPr>
      </w:pPr>
    </w:p>
    <w:p w14:paraId="6925AECC" w14:textId="77777777" w:rsidR="00582AAF" w:rsidRDefault="008B335A">
      <w:pPr>
        <w:spacing w:line="440" w:lineRule="exact"/>
        <w:rPr>
          <w:rFonts w:ascii="楷体" w:eastAsia="楷体" w:hAnsi="楷体" w:cs="楷体"/>
          <w:b/>
          <w:bCs/>
          <w:color w:val="000000"/>
          <w:sz w:val="24"/>
          <w:szCs w:val="24"/>
        </w:rPr>
      </w:pPr>
      <w:r>
        <w:rPr>
          <w:rFonts w:ascii="楷体" w:eastAsia="楷体" w:hAnsi="楷体" w:cs="楷体" w:hint="eastAsia"/>
          <w:b/>
          <w:color w:val="000000"/>
          <w:sz w:val="22"/>
        </w:rPr>
        <w:t>联系人：</w:t>
      </w:r>
      <w:r>
        <w:rPr>
          <w:rFonts w:ascii="楷体" w:eastAsia="楷体" w:hAnsi="楷体" w:cs="楷体" w:hint="eastAsia"/>
          <w:b/>
          <w:color w:val="000000"/>
          <w:sz w:val="22"/>
        </w:rPr>
        <w:t xml:space="preserve">                                             </w:t>
      </w:r>
      <w:r>
        <w:rPr>
          <w:rFonts w:ascii="楷体" w:eastAsia="楷体" w:hAnsi="楷体" w:cs="楷体" w:hint="eastAsia"/>
          <w:b/>
          <w:color w:val="000000"/>
          <w:sz w:val="22"/>
        </w:rPr>
        <w:t>授权代表：</w:t>
      </w:r>
      <w:r>
        <w:rPr>
          <w:rFonts w:ascii="楷体" w:eastAsia="楷体" w:hAnsi="楷体" w:cs="楷体" w:hint="eastAsia"/>
          <w:b/>
          <w:color w:val="000000"/>
          <w:sz w:val="22"/>
        </w:rPr>
        <w:t xml:space="preserve">  </w:t>
      </w:r>
    </w:p>
    <w:p w14:paraId="646409C2" w14:textId="77777777" w:rsidR="00582AAF" w:rsidRDefault="008B335A">
      <w:pPr>
        <w:spacing w:line="440" w:lineRule="exact"/>
        <w:ind w:firstLineChars="200" w:firstLine="482"/>
        <w:rPr>
          <w:rFonts w:ascii="楷体" w:eastAsia="楷体" w:hAnsi="楷体" w:cs="楷体"/>
          <w:b/>
          <w:color w:val="000000"/>
          <w:sz w:val="24"/>
          <w:szCs w:val="24"/>
        </w:rPr>
      </w:pPr>
      <w:r>
        <w:rPr>
          <w:rFonts w:ascii="楷体" w:eastAsia="楷体" w:hAnsi="楷体" w:cs="楷体" w:hint="eastAsia"/>
          <w:b/>
          <w:color w:val="000000"/>
          <w:sz w:val="24"/>
          <w:szCs w:val="24"/>
        </w:rPr>
        <w:t xml:space="preserve">                 </w:t>
      </w:r>
    </w:p>
    <w:p w14:paraId="14AF948F" w14:textId="77777777" w:rsidR="00582AAF" w:rsidRDefault="008B335A">
      <w:pPr>
        <w:spacing w:line="440" w:lineRule="exact"/>
        <w:rPr>
          <w:rFonts w:ascii="楷体" w:eastAsia="楷体" w:hAnsi="楷体" w:cs="楷体"/>
          <w:bCs/>
          <w:color w:val="000000"/>
          <w:sz w:val="24"/>
          <w:szCs w:val="24"/>
        </w:rPr>
      </w:pPr>
      <w:r>
        <w:rPr>
          <w:rFonts w:ascii="楷体" w:eastAsia="楷体" w:hAnsi="楷体" w:cs="楷体" w:hint="eastAsia"/>
          <w:b/>
          <w:color w:val="000000"/>
          <w:sz w:val="24"/>
          <w:szCs w:val="24"/>
        </w:rPr>
        <w:t>签订日期：</w:t>
      </w:r>
      <w:r>
        <w:rPr>
          <w:rFonts w:ascii="楷体" w:eastAsia="楷体" w:hAnsi="楷体" w:cs="楷体" w:hint="eastAsia"/>
          <w:b/>
          <w:color w:val="000000"/>
          <w:sz w:val="24"/>
          <w:szCs w:val="24"/>
        </w:rPr>
        <w:t>202</w:t>
      </w:r>
      <w:r>
        <w:rPr>
          <w:rFonts w:ascii="楷体" w:eastAsia="楷体" w:hAnsi="楷体" w:cs="楷体" w:hint="eastAsia"/>
          <w:b/>
          <w:color w:val="000000"/>
          <w:sz w:val="24"/>
          <w:szCs w:val="24"/>
        </w:rPr>
        <w:t>6</w:t>
      </w:r>
      <w:r>
        <w:rPr>
          <w:rFonts w:ascii="楷体" w:eastAsia="楷体" w:hAnsi="楷体" w:cs="楷体" w:hint="eastAsia"/>
          <w:b/>
          <w:color w:val="000000"/>
          <w:sz w:val="24"/>
          <w:szCs w:val="24"/>
        </w:rPr>
        <w:t>年</w:t>
      </w:r>
      <w:r>
        <w:rPr>
          <w:rFonts w:ascii="楷体" w:eastAsia="楷体" w:hAnsi="楷体" w:cs="楷体" w:hint="eastAsia"/>
          <w:b/>
          <w:color w:val="000000"/>
          <w:sz w:val="24"/>
          <w:szCs w:val="24"/>
        </w:rPr>
        <w:t>/</w:t>
      </w:r>
      <w:r>
        <w:rPr>
          <w:rFonts w:ascii="楷体" w:eastAsia="楷体" w:hAnsi="楷体" w:cs="楷体" w:hint="eastAsia"/>
          <w:b/>
          <w:color w:val="000000"/>
          <w:sz w:val="24"/>
          <w:szCs w:val="24"/>
        </w:rPr>
        <w:t>6</w:t>
      </w:r>
      <w:r>
        <w:rPr>
          <w:rFonts w:ascii="楷体" w:eastAsia="楷体" w:hAnsi="楷体" w:cs="楷体" w:hint="eastAsia"/>
          <w:b/>
          <w:color w:val="000000"/>
          <w:sz w:val="24"/>
          <w:szCs w:val="24"/>
        </w:rPr>
        <w:t>月</w:t>
      </w:r>
      <w:r>
        <w:rPr>
          <w:rFonts w:ascii="楷体" w:eastAsia="楷体" w:hAnsi="楷体" w:cs="楷体" w:hint="eastAsia"/>
          <w:b/>
          <w:color w:val="000000"/>
          <w:sz w:val="24"/>
          <w:szCs w:val="24"/>
        </w:rPr>
        <w:t>/</w:t>
      </w:r>
      <w:r>
        <w:rPr>
          <w:rFonts w:ascii="楷体" w:eastAsia="楷体" w:hAnsi="楷体" w:cs="楷体"/>
          <w:b/>
          <w:color w:val="000000"/>
          <w:sz w:val="24"/>
          <w:szCs w:val="24"/>
        </w:rPr>
        <w:t xml:space="preserve"> </w:t>
      </w:r>
      <w:r>
        <w:rPr>
          <w:rFonts w:ascii="楷体" w:eastAsia="楷体" w:hAnsi="楷体" w:cs="楷体" w:hint="eastAsia"/>
          <w:b/>
          <w:color w:val="000000"/>
          <w:sz w:val="24"/>
          <w:szCs w:val="24"/>
        </w:rPr>
        <w:t>30</w:t>
      </w:r>
      <w:r>
        <w:rPr>
          <w:rFonts w:ascii="楷体" w:eastAsia="楷体" w:hAnsi="楷体" w:cs="楷体" w:hint="eastAsia"/>
          <w:b/>
          <w:color w:val="000000"/>
          <w:sz w:val="24"/>
          <w:szCs w:val="24"/>
        </w:rPr>
        <w:t>日</w:t>
      </w:r>
      <w:r>
        <w:rPr>
          <w:rFonts w:ascii="楷体" w:eastAsia="楷体" w:hAnsi="楷体" w:cs="楷体" w:hint="eastAsia"/>
          <w:b/>
          <w:color w:val="000000"/>
          <w:sz w:val="24"/>
          <w:szCs w:val="24"/>
        </w:rPr>
        <w:t xml:space="preserve">                     </w:t>
      </w:r>
      <w:r>
        <w:rPr>
          <w:rFonts w:ascii="楷体" w:eastAsia="楷体" w:hAnsi="楷体" w:cs="楷体" w:hint="eastAsia"/>
          <w:b/>
          <w:color w:val="000000"/>
          <w:sz w:val="24"/>
          <w:szCs w:val="24"/>
        </w:rPr>
        <w:t>签订日期：</w:t>
      </w:r>
      <w:r>
        <w:rPr>
          <w:rFonts w:ascii="楷体" w:eastAsia="楷体" w:hAnsi="楷体" w:cs="楷体" w:hint="eastAsia"/>
          <w:b/>
          <w:color w:val="000000"/>
          <w:sz w:val="24"/>
          <w:szCs w:val="24"/>
        </w:rPr>
        <w:t>202</w:t>
      </w:r>
      <w:r>
        <w:rPr>
          <w:rFonts w:ascii="楷体" w:eastAsia="楷体" w:hAnsi="楷体" w:cs="楷体" w:hint="eastAsia"/>
          <w:b/>
          <w:color w:val="000000"/>
          <w:sz w:val="24"/>
          <w:szCs w:val="24"/>
        </w:rPr>
        <w:t>6</w:t>
      </w:r>
      <w:r>
        <w:rPr>
          <w:rFonts w:ascii="楷体" w:eastAsia="楷体" w:hAnsi="楷体" w:cs="楷体" w:hint="eastAsia"/>
          <w:b/>
          <w:color w:val="000000"/>
          <w:sz w:val="24"/>
          <w:szCs w:val="24"/>
        </w:rPr>
        <w:t>年</w:t>
      </w:r>
      <w:r>
        <w:rPr>
          <w:rFonts w:ascii="楷体" w:eastAsia="楷体" w:hAnsi="楷体" w:cs="楷体" w:hint="eastAsia"/>
          <w:b/>
          <w:color w:val="000000"/>
          <w:sz w:val="24"/>
          <w:szCs w:val="24"/>
        </w:rPr>
        <w:t>/</w:t>
      </w:r>
      <w:r>
        <w:rPr>
          <w:rFonts w:ascii="楷体" w:eastAsia="楷体" w:hAnsi="楷体" w:cs="楷体" w:hint="eastAsia"/>
          <w:b/>
          <w:color w:val="000000"/>
          <w:sz w:val="24"/>
          <w:szCs w:val="24"/>
        </w:rPr>
        <w:t>6</w:t>
      </w:r>
      <w:r>
        <w:rPr>
          <w:rFonts w:ascii="楷体" w:eastAsia="楷体" w:hAnsi="楷体" w:cs="楷体" w:hint="eastAsia"/>
          <w:b/>
          <w:color w:val="000000"/>
          <w:sz w:val="24"/>
          <w:szCs w:val="24"/>
        </w:rPr>
        <w:t>月</w:t>
      </w:r>
      <w:r>
        <w:rPr>
          <w:rFonts w:ascii="楷体" w:eastAsia="楷体" w:hAnsi="楷体" w:cs="楷体" w:hint="eastAsia"/>
          <w:b/>
          <w:color w:val="000000"/>
          <w:sz w:val="24"/>
          <w:szCs w:val="24"/>
        </w:rPr>
        <w:t>/</w:t>
      </w:r>
      <w:r>
        <w:rPr>
          <w:rFonts w:ascii="楷体" w:eastAsia="楷体" w:hAnsi="楷体" w:cs="楷体"/>
          <w:b/>
          <w:color w:val="000000"/>
          <w:sz w:val="24"/>
          <w:szCs w:val="24"/>
        </w:rPr>
        <w:t xml:space="preserve"> </w:t>
      </w:r>
      <w:r>
        <w:rPr>
          <w:rFonts w:ascii="楷体" w:eastAsia="楷体" w:hAnsi="楷体" w:cs="楷体" w:hint="eastAsia"/>
          <w:b/>
          <w:color w:val="000000"/>
          <w:sz w:val="24"/>
          <w:szCs w:val="24"/>
        </w:rPr>
        <w:t>30</w:t>
      </w:r>
      <w:r>
        <w:rPr>
          <w:rFonts w:ascii="楷体" w:eastAsia="楷体" w:hAnsi="楷体" w:cs="楷体" w:hint="eastAsia"/>
          <w:b/>
          <w:color w:val="000000"/>
          <w:sz w:val="24"/>
          <w:szCs w:val="24"/>
        </w:rPr>
        <w:t>日</w:t>
      </w:r>
    </w:p>
    <w:p w14:paraId="6989FE8D" w14:textId="77777777" w:rsidR="00582AAF" w:rsidRDefault="00582AAF">
      <w:pPr>
        <w:spacing w:line="440" w:lineRule="exact"/>
        <w:ind w:firstLine="442"/>
        <w:rPr>
          <w:rFonts w:ascii="楷体" w:eastAsia="楷体" w:hAnsi="楷体" w:cs="楷体"/>
          <w:bCs/>
          <w:color w:val="000000"/>
          <w:sz w:val="22"/>
        </w:rPr>
      </w:pPr>
    </w:p>
    <w:p w14:paraId="0BAE2944" w14:textId="77777777" w:rsidR="00582AAF" w:rsidRDefault="00582AAF">
      <w:pPr>
        <w:spacing w:line="440" w:lineRule="exact"/>
        <w:ind w:firstLine="442"/>
        <w:rPr>
          <w:rFonts w:ascii="楷体" w:eastAsia="楷体" w:hAnsi="楷体" w:cs="楷体"/>
          <w:bCs/>
          <w:color w:val="000000"/>
          <w:sz w:val="22"/>
        </w:rPr>
      </w:pPr>
    </w:p>
    <w:p w14:paraId="3C6C6F17" w14:textId="77777777" w:rsidR="00582AAF" w:rsidRDefault="00582AAF">
      <w:pPr>
        <w:spacing w:line="440" w:lineRule="exact"/>
        <w:ind w:firstLine="442"/>
        <w:rPr>
          <w:rFonts w:ascii="楷体" w:eastAsia="楷体" w:hAnsi="楷体" w:cs="楷体"/>
          <w:bCs/>
          <w:color w:val="000000"/>
          <w:sz w:val="22"/>
        </w:rPr>
      </w:pPr>
    </w:p>
    <w:sectPr w:rsidR="00582AAF">
      <w:footerReference w:type="default" r:id="rId6"/>
      <w:pgSz w:w="11906" w:h="16838"/>
      <w:pgMar w:top="567" w:right="1077" w:bottom="454" w:left="107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6F6D7" w14:textId="77777777" w:rsidR="008B335A" w:rsidRDefault="008B335A">
      <w:r>
        <w:separator/>
      </w:r>
    </w:p>
  </w:endnote>
  <w:endnote w:type="continuationSeparator" w:id="0">
    <w:p w14:paraId="37F9A295" w14:textId="77777777" w:rsidR="008B335A" w:rsidRDefault="008B3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F008F" w14:textId="389718CF" w:rsidR="00582AAF" w:rsidRDefault="008B335A">
    <w:pPr>
      <w:pStyle w:val="a7"/>
      <w:ind w:firstLine="361"/>
      <w:jc w:val="center"/>
    </w:pPr>
    <w:r>
      <w:fldChar w:fldCharType="begin"/>
    </w:r>
    <w:r>
      <w:instrText>PAGE   \* MERGEFORMAT</w:instrText>
    </w:r>
    <w:r>
      <w:fldChar w:fldCharType="separate"/>
    </w:r>
    <w:r w:rsidR="00F10CF1" w:rsidRPr="00F10CF1">
      <w:rPr>
        <w:noProof/>
        <w:lang w:val="zh-CN"/>
      </w:rPr>
      <w:t>2</w:t>
    </w:r>
    <w:r>
      <w:fldChar w:fldCharType="end"/>
    </w:r>
  </w:p>
  <w:p w14:paraId="78AB622C" w14:textId="77777777" w:rsidR="00582AAF" w:rsidRDefault="00582AAF">
    <w:pPr>
      <w:pStyle w:val="a7"/>
      <w:ind w:firstLine="361"/>
    </w:pPr>
  </w:p>
  <w:p w14:paraId="0F32576B" w14:textId="77777777" w:rsidR="00582AAF" w:rsidRDefault="00582AA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93786" w14:textId="77777777" w:rsidR="008B335A" w:rsidRDefault="008B335A">
      <w:r>
        <w:separator/>
      </w:r>
    </w:p>
  </w:footnote>
  <w:footnote w:type="continuationSeparator" w:id="0">
    <w:p w14:paraId="309497C5" w14:textId="77777777" w:rsidR="008B335A" w:rsidRDefault="008B335A">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李伟">
    <w15:presenceInfo w15:providerId="None" w15:userId="李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746"/>
    <w:rsid w:val="00107D81"/>
    <w:rsid w:val="0015236D"/>
    <w:rsid w:val="0040668E"/>
    <w:rsid w:val="00582AAF"/>
    <w:rsid w:val="006369A5"/>
    <w:rsid w:val="008B335A"/>
    <w:rsid w:val="00900FBE"/>
    <w:rsid w:val="00931114"/>
    <w:rsid w:val="00A47D78"/>
    <w:rsid w:val="00CA3343"/>
    <w:rsid w:val="00D64746"/>
    <w:rsid w:val="00E15B30"/>
    <w:rsid w:val="00ED71B8"/>
    <w:rsid w:val="00EF523F"/>
    <w:rsid w:val="00F10CF1"/>
    <w:rsid w:val="011439B2"/>
    <w:rsid w:val="015721EA"/>
    <w:rsid w:val="02D7069C"/>
    <w:rsid w:val="03E07A24"/>
    <w:rsid w:val="04657F2A"/>
    <w:rsid w:val="05EC26B0"/>
    <w:rsid w:val="0779115B"/>
    <w:rsid w:val="0C471F60"/>
    <w:rsid w:val="0D1349C7"/>
    <w:rsid w:val="0F211AAC"/>
    <w:rsid w:val="12647A72"/>
    <w:rsid w:val="12CC2177"/>
    <w:rsid w:val="137B1518"/>
    <w:rsid w:val="13A91BE1"/>
    <w:rsid w:val="13C06F2A"/>
    <w:rsid w:val="153E27FD"/>
    <w:rsid w:val="17B943BD"/>
    <w:rsid w:val="1C2B1158"/>
    <w:rsid w:val="1C4F52EF"/>
    <w:rsid w:val="1F705CA9"/>
    <w:rsid w:val="223E2B24"/>
    <w:rsid w:val="22857CBD"/>
    <w:rsid w:val="231057D9"/>
    <w:rsid w:val="248B0E8F"/>
    <w:rsid w:val="24FB6014"/>
    <w:rsid w:val="25473008"/>
    <w:rsid w:val="27651E6B"/>
    <w:rsid w:val="2A4D10C0"/>
    <w:rsid w:val="2B0A5203"/>
    <w:rsid w:val="2B3109E2"/>
    <w:rsid w:val="30191A45"/>
    <w:rsid w:val="311741D6"/>
    <w:rsid w:val="32C94B37"/>
    <w:rsid w:val="33B34C94"/>
    <w:rsid w:val="35637E78"/>
    <w:rsid w:val="35E93C67"/>
    <w:rsid w:val="377D1E2F"/>
    <w:rsid w:val="3A190FBF"/>
    <w:rsid w:val="3A4A1178"/>
    <w:rsid w:val="3F9609BC"/>
    <w:rsid w:val="416D399E"/>
    <w:rsid w:val="446B0669"/>
    <w:rsid w:val="44937BC0"/>
    <w:rsid w:val="46584C1D"/>
    <w:rsid w:val="48E1539E"/>
    <w:rsid w:val="49942410"/>
    <w:rsid w:val="4B8B43A6"/>
    <w:rsid w:val="4BB5666E"/>
    <w:rsid w:val="4C0C0012"/>
    <w:rsid w:val="4C2B6AA8"/>
    <w:rsid w:val="4C8C73CE"/>
    <w:rsid w:val="4CD57F5E"/>
    <w:rsid w:val="4D9F2112"/>
    <w:rsid w:val="4FBC621D"/>
    <w:rsid w:val="505A52BC"/>
    <w:rsid w:val="51954F77"/>
    <w:rsid w:val="52140625"/>
    <w:rsid w:val="5221680B"/>
    <w:rsid w:val="52BB56E8"/>
    <w:rsid w:val="583628E4"/>
    <w:rsid w:val="589816A2"/>
    <w:rsid w:val="5B5C08B4"/>
    <w:rsid w:val="5B841BB9"/>
    <w:rsid w:val="5B9242D5"/>
    <w:rsid w:val="5D665A1A"/>
    <w:rsid w:val="5FC133DB"/>
    <w:rsid w:val="61273712"/>
    <w:rsid w:val="625F103F"/>
    <w:rsid w:val="63AD372C"/>
    <w:rsid w:val="6486074F"/>
    <w:rsid w:val="65001638"/>
    <w:rsid w:val="671604B0"/>
    <w:rsid w:val="69146640"/>
    <w:rsid w:val="6A794FDE"/>
    <w:rsid w:val="6BF30DC0"/>
    <w:rsid w:val="6D855A48"/>
    <w:rsid w:val="6EC407F2"/>
    <w:rsid w:val="72534367"/>
    <w:rsid w:val="726A16B0"/>
    <w:rsid w:val="75330480"/>
    <w:rsid w:val="7625426C"/>
    <w:rsid w:val="77057BFA"/>
    <w:rsid w:val="793D18CD"/>
    <w:rsid w:val="7B2745E3"/>
    <w:rsid w:val="7B5F3D7C"/>
    <w:rsid w:val="7C63164A"/>
    <w:rsid w:val="7FE64B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B58DA76-253E-49CF-93A9-D3264AE8A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semiHidden="1" w:uiPriority="1" w:unhideWhenUsed="1" w:qFormat="1"/>
    <w:lsdException w:name="Subtitle" w:qFormat="1"/>
    <w:lsdException w:name="Hyperlink" w:qFormat="1"/>
    <w:lsdException w:name="Followed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rFonts w:cs="Times New Roman"/>
      <w:kern w:val="0"/>
      <w:sz w:val="24"/>
      <w:szCs w:val="24"/>
    </w:rPr>
  </w:style>
  <w:style w:type="paragraph" w:styleId="ac">
    <w:name w:val="annotation subject"/>
    <w:basedOn w:val="a3"/>
    <w:next w:val="a3"/>
    <w:link w:val="ad"/>
    <w:uiPriority w:val="99"/>
    <w:qFormat/>
    <w:rPr>
      <w:b/>
      <w:bCs/>
    </w:rPr>
  </w:style>
  <w:style w:type="character" w:styleId="ae">
    <w:name w:val="FollowedHyperlink"/>
    <w:basedOn w:val="a0"/>
    <w:uiPriority w:val="99"/>
    <w:qFormat/>
    <w:rPr>
      <w:color w:val="800080"/>
      <w:u w:val="single"/>
    </w:rPr>
  </w:style>
  <w:style w:type="character" w:styleId="af">
    <w:name w:val="Hyperlink"/>
    <w:basedOn w:val="a0"/>
    <w:qFormat/>
    <w:rPr>
      <w:color w:val="0000FF"/>
      <w:u w:val="single"/>
    </w:rPr>
  </w:style>
  <w:style w:type="character" w:styleId="af0">
    <w:name w:val="annotation reference"/>
    <w:basedOn w:val="a0"/>
    <w:uiPriority w:val="99"/>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
    <w:name w:val="列出段落1"/>
    <w:basedOn w:val="a"/>
    <w:uiPriority w:val="34"/>
    <w:qFormat/>
    <w:pPr>
      <w:ind w:firstLineChars="200" w:firstLine="420"/>
    </w:pPr>
  </w:style>
  <w:style w:type="character" w:customStyle="1" w:styleId="a6">
    <w:name w:val="批注框文本 字符"/>
    <w:basedOn w:val="a0"/>
    <w:link w:val="a5"/>
    <w:uiPriority w:val="99"/>
    <w:qFormat/>
    <w:rPr>
      <w:sz w:val="18"/>
      <w:szCs w:val="18"/>
    </w:rPr>
  </w:style>
  <w:style w:type="character" w:customStyle="1" w:styleId="a4">
    <w:name w:val="批注文字 字符"/>
    <w:basedOn w:val="a0"/>
    <w:link w:val="a3"/>
    <w:uiPriority w:val="99"/>
    <w:qFormat/>
  </w:style>
  <w:style w:type="character" w:customStyle="1" w:styleId="ad">
    <w:name w:val="批注主题 字符"/>
    <w:basedOn w:val="a4"/>
    <w:link w:val="ac"/>
    <w:uiPriority w:val="99"/>
    <w:qFormat/>
    <w:rPr>
      <w:b/>
      <w:bCs/>
    </w:rPr>
  </w:style>
  <w:style w:type="paragraph" w:customStyle="1" w:styleId="10">
    <w:name w:val="修订1"/>
    <w:uiPriority w:val="99"/>
    <w:qFormat/>
    <w:rPr>
      <w:rFonts w:ascii="Calibri" w:hAnsi="Calibri" w:cs="宋体"/>
      <w:kern w:val="2"/>
      <w:sz w:val="21"/>
      <w:szCs w:val="22"/>
    </w:rPr>
  </w:style>
  <w:style w:type="paragraph" w:styleId="af1">
    <w:name w:val="List Paragraph"/>
    <w:basedOn w:val="a"/>
    <w:autoRedefine/>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1462</Words>
  <Characters>8339</Characters>
  <Application>Microsoft Office Word</Application>
  <DocSecurity>0</DocSecurity>
  <Lines>69</Lines>
  <Paragraphs>19</Paragraphs>
  <ScaleCrop>false</ScaleCrop>
  <Company>China</Company>
  <LinksUpToDate>false</LinksUpToDate>
  <CharactersWithSpaces>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xbany</dc:creator>
  <cp:lastModifiedBy>李伟</cp:lastModifiedBy>
  <cp:revision>2</cp:revision>
  <cp:lastPrinted>2026-04-22T02:32:00Z</cp:lastPrinted>
  <dcterms:created xsi:type="dcterms:W3CDTF">2026-06-22T01:05:00Z</dcterms:created>
  <dcterms:modified xsi:type="dcterms:W3CDTF">2026-06-22T01:05:00Z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F7B398CEB5E94DCD9A2619BFCE971DF6_13</vt:lpwstr>
  </property>
  <property fmtid="{D5CDD505-2E9C-101B-9397-08002B2CF9AE}" pid="4" name="KSOTemplateDocerSaveRecord">
    <vt:lpwstr>eyJoZGlkIjoiZDg2ZTE0YTQ1MGQ5YmQ3MWMyMWUwNjgzMzJkOTA1ZjYiLCJ1c2VySWQiOiI5ODE2MzYxNzgifQ==</vt:lpwstr>
  </property>
</Properties>
</file>