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D2DB6A" w14:textId="77777777" w:rsidR="0023696C" w:rsidRDefault="003F7F13">
      <w:pPr>
        <w:autoSpaceDE w:val="0"/>
        <w:autoSpaceDN w:val="0"/>
        <w:adjustRightInd w:val="0"/>
        <w:spacing w:before="100" w:after="100"/>
        <w:jc w:val="center"/>
        <w:rPr>
          <w:rFonts w:ascii="宋体" w:hAnsi="宋体" w:cs="宋体"/>
          <w:b/>
          <w:bCs/>
          <w:sz w:val="30"/>
          <w:szCs w:val="30"/>
        </w:rPr>
      </w:pPr>
      <w:r>
        <w:rPr>
          <w:rFonts w:ascii="宋体" w:hAnsi="宋体" w:cs="宋体" w:hint="eastAsia"/>
          <w:b/>
          <w:bCs/>
          <w:sz w:val="30"/>
          <w:szCs w:val="30"/>
        </w:rPr>
        <w:t xml:space="preserve"> </w:t>
      </w:r>
    </w:p>
    <w:p w14:paraId="512BDAFE" w14:textId="77777777" w:rsidR="0023696C" w:rsidRDefault="0023696C">
      <w:pPr>
        <w:autoSpaceDE w:val="0"/>
        <w:autoSpaceDN w:val="0"/>
        <w:adjustRightInd w:val="0"/>
        <w:spacing w:before="100" w:after="100"/>
        <w:jc w:val="left"/>
        <w:rPr>
          <w:rFonts w:ascii="宋体" w:hAnsi="宋体" w:cs="宋体"/>
          <w:b/>
          <w:bCs/>
          <w:sz w:val="30"/>
          <w:szCs w:val="30"/>
        </w:rPr>
      </w:pPr>
    </w:p>
    <w:p w14:paraId="6213D976" w14:textId="77777777" w:rsidR="0023696C" w:rsidRDefault="003F7F13">
      <w:pPr>
        <w:autoSpaceDE w:val="0"/>
        <w:autoSpaceDN w:val="0"/>
        <w:adjustRightInd w:val="0"/>
        <w:spacing w:before="100" w:after="100"/>
        <w:jc w:val="center"/>
        <w:rPr>
          <w:rFonts w:ascii="宋体" w:hAnsi="宋体" w:cs="宋体"/>
          <w:b/>
          <w:bCs/>
          <w:sz w:val="30"/>
          <w:szCs w:val="30"/>
        </w:rPr>
      </w:pPr>
      <w:r>
        <w:rPr>
          <w:rFonts w:ascii="宋体" w:hAnsi="宋体" w:cs="宋体" w:hint="eastAsia"/>
          <w:b/>
          <w:bCs/>
          <w:sz w:val="30"/>
          <w:szCs w:val="30"/>
        </w:rPr>
        <w:t>四川宏达股份有限公司</w:t>
      </w:r>
    </w:p>
    <w:p w14:paraId="0093D7FC" w14:textId="77777777" w:rsidR="0023696C" w:rsidRDefault="003F7F13">
      <w:pPr>
        <w:widowControl/>
        <w:jc w:val="center"/>
        <w:rPr>
          <w:rFonts w:asciiTheme="minorEastAsia" w:hAnsiTheme="minorEastAsia"/>
          <w:b/>
          <w:kern w:val="0"/>
          <w:sz w:val="30"/>
          <w:szCs w:val="30"/>
        </w:rPr>
      </w:pPr>
      <w:r>
        <w:rPr>
          <w:rFonts w:ascii="宋体" w:eastAsia="宋体" w:hAnsi="宋体" w:cs="宋体" w:hint="eastAsia"/>
          <w:b/>
          <w:bCs/>
          <w:sz w:val="30"/>
          <w:szCs w:val="30"/>
        </w:rPr>
        <w:t>磷化工分公司业务外包服务需求、劳务派遣需求项目比选</w:t>
      </w:r>
    </w:p>
    <w:p w14:paraId="4B4A13E6" w14:textId="77777777" w:rsidR="0023696C" w:rsidRDefault="0023696C">
      <w:pPr>
        <w:pStyle w:val="a5"/>
        <w:ind w:firstLine="602"/>
        <w:jc w:val="left"/>
        <w:rPr>
          <w:rFonts w:asciiTheme="minorEastAsia" w:hAnsiTheme="minorEastAsia"/>
          <w:b/>
          <w:kern w:val="0"/>
          <w:sz w:val="30"/>
          <w:szCs w:val="30"/>
        </w:rPr>
      </w:pPr>
    </w:p>
    <w:p w14:paraId="69EA8129" w14:textId="77777777" w:rsidR="0023696C" w:rsidRDefault="0023696C">
      <w:pPr>
        <w:pStyle w:val="af"/>
        <w:rPr>
          <w:rFonts w:asciiTheme="minorEastAsia" w:hAnsiTheme="minorEastAsia"/>
          <w:b/>
          <w:kern w:val="0"/>
          <w:sz w:val="72"/>
          <w:szCs w:val="72"/>
        </w:rPr>
      </w:pPr>
    </w:p>
    <w:p w14:paraId="4C54D546" w14:textId="77777777" w:rsidR="0023696C" w:rsidRDefault="0023696C"/>
    <w:p w14:paraId="6D86C30E" w14:textId="77777777" w:rsidR="0023696C" w:rsidRDefault="0023696C"/>
    <w:p w14:paraId="38C20926" w14:textId="77777777" w:rsidR="0023696C" w:rsidRDefault="0023696C"/>
    <w:p w14:paraId="1D0DA72B" w14:textId="77777777" w:rsidR="0023696C" w:rsidRDefault="0023696C"/>
    <w:p w14:paraId="4A986D31" w14:textId="77777777" w:rsidR="0023696C" w:rsidRDefault="003F7F13">
      <w:pPr>
        <w:widowControl/>
        <w:jc w:val="center"/>
        <w:rPr>
          <w:rFonts w:asciiTheme="minorEastAsia" w:hAnsiTheme="minorEastAsia"/>
          <w:b/>
          <w:kern w:val="0"/>
          <w:sz w:val="72"/>
          <w:szCs w:val="72"/>
        </w:rPr>
      </w:pPr>
      <w:r>
        <w:rPr>
          <w:rFonts w:asciiTheme="minorEastAsia" w:hAnsiTheme="minorEastAsia" w:hint="eastAsia"/>
          <w:b/>
          <w:kern w:val="0"/>
          <w:sz w:val="72"/>
          <w:szCs w:val="72"/>
        </w:rPr>
        <w:t>比选文件</w:t>
      </w:r>
    </w:p>
    <w:p w14:paraId="39730B5E" w14:textId="77777777" w:rsidR="0023696C" w:rsidRDefault="003F7F13">
      <w:pPr>
        <w:pStyle w:val="a5"/>
        <w:ind w:firstLine="643"/>
        <w:jc w:val="center"/>
        <w:rPr>
          <w:rFonts w:asciiTheme="minorEastAsia" w:eastAsia="黑体" w:hAnsiTheme="minorEastAsia" w:cs="黑体"/>
        </w:rPr>
      </w:pPr>
      <w:r>
        <w:rPr>
          <w:rFonts w:ascii="黑体" w:eastAsia="黑体" w:hAnsi="黑体" w:cs="宋体" w:hint="eastAsia"/>
          <w:b/>
          <w:kern w:val="0"/>
          <w:sz w:val="32"/>
          <w:szCs w:val="32"/>
        </w:rPr>
        <w:t>编号：</w:t>
      </w:r>
      <w:r>
        <w:rPr>
          <w:rFonts w:ascii="黑体" w:eastAsia="黑体" w:hAnsi="黑体" w:cs="宋体"/>
          <w:b/>
          <w:kern w:val="0"/>
          <w:sz w:val="32"/>
          <w:szCs w:val="32"/>
        </w:rPr>
        <w:t>SFLHG-GKBX-2026-HW33</w:t>
      </w:r>
    </w:p>
    <w:p w14:paraId="7628825F" w14:textId="77777777" w:rsidR="0023696C" w:rsidRDefault="0023696C">
      <w:pPr>
        <w:jc w:val="center"/>
        <w:rPr>
          <w:rFonts w:asciiTheme="minorEastAsia" w:hAnsiTheme="minorEastAsia" w:cs="黑体"/>
          <w:lang w:val="zh-CN"/>
        </w:rPr>
      </w:pPr>
    </w:p>
    <w:p w14:paraId="36F00592" w14:textId="77777777" w:rsidR="0023696C" w:rsidRDefault="0023696C">
      <w:pPr>
        <w:jc w:val="center"/>
        <w:rPr>
          <w:rFonts w:asciiTheme="minorEastAsia" w:hAnsiTheme="minorEastAsia" w:cs="黑体"/>
          <w:lang w:val="zh-CN"/>
        </w:rPr>
      </w:pPr>
    </w:p>
    <w:p w14:paraId="3CEDA20A" w14:textId="77777777" w:rsidR="0023696C" w:rsidRDefault="0023696C">
      <w:pPr>
        <w:jc w:val="center"/>
        <w:rPr>
          <w:rFonts w:asciiTheme="minorEastAsia" w:hAnsiTheme="minorEastAsia" w:cs="黑体"/>
          <w:lang w:val="zh-CN"/>
        </w:rPr>
      </w:pPr>
    </w:p>
    <w:p w14:paraId="1055B68C" w14:textId="77777777" w:rsidR="0023696C" w:rsidRDefault="0023696C">
      <w:pPr>
        <w:jc w:val="center"/>
        <w:rPr>
          <w:rFonts w:asciiTheme="minorEastAsia" w:hAnsiTheme="minorEastAsia" w:cs="黑体"/>
          <w:lang w:val="zh-CN"/>
        </w:rPr>
      </w:pPr>
    </w:p>
    <w:p w14:paraId="0CAE3763" w14:textId="77777777" w:rsidR="0023696C" w:rsidRDefault="0023696C">
      <w:pPr>
        <w:jc w:val="center"/>
        <w:rPr>
          <w:rFonts w:asciiTheme="minorEastAsia" w:hAnsiTheme="minorEastAsia" w:cs="黑体"/>
          <w:lang w:val="zh-CN"/>
        </w:rPr>
      </w:pPr>
    </w:p>
    <w:p w14:paraId="22283A8E" w14:textId="77777777" w:rsidR="0023696C" w:rsidRDefault="0023696C">
      <w:pPr>
        <w:spacing w:line="600" w:lineRule="auto"/>
        <w:ind w:firstLineChars="709" w:firstLine="2127"/>
        <w:rPr>
          <w:rFonts w:asciiTheme="minorEastAsia" w:hAnsiTheme="minorEastAsia"/>
          <w:sz w:val="30"/>
          <w:szCs w:val="30"/>
        </w:rPr>
      </w:pPr>
    </w:p>
    <w:p w14:paraId="26BCBC4F" w14:textId="77777777" w:rsidR="0023696C" w:rsidRDefault="0023696C">
      <w:pPr>
        <w:spacing w:line="600" w:lineRule="auto"/>
        <w:ind w:firstLineChars="709" w:firstLine="2127"/>
        <w:rPr>
          <w:rFonts w:asciiTheme="minorEastAsia" w:hAnsiTheme="minorEastAsia"/>
          <w:sz w:val="30"/>
          <w:szCs w:val="30"/>
        </w:rPr>
      </w:pPr>
    </w:p>
    <w:p w14:paraId="623FA7CD" w14:textId="77777777" w:rsidR="0023696C" w:rsidRDefault="003F7F13">
      <w:pPr>
        <w:spacing w:line="480" w:lineRule="auto"/>
        <w:ind w:leftChars="500" w:left="1050" w:rightChars="500" w:right="1050"/>
        <w:jc w:val="center"/>
        <w:rPr>
          <w:rFonts w:asciiTheme="minorEastAsia" w:hAnsiTheme="minorEastAsia"/>
          <w:b/>
          <w:bCs/>
          <w:sz w:val="30"/>
          <w:szCs w:val="30"/>
          <w:u w:val="single"/>
        </w:rPr>
      </w:pPr>
      <w:r>
        <w:rPr>
          <w:rFonts w:asciiTheme="minorEastAsia" w:hAnsiTheme="minorEastAsia" w:hint="eastAsia"/>
          <w:b/>
          <w:bCs/>
          <w:sz w:val="30"/>
          <w:szCs w:val="30"/>
        </w:rPr>
        <w:t>比选人：</w:t>
      </w:r>
      <w:r>
        <w:rPr>
          <w:rFonts w:asciiTheme="minorEastAsia" w:hAnsiTheme="minorEastAsia" w:hint="eastAsia"/>
          <w:b/>
          <w:bCs/>
          <w:sz w:val="30"/>
          <w:szCs w:val="30"/>
          <w:u w:val="single"/>
        </w:rPr>
        <w:t>四川宏达股份有限公司</w:t>
      </w:r>
    </w:p>
    <w:p w14:paraId="40DE81F1" w14:textId="77777777" w:rsidR="0023696C" w:rsidRDefault="003F7F13">
      <w:pPr>
        <w:autoSpaceDE w:val="0"/>
        <w:autoSpaceDN w:val="0"/>
        <w:adjustRightInd w:val="0"/>
        <w:spacing w:line="480" w:lineRule="auto"/>
        <w:jc w:val="center"/>
        <w:rPr>
          <w:rFonts w:asciiTheme="minorEastAsia" w:hAnsiTheme="minorEastAsia"/>
          <w:b/>
          <w:sz w:val="30"/>
          <w:szCs w:val="30"/>
        </w:rPr>
        <w:sectPr w:rsidR="0023696C">
          <w:headerReference w:type="default" r:id="rId8"/>
          <w:footerReference w:type="default" r:id="rId9"/>
          <w:footerReference w:type="first" r:id="rId10"/>
          <w:pgSz w:w="11906" w:h="16838"/>
          <w:pgMar w:top="1361" w:right="1134" w:bottom="1361" w:left="1134" w:header="851" w:footer="992" w:gutter="0"/>
          <w:cols w:space="720"/>
          <w:docGrid w:linePitch="312"/>
        </w:sectPr>
      </w:pPr>
      <w:r>
        <w:rPr>
          <w:rFonts w:asciiTheme="minorEastAsia" w:hAnsiTheme="minorEastAsia" w:cs="黑体"/>
          <w:b/>
          <w:bCs/>
          <w:sz w:val="30"/>
          <w:szCs w:val="30"/>
          <w:lang w:val="zh-CN"/>
        </w:rPr>
        <w:t xml:space="preserve"> </w:t>
      </w:r>
      <w:r>
        <w:rPr>
          <w:rFonts w:asciiTheme="minorEastAsia" w:hAnsiTheme="minorEastAsia" w:cs="黑体" w:hint="eastAsia"/>
          <w:b/>
          <w:bCs/>
          <w:sz w:val="30"/>
          <w:szCs w:val="30"/>
        </w:rPr>
        <w:t xml:space="preserve">  </w:t>
      </w:r>
      <w:r>
        <w:rPr>
          <w:rFonts w:asciiTheme="minorEastAsia" w:hAnsiTheme="minorEastAsia" w:cs="黑体" w:hint="eastAsia"/>
          <w:b/>
          <w:bCs/>
          <w:sz w:val="30"/>
          <w:szCs w:val="30"/>
          <w:lang w:val="zh-CN"/>
        </w:rPr>
        <w:t>2026年</w:t>
      </w:r>
      <w:r>
        <w:rPr>
          <w:rFonts w:asciiTheme="minorEastAsia" w:hAnsiTheme="minorEastAsia" w:cs="黑体" w:hint="eastAsia"/>
          <w:b/>
          <w:bCs/>
          <w:sz w:val="30"/>
          <w:szCs w:val="30"/>
        </w:rPr>
        <w:t>6</w:t>
      </w:r>
      <w:r>
        <w:rPr>
          <w:rFonts w:asciiTheme="minorEastAsia" w:hAnsiTheme="minorEastAsia" w:cs="黑体" w:hint="eastAsia"/>
          <w:b/>
          <w:bCs/>
          <w:sz w:val="30"/>
          <w:szCs w:val="30"/>
          <w:lang w:val="zh-CN"/>
        </w:rPr>
        <w:t>月</w:t>
      </w:r>
      <w:r>
        <w:rPr>
          <w:rFonts w:asciiTheme="minorEastAsia" w:hAnsiTheme="minorEastAsia" w:cs="黑体" w:hint="eastAsia"/>
          <w:b/>
          <w:bCs/>
          <w:sz w:val="30"/>
          <w:szCs w:val="30"/>
        </w:rPr>
        <w:t>17</w:t>
      </w:r>
      <w:r>
        <w:rPr>
          <w:rFonts w:asciiTheme="minorEastAsia" w:hAnsiTheme="minorEastAsia" w:cs="黑体" w:hint="eastAsia"/>
          <w:b/>
          <w:bCs/>
          <w:sz w:val="30"/>
          <w:szCs w:val="30"/>
          <w:lang w:val="zh-CN"/>
        </w:rPr>
        <w:t>日</w:t>
      </w:r>
    </w:p>
    <w:p w14:paraId="327F57F5" w14:textId="77777777" w:rsidR="0023696C" w:rsidRDefault="003F7F13">
      <w:pPr>
        <w:jc w:val="center"/>
        <w:rPr>
          <w:rFonts w:ascii="黑体" w:eastAsia="黑体" w:hAnsi="黑体" w:cs="宋体"/>
          <w:b/>
          <w:kern w:val="0"/>
          <w:sz w:val="32"/>
          <w:szCs w:val="32"/>
        </w:rPr>
      </w:pPr>
      <w:r>
        <w:rPr>
          <w:rFonts w:ascii="黑体" w:eastAsia="黑体" w:hAnsi="黑体" w:cs="宋体" w:hint="eastAsia"/>
          <w:b/>
          <w:kern w:val="0"/>
          <w:sz w:val="32"/>
          <w:szCs w:val="32"/>
        </w:rPr>
        <w:lastRenderedPageBreak/>
        <w:t xml:space="preserve"> </w:t>
      </w:r>
      <w:r>
        <w:rPr>
          <w:rFonts w:ascii="黑体" w:eastAsia="黑体" w:hAnsi="黑体" w:cs="宋体"/>
          <w:b/>
          <w:kern w:val="0"/>
          <w:sz w:val="32"/>
          <w:szCs w:val="32"/>
        </w:rPr>
        <w:t xml:space="preserve"> </w:t>
      </w:r>
      <w:r>
        <w:rPr>
          <w:rFonts w:ascii="黑体" w:eastAsia="黑体" w:hAnsi="黑体" w:cs="宋体" w:hint="eastAsia"/>
          <w:b/>
          <w:kern w:val="0"/>
          <w:sz w:val="32"/>
          <w:szCs w:val="32"/>
        </w:rPr>
        <w:t>四川宏达股份有限公司</w:t>
      </w:r>
    </w:p>
    <w:p w14:paraId="5700702C" w14:textId="77777777" w:rsidR="0023696C" w:rsidRDefault="003F7F13">
      <w:pPr>
        <w:jc w:val="center"/>
        <w:rPr>
          <w:rFonts w:ascii="黑体" w:eastAsia="黑体" w:hAnsi="黑体" w:cs="宋体"/>
          <w:b/>
          <w:kern w:val="0"/>
          <w:sz w:val="32"/>
          <w:szCs w:val="32"/>
        </w:rPr>
      </w:pPr>
      <w:r>
        <w:rPr>
          <w:rFonts w:ascii="黑体" w:eastAsia="黑体" w:hAnsi="黑体" w:cs="宋体" w:hint="eastAsia"/>
          <w:b/>
          <w:kern w:val="0"/>
          <w:sz w:val="32"/>
          <w:szCs w:val="32"/>
        </w:rPr>
        <w:t>磷化工分公司业务外包服务需求、劳务派遣需求项目比选</w:t>
      </w:r>
    </w:p>
    <w:p w14:paraId="38A8A1F4" w14:textId="77777777" w:rsidR="0023696C" w:rsidRDefault="0023696C">
      <w:pPr>
        <w:jc w:val="center"/>
        <w:rPr>
          <w:rFonts w:ascii="黑体" w:eastAsia="黑体" w:hAnsi="黑体" w:cs="宋体"/>
          <w:b/>
          <w:kern w:val="0"/>
          <w:sz w:val="32"/>
          <w:szCs w:val="32"/>
        </w:rPr>
      </w:pPr>
    </w:p>
    <w:p w14:paraId="5E4AB89E" w14:textId="1FBC2ABA" w:rsidR="0023696C" w:rsidRDefault="003F7F13">
      <w:pPr>
        <w:pStyle w:val="a5"/>
        <w:ind w:firstLine="643"/>
        <w:jc w:val="center"/>
        <w:rPr>
          <w:rFonts w:ascii="黑体" w:eastAsia="黑体" w:hAnsi="黑体" w:cs="宋体"/>
          <w:kern w:val="0"/>
          <w:sz w:val="32"/>
          <w:szCs w:val="32"/>
        </w:rPr>
      </w:pPr>
      <w:r>
        <w:rPr>
          <w:rFonts w:ascii="黑体" w:eastAsia="黑体" w:hAnsi="黑体" w:cs="宋体" w:hint="eastAsia"/>
          <w:b/>
          <w:kern w:val="0"/>
          <w:sz w:val="32"/>
          <w:szCs w:val="32"/>
        </w:rPr>
        <w:t xml:space="preserve">                </w:t>
      </w:r>
      <w:r w:rsidR="00C85060">
        <w:rPr>
          <w:rFonts w:ascii="黑体" w:eastAsia="黑体" w:hAnsi="黑体" w:cs="宋体"/>
          <w:b/>
          <w:kern w:val="0"/>
          <w:sz w:val="32"/>
          <w:szCs w:val="32"/>
        </w:rPr>
        <w:t xml:space="preserve">    </w:t>
      </w:r>
      <w:r>
        <w:rPr>
          <w:rFonts w:ascii="黑体" w:eastAsia="黑体" w:hAnsi="黑体" w:cs="宋体" w:hint="eastAsia"/>
          <w:kern w:val="0"/>
          <w:sz w:val="32"/>
          <w:szCs w:val="32"/>
        </w:rPr>
        <w:t>编号：</w:t>
      </w:r>
      <w:r>
        <w:rPr>
          <w:rFonts w:ascii="黑体" w:eastAsia="黑体" w:hAnsi="黑体" w:cs="宋体"/>
          <w:b/>
          <w:kern w:val="0"/>
          <w:sz w:val="32"/>
          <w:szCs w:val="32"/>
        </w:rPr>
        <w:t>SFLHG-GKBX-2026-HW33</w:t>
      </w:r>
    </w:p>
    <w:p w14:paraId="045BDAF1" w14:textId="77777777" w:rsidR="0023696C" w:rsidRDefault="003F7F13">
      <w:pPr>
        <w:spacing w:line="360" w:lineRule="auto"/>
        <w:rPr>
          <w:rFonts w:ascii="宋体" w:eastAsia="宋体" w:hAnsi="宋体" w:cs="Times New Roman"/>
          <w:b/>
          <w:sz w:val="24"/>
          <w:szCs w:val="24"/>
        </w:rPr>
      </w:pPr>
      <w:r>
        <w:rPr>
          <w:rFonts w:ascii="宋体" w:eastAsia="宋体" w:hAnsi="宋体" w:cs="Times New Roman" w:hint="eastAsia"/>
          <w:b/>
          <w:sz w:val="24"/>
          <w:szCs w:val="24"/>
        </w:rPr>
        <w:t>各投标单位：</w:t>
      </w:r>
    </w:p>
    <w:p w14:paraId="69E04206" w14:textId="77777777" w:rsidR="0023696C" w:rsidRDefault="003F7F13">
      <w:pPr>
        <w:widowControl/>
        <w:spacing w:line="360" w:lineRule="auto"/>
        <w:ind w:firstLineChars="200" w:firstLine="480"/>
        <w:rPr>
          <w:rFonts w:ascii="宋体" w:eastAsia="宋体" w:hAnsi="宋体" w:cs="宋体"/>
          <w:b/>
          <w:bCs/>
          <w:sz w:val="24"/>
          <w:szCs w:val="24"/>
        </w:rPr>
      </w:pPr>
      <w:r>
        <w:rPr>
          <w:rFonts w:ascii="宋体" w:eastAsia="宋体" w:hAnsi="宋体" w:cs="宋体" w:hint="eastAsia"/>
          <w:kern w:val="0"/>
          <w:sz w:val="24"/>
          <w:szCs w:val="24"/>
        </w:rPr>
        <w:t>四川宏达股份有限公司</w:t>
      </w:r>
      <w:r>
        <w:rPr>
          <w:rFonts w:ascii="宋体" w:eastAsia="宋体" w:hAnsi="宋体" w:cs="宋体" w:hint="eastAsia"/>
          <w:b/>
          <w:bCs/>
          <w:sz w:val="24"/>
          <w:szCs w:val="24"/>
        </w:rPr>
        <w:t>磷化工分公司需求项目比选</w:t>
      </w:r>
      <w:r>
        <w:rPr>
          <w:rFonts w:ascii="宋体" w:eastAsia="宋体" w:hAnsi="宋体" w:cs="宋体" w:hint="eastAsia"/>
          <w:kern w:val="0"/>
          <w:sz w:val="24"/>
          <w:szCs w:val="24"/>
        </w:rPr>
        <w:t>，本着“公开、公平、公正”的原则，欢迎贵公司前来报价，现将相关事项公告如下：</w:t>
      </w:r>
    </w:p>
    <w:p w14:paraId="1AC351A5" w14:textId="77777777" w:rsidR="0023696C" w:rsidRDefault="003F7F13">
      <w:pPr>
        <w:widowControl/>
        <w:spacing w:line="360" w:lineRule="auto"/>
        <w:rPr>
          <w:rFonts w:ascii="宋体" w:eastAsia="宋体" w:hAnsi="宋体" w:cs="宋体"/>
          <w:kern w:val="0"/>
          <w:sz w:val="24"/>
          <w:szCs w:val="24"/>
        </w:rPr>
      </w:pPr>
      <w:r>
        <w:rPr>
          <w:rFonts w:ascii="宋体" w:eastAsia="宋体" w:hAnsi="宋体" w:cs="宋体" w:hint="eastAsia"/>
          <w:kern w:val="0"/>
          <w:sz w:val="24"/>
          <w:szCs w:val="24"/>
        </w:rPr>
        <w:t>一、标的物：</w:t>
      </w:r>
      <w:r>
        <w:rPr>
          <w:rFonts w:ascii="宋体" w:eastAsia="宋体" w:hAnsi="宋体" w:cs="宋体" w:hint="eastAsia"/>
          <w:b/>
          <w:bCs/>
          <w:sz w:val="24"/>
          <w:szCs w:val="24"/>
        </w:rPr>
        <w:t>磷化工分公司业务外包服务需求项目、劳务派遣需求项目比选</w:t>
      </w:r>
      <w:r>
        <w:rPr>
          <w:rFonts w:ascii="宋体" w:eastAsia="宋体" w:hAnsi="宋体" w:cs="宋体" w:hint="eastAsia"/>
          <w:kern w:val="0"/>
          <w:sz w:val="24"/>
          <w:szCs w:val="24"/>
        </w:rPr>
        <w:t xml:space="preserve"> </w:t>
      </w:r>
      <w:r>
        <w:rPr>
          <w:rFonts w:ascii="宋体" w:eastAsia="宋体" w:hAnsi="宋体" w:cs="宋体"/>
          <w:kern w:val="0"/>
          <w:sz w:val="24"/>
          <w:szCs w:val="24"/>
        </w:rPr>
        <w:t xml:space="preserve"> </w:t>
      </w:r>
      <w:r>
        <w:rPr>
          <w:rFonts w:ascii="宋体" w:eastAsia="宋体" w:hAnsi="宋体" w:cs="宋体" w:hint="eastAsia"/>
          <w:kern w:val="0"/>
          <w:sz w:val="24"/>
          <w:szCs w:val="24"/>
        </w:rPr>
        <w:t>贰项</w:t>
      </w:r>
    </w:p>
    <w:p w14:paraId="002510F2" w14:textId="77777777" w:rsidR="0023696C" w:rsidRDefault="003F7F13">
      <w:pPr>
        <w:spacing w:line="360" w:lineRule="auto"/>
        <w:ind w:rightChars="30" w:right="63"/>
        <w:rPr>
          <w:rFonts w:ascii="宋体" w:eastAsia="宋体" w:hAnsi="宋体" w:cs="宋体"/>
          <w:kern w:val="0"/>
          <w:sz w:val="24"/>
          <w:szCs w:val="24"/>
        </w:rPr>
      </w:pPr>
      <w:r>
        <w:rPr>
          <w:rFonts w:ascii="宋体" w:eastAsia="宋体" w:hAnsi="宋体" w:cs="宋体" w:hint="eastAsia"/>
          <w:kern w:val="0"/>
          <w:sz w:val="24"/>
          <w:szCs w:val="24"/>
        </w:rPr>
        <w:t>二、</w:t>
      </w:r>
      <w:bookmarkStart w:id="0" w:name="OLE_LINK5"/>
      <w:r>
        <w:rPr>
          <w:rFonts w:ascii="宋体" w:eastAsia="宋体" w:hAnsi="宋体" w:cs="宋体" w:hint="eastAsia"/>
          <w:kern w:val="0"/>
          <w:sz w:val="24"/>
          <w:szCs w:val="24"/>
        </w:rPr>
        <w:t>比选人：四川宏达股份有限公司</w:t>
      </w:r>
      <w:bookmarkEnd w:id="0"/>
      <w:r>
        <w:rPr>
          <w:rFonts w:ascii="宋体" w:eastAsia="宋体" w:hAnsi="宋体" w:cs="宋体" w:hint="eastAsia"/>
          <w:kern w:val="0"/>
          <w:sz w:val="24"/>
          <w:szCs w:val="24"/>
        </w:rPr>
        <w:t xml:space="preserve">  </w:t>
      </w:r>
    </w:p>
    <w:p w14:paraId="19E62831" w14:textId="77777777" w:rsidR="0023696C" w:rsidRDefault="003F7F13">
      <w:pPr>
        <w:spacing w:line="360" w:lineRule="auto"/>
        <w:rPr>
          <w:rFonts w:ascii="宋体" w:eastAsia="宋体" w:hAnsi="宋体" w:cs="宋体"/>
          <w:kern w:val="0"/>
          <w:sz w:val="24"/>
          <w:szCs w:val="24"/>
        </w:rPr>
      </w:pPr>
      <w:r>
        <w:rPr>
          <w:rFonts w:ascii="宋体" w:eastAsia="宋体" w:hAnsi="宋体" w:cs="宋体" w:hint="eastAsia"/>
          <w:kern w:val="0"/>
          <w:sz w:val="24"/>
          <w:szCs w:val="24"/>
        </w:rPr>
        <w:t>三、具体要求：</w:t>
      </w:r>
    </w:p>
    <w:p w14:paraId="265FC76F" w14:textId="77777777" w:rsidR="0023696C" w:rsidRDefault="003F7F13">
      <w:pPr>
        <w:widowControl/>
        <w:spacing w:line="360" w:lineRule="auto"/>
        <w:ind w:firstLineChars="200" w:firstLine="482"/>
        <w:jc w:val="left"/>
        <w:rPr>
          <w:rFonts w:ascii="宋体" w:eastAsia="宋体" w:hAnsi="宋体" w:cs="宋体"/>
          <w:b/>
          <w:bCs/>
          <w:kern w:val="0"/>
          <w:sz w:val="24"/>
          <w:szCs w:val="24"/>
        </w:rPr>
      </w:pPr>
      <w:r>
        <w:rPr>
          <w:rFonts w:ascii="宋体" w:eastAsia="宋体" w:hAnsi="宋体" w:cs="宋体" w:hint="eastAsia"/>
          <w:b/>
          <w:bCs/>
          <w:kern w:val="0"/>
          <w:sz w:val="24"/>
          <w:szCs w:val="24"/>
        </w:rPr>
        <w:t>1、费用范围及具体需求</w:t>
      </w:r>
    </w:p>
    <w:p w14:paraId="4515BE79" w14:textId="77777777" w:rsidR="0023696C" w:rsidRDefault="003F7F13">
      <w:pPr>
        <w:widowControl/>
        <w:spacing w:line="360" w:lineRule="auto"/>
        <w:ind w:firstLineChars="200" w:firstLine="482"/>
        <w:jc w:val="left"/>
        <w:rPr>
          <w:rFonts w:ascii="宋体" w:eastAsia="宋体" w:hAnsi="宋体" w:cs="宋体"/>
          <w:b/>
          <w:bCs/>
          <w:kern w:val="0"/>
          <w:sz w:val="24"/>
          <w:szCs w:val="24"/>
        </w:rPr>
      </w:pPr>
      <w:r>
        <w:rPr>
          <w:rFonts w:ascii="宋体" w:eastAsia="宋体" w:hAnsi="宋体" w:cs="宋体" w:hint="eastAsia"/>
          <w:b/>
          <w:bCs/>
          <w:kern w:val="0"/>
          <w:sz w:val="24"/>
          <w:szCs w:val="24"/>
        </w:rPr>
        <w:t>磷化工分公司业务外包服务需求项目为复肥投料、产品包装等相关业务，详见“外包业务表”。项目报价为完成项目全部服务内容所需的所有费用的包干单价。该包干单价包含业务外包企业提供服务产生的全流程人、财、物等相关费用。具体包括但不仅限于：</w:t>
      </w:r>
    </w:p>
    <w:p w14:paraId="6A6A7294" w14:textId="77777777" w:rsidR="0023696C" w:rsidRDefault="003F7F13">
      <w:pPr>
        <w:widowControl/>
        <w:spacing w:line="360" w:lineRule="auto"/>
        <w:ind w:firstLineChars="200" w:firstLine="480"/>
        <w:jc w:val="left"/>
        <w:rPr>
          <w:rFonts w:ascii="Times New Roman" w:eastAsia="宋体" w:hAnsi="Times New Roman" w:cs="Times New Roman"/>
          <w:kern w:val="0"/>
          <w:sz w:val="24"/>
          <w:szCs w:val="24"/>
          <w:lang w:bidi="ar"/>
        </w:rPr>
      </w:pPr>
      <w:r>
        <w:rPr>
          <w:rFonts w:ascii="Times New Roman" w:eastAsia="宋体" w:hAnsi="Times New Roman" w:cs="Times New Roman" w:hint="eastAsia"/>
          <w:kern w:val="0"/>
          <w:sz w:val="24"/>
          <w:szCs w:val="24"/>
          <w:lang w:bidi="ar"/>
        </w:rPr>
        <w:t>（</w:t>
      </w:r>
      <w:r>
        <w:rPr>
          <w:rFonts w:ascii="Times New Roman" w:eastAsia="宋体" w:hAnsi="Times New Roman" w:cs="Times New Roman" w:hint="eastAsia"/>
          <w:kern w:val="0"/>
          <w:sz w:val="24"/>
          <w:szCs w:val="24"/>
          <w:lang w:bidi="ar"/>
        </w:rPr>
        <w:t>1</w:t>
      </w:r>
      <w:r>
        <w:rPr>
          <w:rFonts w:ascii="Times New Roman" w:eastAsia="宋体" w:hAnsi="Times New Roman" w:cs="Times New Roman" w:hint="eastAsia"/>
          <w:kern w:val="0"/>
          <w:sz w:val="24"/>
          <w:szCs w:val="24"/>
          <w:lang w:bidi="ar"/>
        </w:rPr>
        <w:t>）服务运营成本：按合同约定外包业务服务实施所需设备购置或使用费用；材料资料相关费用；需依法缴纳的各项税费；业务相关差旅交通费用；办公及耗材费用等日常管理相关全部运营费用；</w:t>
      </w:r>
    </w:p>
    <w:p w14:paraId="6C91354E" w14:textId="77777777" w:rsidR="0023696C" w:rsidRDefault="003F7F13">
      <w:pPr>
        <w:widowControl/>
        <w:spacing w:line="360" w:lineRule="auto"/>
        <w:ind w:firstLineChars="200" w:firstLine="480"/>
        <w:rPr>
          <w:rFonts w:ascii="Times New Roman" w:eastAsia="宋体" w:hAnsi="Times New Roman" w:cs="Times New Roman"/>
          <w:kern w:val="0"/>
          <w:sz w:val="24"/>
          <w:szCs w:val="24"/>
          <w:lang w:bidi="ar"/>
        </w:rPr>
      </w:pPr>
      <w:r>
        <w:rPr>
          <w:rFonts w:ascii="Times New Roman" w:eastAsia="宋体" w:hAnsi="Times New Roman" w:cs="Times New Roman" w:hint="eastAsia"/>
          <w:kern w:val="0"/>
          <w:sz w:val="24"/>
          <w:szCs w:val="24"/>
          <w:lang w:bidi="ar"/>
        </w:rPr>
        <w:t>（</w:t>
      </w:r>
      <w:r>
        <w:rPr>
          <w:rFonts w:ascii="Times New Roman" w:eastAsia="宋体" w:hAnsi="Times New Roman" w:cs="Times New Roman" w:hint="eastAsia"/>
          <w:kern w:val="0"/>
          <w:sz w:val="24"/>
          <w:szCs w:val="24"/>
          <w:lang w:bidi="ar"/>
        </w:rPr>
        <w:t>2</w:t>
      </w:r>
      <w:r>
        <w:rPr>
          <w:rFonts w:ascii="Times New Roman" w:eastAsia="宋体" w:hAnsi="Times New Roman" w:cs="Times New Roman" w:hint="eastAsia"/>
          <w:kern w:val="0"/>
          <w:sz w:val="24"/>
          <w:szCs w:val="24"/>
          <w:lang w:bidi="ar"/>
        </w:rPr>
        <w:t>）人员成本：外包业务服务所有现场作业人员、驻场管理人员的人工费（工资；社保等全部法定福利；商业保险、体检等其它企业福利；离职经济补偿等全部人员相关费用）；</w:t>
      </w:r>
    </w:p>
    <w:p w14:paraId="1B0FC2F5" w14:textId="77777777" w:rsidR="0023696C" w:rsidRDefault="003F7F13">
      <w:pPr>
        <w:widowControl/>
        <w:spacing w:line="360" w:lineRule="auto"/>
        <w:ind w:firstLineChars="200" w:firstLine="480"/>
        <w:jc w:val="left"/>
        <w:rPr>
          <w:rFonts w:ascii="Times New Roman" w:eastAsia="宋体" w:hAnsi="Times New Roman" w:cs="Times New Roman"/>
          <w:kern w:val="0"/>
          <w:sz w:val="24"/>
          <w:szCs w:val="24"/>
          <w:lang w:bidi="ar"/>
        </w:rPr>
      </w:pPr>
      <w:r>
        <w:rPr>
          <w:rFonts w:ascii="Times New Roman" w:eastAsia="宋体" w:hAnsi="Times New Roman" w:cs="Times New Roman" w:hint="eastAsia"/>
          <w:kern w:val="0"/>
          <w:sz w:val="24"/>
          <w:szCs w:val="24"/>
          <w:lang w:bidi="ar"/>
        </w:rPr>
        <w:t>（</w:t>
      </w:r>
      <w:r>
        <w:rPr>
          <w:rFonts w:ascii="Times New Roman" w:eastAsia="宋体" w:hAnsi="Times New Roman" w:cs="Times New Roman" w:hint="eastAsia"/>
          <w:kern w:val="0"/>
          <w:sz w:val="24"/>
          <w:szCs w:val="24"/>
          <w:lang w:bidi="ar"/>
        </w:rPr>
        <w:t>3</w:t>
      </w:r>
      <w:r>
        <w:rPr>
          <w:rFonts w:ascii="Times New Roman" w:eastAsia="宋体" w:hAnsi="Times New Roman" w:cs="Times New Roman" w:hint="eastAsia"/>
          <w:kern w:val="0"/>
          <w:sz w:val="24"/>
          <w:szCs w:val="24"/>
          <w:lang w:bidi="ar"/>
        </w:rPr>
        <w:t>）管理及风险成本：包含企业管理费（</w:t>
      </w:r>
      <w:proofErr w:type="gramStart"/>
      <w:r>
        <w:rPr>
          <w:rFonts w:ascii="Times New Roman" w:eastAsia="宋体" w:hAnsi="Times New Roman" w:cs="Times New Roman" w:hint="eastAsia"/>
          <w:kern w:val="0"/>
          <w:sz w:val="24"/>
          <w:szCs w:val="24"/>
          <w:lang w:bidi="ar"/>
        </w:rPr>
        <w:t>含现场</w:t>
      </w:r>
      <w:proofErr w:type="gramEnd"/>
      <w:r>
        <w:rPr>
          <w:rFonts w:ascii="Times New Roman" w:eastAsia="宋体" w:hAnsi="Times New Roman" w:cs="Times New Roman" w:hint="eastAsia"/>
          <w:kern w:val="0"/>
          <w:sz w:val="24"/>
          <w:szCs w:val="24"/>
          <w:lang w:bidi="ar"/>
        </w:rPr>
        <w:t>自主管理、人员组织调配、日常运维管控等）、各类风险处置成本（工伤、职业病、辞退、安置、劳资纠纷、第三方损害、安全风险金）等各类管理及风险成本；</w:t>
      </w:r>
    </w:p>
    <w:p w14:paraId="6DB065EE" w14:textId="77777777" w:rsidR="0023696C" w:rsidRDefault="003F7F13">
      <w:pPr>
        <w:widowControl/>
        <w:spacing w:line="360" w:lineRule="auto"/>
        <w:ind w:firstLineChars="200" w:firstLine="480"/>
        <w:jc w:val="left"/>
        <w:rPr>
          <w:rFonts w:ascii="Times New Roman" w:eastAsia="宋体" w:hAnsi="Times New Roman" w:cs="Times New Roman"/>
          <w:kern w:val="0"/>
          <w:sz w:val="24"/>
          <w:szCs w:val="24"/>
          <w:lang w:bidi="ar"/>
        </w:rPr>
      </w:pPr>
      <w:r>
        <w:rPr>
          <w:rFonts w:ascii="Times New Roman" w:eastAsia="宋体" w:hAnsi="Times New Roman" w:cs="Times New Roman" w:hint="eastAsia"/>
          <w:kern w:val="0"/>
          <w:sz w:val="24"/>
          <w:szCs w:val="24"/>
          <w:lang w:bidi="ar"/>
        </w:rPr>
        <w:t>（</w:t>
      </w:r>
      <w:r>
        <w:rPr>
          <w:rFonts w:ascii="Times New Roman" w:eastAsia="宋体" w:hAnsi="Times New Roman" w:cs="Times New Roman" w:hint="eastAsia"/>
          <w:kern w:val="0"/>
          <w:sz w:val="24"/>
          <w:szCs w:val="24"/>
          <w:lang w:bidi="ar"/>
        </w:rPr>
        <w:t>4</w:t>
      </w:r>
      <w:r>
        <w:rPr>
          <w:rFonts w:ascii="Times New Roman" w:eastAsia="宋体" w:hAnsi="Times New Roman" w:cs="Times New Roman" w:hint="eastAsia"/>
          <w:kern w:val="0"/>
          <w:sz w:val="24"/>
          <w:szCs w:val="24"/>
          <w:lang w:bidi="ar"/>
        </w:rPr>
        <w:t>）上述费用外，为完成本外包业务服务所需的一切配套费用，包括零星费用、隐性成本及不可预见费用。</w:t>
      </w:r>
    </w:p>
    <w:p w14:paraId="5CAAC5D3" w14:textId="77777777" w:rsidR="0023696C" w:rsidRDefault="003F7F13">
      <w:pPr>
        <w:widowControl/>
        <w:spacing w:line="360" w:lineRule="auto"/>
        <w:ind w:firstLineChars="200" w:firstLine="480"/>
        <w:jc w:val="left"/>
        <w:rPr>
          <w:rFonts w:ascii="Times New Roman" w:eastAsia="宋体" w:hAnsi="Times New Roman" w:cs="Times New Roman"/>
          <w:color w:val="0000FF"/>
          <w:kern w:val="0"/>
          <w:sz w:val="24"/>
          <w:szCs w:val="24"/>
        </w:rPr>
      </w:pPr>
      <w:r>
        <w:rPr>
          <w:rFonts w:ascii="Times New Roman" w:eastAsia="宋体" w:hAnsi="Times New Roman" w:cs="Times New Roman" w:hint="eastAsia"/>
          <w:kern w:val="0"/>
          <w:sz w:val="24"/>
          <w:szCs w:val="24"/>
          <w:lang w:bidi="ar"/>
        </w:rPr>
        <w:t>（</w:t>
      </w:r>
      <w:r>
        <w:rPr>
          <w:rFonts w:ascii="Times New Roman" w:eastAsia="宋体" w:hAnsi="Times New Roman" w:cs="Times New Roman" w:hint="eastAsia"/>
          <w:kern w:val="0"/>
          <w:sz w:val="24"/>
          <w:szCs w:val="24"/>
          <w:lang w:bidi="ar"/>
        </w:rPr>
        <w:t>5</w:t>
      </w:r>
      <w:r>
        <w:rPr>
          <w:rFonts w:ascii="Times New Roman" w:eastAsia="宋体" w:hAnsi="Times New Roman" w:cs="Times New Roman" w:hint="eastAsia"/>
          <w:kern w:val="0"/>
          <w:sz w:val="24"/>
          <w:szCs w:val="24"/>
          <w:lang w:bidi="ar"/>
        </w:rPr>
        <w:t>）投标方需包干承担所有相关支出</w:t>
      </w:r>
      <w:r>
        <w:rPr>
          <w:rFonts w:ascii="Times New Roman" w:eastAsia="宋体" w:hAnsi="Times New Roman" w:cs="Times New Roman" w:hint="eastAsia"/>
          <w:kern w:val="0"/>
          <w:sz w:val="24"/>
          <w:szCs w:val="24"/>
        </w:rPr>
        <w:t>。</w:t>
      </w:r>
    </w:p>
    <w:p w14:paraId="7B7E0106" w14:textId="77777777" w:rsidR="0023696C" w:rsidRDefault="003F7F13">
      <w:pPr>
        <w:widowControl/>
        <w:spacing w:line="360" w:lineRule="auto"/>
        <w:ind w:firstLineChars="200" w:firstLine="482"/>
        <w:jc w:val="left"/>
        <w:rPr>
          <w:rFonts w:ascii="宋体" w:eastAsia="宋体" w:hAnsi="宋体" w:cs="宋体"/>
          <w:b/>
          <w:bCs/>
          <w:kern w:val="0"/>
          <w:sz w:val="24"/>
          <w:szCs w:val="24"/>
        </w:rPr>
      </w:pPr>
      <w:r>
        <w:rPr>
          <w:rFonts w:ascii="宋体" w:eastAsia="宋体" w:hAnsi="宋体" w:cs="宋体" w:hint="eastAsia"/>
          <w:b/>
          <w:bCs/>
          <w:kern w:val="0"/>
          <w:sz w:val="24"/>
          <w:szCs w:val="24"/>
        </w:rPr>
        <w:lastRenderedPageBreak/>
        <w:t>合同形式：固定计件包干单价。比选固定计件包干单价报价。方式：按预计量×固定计件包干单价报价计算预计总价。每月进行服务成果验收，验收合格后7个工作日内，结算以双方月度实际验收合格量据实核算。</w:t>
      </w:r>
    </w:p>
    <w:p w14:paraId="4CCBFFA0" w14:textId="77777777" w:rsidR="0023696C" w:rsidRDefault="003F7F13">
      <w:pPr>
        <w:widowControl/>
        <w:spacing w:line="360" w:lineRule="auto"/>
        <w:ind w:firstLineChars="200" w:firstLine="482"/>
        <w:jc w:val="left"/>
        <w:rPr>
          <w:rFonts w:ascii="宋体" w:eastAsia="宋体" w:hAnsi="宋体" w:cs="宋体"/>
          <w:b/>
          <w:bCs/>
          <w:kern w:val="0"/>
          <w:sz w:val="24"/>
          <w:szCs w:val="24"/>
        </w:rPr>
      </w:pPr>
      <w:r>
        <w:rPr>
          <w:rFonts w:ascii="宋体" w:eastAsia="宋体" w:hAnsi="宋体" w:cs="宋体" w:hint="eastAsia"/>
          <w:b/>
          <w:bCs/>
          <w:kern w:val="0"/>
          <w:sz w:val="24"/>
          <w:szCs w:val="24"/>
        </w:rPr>
        <w:t>磷化工分公司劳务派遣需求项目为公司临时性、辅助性、替代</w:t>
      </w:r>
      <w:proofErr w:type="gramStart"/>
      <w:r>
        <w:rPr>
          <w:rFonts w:ascii="宋体" w:eastAsia="宋体" w:hAnsi="宋体" w:cs="宋体" w:hint="eastAsia"/>
          <w:b/>
          <w:bCs/>
          <w:kern w:val="0"/>
          <w:sz w:val="24"/>
          <w:szCs w:val="24"/>
        </w:rPr>
        <w:t>性岗位</w:t>
      </w:r>
      <w:proofErr w:type="gramEnd"/>
      <w:r>
        <w:rPr>
          <w:rFonts w:ascii="宋体" w:eastAsia="宋体" w:hAnsi="宋体" w:cs="宋体" w:hint="eastAsia"/>
          <w:b/>
          <w:bCs/>
          <w:kern w:val="0"/>
          <w:sz w:val="24"/>
          <w:szCs w:val="24"/>
        </w:rPr>
        <w:t>用工需求，详见劳务派遣需求表。项目报价为劳务派遣服务费单价及劳务派遣人员工资及社保等法定福利。其中比选劳务派遣服务费单价包括但不仅限于：</w:t>
      </w:r>
    </w:p>
    <w:p w14:paraId="74D46AF8" w14:textId="77777777" w:rsidR="0023696C" w:rsidRDefault="003F7F13">
      <w:pPr>
        <w:widowControl/>
        <w:spacing w:line="360" w:lineRule="auto"/>
        <w:ind w:firstLineChars="200" w:firstLine="480"/>
        <w:jc w:val="left"/>
        <w:rPr>
          <w:rFonts w:ascii="Times New Roman" w:eastAsia="宋体" w:hAnsi="Times New Roman" w:cs="Times New Roman"/>
          <w:kern w:val="0"/>
          <w:sz w:val="24"/>
          <w:szCs w:val="24"/>
          <w:lang w:bidi="ar"/>
        </w:rPr>
      </w:pPr>
      <w:r>
        <w:rPr>
          <w:rFonts w:ascii="Times New Roman" w:eastAsia="宋体" w:hAnsi="Times New Roman" w:cs="Times New Roman"/>
          <w:kern w:val="0"/>
          <w:sz w:val="24"/>
          <w:szCs w:val="24"/>
          <w:lang w:bidi="ar"/>
        </w:rPr>
        <w:t>（</w:t>
      </w:r>
      <w:r>
        <w:rPr>
          <w:rFonts w:ascii="Times New Roman" w:eastAsia="宋体" w:hAnsi="Times New Roman" w:cs="Times New Roman"/>
          <w:kern w:val="0"/>
          <w:sz w:val="24"/>
          <w:szCs w:val="24"/>
          <w:lang w:bidi="ar"/>
        </w:rPr>
        <w:t>1</w:t>
      </w:r>
      <w:r>
        <w:rPr>
          <w:rFonts w:ascii="Times New Roman" w:eastAsia="宋体" w:hAnsi="Times New Roman" w:cs="Times New Roman"/>
          <w:kern w:val="0"/>
          <w:sz w:val="24"/>
          <w:szCs w:val="24"/>
          <w:lang w:bidi="ar"/>
        </w:rPr>
        <w:t>）管理人员基础成本：派驻甲方的管理人员及其他管理人员</w:t>
      </w:r>
      <w:r>
        <w:rPr>
          <w:rFonts w:ascii="Times New Roman" w:eastAsia="宋体" w:hAnsi="Times New Roman" w:cs="Times New Roman" w:hint="eastAsia"/>
          <w:kern w:val="0"/>
          <w:sz w:val="24"/>
          <w:szCs w:val="24"/>
          <w:lang w:bidi="ar"/>
        </w:rPr>
        <w:t>人工费</w:t>
      </w:r>
      <w:r>
        <w:rPr>
          <w:rFonts w:ascii="Times New Roman" w:eastAsia="宋体" w:hAnsi="Times New Roman" w:cs="Times New Roman"/>
          <w:kern w:val="0"/>
          <w:sz w:val="24"/>
          <w:szCs w:val="24"/>
          <w:lang w:bidi="ar"/>
        </w:rPr>
        <w:t>（工资；</w:t>
      </w:r>
      <w:r>
        <w:rPr>
          <w:rFonts w:ascii="Times New Roman" w:eastAsia="宋体" w:hAnsi="Times New Roman" w:cs="Times New Roman" w:hint="eastAsia"/>
          <w:kern w:val="0"/>
          <w:sz w:val="24"/>
          <w:szCs w:val="24"/>
          <w:lang w:bidi="ar"/>
        </w:rPr>
        <w:t>社保等法定福利</w:t>
      </w:r>
      <w:r>
        <w:rPr>
          <w:rFonts w:ascii="Times New Roman" w:eastAsia="宋体" w:hAnsi="Times New Roman" w:cs="Times New Roman"/>
          <w:kern w:val="0"/>
          <w:sz w:val="24"/>
          <w:szCs w:val="24"/>
          <w:lang w:bidi="ar"/>
        </w:rPr>
        <w:t>；</w:t>
      </w:r>
      <w:r>
        <w:rPr>
          <w:rFonts w:ascii="Times New Roman" w:eastAsia="宋体" w:hAnsi="Times New Roman" w:cs="Times New Roman" w:hint="eastAsia"/>
          <w:kern w:val="0"/>
          <w:sz w:val="24"/>
          <w:szCs w:val="24"/>
          <w:lang w:bidi="ar"/>
        </w:rPr>
        <w:t>商业保险、体检等</w:t>
      </w:r>
      <w:r>
        <w:rPr>
          <w:rFonts w:ascii="Times New Roman" w:eastAsia="宋体" w:hAnsi="Times New Roman" w:cs="Times New Roman"/>
          <w:kern w:val="0"/>
          <w:sz w:val="24"/>
          <w:szCs w:val="24"/>
          <w:lang w:bidi="ar"/>
        </w:rPr>
        <w:t>其它</w:t>
      </w:r>
      <w:r>
        <w:rPr>
          <w:rFonts w:ascii="Times New Roman" w:eastAsia="宋体" w:hAnsi="Times New Roman" w:cs="Times New Roman" w:hint="eastAsia"/>
          <w:kern w:val="0"/>
          <w:sz w:val="24"/>
          <w:szCs w:val="24"/>
          <w:lang w:bidi="ar"/>
        </w:rPr>
        <w:t>企业福利；离职经济补偿</w:t>
      </w:r>
      <w:r>
        <w:rPr>
          <w:rFonts w:ascii="Times New Roman" w:eastAsia="宋体" w:hAnsi="Times New Roman" w:cs="Times New Roman"/>
          <w:kern w:val="0"/>
          <w:sz w:val="24"/>
          <w:szCs w:val="24"/>
          <w:lang w:bidi="ar"/>
        </w:rPr>
        <w:t>等全部人员相关费用）</w:t>
      </w:r>
    </w:p>
    <w:p w14:paraId="4036616C" w14:textId="77777777" w:rsidR="0023696C" w:rsidRDefault="003F7F13">
      <w:pPr>
        <w:widowControl/>
        <w:spacing w:line="360" w:lineRule="auto"/>
        <w:ind w:firstLineChars="200" w:firstLine="480"/>
        <w:jc w:val="left"/>
        <w:rPr>
          <w:rFonts w:ascii="Times New Roman" w:eastAsia="宋体" w:hAnsi="Times New Roman" w:cs="Times New Roman"/>
          <w:kern w:val="0"/>
          <w:sz w:val="24"/>
          <w:szCs w:val="24"/>
          <w:lang w:bidi="ar"/>
        </w:rPr>
      </w:pPr>
      <w:r>
        <w:rPr>
          <w:rFonts w:ascii="Times New Roman" w:eastAsia="宋体" w:hAnsi="Times New Roman" w:cs="Times New Roman"/>
          <w:kern w:val="0"/>
          <w:sz w:val="24"/>
          <w:szCs w:val="24"/>
          <w:lang w:bidi="ar"/>
        </w:rPr>
        <w:t>（</w:t>
      </w:r>
      <w:r>
        <w:rPr>
          <w:rFonts w:ascii="Times New Roman" w:eastAsia="宋体" w:hAnsi="Times New Roman" w:cs="Times New Roman"/>
          <w:kern w:val="0"/>
          <w:sz w:val="24"/>
          <w:szCs w:val="24"/>
          <w:lang w:bidi="ar"/>
        </w:rPr>
        <w:t>2</w:t>
      </w:r>
      <w:r>
        <w:rPr>
          <w:rFonts w:ascii="Times New Roman" w:eastAsia="宋体" w:hAnsi="Times New Roman" w:cs="Times New Roman"/>
          <w:kern w:val="0"/>
          <w:sz w:val="24"/>
          <w:szCs w:val="24"/>
          <w:lang w:bidi="ar"/>
        </w:rPr>
        <w:t>）劳务派遣单位自身运营成本：</w:t>
      </w:r>
      <w:r>
        <w:rPr>
          <w:rFonts w:ascii="Times New Roman" w:eastAsia="宋体" w:hAnsi="Times New Roman" w:cs="Times New Roman" w:hint="eastAsia"/>
          <w:kern w:val="0"/>
          <w:sz w:val="24"/>
          <w:szCs w:val="24"/>
          <w:lang w:bidi="ar"/>
        </w:rPr>
        <w:t>包含派遣单位自身运营需要的设备购置或使用费用；材料资料相关费用；需依法缴纳的各项税费；业务相关差旅交通费用；办公及耗材费用等日常管理相关全部运营费用；</w:t>
      </w:r>
    </w:p>
    <w:p w14:paraId="29DE4BF0" w14:textId="77777777" w:rsidR="0023696C" w:rsidRDefault="003F7F13">
      <w:pPr>
        <w:widowControl/>
        <w:spacing w:line="360" w:lineRule="auto"/>
        <w:ind w:firstLineChars="200" w:firstLine="480"/>
        <w:jc w:val="left"/>
        <w:rPr>
          <w:rFonts w:ascii="Times New Roman" w:eastAsia="宋体" w:hAnsi="Times New Roman" w:cs="Times New Roman"/>
          <w:kern w:val="0"/>
          <w:sz w:val="24"/>
          <w:szCs w:val="24"/>
          <w:lang w:bidi="ar"/>
        </w:rPr>
      </w:pPr>
      <w:r>
        <w:rPr>
          <w:rFonts w:ascii="Times New Roman" w:eastAsia="宋体" w:hAnsi="Times New Roman" w:cs="Times New Roman"/>
          <w:kern w:val="0"/>
          <w:sz w:val="24"/>
          <w:szCs w:val="24"/>
          <w:lang w:bidi="ar"/>
        </w:rPr>
        <w:t>（</w:t>
      </w:r>
      <w:r>
        <w:rPr>
          <w:rFonts w:ascii="Times New Roman" w:eastAsia="宋体" w:hAnsi="Times New Roman" w:cs="Times New Roman"/>
          <w:kern w:val="0"/>
          <w:sz w:val="24"/>
          <w:szCs w:val="24"/>
          <w:lang w:bidi="ar"/>
        </w:rPr>
        <w:t>3</w:t>
      </w:r>
      <w:r>
        <w:rPr>
          <w:rFonts w:ascii="Times New Roman" w:eastAsia="宋体" w:hAnsi="Times New Roman" w:cs="Times New Roman"/>
          <w:kern w:val="0"/>
          <w:sz w:val="24"/>
          <w:szCs w:val="24"/>
          <w:lang w:bidi="ar"/>
        </w:rPr>
        <w:t>）专项人力成本：</w:t>
      </w:r>
      <w:r>
        <w:rPr>
          <w:rFonts w:ascii="Times New Roman" w:eastAsia="宋体" w:hAnsi="Times New Roman" w:cs="Times New Roman" w:hint="eastAsia"/>
          <w:kern w:val="0"/>
          <w:sz w:val="24"/>
          <w:szCs w:val="24"/>
          <w:lang w:bidi="ar"/>
        </w:rPr>
        <w:t>包含派遣人员招聘、日常管理、人员异动及辞退安置处置等相关费用；全员商业保险费；各类法定及企业福利费用等专项人力支出；</w:t>
      </w:r>
    </w:p>
    <w:p w14:paraId="13984D61" w14:textId="77777777" w:rsidR="0023696C" w:rsidRDefault="003F7F13">
      <w:pPr>
        <w:widowControl/>
        <w:spacing w:line="360" w:lineRule="auto"/>
        <w:ind w:firstLineChars="200" w:firstLine="480"/>
        <w:jc w:val="left"/>
        <w:rPr>
          <w:rFonts w:ascii="Times New Roman" w:eastAsia="宋体" w:hAnsi="Times New Roman" w:cs="Times New Roman"/>
          <w:kern w:val="0"/>
          <w:sz w:val="24"/>
          <w:szCs w:val="24"/>
          <w:lang w:bidi="ar"/>
        </w:rPr>
      </w:pPr>
      <w:r>
        <w:rPr>
          <w:rFonts w:ascii="Times New Roman" w:eastAsia="宋体" w:hAnsi="Times New Roman" w:cs="Times New Roman"/>
          <w:kern w:val="0"/>
          <w:sz w:val="24"/>
          <w:szCs w:val="24"/>
          <w:lang w:bidi="ar"/>
        </w:rPr>
        <w:t>（</w:t>
      </w:r>
      <w:r>
        <w:rPr>
          <w:rFonts w:ascii="Times New Roman" w:eastAsia="宋体" w:hAnsi="Times New Roman" w:cs="Times New Roman"/>
          <w:kern w:val="0"/>
          <w:sz w:val="24"/>
          <w:szCs w:val="24"/>
          <w:lang w:bidi="ar"/>
        </w:rPr>
        <w:t>4</w:t>
      </w:r>
      <w:r>
        <w:rPr>
          <w:rFonts w:ascii="Times New Roman" w:eastAsia="宋体" w:hAnsi="Times New Roman" w:cs="Times New Roman"/>
          <w:kern w:val="0"/>
          <w:sz w:val="24"/>
          <w:szCs w:val="24"/>
          <w:lang w:bidi="ar"/>
        </w:rPr>
        <w:t>）</w:t>
      </w:r>
      <w:r>
        <w:rPr>
          <w:rFonts w:ascii="Times New Roman" w:eastAsia="宋体" w:hAnsi="Times New Roman" w:cs="Times New Roman" w:hint="eastAsia"/>
          <w:kern w:val="0"/>
          <w:sz w:val="24"/>
          <w:szCs w:val="24"/>
          <w:lang w:bidi="ar"/>
        </w:rPr>
        <w:t>管理及风险成本：包含企业管理费（</w:t>
      </w:r>
      <w:proofErr w:type="gramStart"/>
      <w:r>
        <w:rPr>
          <w:rFonts w:ascii="Times New Roman" w:eastAsia="宋体" w:hAnsi="Times New Roman" w:cs="Times New Roman" w:hint="eastAsia"/>
          <w:kern w:val="0"/>
          <w:sz w:val="24"/>
          <w:szCs w:val="24"/>
          <w:lang w:bidi="ar"/>
        </w:rPr>
        <w:t>含现场</w:t>
      </w:r>
      <w:proofErr w:type="gramEnd"/>
      <w:r>
        <w:rPr>
          <w:rFonts w:ascii="Times New Roman" w:eastAsia="宋体" w:hAnsi="Times New Roman" w:cs="Times New Roman" w:hint="eastAsia"/>
          <w:kern w:val="0"/>
          <w:sz w:val="24"/>
          <w:szCs w:val="24"/>
          <w:lang w:bidi="ar"/>
        </w:rPr>
        <w:t>驻点协助管理、人员组织调配、日常运维管控等）、各类风险处置成本（工伤、职业病、辞退安置、劳资纠纷、第三方损害、安全风险金）等各类管理及风险成本；</w:t>
      </w:r>
    </w:p>
    <w:p w14:paraId="2B77E2AA" w14:textId="77777777" w:rsidR="0023696C" w:rsidRDefault="003F7F13">
      <w:pPr>
        <w:widowControl/>
        <w:spacing w:line="360" w:lineRule="auto"/>
        <w:ind w:firstLineChars="200" w:firstLine="480"/>
        <w:jc w:val="left"/>
        <w:rPr>
          <w:rFonts w:ascii="Times New Roman" w:eastAsia="宋体" w:hAnsi="Times New Roman" w:cs="Times New Roman"/>
          <w:kern w:val="0"/>
          <w:sz w:val="24"/>
          <w:szCs w:val="24"/>
          <w:lang w:bidi="ar"/>
        </w:rPr>
      </w:pPr>
      <w:r>
        <w:rPr>
          <w:rFonts w:ascii="Times New Roman" w:eastAsia="宋体" w:hAnsi="Times New Roman" w:cs="Times New Roman"/>
          <w:kern w:val="0"/>
          <w:sz w:val="24"/>
          <w:szCs w:val="24"/>
          <w:lang w:bidi="ar"/>
        </w:rPr>
        <w:t>（</w:t>
      </w:r>
      <w:r>
        <w:rPr>
          <w:rFonts w:ascii="Times New Roman" w:eastAsia="宋体" w:hAnsi="Times New Roman" w:cs="Times New Roman"/>
          <w:kern w:val="0"/>
          <w:sz w:val="24"/>
          <w:szCs w:val="24"/>
          <w:lang w:bidi="ar"/>
        </w:rPr>
        <w:t>5</w:t>
      </w:r>
      <w:r>
        <w:rPr>
          <w:rFonts w:ascii="Times New Roman" w:eastAsia="宋体" w:hAnsi="Times New Roman" w:cs="Times New Roman"/>
          <w:kern w:val="0"/>
          <w:sz w:val="24"/>
          <w:szCs w:val="24"/>
          <w:lang w:bidi="ar"/>
        </w:rPr>
        <w:t>）其他配套费用：为保障派遣人员正常、稳定派驻履职所需的</w:t>
      </w:r>
      <w:r>
        <w:rPr>
          <w:rFonts w:ascii="Times New Roman" w:eastAsia="宋体" w:hAnsi="Times New Roman" w:cs="Times New Roman" w:hint="eastAsia"/>
          <w:kern w:val="0"/>
          <w:sz w:val="24"/>
          <w:szCs w:val="24"/>
          <w:lang w:bidi="ar"/>
        </w:rPr>
        <w:t>一切</w:t>
      </w:r>
      <w:r>
        <w:rPr>
          <w:rFonts w:ascii="Times New Roman" w:eastAsia="宋体" w:hAnsi="Times New Roman" w:cs="Times New Roman"/>
          <w:kern w:val="0"/>
          <w:sz w:val="24"/>
          <w:szCs w:val="24"/>
          <w:lang w:bidi="ar"/>
        </w:rPr>
        <w:t>配套费用，包括</w:t>
      </w:r>
      <w:r>
        <w:rPr>
          <w:rFonts w:ascii="Times New Roman" w:eastAsia="宋体" w:hAnsi="Times New Roman" w:cs="Times New Roman" w:hint="eastAsia"/>
          <w:kern w:val="0"/>
          <w:sz w:val="24"/>
          <w:szCs w:val="24"/>
          <w:lang w:bidi="ar"/>
        </w:rPr>
        <w:t>零星费用</w:t>
      </w:r>
      <w:r>
        <w:rPr>
          <w:rFonts w:ascii="Times New Roman" w:eastAsia="宋体" w:hAnsi="Times New Roman" w:cs="Times New Roman"/>
          <w:kern w:val="0"/>
          <w:sz w:val="24"/>
          <w:szCs w:val="24"/>
          <w:lang w:bidi="ar"/>
        </w:rPr>
        <w:t>、</w:t>
      </w:r>
      <w:r>
        <w:rPr>
          <w:rFonts w:ascii="Times New Roman" w:eastAsia="宋体" w:hAnsi="Times New Roman" w:cs="Times New Roman" w:hint="eastAsia"/>
          <w:kern w:val="0"/>
          <w:sz w:val="24"/>
          <w:szCs w:val="24"/>
          <w:lang w:bidi="ar"/>
        </w:rPr>
        <w:t>隐性成本。</w:t>
      </w:r>
    </w:p>
    <w:p w14:paraId="5DB49D38" w14:textId="77777777" w:rsidR="0023696C" w:rsidRDefault="003F7F13">
      <w:pPr>
        <w:widowControl/>
        <w:spacing w:line="360" w:lineRule="auto"/>
        <w:ind w:firstLineChars="200" w:firstLine="482"/>
        <w:jc w:val="left"/>
        <w:rPr>
          <w:rFonts w:ascii="宋体" w:eastAsia="宋体" w:hAnsi="宋体" w:cs="宋体"/>
          <w:b/>
          <w:bCs/>
          <w:kern w:val="0"/>
          <w:sz w:val="24"/>
          <w:szCs w:val="24"/>
        </w:rPr>
      </w:pPr>
      <w:r>
        <w:rPr>
          <w:rFonts w:ascii="宋体" w:eastAsia="宋体" w:hAnsi="宋体" w:cs="宋体" w:hint="eastAsia"/>
          <w:b/>
          <w:bCs/>
          <w:kern w:val="0"/>
          <w:sz w:val="24"/>
          <w:szCs w:val="24"/>
        </w:rPr>
        <w:t>其中比选劳务派遣人员工资及社保等法定福利包括但不仅限于：派遣人员工资、高温补贴、加班加点费、派遣人员法定福利费等一切工资性用工成本及员工福利。</w:t>
      </w:r>
    </w:p>
    <w:p w14:paraId="0DF51F22" w14:textId="77777777" w:rsidR="0023696C" w:rsidRDefault="003F7F13">
      <w:pPr>
        <w:widowControl/>
        <w:spacing w:line="360" w:lineRule="auto"/>
        <w:ind w:firstLineChars="200" w:firstLine="482"/>
        <w:jc w:val="left"/>
        <w:rPr>
          <w:rFonts w:ascii="宋体" w:eastAsia="宋体" w:hAnsi="宋体" w:cs="宋体"/>
          <w:b/>
          <w:bCs/>
          <w:kern w:val="0"/>
          <w:sz w:val="24"/>
          <w:szCs w:val="24"/>
        </w:rPr>
      </w:pPr>
      <w:r>
        <w:rPr>
          <w:rFonts w:ascii="宋体" w:eastAsia="宋体" w:hAnsi="宋体" w:cs="宋体" w:hint="eastAsia"/>
          <w:b/>
          <w:bCs/>
          <w:kern w:val="0"/>
          <w:sz w:val="24"/>
          <w:szCs w:val="24"/>
        </w:rPr>
        <w:t>以上费用及劳务派遣相关不可预见费用由投标方全额承担。</w:t>
      </w:r>
    </w:p>
    <w:p w14:paraId="22B9DE1D" w14:textId="77777777" w:rsidR="0023696C" w:rsidRDefault="003F7F13">
      <w:pPr>
        <w:widowControl/>
        <w:spacing w:line="360" w:lineRule="auto"/>
        <w:ind w:firstLineChars="200" w:firstLine="482"/>
        <w:jc w:val="left"/>
        <w:rPr>
          <w:rFonts w:ascii="宋体" w:eastAsia="宋体" w:hAnsi="宋体" w:cs="宋体"/>
          <w:b/>
          <w:bCs/>
          <w:kern w:val="0"/>
          <w:sz w:val="24"/>
          <w:szCs w:val="24"/>
        </w:rPr>
      </w:pPr>
      <w:r>
        <w:rPr>
          <w:rFonts w:ascii="宋体" w:eastAsia="宋体" w:hAnsi="宋体" w:cs="宋体" w:hint="eastAsia"/>
          <w:b/>
          <w:bCs/>
          <w:kern w:val="0"/>
          <w:sz w:val="24"/>
          <w:szCs w:val="24"/>
        </w:rPr>
        <w:t>合同形式：按吨、天、</w:t>
      </w:r>
      <w:proofErr w:type="gramStart"/>
      <w:r>
        <w:rPr>
          <w:rFonts w:ascii="宋体" w:eastAsia="宋体" w:hAnsi="宋体" w:cs="宋体" w:hint="eastAsia"/>
          <w:b/>
          <w:bCs/>
          <w:kern w:val="0"/>
          <w:sz w:val="24"/>
          <w:szCs w:val="24"/>
        </w:rPr>
        <w:t>件考核</w:t>
      </w:r>
      <w:proofErr w:type="gramEnd"/>
      <w:r>
        <w:rPr>
          <w:rFonts w:ascii="宋体" w:eastAsia="宋体" w:hAnsi="宋体" w:cs="宋体" w:hint="eastAsia"/>
          <w:b/>
          <w:bCs/>
          <w:kern w:val="0"/>
          <w:sz w:val="24"/>
          <w:szCs w:val="24"/>
        </w:rPr>
        <w:t>结果+固定劳务派遣服务费。比选劳务派遣服务报价。方式：按预测人数、预计派遣时间、预计工资及法定福利费用计算预计总价，即（服务费报价+工资及社保等法定福利人均额报价（元/人/月）预计人数*12月计算预计总价。</w:t>
      </w:r>
    </w:p>
    <w:p w14:paraId="7D450A3B" w14:textId="77777777" w:rsidR="0023696C" w:rsidRDefault="003F7F13">
      <w:pPr>
        <w:widowControl/>
        <w:spacing w:line="360" w:lineRule="auto"/>
        <w:ind w:firstLineChars="200" w:firstLine="480"/>
        <w:jc w:val="left"/>
        <w:rPr>
          <w:rFonts w:ascii="Times New Roman" w:eastAsia="宋体" w:hAnsi="Times New Roman" w:cs="Times New Roman"/>
          <w:kern w:val="0"/>
          <w:sz w:val="24"/>
          <w:szCs w:val="24"/>
          <w:lang w:bidi="ar"/>
        </w:rPr>
      </w:pPr>
      <w:r>
        <w:rPr>
          <w:rFonts w:ascii="Times New Roman" w:eastAsia="宋体" w:hAnsi="Times New Roman" w:cs="Times New Roman" w:hint="eastAsia"/>
          <w:kern w:val="0"/>
          <w:sz w:val="24"/>
          <w:szCs w:val="24"/>
          <w:lang w:bidi="ar"/>
        </w:rPr>
        <w:t>每月结算以双方月度劳务派遣员工实际使用情况及考核情况结算。</w:t>
      </w:r>
    </w:p>
    <w:p w14:paraId="4B1ADCF3" w14:textId="77777777" w:rsidR="0023696C" w:rsidRDefault="003F7F13">
      <w:pPr>
        <w:widowControl/>
        <w:spacing w:line="360" w:lineRule="auto"/>
        <w:ind w:firstLineChars="200" w:firstLine="480"/>
        <w:jc w:val="left"/>
        <w:rPr>
          <w:rFonts w:ascii="Times New Roman" w:eastAsia="宋体" w:hAnsi="Times New Roman" w:cs="Times New Roman"/>
          <w:kern w:val="0"/>
          <w:sz w:val="24"/>
          <w:szCs w:val="24"/>
          <w:lang w:bidi="ar"/>
        </w:rPr>
      </w:pPr>
      <w:r>
        <w:rPr>
          <w:rFonts w:ascii="Times New Roman" w:eastAsia="宋体" w:hAnsi="Times New Roman" w:cs="Times New Roman" w:hint="eastAsia"/>
          <w:kern w:val="0"/>
          <w:sz w:val="24"/>
          <w:szCs w:val="24"/>
          <w:lang w:bidi="ar"/>
        </w:rPr>
        <w:lastRenderedPageBreak/>
        <w:t>对业务外包项目与劳务派遣项目进行综合评标，比选综合总价：∑（外包单价报价</w:t>
      </w:r>
      <w:r>
        <w:rPr>
          <w:rFonts w:ascii="Times New Roman" w:eastAsia="宋体" w:hAnsi="Times New Roman" w:cs="Times New Roman" w:hint="eastAsia"/>
          <w:kern w:val="0"/>
          <w:sz w:val="24"/>
          <w:szCs w:val="24"/>
          <w:lang w:bidi="ar"/>
        </w:rPr>
        <w:t>*</w:t>
      </w:r>
      <w:r>
        <w:rPr>
          <w:rFonts w:ascii="Times New Roman" w:eastAsia="宋体" w:hAnsi="Times New Roman" w:cs="Times New Roman" w:hint="eastAsia"/>
          <w:kern w:val="0"/>
          <w:sz w:val="24"/>
          <w:szCs w:val="24"/>
          <w:lang w:bidi="ar"/>
        </w:rPr>
        <w:t>预计量）</w:t>
      </w:r>
      <w:r>
        <w:rPr>
          <w:rFonts w:ascii="Times New Roman" w:eastAsia="宋体" w:hAnsi="Times New Roman" w:cs="Times New Roman" w:hint="eastAsia"/>
          <w:kern w:val="0"/>
          <w:sz w:val="24"/>
          <w:szCs w:val="24"/>
          <w:lang w:bidi="ar"/>
        </w:rPr>
        <w:t>+</w:t>
      </w:r>
      <w:r>
        <w:rPr>
          <w:rFonts w:ascii="Times New Roman" w:eastAsia="宋体" w:hAnsi="Times New Roman" w:cs="Times New Roman" w:hint="eastAsia"/>
          <w:kern w:val="0"/>
          <w:sz w:val="24"/>
          <w:szCs w:val="24"/>
          <w:lang w:bidi="ar"/>
        </w:rPr>
        <w:t>∑（派遣工资及社保等法定福利报价</w:t>
      </w:r>
      <w:r>
        <w:rPr>
          <w:rFonts w:ascii="Times New Roman" w:eastAsia="宋体" w:hAnsi="Times New Roman" w:cs="Times New Roman" w:hint="eastAsia"/>
          <w:kern w:val="0"/>
          <w:sz w:val="24"/>
          <w:szCs w:val="24"/>
          <w:lang w:bidi="ar"/>
        </w:rPr>
        <w:t>+</w:t>
      </w:r>
      <w:r>
        <w:rPr>
          <w:rFonts w:ascii="Times New Roman" w:eastAsia="宋体" w:hAnsi="Times New Roman" w:cs="Times New Roman" w:hint="eastAsia"/>
          <w:kern w:val="0"/>
          <w:sz w:val="24"/>
          <w:szCs w:val="24"/>
          <w:lang w:bidi="ar"/>
        </w:rPr>
        <w:t>派遣服务费）</w:t>
      </w:r>
      <w:r>
        <w:rPr>
          <w:rFonts w:ascii="Times New Roman" w:eastAsia="宋体" w:hAnsi="Times New Roman" w:cs="Times New Roman" w:hint="eastAsia"/>
          <w:kern w:val="0"/>
          <w:sz w:val="24"/>
          <w:szCs w:val="24"/>
          <w:lang w:bidi="ar"/>
        </w:rPr>
        <w:t>*</w:t>
      </w:r>
      <w:r>
        <w:rPr>
          <w:rFonts w:ascii="Times New Roman" w:eastAsia="宋体" w:hAnsi="Times New Roman" w:cs="Times New Roman" w:hint="eastAsia"/>
          <w:kern w:val="0"/>
          <w:sz w:val="24"/>
          <w:szCs w:val="24"/>
          <w:lang w:bidi="ar"/>
        </w:rPr>
        <w:t>预计人数</w:t>
      </w:r>
      <w:r>
        <w:rPr>
          <w:rFonts w:ascii="Times New Roman" w:eastAsia="宋体" w:hAnsi="Times New Roman" w:cs="Times New Roman" w:hint="eastAsia"/>
          <w:kern w:val="0"/>
          <w:sz w:val="24"/>
          <w:szCs w:val="24"/>
          <w:lang w:bidi="ar"/>
        </w:rPr>
        <w:t>*12</w:t>
      </w:r>
      <w:r>
        <w:rPr>
          <w:rFonts w:ascii="Times New Roman" w:eastAsia="宋体" w:hAnsi="Times New Roman" w:cs="Times New Roman" w:hint="eastAsia"/>
          <w:kern w:val="0"/>
          <w:sz w:val="24"/>
          <w:szCs w:val="24"/>
          <w:lang w:bidi="ar"/>
        </w:rPr>
        <w:t>）。</w:t>
      </w:r>
    </w:p>
    <w:p w14:paraId="65C7DB89" w14:textId="77777777" w:rsidR="0023696C" w:rsidRDefault="003F7F13">
      <w:pPr>
        <w:widowControl/>
        <w:spacing w:line="360" w:lineRule="auto"/>
        <w:ind w:firstLineChars="200" w:firstLine="480"/>
        <w:jc w:val="left"/>
        <w:rPr>
          <w:rFonts w:ascii="Times New Roman" w:eastAsia="宋体" w:hAnsi="Times New Roman" w:cs="Times New Roman"/>
          <w:kern w:val="0"/>
          <w:sz w:val="24"/>
          <w:szCs w:val="24"/>
          <w:lang w:bidi="ar"/>
        </w:rPr>
      </w:pPr>
      <w:r>
        <w:rPr>
          <w:rFonts w:ascii="Times New Roman" w:eastAsia="宋体" w:hAnsi="Times New Roman" w:cs="Times New Roman" w:hint="eastAsia"/>
          <w:kern w:val="0"/>
          <w:sz w:val="24"/>
          <w:szCs w:val="24"/>
          <w:lang w:bidi="ar"/>
        </w:rPr>
        <w:t>下文“甲方”代指比选人四川宏达股份有限公司，“乙方”代指中选人。</w:t>
      </w:r>
    </w:p>
    <w:p w14:paraId="5864D493" w14:textId="77777777" w:rsidR="0023696C" w:rsidRDefault="003F7F13">
      <w:pPr>
        <w:widowControl/>
        <w:spacing w:line="360" w:lineRule="auto"/>
        <w:ind w:firstLineChars="200" w:firstLine="480"/>
        <w:jc w:val="left"/>
        <w:rPr>
          <w:rFonts w:ascii="Times New Roman" w:eastAsia="宋体" w:hAnsi="Times New Roman" w:cs="Times New Roman"/>
          <w:kern w:val="0"/>
          <w:sz w:val="24"/>
          <w:szCs w:val="24"/>
          <w:lang w:bidi="ar"/>
        </w:rPr>
      </w:pPr>
      <w:r>
        <w:rPr>
          <w:rFonts w:ascii="Times New Roman" w:eastAsia="宋体" w:hAnsi="Times New Roman" w:cs="Times New Roman" w:hint="eastAsia"/>
          <w:kern w:val="0"/>
          <w:sz w:val="24"/>
          <w:szCs w:val="24"/>
          <w:lang w:bidi="ar"/>
        </w:rPr>
        <w:t>需求如下：</w:t>
      </w:r>
      <w:r>
        <w:rPr>
          <w:rFonts w:ascii="Times New Roman" w:eastAsia="宋体" w:hAnsi="Times New Roman" w:cs="Times New Roman" w:hint="eastAsia"/>
          <w:kern w:val="0"/>
          <w:sz w:val="24"/>
          <w:szCs w:val="24"/>
          <w:lang w:bidi="ar"/>
        </w:rPr>
        <w:t xml:space="preserve">  </w:t>
      </w:r>
    </w:p>
    <w:p w14:paraId="0BD3635D" w14:textId="77777777" w:rsidR="0023696C" w:rsidRDefault="003F7F13">
      <w:pPr>
        <w:widowControl/>
        <w:spacing w:line="360" w:lineRule="auto"/>
        <w:ind w:firstLineChars="200" w:firstLine="480"/>
        <w:rPr>
          <w:rFonts w:ascii="宋体" w:eastAsia="宋体" w:hAnsi="宋体" w:cs="宋体"/>
          <w:kern w:val="0"/>
          <w:sz w:val="24"/>
          <w:szCs w:val="24"/>
        </w:rPr>
      </w:pPr>
      <w:r>
        <w:rPr>
          <w:rFonts w:ascii="宋体" w:eastAsia="宋体" w:hAnsi="宋体" w:cs="宋体" w:hint="eastAsia"/>
          <w:kern w:val="0"/>
          <w:sz w:val="24"/>
          <w:szCs w:val="24"/>
        </w:rPr>
        <w:t>外包业务表：</w:t>
      </w:r>
    </w:p>
    <w:tbl>
      <w:tblPr>
        <w:tblW w:w="8704" w:type="dxa"/>
        <w:tblInd w:w="91" w:type="dxa"/>
        <w:tblLayout w:type="fixed"/>
        <w:tblLook w:val="04A0" w:firstRow="1" w:lastRow="0" w:firstColumn="1" w:lastColumn="0" w:noHBand="0" w:noVBand="1"/>
      </w:tblPr>
      <w:tblGrid>
        <w:gridCol w:w="536"/>
        <w:gridCol w:w="1816"/>
        <w:gridCol w:w="891"/>
        <w:gridCol w:w="802"/>
        <w:gridCol w:w="1250"/>
        <w:gridCol w:w="2295"/>
        <w:gridCol w:w="1114"/>
      </w:tblGrid>
      <w:tr w:rsidR="0023696C" w14:paraId="5ABA4855" w14:textId="77777777">
        <w:trPr>
          <w:trHeight w:val="482"/>
          <w:tblHeader/>
        </w:trPr>
        <w:tc>
          <w:tcPr>
            <w:tcW w:w="536" w:type="dxa"/>
            <w:tcBorders>
              <w:top w:val="single" w:sz="8" w:space="0" w:color="000000"/>
              <w:left w:val="single" w:sz="8" w:space="0" w:color="000000"/>
              <w:bottom w:val="single" w:sz="4" w:space="0" w:color="000000"/>
              <w:right w:val="single" w:sz="4" w:space="0" w:color="000000"/>
            </w:tcBorders>
            <w:shd w:val="clear" w:color="auto" w:fill="auto"/>
            <w:noWrap/>
            <w:vAlign w:val="center"/>
          </w:tcPr>
          <w:p w14:paraId="0D737CC2"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序号</w:t>
            </w:r>
          </w:p>
        </w:tc>
        <w:tc>
          <w:tcPr>
            <w:tcW w:w="1816" w:type="dxa"/>
            <w:tcBorders>
              <w:top w:val="single" w:sz="8" w:space="0" w:color="000000"/>
              <w:left w:val="single" w:sz="4" w:space="0" w:color="000000"/>
              <w:bottom w:val="single" w:sz="4" w:space="0" w:color="000000"/>
              <w:right w:val="single" w:sz="4" w:space="0" w:color="000000"/>
            </w:tcBorders>
            <w:shd w:val="clear" w:color="auto" w:fill="auto"/>
            <w:noWrap/>
            <w:vAlign w:val="center"/>
          </w:tcPr>
          <w:p w14:paraId="241B8D46"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外包项目</w:t>
            </w:r>
          </w:p>
        </w:tc>
        <w:tc>
          <w:tcPr>
            <w:tcW w:w="891" w:type="dxa"/>
            <w:tcBorders>
              <w:top w:val="single" w:sz="8" w:space="0" w:color="000000"/>
              <w:left w:val="single" w:sz="4" w:space="0" w:color="000000"/>
              <w:bottom w:val="single" w:sz="4" w:space="0" w:color="000000"/>
              <w:right w:val="single" w:sz="4" w:space="0" w:color="000000"/>
            </w:tcBorders>
            <w:shd w:val="clear" w:color="auto" w:fill="auto"/>
            <w:vAlign w:val="center"/>
          </w:tcPr>
          <w:p w14:paraId="1B4AC032"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年预计量</w:t>
            </w:r>
          </w:p>
        </w:tc>
        <w:tc>
          <w:tcPr>
            <w:tcW w:w="802" w:type="dxa"/>
            <w:tcBorders>
              <w:top w:val="single" w:sz="8" w:space="0" w:color="000000"/>
              <w:left w:val="single" w:sz="4" w:space="0" w:color="000000"/>
              <w:bottom w:val="single" w:sz="4" w:space="0" w:color="000000"/>
              <w:right w:val="single" w:sz="4" w:space="0" w:color="000000"/>
            </w:tcBorders>
            <w:shd w:val="clear" w:color="auto" w:fill="auto"/>
            <w:vAlign w:val="center"/>
          </w:tcPr>
          <w:p w14:paraId="61C4C3E0"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计价单位</w:t>
            </w:r>
          </w:p>
        </w:tc>
        <w:tc>
          <w:tcPr>
            <w:tcW w:w="1250" w:type="dxa"/>
            <w:tcBorders>
              <w:top w:val="single" w:sz="8" w:space="0" w:color="000000"/>
              <w:left w:val="single" w:sz="4" w:space="0" w:color="000000"/>
              <w:bottom w:val="single" w:sz="4" w:space="0" w:color="000000"/>
              <w:right w:val="single" w:sz="4" w:space="0" w:color="000000"/>
            </w:tcBorders>
            <w:shd w:val="clear" w:color="auto" w:fill="auto"/>
            <w:vAlign w:val="center"/>
          </w:tcPr>
          <w:p w14:paraId="59294984"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单价最高限价</w:t>
            </w:r>
          </w:p>
        </w:tc>
        <w:tc>
          <w:tcPr>
            <w:tcW w:w="2295" w:type="dxa"/>
            <w:tcBorders>
              <w:top w:val="single" w:sz="8" w:space="0" w:color="000000"/>
              <w:left w:val="single" w:sz="4" w:space="0" w:color="000000"/>
              <w:bottom w:val="single" w:sz="4" w:space="0" w:color="000000"/>
              <w:right w:val="single" w:sz="4" w:space="0" w:color="000000"/>
            </w:tcBorders>
            <w:shd w:val="clear" w:color="auto" w:fill="auto"/>
            <w:vAlign w:val="center"/>
          </w:tcPr>
          <w:p w14:paraId="39174633"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日常考核</w:t>
            </w:r>
          </w:p>
        </w:tc>
        <w:tc>
          <w:tcPr>
            <w:tcW w:w="1114" w:type="dxa"/>
            <w:tcBorders>
              <w:top w:val="single" w:sz="8" w:space="0" w:color="000000"/>
              <w:left w:val="single" w:sz="4" w:space="0" w:color="000000"/>
              <w:bottom w:val="single" w:sz="4" w:space="0" w:color="000000"/>
              <w:right w:val="single" w:sz="8" w:space="0" w:color="000000"/>
            </w:tcBorders>
            <w:shd w:val="clear" w:color="auto" w:fill="auto"/>
            <w:noWrap/>
            <w:vAlign w:val="center"/>
          </w:tcPr>
          <w:p w14:paraId="7462C770"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预估服务需提供人数</w:t>
            </w:r>
          </w:p>
        </w:tc>
      </w:tr>
      <w:tr w:rsidR="0023696C" w14:paraId="6D6FFFD2" w14:textId="77777777">
        <w:trPr>
          <w:trHeight w:val="590"/>
        </w:trPr>
        <w:tc>
          <w:tcPr>
            <w:tcW w:w="536"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56588EF2"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1</w:t>
            </w:r>
          </w:p>
        </w:tc>
        <w:tc>
          <w:tcPr>
            <w:tcW w:w="18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A4E1D7"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复肥投料</w:t>
            </w:r>
          </w:p>
        </w:tc>
        <w:tc>
          <w:tcPr>
            <w:tcW w:w="8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3B1EBB" w14:textId="77777777" w:rsidR="0023696C" w:rsidRDefault="003F7F13">
            <w:pPr>
              <w:widowControl/>
              <w:jc w:val="center"/>
              <w:textAlignment w:val="center"/>
              <w:rPr>
                <w:rFonts w:ascii="仿宋" w:eastAsia="仿宋" w:hAnsi="仿宋" w:cs="仿宋"/>
                <w:sz w:val="16"/>
                <w:szCs w:val="16"/>
              </w:rPr>
            </w:pPr>
            <w:r>
              <w:rPr>
                <w:rFonts w:ascii="仿宋" w:eastAsia="仿宋" w:hAnsi="仿宋" w:cs="仿宋" w:hint="eastAsia"/>
                <w:kern w:val="0"/>
                <w:sz w:val="16"/>
                <w:szCs w:val="16"/>
                <w:lang w:bidi="ar"/>
              </w:rPr>
              <w:t>21万吨</w:t>
            </w:r>
          </w:p>
        </w:tc>
        <w:tc>
          <w:tcPr>
            <w:tcW w:w="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8366AB"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元</w:t>
            </w:r>
            <w:r>
              <w:rPr>
                <w:rStyle w:val="font31"/>
                <w:rFonts w:eastAsia="宋体"/>
                <w:color w:val="auto"/>
                <w:lang w:bidi="ar"/>
              </w:rPr>
              <w:t>/</w:t>
            </w:r>
            <w:r>
              <w:rPr>
                <w:rFonts w:ascii="宋体" w:eastAsia="宋体" w:hAnsi="宋体" w:cs="宋体" w:hint="eastAsia"/>
                <w:kern w:val="0"/>
                <w:sz w:val="16"/>
                <w:szCs w:val="16"/>
                <w:lang w:bidi="ar"/>
              </w:rPr>
              <w:t>吨</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626C7E" w14:textId="77777777" w:rsidR="0023696C" w:rsidRDefault="003F7F13">
            <w:pPr>
              <w:widowControl/>
              <w:jc w:val="center"/>
              <w:textAlignment w:val="center"/>
              <w:rPr>
                <w:rFonts w:ascii="Calibri" w:eastAsia="宋体" w:hAnsi="Calibri" w:cs="Calibri"/>
                <w:sz w:val="16"/>
                <w:szCs w:val="16"/>
              </w:rPr>
            </w:pPr>
            <w:r>
              <w:rPr>
                <w:rFonts w:ascii="Calibri" w:eastAsia="宋体" w:hAnsi="Calibri" w:cs="Calibri"/>
                <w:kern w:val="0"/>
                <w:sz w:val="16"/>
                <w:szCs w:val="16"/>
                <w:lang w:bidi="ar"/>
              </w:rPr>
              <w:t>17</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6FCCE8"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按下表日常考核要点考核</w:t>
            </w:r>
          </w:p>
        </w:tc>
        <w:tc>
          <w:tcPr>
            <w:tcW w:w="1114" w:type="dxa"/>
            <w:tcBorders>
              <w:top w:val="single" w:sz="4" w:space="0" w:color="000000"/>
              <w:left w:val="single" w:sz="4" w:space="0" w:color="000000"/>
              <w:bottom w:val="single" w:sz="4" w:space="0" w:color="000000"/>
              <w:right w:val="single" w:sz="8" w:space="0" w:color="000000"/>
            </w:tcBorders>
            <w:shd w:val="clear" w:color="auto" w:fill="auto"/>
            <w:noWrap/>
            <w:vAlign w:val="center"/>
          </w:tcPr>
          <w:p w14:paraId="71C8AADF" w14:textId="77777777" w:rsidR="0023696C" w:rsidRDefault="003F7F13">
            <w:pPr>
              <w:widowControl/>
              <w:jc w:val="center"/>
              <w:textAlignment w:val="center"/>
              <w:rPr>
                <w:rFonts w:ascii="仿宋" w:eastAsia="仿宋" w:hAnsi="仿宋" w:cs="仿宋"/>
                <w:sz w:val="16"/>
                <w:szCs w:val="16"/>
              </w:rPr>
            </w:pPr>
            <w:r>
              <w:rPr>
                <w:rFonts w:ascii="仿宋" w:eastAsia="仿宋" w:hAnsi="仿宋" w:cs="仿宋" w:hint="eastAsia"/>
                <w:kern w:val="0"/>
                <w:sz w:val="16"/>
                <w:szCs w:val="16"/>
                <w:lang w:bidi="ar"/>
              </w:rPr>
              <w:t>37</w:t>
            </w:r>
          </w:p>
        </w:tc>
      </w:tr>
      <w:tr w:rsidR="0023696C" w14:paraId="45495E1B" w14:textId="77777777">
        <w:trPr>
          <w:trHeight w:val="630"/>
        </w:trPr>
        <w:tc>
          <w:tcPr>
            <w:tcW w:w="536"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712EF670"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2</w:t>
            </w:r>
          </w:p>
        </w:tc>
        <w:tc>
          <w:tcPr>
            <w:tcW w:w="18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C20339"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复</w:t>
            </w:r>
            <w:proofErr w:type="gramStart"/>
            <w:r>
              <w:rPr>
                <w:rFonts w:ascii="宋体" w:eastAsia="宋体" w:hAnsi="宋体" w:cs="宋体" w:hint="eastAsia"/>
                <w:kern w:val="0"/>
                <w:sz w:val="16"/>
                <w:szCs w:val="16"/>
                <w:lang w:bidi="ar"/>
              </w:rPr>
              <w:t>肥水溶肥阶段性</w:t>
            </w:r>
            <w:proofErr w:type="gramEnd"/>
            <w:r>
              <w:rPr>
                <w:rFonts w:ascii="宋体" w:eastAsia="宋体" w:hAnsi="宋体" w:cs="宋体" w:hint="eastAsia"/>
                <w:kern w:val="0"/>
                <w:sz w:val="16"/>
                <w:szCs w:val="16"/>
                <w:lang w:bidi="ar"/>
              </w:rPr>
              <w:t>生产</w:t>
            </w:r>
          </w:p>
        </w:tc>
        <w:tc>
          <w:tcPr>
            <w:tcW w:w="8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9A81C9" w14:textId="77777777" w:rsidR="0023696C" w:rsidRDefault="003F7F13">
            <w:pPr>
              <w:widowControl/>
              <w:jc w:val="center"/>
              <w:textAlignment w:val="center"/>
              <w:rPr>
                <w:rFonts w:ascii="仿宋" w:eastAsia="仿宋" w:hAnsi="仿宋" w:cs="仿宋"/>
                <w:sz w:val="16"/>
                <w:szCs w:val="16"/>
              </w:rPr>
            </w:pPr>
            <w:r>
              <w:rPr>
                <w:rFonts w:ascii="仿宋" w:eastAsia="仿宋" w:hAnsi="仿宋" w:cs="仿宋" w:hint="eastAsia"/>
                <w:kern w:val="0"/>
                <w:sz w:val="16"/>
                <w:szCs w:val="16"/>
                <w:lang w:bidi="ar"/>
              </w:rPr>
              <w:t>0.6万吨</w:t>
            </w:r>
          </w:p>
        </w:tc>
        <w:tc>
          <w:tcPr>
            <w:tcW w:w="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1E83D1"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元</w:t>
            </w:r>
            <w:r>
              <w:rPr>
                <w:rStyle w:val="font31"/>
                <w:rFonts w:eastAsia="宋体"/>
                <w:color w:val="auto"/>
                <w:lang w:bidi="ar"/>
              </w:rPr>
              <w:t>/</w:t>
            </w:r>
            <w:r>
              <w:rPr>
                <w:rFonts w:ascii="宋体" w:eastAsia="宋体" w:hAnsi="宋体" w:cs="宋体" w:hint="eastAsia"/>
                <w:kern w:val="0"/>
                <w:sz w:val="16"/>
                <w:szCs w:val="16"/>
                <w:lang w:bidi="ar"/>
              </w:rPr>
              <w:t>吨</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595468" w14:textId="77777777" w:rsidR="0023696C" w:rsidRDefault="003F7F13">
            <w:pPr>
              <w:widowControl/>
              <w:jc w:val="center"/>
              <w:textAlignment w:val="center"/>
              <w:rPr>
                <w:rFonts w:ascii="Calibri" w:eastAsia="宋体" w:hAnsi="Calibri" w:cs="Calibri"/>
                <w:sz w:val="16"/>
                <w:szCs w:val="16"/>
              </w:rPr>
            </w:pPr>
            <w:r>
              <w:rPr>
                <w:rFonts w:ascii="Calibri" w:eastAsia="宋体" w:hAnsi="Calibri" w:cs="Calibri"/>
                <w:kern w:val="0"/>
                <w:sz w:val="16"/>
                <w:szCs w:val="16"/>
                <w:lang w:bidi="ar"/>
              </w:rPr>
              <w:t>152</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454C75"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按下表日常考核要点考核</w:t>
            </w:r>
          </w:p>
        </w:tc>
        <w:tc>
          <w:tcPr>
            <w:tcW w:w="1114" w:type="dxa"/>
            <w:tcBorders>
              <w:top w:val="single" w:sz="4" w:space="0" w:color="000000"/>
              <w:left w:val="single" w:sz="4" w:space="0" w:color="000000"/>
              <w:bottom w:val="single" w:sz="4" w:space="0" w:color="000000"/>
              <w:right w:val="single" w:sz="8" w:space="0" w:color="000000"/>
            </w:tcBorders>
            <w:shd w:val="clear" w:color="auto" w:fill="auto"/>
            <w:noWrap/>
            <w:vAlign w:val="center"/>
          </w:tcPr>
          <w:p w14:paraId="64153D62" w14:textId="77777777" w:rsidR="0023696C" w:rsidRDefault="003F7F13">
            <w:pPr>
              <w:widowControl/>
              <w:jc w:val="center"/>
              <w:textAlignment w:val="center"/>
              <w:rPr>
                <w:rFonts w:ascii="Calibri" w:eastAsia="宋体" w:hAnsi="Calibri" w:cs="Calibri"/>
                <w:sz w:val="16"/>
                <w:szCs w:val="16"/>
              </w:rPr>
            </w:pPr>
            <w:r>
              <w:rPr>
                <w:rFonts w:ascii="Calibri" w:eastAsia="宋体" w:hAnsi="Calibri" w:cs="Calibri"/>
                <w:kern w:val="0"/>
                <w:sz w:val="16"/>
                <w:szCs w:val="16"/>
                <w:lang w:bidi="ar"/>
              </w:rPr>
              <w:t>20</w:t>
            </w:r>
          </w:p>
        </w:tc>
      </w:tr>
      <w:tr w:rsidR="0023696C" w14:paraId="1F0E8BC9" w14:textId="77777777">
        <w:trPr>
          <w:trHeight w:val="630"/>
        </w:trPr>
        <w:tc>
          <w:tcPr>
            <w:tcW w:w="536"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16ECBAFF"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3</w:t>
            </w:r>
          </w:p>
        </w:tc>
        <w:tc>
          <w:tcPr>
            <w:tcW w:w="18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9AC671"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复肥高塔包装</w:t>
            </w:r>
          </w:p>
        </w:tc>
        <w:tc>
          <w:tcPr>
            <w:tcW w:w="8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129DD6" w14:textId="77777777" w:rsidR="0023696C" w:rsidRDefault="003F7F13">
            <w:pPr>
              <w:widowControl/>
              <w:jc w:val="center"/>
              <w:textAlignment w:val="center"/>
              <w:rPr>
                <w:rFonts w:ascii="仿宋" w:eastAsia="仿宋" w:hAnsi="仿宋" w:cs="仿宋"/>
                <w:sz w:val="16"/>
                <w:szCs w:val="16"/>
              </w:rPr>
            </w:pPr>
            <w:r>
              <w:rPr>
                <w:rFonts w:ascii="仿宋" w:eastAsia="仿宋" w:hAnsi="仿宋" w:cs="仿宋" w:hint="eastAsia"/>
                <w:kern w:val="0"/>
                <w:sz w:val="16"/>
                <w:szCs w:val="16"/>
                <w:lang w:bidi="ar"/>
              </w:rPr>
              <w:t>14万吨</w:t>
            </w:r>
          </w:p>
        </w:tc>
        <w:tc>
          <w:tcPr>
            <w:tcW w:w="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BC0097"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元</w:t>
            </w:r>
            <w:r>
              <w:rPr>
                <w:rStyle w:val="font31"/>
                <w:rFonts w:eastAsia="宋体"/>
                <w:color w:val="auto"/>
                <w:lang w:bidi="ar"/>
              </w:rPr>
              <w:t>/</w:t>
            </w:r>
            <w:r>
              <w:rPr>
                <w:rFonts w:ascii="宋体" w:eastAsia="宋体" w:hAnsi="宋体" w:cs="宋体" w:hint="eastAsia"/>
                <w:kern w:val="0"/>
                <w:sz w:val="16"/>
                <w:szCs w:val="16"/>
                <w:lang w:bidi="ar"/>
              </w:rPr>
              <w:t>吨</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9B233A" w14:textId="77777777" w:rsidR="0023696C" w:rsidRDefault="003F7F13">
            <w:pPr>
              <w:widowControl/>
              <w:jc w:val="center"/>
              <w:textAlignment w:val="center"/>
              <w:rPr>
                <w:rFonts w:ascii="Calibri" w:eastAsia="宋体" w:hAnsi="Calibri" w:cs="Calibri"/>
                <w:sz w:val="16"/>
                <w:szCs w:val="16"/>
              </w:rPr>
            </w:pPr>
            <w:r>
              <w:rPr>
                <w:rFonts w:ascii="Calibri" w:eastAsia="宋体" w:hAnsi="Calibri" w:cs="Calibri"/>
                <w:kern w:val="0"/>
                <w:sz w:val="16"/>
                <w:szCs w:val="16"/>
                <w:lang w:bidi="ar"/>
              </w:rPr>
              <w:t>22</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831144"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按下表日常考核要点考核</w:t>
            </w:r>
          </w:p>
        </w:tc>
        <w:tc>
          <w:tcPr>
            <w:tcW w:w="1114" w:type="dxa"/>
            <w:tcBorders>
              <w:top w:val="single" w:sz="4" w:space="0" w:color="000000"/>
              <w:left w:val="single" w:sz="4" w:space="0" w:color="000000"/>
              <w:bottom w:val="single" w:sz="4" w:space="0" w:color="000000"/>
              <w:right w:val="single" w:sz="8" w:space="0" w:color="000000"/>
            </w:tcBorders>
            <w:shd w:val="clear" w:color="auto" w:fill="auto"/>
            <w:noWrap/>
            <w:vAlign w:val="center"/>
          </w:tcPr>
          <w:p w14:paraId="5210D235" w14:textId="77777777" w:rsidR="0023696C" w:rsidRDefault="003F7F13">
            <w:pPr>
              <w:widowControl/>
              <w:jc w:val="center"/>
              <w:textAlignment w:val="center"/>
              <w:rPr>
                <w:rFonts w:ascii="Calibri" w:eastAsia="宋体" w:hAnsi="Calibri" w:cs="Calibri"/>
                <w:sz w:val="16"/>
                <w:szCs w:val="16"/>
              </w:rPr>
            </w:pPr>
            <w:r>
              <w:rPr>
                <w:rFonts w:ascii="Calibri" w:eastAsia="宋体" w:hAnsi="Calibri" w:cs="Calibri"/>
                <w:kern w:val="0"/>
                <w:sz w:val="16"/>
                <w:szCs w:val="16"/>
                <w:lang w:bidi="ar"/>
              </w:rPr>
              <w:t>42</w:t>
            </w:r>
          </w:p>
        </w:tc>
      </w:tr>
      <w:tr w:rsidR="0023696C" w14:paraId="0A0F6342" w14:textId="77777777">
        <w:trPr>
          <w:trHeight w:val="630"/>
        </w:trPr>
        <w:tc>
          <w:tcPr>
            <w:tcW w:w="536"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558C6C7E"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4</w:t>
            </w:r>
          </w:p>
        </w:tc>
        <w:tc>
          <w:tcPr>
            <w:tcW w:w="18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131E07"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复肥氨酸包装</w:t>
            </w:r>
          </w:p>
        </w:tc>
        <w:tc>
          <w:tcPr>
            <w:tcW w:w="8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BE7AD7" w14:textId="77777777" w:rsidR="0023696C" w:rsidRDefault="003F7F13">
            <w:pPr>
              <w:widowControl/>
              <w:jc w:val="center"/>
              <w:textAlignment w:val="center"/>
              <w:rPr>
                <w:rFonts w:ascii="仿宋" w:eastAsia="仿宋" w:hAnsi="仿宋" w:cs="仿宋"/>
                <w:sz w:val="16"/>
                <w:szCs w:val="16"/>
              </w:rPr>
            </w:pPr>
            <w:r>
              <w:rPr>
                <w:rFonts w:ascii="仿宋" w:eastAsia="仿宋" w:hAnsi="仿宋" w:cs="仿宋" w:hint="eastAsia"/>
                <w:kern w:val="0"/>
                <w:sz w:val="16"/>
                <w:szCs w:val="16"/>
                <w:lang w:bidi="ar"/>
              </w:rPr>
              <w:t>7万吨</w:t>
            </w:r>
          </w:p>
        </w:tc>
        <w:tc>
          <w:tcPr>
            <w:tcW w:w="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00387C"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元</w:t>
            </w:r>
            <w:r>
              <w:rPr>
                <w:rStyle w:val="font31"/>
                <w:rFonts w:eastAsia="宋体"/>
                <w:color w:val="auto"/>
                <w:lang w:bidi="ar"/>
              </w:rPr>
              <w:t>/</w:t>
            </w:r>
            <w:r>
              <w:rPr>
                <w:rFonts w:ascii="宋体" w:eastAsia="宋体" w:hAnsi="宋体" w:cs="宋体" w:hint="eastAsia"/>
                <w:kern w:val="0"/>
                <w:sz w:val="16"/>
                <w:szCs w:val="16"/>
                <w:lang w:bidi="ar"/>
              </w:rPr>
              <w:t>吨</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6069DA" w14:textId="77777777" w:rsidR="0023696C" w:rsidRDefault="003F7F13">
            <w:pPr>
              <w:widowControl/>
              <w:jc w:val="center"/>
              <w:textAlignment w:val="center"/>
              <w:rPr>
                <w:rFonts w:ascii="Calibri" w:eastAsia="宋体" w:hAnsi="Calibri" w:cs="Calibri"/>
                <w:sz w:val="16"/>
                <w:szCs w:val="16"/>
              </w:rPr>
            </w:pPr>
            <w:r>
              <w:rPr>
                <w:rFonts w:ascii="Calibri" w:eastAsia="宋体" w:hAnsi="Calibri" w:cs="Calibri"/>
                <w:kern w:val="0"/>
                <w:sz w:val="16"/>
                <w:szCs w:val="16"/>
                <w:lang w:bidi="ar"/>
              </w:rPr>
              <w:t>22</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04CAE3"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按下表日常考核要点考核</w:t>
            </w:r>
          </w:p>
        </w:tc>
        <w:tc>
          <w:tcPr>
            <w:tcW w:w="1114" w:type="dxa"/>
            <w:tcBorders>
              <w:top w:val="single" w:sz="4" w:space="0" w:color="000000"/>
              <w:left w:val="single" w:sz="4" w:space="0" w:color="000000"/>
              <w:bottom w:val="single" w:sz="4" w:space="0" w:color="000000"/>
              <w:right w:val="single" w:sz="8" w:space="0" w:color="000000"/>
            </w:tcBorders>
            <w:shd w:val="clear" w:color="auto" w:fill="auto"/>
            <w:noWrap/>
            <w:vAlign w:val="center"/>
          </w:tcPr>
          <w:p w14:paraId="70A0B547" w14:textId="77777777" w:rsidR="0023696C" w:rsidRDefault="003F7F13">
            <w:pPr>
              <w:widowControl/>
              <w:jc w:val="center"/>
              <w:textAlignment w:val="center"/>
              <w:rPr>
                <w:rFonts w:ascii="Calibri" w:eastAsia="宋体" w:hAnsi="Calibri" w:cs="Calibri"/>
                <w:sz w:val="16"/>
                <w:szCs w:val="16"/>
              </w:rPr>
            </w:pPr>
            <w:r>
              <w:rPr>
                <w:rFonts w:ascii="Calibri" w:eastAsia="宋体" w:hAnsi="Calibri" w:cs="Calibri"/>
                <w:kern w:val="0"/>
                <w:sz w:val="16"/>
                <w:szCs w:val="16"/>
                <w:lang w:bidi="ar"/>
              </w:rPr>
              <w:t>21</w:t>
            </w:r>
          </w:p>
        </w:tc>
      </w:tr>
      <w:tr w:rsidR="0023696C" w14:paraId="30F19579" w14:textId="77777777">
        <w:trPr>
          <w:trHeight w:val="630"/>
        </w:trPr>
        <w:tc>
          <w:tcPr>
            <w:tcW w:w="536"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1ADE1937"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5</w:t>
            </w:r>
          </w:p>
        </w:tc>
        <w:tc>
          <w:tcPr>
            <w:tcW w:w="18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98783B"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复</w:t>
            </w:r>
            <w:proofErr w:type="gramStart"/>
            <w:r>
              <w:rPr>
                <w:rFonts w:ascii="宋体" w:eastAsia="宋体" w:hAnsi="宋体" w:cs="宋体" w:hint="eastAsia"/>
                <w:kern w:val="0"/>
                <w:sz w:val="16"/>
                <w:szCs w:val="16"/>
                <w:lang w:bidi="ar"/>
              </w:rPr>
              <w:t>肥产品</w:t>
            </w:r>
            <w:proofErr w:type="gramEnd"/>
            <w:r>
              <w:rPr>
                <w:rFonts w:ascii="宋体" w:eastAsia="宋体" w:hAnsi="宋体" w:cs="宋体" w:hint="eastAsia"/>
                <w:kern w:val="0"/>
                <w:sz w:val="16"/>
                <w:szCs w:val="16"/>
                <w:lang w:bidi="ar"/>
              </w:rPr>
              <w:t>装卸</w:t>
            </w:r>
          </w:p>
        </w:tc>
        <w:tc>
          <w:tcPr>
            <w:tcW w:w="8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D1BDAB" w14:textId="77777777" w:rsidR="0023696C" w:rsidRDefault="003F7F13">
            <w:pPr>
              <w:widowControl/>
              <w:jc w:val="center"/>
              <w:textAlignment w:val="center"/>
              <w:rPr>
                <w:rFonts w:ascii="仿宋" w:eastAsia="仿宋" w:hAnsi="仿宋" w:cs="仿宋"/>
                <w:sz w:val="16"/>
                <w:szCs w:val="16"/>
              </w:rPr>
            </w:pPr>
            <w:r>
              <w:rPr>
                <w:rFonts w:ascii="仿宋" w:eastAsia="仿宋" w:hAnsi="仿宋" w:cs="仿宋" w:hint="eastAsia"/>
                <w:kern w:val="0"/>
                <w:sz w:val="16"/>
                <w:szCs w:val="16"/>
                <w:lang w:bidi="ar"/>
              </w:rPr>
              <w:t>14万吨</w:t>
            </w:r>
          </w:p>
        </w:tc>
        <w:tc>
          <w:tcPr>
            <w:tcW w:w="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C94406"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元</w:t>
            </w:r>
            <w:r>
              <w:rPr>
                <w:rStyle w:val="font31"/>
                <w:rFonts w:eastAsia="宋体"/>
                <w:color w:val="auto"/>
                <w:lang w:bidi="ar"/>
              </w:rPr>
              <w:t>/</w:t>
            </w:r>
            <w:r>
              <w:rPr>
                <w:rFonts w:ascii="宋体" w:eastAsia="宋体" w:hAnsi="宋体" w:cs="宋体" w:hint="eastAsia"/>
                <w:kern w:val="0"/>
                <w:sz w:val="16"/>
                <w:szCs w:val="16"/>
                <w:lang w:bidi="ar"/>
              </w:rPr>
              <w:t>吨</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AAD177"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见装卸单价表</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AB7F3A"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按下表日常考核要点考核</w:t>
            </w:r>
          </w:p>
        </w:tc>
        <w:tc>
          <w:tcPr>
            <w:tcW w:w="1114" w:type="dxa"/>
            <w:tcBorders>
              <w:top w:val="single" w:sz="4" w:space="0" w:color="000000"/>
              <w:left w:val="single" w:sz="4" w:space="0" w:color="000000"/>
              <w:bottom w:val="single" w:sz="4" w:space="0" w:color="000000"/>
              <w:right w:val="single" w:sz="8" w:space="0" w:color="000000"/>
            </w:tcBorders>
            <w:shd w:val="clear" w:color="auto" w:fill="auto"/>
            <w:noWrap/>
            <w:vAlign w:val="center"/>
          </w:tcPr>
          <w:p w14:paraId="117DFFD8" w14:textId="77777777" w:rsidR="0023696C" w:rsidRDefault="003F7F13">
            <w:pPr>
              <w:widowControl/>
              <w:jc w:val="center"/>
              <w:textAlignment w:val="center"/>
              <w:rPr>
                <w:rFonts w:ascii="Calibri" w:eastAsia="宋体" w:hAnsi="Calibri" w:cs="Calibri"/>
                <w:sz w:val="16"/>
                <w:szCs w:val="16"/>
              </w:rPr>
            </w:pPr>
            <w:r>
              <w:rPr>
                <w:rFonts w:ascii="Calibri" w:eastAsia="宋体" w:hAnsi="Calibri" w:cs="Calibri"/>
                <w:kern w:val="0"/>
                <w:sz w:val="16"/>
                <w:szCs w:val="16"/>
                <w:lang w:bidi="ar"/>
              </w:rPr>
              <w:t>23</w:t>
            </w:r>
          </w:p>
        </w:tc>
      </w:tr>
      <w:tr w:rsidR="0023696C" w14:paraId="1F68C7E5" w14:textId="77777777">
        <w:trPr>
          <w:trHeight w:val="630"/>
        </w:trPr>
        <w:tc>
          <w:tcPr>
            <w:tcW w:w="536"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4F4838C0"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6</w:t>
            </w:r>
          </w:p>
        </w:tc>
        <w:tc>
          <w:tcPr>
            <w:tcW w:w="18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D803F2"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磷铵产品装卸</w:t>
            </w:r>
          </w:p>
        </w:tc>
        <w:tc>
          <w:tcPr>
            <w:tcW w:w="8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F5C656" w14:textId="77777777" w:rsidR="0023696C" w:rsidRDefault="003F7F13">
            <w:pPr>
              <w:widowControl/>
              <w:jc w:val="center"/>
              <w:textAlignment w:val="center"/>
              <w:rPr>
                <w:rFonts w:ascii="仿宋" w:eastAsia="仿宋" w:hAnsi="仿宋" w:cs="仿宋"/>
                <w:sz w:val="16"/>
                <w:szCs w:val="16"/>
              </w:rPr>
            </w:pPr>
            <w:r>
              <w:rPr>
                <w:rFonts w:ascii="仿宋" w:eastAsia="仿宋" w:hAnsi="仿宋" w:cs="仿宋" w:hint="eastAsia"/>
                <w:kern w:val="0"/>
                <w:sz w:val="16"/>
                <w:szCs w:val="16"/>
                <w:lang w:bidi="ar"/>
              </w:rPr>
              <w:t>12万吨</w:t>
            </w:r>
          </w:p>
        </w:tc>
        <w:tc>
          <w:tcPr>
            <w:tcW w:w="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03B807"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元</w:t>
            </w:r>
            <w:r>
              <w:rPr>
                <w:rStyle w:val="font31"/>
                <w:rFonts w:eastAsia="宋体"/>
                <w:color w:val="auto"/>
                <w:lang w:bidi="ar"/>
              </w:rPr>
              <w:t>/</w:t>
            </w:r>
            <w:r>
              <w:rPr>
                <w:rFonts w:ascii="宋体" w:eastAsia="宋体" w:hAnsi="宋体" w:cs="宋体" w:hint="eastAsia"/>
                <w:kern w:val="0"/>
                <w:sz w:val="16"/>
                <w:szCs w:val="16"/>
                <w:lang w:bidi="ar"/>
              </w:rPr>
              <w:t>吨</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239916"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见装卸单价表</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098D2E"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按下表日常考核要点考核</w:t>
            </w:r>
          </w:p>
        </w:tc>
        <w:tc>
          <w:tcPr>
            <w:tcW w:w="1114" w:type="dxa"/>
            <w:tcBorders>
              <w:top w:val="single" w:sz="4" w:space="0" w:color="000000"/>
              <w:left w:val="single" w:sz="4" w:space="0" w:color="000000"/>
              <w:bottom w:val="single" w:sz="4" w:space="0" w:color="000000"/>
              <w:right w:val="single" w:sz="8" w:space="0" w:color="000000"/>
            </w:tcBorders>
            <w:shd w:val="clear" w:color="auto" w:fill="auto"/>
            <w:noWrap/>
            <w:vAlign w:val="center"/>
          </w:tcPr>
          <w:p w14:paraId="0A620BCD" w14:textId="77777777" w:rsidR="0023696C" w:rsidRDefault="003F7F13">
            <w:pPr>
              <w:widowControl/>
              <w:jc w:val="center"/>
              <w:textAlignment w:val="center"/>
              <w:rPr>
                <w:rFonts w:ascii="Calibri" w:eastAsia="宋体" w:hAnsi="Calibri" w:cs="Calibri"/>
                <w:sz w:val="16"/>
                <w:szCs w:val="16"/>
              </w:rPr>
            </w:pPr>
            <w:r>
              <w:rPr>
                <w:rFonts w:ascii="Calibri" w:eastAsia="宋体" w:hAnsi="Calibri" w:cs="Calibri"/>
                <w:kern w:val="0"/>
                <w:sz w:val="16"/>
                <w:szCs w:val="16"/>
                <w:lang w:bidi="ar"/>
              </w:rPr>
              <w:t>20</w:t>
            </w:r>
          </w:p>
        </w:tc>
      </w:tr>
      <w:tr w:rsidR="0023696C" w14:paraId="7C204751" w14:textId="77777777">
        <w:trPr>
          <w:trHeight w:val="630"/>
        </w:trPr>
        <w:tc>
          <w:tcPr>
            <w:tcW w:w="536"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1DE9FE8D"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7</w:t>
            </w:r>
          </w:p>
        </w:tc>
        <w:tc>
          <w:tcPr>
            <w:tcW w:w="18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37792A"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磷铵收尘清理</w:t>
            </w:r>
          </w:p>
        </w:tc>
        <w:tc>
          <w:tcPr>
            <w:tcW w:w="8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65FDCD" w14:textId="77777777" w:rsidR="0023696C" w:rsidRDefault="003F7F13">
            <w:pPr>
              <w:widowControl/>
              <w:jc w:val="center"/>
              <w:textAlignment w:val="center"/>
              <w:rPr>
                <w:rFonts w:ascii="Calibri" w:eastAsia="宋体" w:hAnsi="Calibri" w:cs="Calibri"/>
                <w:sz w:val="16"/>
                <w:szCs w:val="16"/>
              </w:rPr>
            </w:pPr>
            <w:r>
              <w:rPr>
                <w:rFonts w:ascii="Calibri" w:eastAsia="宋体" w:hAnsi="Calibri" w:cs="Calibri"/>
                <w:kern w:val="0"/>
                <w:sz w:val="16"/>
                <w:szCs w:val="16"/>
                <w:lang w:bidi="ar"/>
              </w:rPr>
              <w:t>3</w:t>
            </w:r>
            <w:r>
              <w:rPr>
                <w:rStyle w:val="font31"/>
                <w:rFonts w:eastAsia="宋体"/>
                <w:color w:val="auto"/>
                <w:lang w:bidi="ar"/>
              </w:rPr>
              <w:t>2</w:t>
            </w:r>
            <w:r>
              <w:rPr>
                <w:rFonts w:ascii="宋体" w:eastAsia="宋体" w:hAnsi="宋体" w:cs="宋体" w:hint="eastAsia"/>
                <w:kern w:val="0"/>
                <w:sz w:val="16"/>
                <w:szCs w:val="16"/>
                <w:lang w:bidi="ar"/>
              </w:rPr>
              <w:t>万吨</w:t>
            </w:r>
          </w:p>
        </w:tc>
        <w:tc>
          <w:tcPr>
            <w:tcW w:w="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464443"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元</w:t>
            </w:r>
            <w:r>
              <w:rPr>
                <w:rStyle w:val="font31"/>
                <w:rFonts w:eastAsia="宋体"/>
                <w:color w:val="auto"/>
                <w:lang w:bidi="ar"/>
              </w:rPr>
              <w:t>/</w:t>
            </w:r>
            <w:r>
              <w:rPr>
                <w:rFonts w:ascii="宋体" w:eastAsia="宋体" w:hAnsi="宋体" w:cs="宋体" w:hint="eastAsia"/>
                <w:kern w:val="0"/>
                <w:sz w:val="16"/>
                <w:szCs w:val="16"/>
                <w:lang w:bidi="ar"/>
              </w:rPr>
              <w:t>吨</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230F7E" w14:textId="77777777" w:rsidR="0023696C" w:rsidRDefault="003F7F13">
            <w:pPr>
              <w:widowControl/>
              <w:jc w:val="center"/>
              <w:textAlignment w:val="center"/>
              <w:rPr>
                <w:rFonts w:ascii="Calibri" w:eastAsia="宋体" w:hAnsi="Calibri" w:cs="Calibri"/>
                <w:sz w:val="16"/>
                <w:szCs w:val="16"/>
              </w:rPr>
            </w:pPr>
            <w:r>
              <w:rPr>
                <w:rFonts w:ascii="Calibri" w:eastAsia="宋体" w:hAnsi="Calibri" w:cs="Calibri"/>
                <w:kern w:val="0"/>
                <w:sz w:val="16"/>
                <w:szCs w:val="16"/>
                <w:lang w:bidi="ar"/>
              </w:rPr>
              <w:t>2</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DEB2AE"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按下表日常考核要点考核</w:t>
            </w:r>
          </w:p>
        </w:tc>
        <w:tc>
          <w:tcPr>
            <w:tcW w:w="1114" w:type="dxa"/>
            <w:tcBorders>
              <w:top w:val="single" w:sz="4" w:space="0" w:color="000000"/>
              <w:left w:val="single" w:sz="4" w:space="0" w:color="000000"/>
              <w:bottom w:val="single" w:sz="4" w:space="0" w:color="000000"/>
              <w:right w:val="single" w:sz="8" w:space="0" w:color="000000"/>
            </w:tcBorders>
            <w:shd w:val="clear" w:color="auto" w:fill="auto"/>
            <w:noWrap/>
            <w:vAlign w:val="center"/>
          </w:tcPr>
          <w:p w14:paraId="3D2F2034" w14:textId="77777777" w:rsidR="0023696C" w:rsidRDefault="003F7F13">
            <w:pPr>
              <w:widowControl/>
              <w:jc w:val="center"/>
              <w:textAlignment w:val="center"/>
              <w:rPr>
                <w:rFonts w:ascii="Calibri" w:eastAsia="宋体" w:hAnsi="Calibri" w:cs="Calibri"/>
                <w:sz w:val="16"/>
                <w:szCs w:val="16"/>
              </w:rPr>
            </w:pPr>
            <w:r>
              <w:rPr>
                <w:rFonts w:ascii="Calibri" w:eastAsia="宋体" w:hAnsi="Calibri" w:cs="Calibri"/>
                <w:kern w:val="0"/>
                <w:sz w:val="16"/>
                <w:szCs w:val="16"/>
                <w:lang w:bidi="ar"/>
              </w:rPr>
              <w:t>8</w:t>
            </w:r>
          </w:p>
        </w:tc>
      </w:tr>
      <w:tr w:rsidR="0023696C" w14:paraId="319D924C" w14:textId="77777777">
        <w:trPr>
          <w:trHeight w:val="630"/>
        </w:trPr>
        <w:tc>
          <w:tcPr>
            <w:tcW w:w="536"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5A6E5FB4"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8</w:t>
            </w:r>
          </w:p>
        </w:tc>
        <w:tc>
          <w:tcPr>
            <w:tcW w:w="18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520C58"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磷铵</w:t>
            </w:r>
            <w:r>
              <w:rPr>
                <w:rStyle w:val="font31"/>
                <w:rFonts w:eastAsia="宋体"/>
                <w:color w:val="auto"/>
                <w:lang w:bidi="ar"/>
              </w:rPr>
              <w:t>15</w:t>
            </w:r>
            <w:r>
              <w:rPr>
                <w:rFonts w:ascii="宋体" w:eastAsia="宋体" w:hAnsi="宋体" w:cs="宋体" w:hint="eastAsia"/>
                <w:kern w:val="0"/>
                <w:sz w:val="16"/>
                <w:szCs w:val="16"/>
                <w:lang w:bidi="ar"/>
              </w:rPr>
              <w:t>万吨包装</w:t>
            </w:r>
          </w:p>
        </w:tc>
        <w:tc>
          <w:tcPr>
            <w:tcW w:w="8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AEDA7C" w14:textId="77777777" w:rsidR="0023696C" w:rsidRDefault="003F7F13">
            <w:pPr>
              <w:widowControl/>
              <w:jc w:val="center"/>
              <w:textAlignment w:val="center"/>
              <w:rPr>
                <w:rFonts w:ascii="Calibri" w:eastAsia="宋体" w:hAnsi="Calibri" w:cs="Calibri"/>
                <w:sz w:val="16"/>
                <w:szCs w:val="16"/>
              </w:rPr>
            </w:pPr>
            <w:r>
              <w:rPr>
                <w:rFonts w:ascii="Calibri" w:eastAsia="宋体" w:hAnsi="Calibri" w:cs="Calibri"/>
                <w:kern w:val="0"/>
                <w:sz w:val="16"/>
                <w:szCs w:val="16"/>
                <w:lang w:bidi="ar"/>
              </w:rPr>
              <w:t>2</w:t>
            </w:r>
            <w:r>
              <w:rPr>
                <w:rStyle w:val="font31"/>
                <w:rFonts w:eastAsia="宋体"/>
                <w:color w:val="auto"/>
                <w:lang w:bidi="ar"/>
              </w:rPr>
              <w:t>0</w:t>
            </w:r>
            <w:r>
              <w:rPr>
                <w:rFonts w:ascii="宋体" w:eastAsia="宋体" w:hAnsi="宋体" w:cs="宋体" w:hint="eastAsia"/>
                <w:kern w:val="0"/>
                <w:sz w:val="16"/>
                <w:szCs w:val="16"/>
                <w:lang w:bidi="ar"/>
              </w:rPr>
              <w:t>万吨</w:t>
            </w:r>
          </w:p>
        </w:tc>
        <w:tc>
          <w:tcPr>
            <w:tcW w:w="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976E66"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元</w:t>
            </w:r>
            <w:r>
              <w:rPr>
                <w:rStyle w:val="font31"/>
                <w:rFonts w:eastAsia="宋体"/>
                <w:color w:val="auto"/>
                <w:lang w:bidi="ar"/>
              </w:rPr>
              <w:t>/</w:t>
            </w:r>
            <w:r>
              <w:rPr>
                <w:rFonts w:ascii="宋体" w:eastAsia="宋体" w:hAnsi="宋体" w:cs="宋体" w:hint="eastAsia"/>
                <w:kern w:val="0"/>
                <w:sz w:val="16"/>
                <w:szCs w:val="16"/>
                <w:lang w:bidi="ar"/>
              </w:rPr>
              <w:t>吨</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E13355" w14:textId="77777777" w:rsidR="0023696C" w:rsidRDefault="003F7F13">
            <w:pPr>
              <w:widowControl/>
              <w:jc w:val="center"/>
              <w:textAlignment w:val="center"/>
              <w:rPr>
                <w:rFonts w:ascii="Calibri" w:eastAsia="宋体" w:hAnsi="Calibri" w:cs="Calibri"/>
                <w:sz w:val="16"/>
                <w:szCs w:val="16"/>
              </w:rPr>
            </w:pPr>
            <w:r>
              <w:rPr>
                <w:rFonts w:ascii="Calibri" w:eastAsia="宋体" w:hAnsi="Calibri" w:cs="Calibri"/>
                <w:kern w:val="0"/>
                <w:sz w:val="16"/>
                <w:szCs w:val="16"/>
                <w:lang w:bidi="ar"/>
              </w:rPr>
              <w:t>6</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71E190"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按下表日常考核要点考核</w:t>
            </w:r>
          </w:p>
        </w:tc>
        <w:tc>
          <w:tcPr>
            <w:tcW w:w="1114" w:type="dxa"/>
            <w:tcBorders>
              <w:top w:val="single" w:sz="4" w:space="0" w:color="000000"/>
              <w:left w:val="single" w:sz="4" w:space="0" w:color="000000"/>
              <w:bottom w:val="single" w:sz="4" w:space="0" w:color="000000"/>
              <w:right w:val="single" w:sz="8" w:space="0" w:color="000000"/>
            </w:tcBorders>
            <w:shd w:val="clear" w:color="auto" w:fill="auto"/>
            <w:noWrap/>
            <w:vAlign w:val="center"/>
          </w:tcPr>
          <w:p w14:paraId="439D016A" w14:textId="77777777" w:rsidR="0023696C" w:rsidRDefault="003F7F13">
            <w:pPr>
              <w:widowControl/>
              <w:jc w:val="center"/>
              <w:textAlignment w:val="center"/>
              <w:rPr>
                <w:rFonts w:ascii="Calibri" w:eastAsia="宋体" w:hAnsi="Calibri" w:cs="Calibri"/>
                <w:sz w:val="16"/>
                <w:szCs w:val="16"/>
              </w:rPr>
            </w:pPr>
            <w:r>
              <w:rPr>
                <w:rFonts w:ascii="Calibri" w:eastAsia="宋体" w:hAnsi="Calibri" w:cs="Calibri"/>
                <w:kern w:val="0"/>
                <w:sz w:val="16"/>
                <w:szCs w:val="16"/>
                <w:lang w:bidi="ar"/>
              </w:rPr>
              <w:t>15</w:t>
            </w:r>
          </w:p>
        </w:tc>
      </w:tr>
      <w:tr w:rsidR="0023696C" w14:paraId="072A4E1F" w14:textId="77777777">
        <w:trPr>
          <w:trHeight w:val="630"/>
        </w:trPr>
        <w:tc>
          <w:tcPr>
            <w:tcW w:w="536"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1E3A716A"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9</w:t>
            </w:r>
          </w:p>
        </w:tc>
        <w:tc>
          <w:tcPr>
            <w:tcW w:w="18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5891A6"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磷铵</w:t>
            </w:r>
            <w:r>
              <w:rPr>
                <w:rStyle w:val="font31"/>
                <w:rFonts w:eastAsia="宋体"/>
                <w:color w:val="auto"/>
                <w:lang w:bidi="ar"/>
              </w:rPr>
              <w:t>5-1</w:t>
            </w:r>
            <w:r>
              <w:rPr>
                <w:rFonts w:ascii="宋体" w:eastAsia="宋体" w:hAnsi="宋体" w:cs="宋体" w:hint="eastAsia"/>
                <w:kern w:val="0"/>
                <w:sz w:val="16"/>
                <w:szCs w:val="16"/>
                <w:lang w:bidi="ar"/>
              </w:rPr>
              <w:t>包装</w:t>
            </w:r>
          </w:p>
        </w:tc>
        <w:tc>
          <w:tcPr>
            <w:tcW w:w="8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5406FB" w14:textId="77777777" w:rsidR="0023696C" w:rsidRDefault="003F7F13">
            <w:pPr>
              <w:widowControl/>
              <w:jc w:val="center"/>
              <w:textAlignment w:val="center"/>
              <w:rPr>
                <w:rFonts w:ascii="Calibri" w:eastAsia="宋体" w:hAnsi="Calibri" w:cs="Calibri"/>
                <w:sz w:val="16"/>
                <w:szCs w:val="16"/>
              </w:rPr>
            </w:pPr>
            <w:r>
              <w:rPr>
                <w:rFonts w:ascii="Calibri" w:eastAsia="宋体" w:hAnsi="Calibri" w:cs="Calibri"/>
                <w:kern w:val="0"/>
                <w:sz w:val="16"/>
                <w:szCs w:val="16"/>
                <w:lang w:bidi="ar"/>
              </w:rPr>
              <w:t>5</w:t>
            </w:r>
            <w:r>
              <w:rPr>
                <w:rFonts w:ascii="宋体" w:eastAsia="宋体" w:hAnsi="宋体" w:cs="宋体" w:hint="eastAsia"/>
                <w:kern w:val="0"/>
                <w:sz w:val="16"/>
                <w:szCs w:val="16"/>
                <w:lang w:bidi="ar"/>
              </w:rPr>
              <w:t>万吨</w:t>
            </w:r>
          </w:p>
        </w:tc>
        <w:tc>
          <w:tcPr>
            <w:tcW w:w="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968B2E"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元</w:t>
            </w:r>
            <w:r>
              <w:rPr>
                <w:rStyle w:val="font31"/>
                <w:rFonts w:eastAsia="宋体"/>
                <w:color w:val="auto"/>
                <w:lang w:bidi="ar"/>
              </w:rPr>
              <w:t>/</w:t>
            </w:r>
            <w:r>
              <w:rPr>
                <w:rFonts w:ascii="宋体" w:eastAsia="宋体" w:hAnsi="宋体" w:cs="宋体" w:hint="eastAsia"/>
                <w:kern w:val="0"/>
                <w:sz w:val="16"/>
                <w:szCs w:val="16"/>
                <w:lang w:bidi="ar"/>
              </w:rPr>
              <w:t>吨</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F12EA5" w14:textId="77777777" w:rsidR="0023696C" w:rsidRDefault="003F7F13">
            <w:pPr>
              <w:widowControl/>
              <w:jc w:val="center"/>
              <w:textAlignment w:val="center"/>
              <w:rPr>
                <w:rFonts w:ascii="Calibri" w:eastAsia="宋体" w:hAnsi="Calibri" w:cs="Calibri"/>
                <w:sz w:val="16"/>
                <w:szCs w:val="16"/>
              </w:rPr>
            </w:pPr>
            <w:r>
              <w:rPr>
                <w:rFonts w:ascii="Calibri" w:eastAsia="宋体" w:hAnsi="Calibri" w:cs="Calibri"/>
                <w:kern w:val="0"/>
                <w:sz w:val="16"/>
                <w:szCs w:val="16"/>
                <w:lang w:bidi="ar"/>
              </w:rPr>
              <w:t>12.87</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7C2C34"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按下表日常考核要点考核</w:t>
            </w:r>
          </w:p>
        </w:tc>
        <w:tc>
          <w:tcPr>
            <w:tcW w:w="1114" w:type="dxa"/>
            <w:tcBorders>
              <w:top w:val="single" w:sz="4" w:space="0" w:color="000000"/>
              <w:left w:val="single" w:sz="4" w:space="0" w:color="000000"/>
              <w:bottom w:val="single" w:sz="4" w:space="0" w:color="000000"/>
              <w:right w:val="single" w:sz="8" w:space="0" w:color="000000"/>
            </w:tcBorders>
            <w:shd w:val="clear" w:color="auto" w:fill="auto"/>
            <w:noWrap/>
            <w:vAlign w:val="center"/>
          </w:tcPr>
          <w:p w14:paraId="1C76280B" w14:textId="77777777" w:rsidR="0023696C" w:rsidRDefault="003F7F13">
            <w:pPr>
              <w:widowControl/>
              <w:jc w:val="center"/>
              <w:textAlignment w:val="center"/>
              <w:rPr>
                <w:rFonts w:ascii="Calibri" w:eastAsia="宋体" w:hAnsi="Calibri" w:cs="Calibri"/>
                <w:sz w:val="16"/>
                <w:szCs w:val="16"/>
              </w:rPr>
            </w:pPr>
            <w:r>
              <w:rPr>
                <w:rFonts w:ascii="Calibri" w:eastAsia="宋体" w:hAnsi="Calibri" w:cs="Calibri"/>
                <w:kern w:val="0"/>
                <w:sz w:val="16"/>
                <w:szCs w:val="16"/>
                <w:lang w:bidi="ar"/>
              </w:rPr>
              <w:t>8</w:t>
            </w:r>
          </w:p>
        </w:tc>
      </w:tr>
      <w:tr w:rsidR="0023696C" w14:paraId="44F7AB4F" w14:textId="77777777">
        <w:trPr>
          <w:trHeight w:val="630"/>
        </w:trPr>
        <w:tc>
          <w:tcPr>
            <w:tcW w:w="536" w:type="dxa"/>
            <w:vMerge w:val="restart"/>
            <w:tcBorders>
              <w:top w:val="single" w:sz="4" w:space="0" w:color="000000"/>
              <w:left w:val="single" w:sz="8" w:space="0" w:color="000000"/>
              <w:bottom w:val="single" w:sz="4" w:space="0" w:color="000000"/>
              <w:right w:val="single" w:sz="4" w:space="0" w:color="000000"/>
            </w:tcBorders>
            <w:shd w:val="clear" w:color="auto" w:fill="auto"/>
            <w:noWrap/>
            <w:vAlign w:val="center"/>
          </w:tcPr>
          <w:p w14:paraId="48831F5D"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10</w:t>
            </w:r>
          </w:p>
        </w:tc>
        <w:tc>
          <w:tcPr>
            <w:tcW w:w="18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4122EE"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塑编袋缝纫（平边）</w:t>
            </w:r>
          </w:p>
        </w:tc>
        <w:tc>
          <w:tcPr>
            <w:tcW w:w="8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BFF622" w14:textId="77777777" w:rsidR="0023696C" w:rsidRDefault="003F7F13">
            <w:pPr>
              <w:widowControl/>
              <w:jc w:val="center"/>
              <w:textAlignment w:val="center"/>
              <w:rPr>
                <w:rFonts w:ascii="Calibri" w:eastAsia="宋体" w:hAnsi="Calibri" w:cs="Calibri"/>
                <w:sz w:val="16"/>
                <w:szCs w:val="16"/>
              </w:rPr>
            </w:pPr>
            <w:r>
              <w:rPr>
                <w:rFonts w:ascii="Calibri" w:eastAsia="宋体" w:hAnsi="Calibri" w:cs="Calibri"/>
                <w:kern w:val="0"/>
                <w:sz w:val="16"/>
                <w:szCs w:val="16"/>
                <w:lang w:bidi="ar"/>
              </w:rPr>
              <w:t>150</w:t>
            </w:r>
            <w:r>
              <w:rPr>
                <w:rFonts w:ascii="宋体" w:eastAsia="宋体" w:hAnsi="宋体" w:cs="宋体" w:hint="eastAsia"/>
                <w:kern w:val="0"/>
                <w:sz w:val="16"/>
                <w:szCs w:val="16"/>
                <w:lang w:bidi="ar"/>
              </w:rPr>
              <w:t>万条</w:t>
            </w:r>
          </w:p>
        </w:tc>
        <w:tc>
          <w:tcPr>
            <w:tcW w:w="8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3871848"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元</w:t>
            </w:r>
            <w:r>
              <w:rPr>
                <w:rStyle w:val="font31"/>
                <w:rFonts w:eastAsia="宋体"/>
                <w:color w:val="auto"/>
                <w:lang w:bidi="ar"/>
              </w:rPr>
              <w:t>/</w:t>
            </w:r>
            <w:r>
              <w:rPr>
                <w:rFonts w:ascii="宋体" w:eastAsia="宋体" w:hAnsi="宋体" w:cs="宋体" w:hint="eastAsia"/>
                <w:kern w:val="0"/>
                <w:sz w:val="16"/>
                <w:szCs w:val="16"/>
                <w:lang w:bidi="ar"/>
              </w:rPr>
              <w:t>万条</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CAD8CD" w14:textId="77777777" w:rsidR="0023696C" w:rsidRDefault="003F7F13">
            <w:pPr>
              <w:widowControl/>
              <w:jc w:val="center"/>
              <w:textAlignment w:val="center"/>
              <w:rPr>
                <w:rFonts w:ascii="Calibri" w:eastAsia="宋体" w:hAnsi="Calibri" w:cs="Calibri"/>
                <w:sz w:val="16"/>
                <w:szCs w:val="16"/>
              </w:rPr>
            </w:pPr>
            <w:r>
              <w:rPr>
                <w:rFonts w:ascii="Calibri" w:eastAsia="宋体" w:hAnsi="Calibri" w:cs="Calibri"/>
                <w:kern w:val="0"/>
                <w:sz w:val="16"/>
                <w:szCs w:val="16"/>
                <w:lang w:bidi="ar"/>
              </w:rPr>
              <w:t>928</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862CB9"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按下表日常考核要点考核</w:t>
            </w:r>
          </w:p>
        </w:tc>
        <w:tc>
          <w:tcPr>
            <w:tcW w:w="1114" w:type="dxa"/>
            <w:vMerge w:val="restart"/>
            <w:tcBorders>
              <w:top w:val="single" w:sz="4" w:space="0" w:color="000000"/>
              <w:left w:val="single" w:sz="4" w:space="0" w:color="000000"/>
              <w:bottom w:val="single" w:sz="4" w:space="0" w:color="000000"/>
              <w:right w:val="single" w:sz="8" w:space="0" w:color="000000"/>
            </w:tcBorders>
            <w:shd w:val="clear" w:color="auto" w:fill="auto"/>
            <w:noWrap/>
            <w:vAlign w:val="center"/>
          </w:tcPr>
          <w:p w14:paraId="0774C8D7" w14:textId="77777777" w:rsidR="0023696C" w:rsidRDefault="003F7F13">
            <w:pPr>
              <w:widowControl/>
              <w:jc w:val="center"/>
              <w:textAlignment w:val="center"/>
              <w:rPr>
                <w:rFonts w:ascii="Calibri" w:eastAsia="宋体" w:hAnsi="Calibri" w:cs="Calibri"/>
                <w:sz w:val="16"/>
                <w:szCs w:val="16"/>
              </w:rPr>
            </w:pPr>
            <w:r>
              <w:rPr>
                <w:rFonts w:ascii="Calibri" w:eastAsia="宋体" w:hAnsi="Calibri" w:cs="Calibri"/>
                <w:kern w:val="0"/>
                <w:sz w:val="16"/>
                <w:szCs w:val="16"/>
                <w:lang w:bidi="ar"/>
              </w:rPr>
              <w:t>10</w:t>
            </w:r>
          </w:p>
        </w:tc>
      </w:tr>
      <w:tr w:rsidR="0023696C" w14:paraId="15B6AD05" w14:textId="77777777">
        <w:trPr>
          <w:trHeight w:val="630"/>
        </w:trPr>
        <w:tc>
          <w:tcPr>
            <w:tcW w:w="536" w:type="dxa"/>
            <w:vMerge/>
            <w:tcBorders>
              <w:top w:val="single" w:sz="4" w:space="0" w:color="000000"/>
              <w:left w:val="single" w:sz="8" w:space="0" w:color="000000"/>
              <w:bottom w:val="single" w:sz="4" w:space="0" w:color="000000"/>
              <w:right w:val="single" w:sz="4" w:space="0" w:color="000000"/>
            </w:tcBorders>
            <w:shd w:val="clear" w:color="auto" w:fill="auto"/>
            <w:noWrap/>
            <w:vAlign w:val="center"/>
          </w:tcPr>
          <w:p w14:paraId="2352020D" w14:textId="77777777" w:rsidR="0023696C" w:rsidRDefault="0023696C">
            <w:pPr>
              <w:jc w:val="center"/>
              <w:rPr>
                <w:rFonts w:ascii="宋体" w:eastAsia="宋体" w:hAnsi="宋体" w:cs="宋体"/>
                <w:sz w:val="16"/>
                <w:szCs w:val="16"/>
              </w:rPr>
            </w:pPr>
          </w:p>
        </w:tc>
        <w:tc>
          <w:tcPr>
            <w:tcW w:w="18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97C82C"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塑编袋缝纫（</w:t>
            </w:r>
            <w:r>
              <w:rPr>
                <w:rStyle w:val="font31"/>
                <w:rFonts w:eastAsia="宋体"/>
                <w:color w:val="auto"/>
                <w:lang w:bidi="ar"/>
              </w:rPr>
              <w:t>M</w:t>
            </w:r>
            <w:r>
              <w:rPr>
                <w:rFonts w:ascii="宋体" w:eastAsia="宋体" w:hAnsi="宋体" w:cs="宋体" w:hint="eastAsia"/>
                <w:kern w:val="0"/>
                <w:sz w:val="16"/>
                <w:szCs w:val="16"/>
                <w:lang w:bidi="ar"/>
              </w:rPr>
              <w:t>边）</w:t>
            </w:r>
          </w:p>
        </w:tc>
        <w:tc>
          <w:tcPr>
            <w:tcW w:w="8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A5E48F" w14:textId="77777777" w:rsidR="0023696C" w:rsidRDefault="003F7F13">
            <w:pPr>
              <w:widowControl/>
              <w:jc w:val="center"/>
              <w:textAlignment w:val="center"/>
              <w:rPr>
                <w:rFonts w:ascii="Calibri" w:eastAsia="宋体" w:hAnsi="Calibri" w:cs="Calibri"/>
                <w:sz w:val="16"/>
                <w:szCs w:val="16"/>
              </w:rPr>
            </w:pPr>
            <w:r>
              <w:rPr>
                <w:rFonts w:ascii="Calibri" w:eastAsia="宋体" w:hAnsi="Calibri" w:cs="Calibri"/>
                <w:kern w:val="0"/>
                <w:sz w:val="16"/>
                <w:szCs w:val="16"/>
                <w:lang w:bidi="ar"/>
              </w:rPr>
              <w:t>350</w:t>
            </w:r>
            <w:r>
              <w:rPr>
                <w:rFonts w:ascii="宋体" w:eastAsia="宋体" w:hAnsi="宋体" w:cs="宋体" w:hint="eastAsia"/>
                <w:kern w:val="0"/>
                <w:sz w:val="16"/>
                <w:szCs w:val="16"/>
                <w:lang w:bidi="ar"/>
              </w:rPr>
              <w:t>万条</w:t>
            </w:r>
          </w:p>
        </w:tc>
        <w:tc>
          <w:tcPr>
            <w:tcW w:w="8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800C745" w14:textId="77777777" w:rsidR="0023696C" w:rsidRDefault="0023696C">
            <w:pPr>
              <w:jc w:val="center"/>
              <w:rPr>
                <w:rFonts w:ascii="宋体" w:eastAsia="宋体" w:hAnsi="宋体" w:cs="宋体"/>
                <w:sz w:val="16"/>
                <w:szCs w:val="16"/>
              </w:rPr>
            </w:pP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CED4D0" w14:textId="77777777" w:rsidR="0023696C" w:rsidRDefault="003F7F13">
            <w:pPr>
              <w:widowControl/>
              <w:jc w:val="center"/>
              <w:textAlignment w:val="center"/>
              <w:rPr>
                <w:rFonts w:ascii="Calibri" w:eastAsia="宋体" w:hAnsi="Calibri" w:cs="Calibri"/>
                <w:sz w:val="16"/>
                <w:szCs w:val="16"/>
              </w:rPr>
            </w:pPr>
            <w:r>
              <w:rPr>
                <w:rFonts w:ascii="Calibri" w:eastAsia="宋体" w:hAnsi="Calibri" w:cs="Calibri"/>
                <w:kern w:val="0"/>
                <w:sz w:val="16"/>
                <w:szCs w:val="16"/>
                <w:lang w:bidi="ar"/>
              </w:rPr>
              <w:t>1044</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6685E3"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按下表日常考核要点考核</w:t>
            </w:r>
          </w:p>
        </w:tc>
        <w:tc>
          <w:tcPr>
            <w:tcW w:w="1114" w:type="dxa"/>
            <w:vMerge/>
            <w:tcBorders>
              <w:top w:val="single" w:sz="4" w:space="0" w:color="000000"/>
              <w:left w:val="single" w:sz="4" w:space="0" w:color="000000"/>
              <w:bottom w:val="single" w:sz="4" w:space="0" w:color="000000"/>
              <w:right w:val="single" w:sz="8" w:space="0" w:color="000000"/>
            </w:tcBorders>
            <w:shd w:val="clear" w:color="auto" w:fill="auto"/>
            <w:noWrap/>
            <w:vAlign w:val="center"/>
          </w:tcPr>
          <w:p w14:paraId="142B3942" w14:textId="77777777" w:rsidR="0023696C" w:rsidRDefault="0023696C">
            <w:pPr>
              <w:jc w:val="center"/>
              <w:rPr>
                <w:rFonts w:ascii="Calibri" w:eastAsia="宋体" w:hAnsi="Calibri" w:cs="Calibri"/>
                <w:sz w:val="16"/>
                <w:szCs w:val="16"/>
              </w:rPr>
            </w:pPr>
          </w:p>
        </w:tc>
      </w:tr>
      <w:tr w:rsidR="0023696C" w14:paraId="27A49324" w14:textId="77777777">
        <w:trPr>
          <w:trHeight w:val="630"/>
        </w:trPr>
        <w:tc>
          <w:tcPr>
            <w:tcW w:w="536" w:type="dxa"/>
            <w:vMerge/>
            <w:tcBorders>
              <w:top w:val="single" w:sz="4" w:space="0" w:color="000000"/>
              <w:left w:val="single" w:sz="8" w:space="0" w:color="000000"/>
              <w:bottom w:val="single" w:sz="4" w:space="0" w:color="000000"/>
              <w:right w:val="single" w:sz="4" w:space="0" w:color="000000"/>
            </w:tcBorders>
            <w:shd w:val="clear" w:color="auto" w:fill="auto"/>
            <w:noWrap/>
            <w:vAlign w:val="center"/>
          </w:tcPr>
          <w:p w14:paraId="6A134705" w14:textId="77777777" w:rsidR="0023696C" w:rsidRDefault="0023696C">
            <w:pPr>
              <w:jc w:val="center"/>
              <w:rPr>
                <w:rFonts w:ascii="宋体" w:eastAsia="宋体" w:hAnsi="宋体" w:cs="宋体"/>
                <w:sz w:val="16"/>
                <w:szCs w:val="16"/>
              </w:rPr>
            </w:pPr>
          </w:p>
        </w:tc>
        <w:tc>
          <w:tcPr>
            <w:tcW w:w="18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42F602"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塑编袋套袋圈口</w:t>
            </w:r>
          </w:p>
        </w:tc>
        <w:tc>
          <w:tcPr>
            <w:tcW w:w="8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B28DDE" w14:textId="77777777" w:rsidR="0023696C" w:rsidRDefault="003F7F13">
            <w:pPr>
              <w:widowControl/>
              <w:jc w:val="center"/>
              <w:textAlignment w:val="center"/>
              <w:rPr>
                <w:rFonts w:ascii="Calibri" w:eastAsia="宋体" w:hAnsi="Calibri" w:cs="Calibri"/>
                <w:sz w:val="16"/>
                <w:szCs w:val="16"/>
              </w:rPr>
            </w:pPr>
            <w:r>
              <w:rPr>
                <w:rFonts w:ascii="Calibri" w:eastAsia="宋体" w:hAnsi="Calibri" w:cs="Calibri"/>
                <w:kern w:val="0"/>
                <w:sz w:val="16"/>
                <w:szCs w:val="16"/>
                <w:lang w:bidi="ar"/>
              </w:rPr>
              <w:t>800</w:t>
            </w:r>
            <w:r>
              <w:rPr>
                <w:rFonts w:ascii="宋体" w:eastAsia="宋体" w:hAnsi="宋体" w:cs="宋体" w:hint="eastAsia"/>
                <w:kern w:val="0"/>
                <w:sz w:val="16"/>
                <w:szCs w:val="16"/>
                <w:lang w:bidi="ar"/>
              </w:rPr>
              <w:t>万条</w:t>
            </w:r>
          </w:p>
        </w:tc>
        <w:tc>
          <w:tcPr>
            <w:tcW w:w="8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AF9CB34" w14:textId="77777777" w:rsidR="0023696C" w:rsidRDefault="0023696C">
            <w:pPr>
              <w:jc w:val="center"/>
              <w:rPr>
                <w:rFonts w:ascii="宋体" w:eastAsia="宋体" w:hAnsi="宋体" w:cs="宋体"/>
                <w:sz w:val="16"/>
                <w:szCs w:val="16"/>
              </w:rPr>
            </w:pP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14FF2E" w14:textId="77777777" w:rsidR="0023696C" w:rsidRDefault="003F7F13">
            <w:pPr>
              <w:widowControl/>
              <w:jc w:val="center"/>
              <w:textAlignment w:val="center"/>
              <w:rPr>
                <w:rFonts w:ascii="Calibri" w:eastAsia="宋体" w:hAnsi="Calibri" w:cs="Calibri"/>
                <w:sz w:val="16"/>
                <w:szCs w:val="16"/>
              </w:rPr>
            </w:pPr>
            <w:r>
              <w:rPr>
                <w:rFonts w:ascii="Calibri" w:eastAsia="宋体" w:hAnsi="Calibri" w:cs="Calibri"/>
                <w:kern w:val="0"/>
                <w:sz w:val="16"/>
                <w:szCs w:val="16"/>
                <w:lang w:bidi="ar"/>
              </w:rPr>
              <w:t>320</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673377"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按下表日常考核要点考核</w:t>
            </w:r>
          </w:p>
        </w:tc>
        <w:tc>
          <w:tcPr>
            <w:tcW w:w="1114" w:type="dxa"/>
            <w:vMerge/>
            <w:tcBorders>
              <w:top w:val="single" w:sz="4" w:space="0" w:color="000000"/>
              <w:left w:val="single" w:sz="4" w:space="0" w:color="000000"/>
              <w:bottom w:val="single" w:sz="4" w:space="0" w:color="000000"/>
              <w:right w:val="single" w:sz="8" w:space="0" w:color="000000"/>
            </w:tcBorders>
            <w:shd w:val="clear" w:color="auto" w:fill="auto"/>
            <w:noWrap/>
            <w:vAlign w:val="center"/>
          </w:tcPr>
          <w:p w14:paraId="18B24DEA" w14:textId="77777777" w:rsidR="0023696C" w:rsidRDefault="0023696C">
            <w:pPr>
              <w:jc w:val="center"/>
              <w:rPr>
                <w:rFonts w:ascii="Calibri" w:eastAsia="宋体" w:hAnsi="Calibri" w:cs="Calibri"/>
                <w:sz w:val="16"/>
                <w:szCs w:val="16"/>
              </w:rPr>
            </w:pPr>
          </w:p>
        </w:tc>
      </w:tr>
      <w:tr w:rsidR="0023696C" w14:paraId="52DCEED0" w14:textId="77777777">
        <w:trPr>
          <w:trHeight w:val="630"/>
        </w:trPr>
        <w:tc>
          <w:tcPr>
            <w:tcW w:w="536"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338FBF31"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11</w:t>
            </w:r>
          </w:p>
        </w:tc>
        <w:tc>
          <w:tcPr>
            <w:tcW w:w="18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A7957B" w14:textId="77777777" w:rsidR="0023696C" w:rsidRDefault="003F7F13">
            <w:pPr>
              <w:widowControl/>
              <w:jc w:val="center"/>
              <w:textAlignment w:val="center"/>
              <w:rPr>
                <w:rFonts w:ascii="宋体" w:eastAsia="宋体" w:hAnsi="宋体" w:cs="宋体"/>
                <w:sz w:val="16"/>
                <w:szCs w:val="16"/>
              </w:rPr>
            </w:pPr>
            <w:proofErr w:type="gramStart"/>
            <w:r>
              <w:rPr>
                <w:rFonts w:ascii="宋体" w:eastAsia="宋体" w:hAnsi="宋体" w:cs="宋体" w:hint="eastAsia"/>
                <w:kern w:val="0"/>
                <w:sz w:val="16"/>
                <w:szCs w:val="16"/>
                <w:lang w:bidi="ar"/>
              </w:rPr>
              <w:t>塑编袋圆织</w:t>
            </w:r>
            <w:proofErr w:type="gramEnd"/>
          </w:p>
        </w:tc>
        <w:tc>
          <w:tcPr>
            <w:tcW w:w="8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EC13D7" w14:textId="77777777" w:rsidR="0023696C" w:rsidRDefault="003F7F13">
            <w:pPr>
              <w:widowControl/>
              <w:jc w:val="center"/>
              <w:textAlignment w:val="center"/>
              <w:rPr>
                <w:rFonts w:ascii="Calibri" w:eastAsia="宋体" w:hAnsi="Calibri" w:cs="Calibri"/>
                <w:sz w:val="16"/>
                <w:szCs w:val="16"/>
              </w:rPr>
            </w:pPr>
            <w:r>
              <w:rPr>
                <w:rFonts w:ascii="Calibri" w:eastAsia="宋体" w:hAnsi="Calibri" w:cs="Calibri"/>
                <w:kern w:val="0"/>
                <w:sz w:val="16"/>
                <w:szCs w:val="16"/>
                <w:lang w:bidi="ar"/>
              </w:rPr>
              <w:t>900</w:t>
            </w:r>
            <w:r>
              <w:rPr>
                <w:rFonts w:ascii="宋体" w:eastAsia="宋体" w:hAnsi="宋体" w:cs="宋体" w:hint="eastAsia"/>
                <w:kern w:val="0"/>
                <w:sz w:val="16"/>
                <w:szCs w:val="16"/>
                <w:lang w:bidi="ar"/>
              </w:rPr>
              <w:t>万米</w:t>
            </w:r>
          </w:p>
        </w:tc>
        <w:tc>
          <w:tcPr>
            <w:tcW w:w="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A6F723"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元</w:t>
            </w:r>
            <w:r>
              <w:rPr>
                <w:rStyle w:val="font31"/>
                <w:rFonts w:eastAsia="宋体"/>
                <w:color w:val="auto"/>
                <w:lang w:bidi="ar"/>
              </w:rPr>
              <w:t>/</w:t>
            </w:r>
            <w:r>
              <w:rPr>
                <w:rFonts w:ascii="宋体" w:eastAsia="宋体" w:hAnsi="宋体" w:cs="宋体" w:hint="eastAsia"/>
                <w:kern w:val="0"/>
                <w:sz w:val="16"/>
                <w:szCs w:val="16"/>
                <w:lang w:bidi="ar"/>
              </w:rPr>
              <w:t>万米</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38D727" w14:textId="77777777" w:rsidR="0023696C" w:rsidRDefault="003F7F13">
            <w:pPr>
              <w:widowControl/>
              <w:jc w:val="center"/>
              <w:textAlignment w:val="center"/>
              <w:rPr>
                <w:rFonts w:ascii="Calibri" w:eastAsia="宋体" w:hAnsi="Calibri" w:cs="Calibri"/>
                <w:sz w:val="16"/>
                <w:szCs w:val="16"/>
              </w:rPr>
            </w:pPr>
            <w:r>
              <w:rPr>
                <w:rFonts w:ascii="Calibri" w:eastAsia="宋体" w:hAnsi="Calibri" w:cs="Calibri"/>
                <w:kern w:val="0"/>
                <w:sz w:val="16"/>
                <w:szCs w:val="16"/>
                <w:lang w:bidi="ar"/>
              </w:rPr>
              <w:t>568</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9228F6"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按下表日常考核要点考核</w:t>
            </w:r>
          </w:p>
        </w:tc>
        <w:tc>
          <w:tcPr>
            <w:tcW w:w="1114" w:type="dxa"/>
            <w:tcBorders>
              <w:top w:val="single" w:sz="4" w:space="0" w:color="000000"/>
              <w:left w:val="single" w:sz="4" w:space="0" w:color="000000"/>
              <w:bottom w:val="single" w:sz="4" w:space="0" w:color="000000"/>
              <w:right w:val="single" w:sz="8" w:space="0" w:color="000000"/>
            </w:tcBorders>
            <w:shd w:val="clear" w:color="auto" w:fill="auto"/>
            <w:noWrap/>
            <w:vAlign w:val="center"/>
          </w:tcPr>
          <w:p w14:paraId="2668419F" w14:textId="77777777" w:rsidR="0023696C" w:rsidRDefault="003F7F13">
            <w:pPr>
              <w:widowControl/>
              <w:jc w:val="center"/>
              <w:textAlignment w:val="center"/>
              <w:rPr>
                <w:rFonts w:ascii="Calibri" w:eastAsia="宋体" w:hAnsi="Calibri" w:cs="Calibri"/>
                <w:sz w:val="16"/>
                <w:szCs w:val="16"/>
              </w:rPr>
            </w:pPr>
            <w:r>
              <w:rPr>
                <w:rFonts w:ascii="Calibri" w:eastAsia="宋体" w:hAnsi="Calibri" w:cs="Calibri"/>
                <w:kern w:val="0"/>
                <w:sz w:val="16"/>
                <w:szCs w:val="16"/>
                <w:lang w:bidi="ar"/>
              </w:rPr>
              <w:t>7</w:t>
            </w:r>
          </w:p>
        </w:tc>
      </w:tr>
      <w:tr w:rsidR="0023696C" w14:paraId="162730B7" w14:textId="77777777">
        <w:trPr>
          <w:trHeight w:val="630"/>
        </w:trPr>
        <w:tc>
          <w:tcPr>
            <w:tcW w:w="536"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5EA4DBC4" w14:textId="77777777" w:rsidR="0023696C" w:rsidRDefault="003F7F13">
            <w:pPr>
              <w:widowControl/>
              <w:jc w:val="center"/>
              <w:textAlignment w:val="center"/>
              <w:rPr>
                <w:rFonts w:ascii="宋体" w:eastAsia="宋体" w:hAnsi="宋体" w:cs="宋体"/>
                <w:kern w:val="0"/>
                <w:sz w:val="16"/>
                <w:szCs w:val="16"/>
                <w:lang w:bidi="ar"/>
              </w:rPr>
            </w:pPr>
            <w:r>
              <w:rPr>
                <w:rFonts w:ascii="宋体" w:eastAsia="宋体" w:hAnsi="宋体" w:cs="宋体" w:hint="eastAsia"/>
                <w:kern w:val="0"/>
                <w:sz w:val="16"/>
                <w:szCs w:val="16"/>
                <w:lang w:bidi="ar"/>
              </w:rPr>
              <w:t>12</w:t>
            </w:r>
          </w:p>
        </w:tc>
        <w:tc>
          <w:tcPr>
            <w:tcW w:w="18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C5DA9B" w14:textId="77777777" w:rsidR="0023696C" w:rsidRDefault="003F7F13">
            <w:pPr>
              <w:widowControl/>
              <w:jc w:val="center"/>
              <w:textAlignment w:val="center"/>
              <w:rPr>
                <w:rFonts w:ascii="宋体" w:eastAsia="宋体" w:hAnsi="宋体" w:cs="宋体"/>
                <w:kern w:val="0"/>
                <w:sz w:val="16"/>
                <w:szCs w:val="16"/>
                <w:lang w:bidi="ar"/>
              </w:rPr>
            </w:pPr>
            <w:r>
              <w:rPr>
                <w:rFonts w:ascii="宋体" w:eastAsia="宋体" w:hAnsi="宋体" w:cs="宋体" w:hint="eastAsia"/>
                <w:kern w:val="0"/>
                <w:sz w:val="16"/>
                <w:szCs w:val="16"/>
                <w:lang w:bidi="ar"/>
              </w:rPr>
              <w:t>金相寺引、供水</w:t>
            </w:r>
          </w:p>
        </w:tc>
        <w:tc>
          <w:tcPr>
            <w:tcW w:w="8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7CEE39" w14:textId="77777777" w:rsidR="0023696C" w:rsidRDefault="003F7F13">
            <w:pPr>
              <w:widowControl/>
              <w:jc w:val="center"/>
              <w:textAlignment w:val="center"/>
              <w:rPr>
                <w:rFonts w:ascii="Calibri" w:eastAsia="宋体" w:hAnsi="Calibri" w:cs="Calibri"/>
                <w:kern w:val="0"/>
                <w:sz w:val="16"/>
                <w:szCs w:val="16"/>
                <w:lang w:bidi="ar"/>
              </w:rPr>
            </w:pPr>
            <w:r>
              <w:rPr>
                <w:rFonts w:ascii="Calibri" w:eastAsia="宋体" w:hAnsi="Calibri" w:cs="Calibri" w:hint="eastAsia"/>
                <w:kern w:val="0"/>
                <w:sz w:val="16"/>
                <w:szCs w:val="16"/>
                <w:lang w:bidi="ar"/>
              </w:rPr>
              <w:t>12</w:t>
            </w:r>
            <w:r>
              <w:rPr>
                <w:rFonts w:ascii="Calibri" w:eastAsia="宋体" w:hAnsi="Calibri" w:cs="Calibri" w:hint="eastAsia"/>
                <w:kern w:val="0"/>
                <w:sz w:val="16"/>
                <w:szCs w:val="16"/>
                <w:lang w:bidi="ar"/>
              </w:rPr>
              <w:t>月</w:t>
            </w:r>
          </w:p>
        </w:tc>
        <w:tc>
          <w:tcPr>
            <w:tcW w:w="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704E5D" w14:textId="77777777" w:rsidR="0023696C" w:rsidRDefault="003F7F13">
            <w:pPr>
              <w:widowControl/>
              <w:jc w:val="center"/>
              <w:rPr>
                <w:rFonts w:ascii="宋体" w:eastAsia="宋体" w:hAnsi="宋体" w:cs="宋体"/>
                <w:kern w:val="0"/>
                <w:sz w:val="16"/>
                <w:szCs w:val="16"/>
                <w:lang w:bidi="ar"/>
              </w:rPr>
            </w:pPr>
            <w:r>
              <w:rPr>
                <w:rFonts w:hint="eastAsia"/>
                <w:sz w:val="16"/>
                <w:szCs w:val="16"/>
              </w:rPr>
              <w:t>元</w:t>
            </w:r>
            <w:r>
              <w:rPr>
                <w:rFonts w:hint="eastAsia"/>
                <w:sz w:val="16"/>
                <w:szCs w:val="16"/>
              </w:rPr>
              <w:t>/</w:t>
            </w:r>
            <w:r>
              <w:rPr>
                <w:rFonts w:hint="eastAsia"/>
                <w:sz w:val="16"/>
                <w:szCs w:val="16"/>
              </w:rPr>
              <w:t>月</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511147" w14:textId="77777777" w:rsidR="0023696C" w:rsidRDefault="003F7F13">
            <w:pPr>
              <w:widowControl/>
              <w:jc w:val="center"/>
              <w:rPr>
                <w:rFonts w:ascii="Calibri" w:eastAsia="宋体" w:hAnsi="Calibri" w:cs="Calibri"/>
                <w:kern w:val="0"/>
                <w:sz w:val="16"/>
                <w:szCs w:val="16"/>
                <w:lang w:bidi="ar"/>
              </w:rPr>
            </w:pPr>
            <w:r>
              <w:rPr>
                <w:rFonts w:eastAsia="宋体" w:hint="eastAsia"/>
                <w:sz w:val="16"/>
                <w:szCs w:val="16"/>
              </w:rPr>
              <w:t>3800</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4FEC07" w14:textId="77777777" w:rsidR="0023696C" w:rsidRDefault="003F7F13">
            <w:pPr>
              <w:widowControl/>
              <w:jc w:val="center"/>
              <w:textAlignment w:val="center"/>
              <w:rPr>
                <w:rFonts w:ascii="宋体" w:eastAsia="宋体" w:hAnsi="宋体" w:cs="宋体"/>
                <w:kern w:val="0"/>
                <w:sz w:val="16"/>
                <w:szCs w:val="16"/>
                <w:lang w:bidi="ar"/>
              </w:rPr>
            </w:pPr>
            <w:r>
              <w:rPr>
                <w:rFonts w:ascii="宋体" w:eastAsia="宋体" w:hAnsi="宋体" w:cs="宋体" w:hint="eastAsia"/>
                <w:kern w:val="0"/>
                <w:sz w:val="16"/>
                <w:szCs w:val="16"/>
                <w:lang w:bidi="ar"/>
              </w:rPr>
              <w:t>按下表日常考核要点考核</w:t>
            </w:r>
          </w:p>
        </w:tc>
        <w:tc>
          <w:tcPr>
            <w:tcW w:w="1114" w:type="dxa"/>
            <w:tcBorders>
              <w:top w:val="single" w:sz="4" w:space="0" w:color="000000"/>
              <w:left w:val="single" w:sz="4" w:space="0" w:color="000000"/>
              <w:bottom w:val="single" w:sz="4" w:space="0" w:color="000000"/>
              <w:right w:val="single" w:sz="8" w:space="0" w:color="000000"/>
            </w:tcBorders>
            <w:shd w:val="clear" w:color="auto" w:fill="auto"/>
            <w:noWrap/>
            <w:vAlign w:val="center"/>
          </w:tcPr>
          <w:p w14:paraId="774D8D65" w14:textId="77777777" w:rsidR="0023696C" w:rsidRDefault="003F7F13">
            <w:pPr>
              <w:widowControl/>
              <w:jc w:val="center"/>
              <w:textAlignment w:val="center"/>
              <w:rPr>
                <w:rFonts w:ascii="Calibri" w:eastAsia="宋体" w:hAnsi="Calibri" w:cs="Calibri"/>
                <w:kern w:val="0"/>
                <w:sz w:val="16"/>
                <w:szCs w:val="16"/>
                <w:lang w:bidi="ar"/>
              </w:rPr>
            </w:pPr>
            <w:r>
              <w:rPr>
                <w:rFonts w:ascii="Calibri" w:eastAsia="宋体" w:hAnsi="Calibri" w:cs="Calibri" w:hint="eastAsia"/>
                <w:kern w:val="0"/>
                <w:sz w:val="16"/>
                <w:szCs w:val="16"/>
                <w:lang w:bidi="ar"/>
              </w:rPr>
              <w:t>1</w:t>
            </w:r>
          </w:p>
        </w:tc>
      </w:tr>
      <w:tr w:rsidR="0023696C" w14:paraId="12DBF7F7" w14:textId="77777777">
        <w:trPr>
          <w:trHeight w:val="630"/>
        </w:trPr>
        <w:tc>
          <w:tcPr>
            <w:tcW w:w="536"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577A53C2" w14:textId="77777777" w:rsidR="0023696C" w:rsidRDefault="003F7F13">
            <w:pPr>
              <w:widowControl/>
              <w:jc w:val="center"/>
              <w:textAlignment w:val="center"/>
              <w:rPr>
                <w:rFonts w:ascii="宋体" w:eastAsia="宋体" w:hAnsi="宋体" w:cs="宋体"/>
                <w:kern w:val="0"/>
                <w:sz w:val="16"/>
                <w:szCs w:val="16"/>
                <w:lang w:bidi="ar"/>
              </w:rPr>
            </w:pPr>
            <w:r>
              <w:rPr>
                <w:rFonts w:ascii="宋体" w:eastAsia="宋体" w:hAnsi="宋体" w:cs="宋体" w:hint="eastAsia"/>
                <w:kern w:val="0"/>
                <w:sz w:val="16"/>
                <w:szCs w:val="16"/>
                <w:lang w:bidi="ar"/>
              </w:rPr>
              <w:t>13</w:t>
            </w:r>
          </w:p>
        </w:tc>
        <w:tc>
          <w:tcPr>
            <w:tcW w:w="18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47D600" w14:textId="77777777" w:rsidR="0023696C" w:rsidRDefault="003F7F13">
            <w:pPr>
              <w:widowControl/>
              <w:jc w:val="center"/>
              <w:textAlignment w:val="center"/>
              <w:rPr>
                <w:rFonts w:ascii="宋体" w:eastAsia="宋体" w:hAnsi="宋体" w:cs="宋体"/>
                <w:kern w:val="0"/>
                <w:sz w:val="16"/>
                <w:szCs w:val="16"/>
                <w:lang w:bidi="ar"/>
              </w:rPr>
            </w:pPr>
            <w:proofErr w:type="gramStart"/>
            <w:r>
              <w:rPr>
                <w:rFonts w:ascii="宋体" w:eastAsia="宋体" w:hAnsi="宋体" w:cs="宋体" w:hint="eastAsia"/>
                <w:kern w:val="0"/>
                <w:sz w:val="16"/>
                <w:szCs w:val="16"/>
                <w:lang w:bidi="ar"/>
              </w:rPr>
              <w:t>初沉池淤渣</w:t>
            </w:r>
            <w:proofErr w:type="gramEnd"/>
            <w:r>
              <w:rPr>
                <w:rFonts w:ascii="宋体" w:eastAsia="宋体" w:hAnsi="宋体" w:cs="宋体" w:hint="eastAsia"/>
                <w:kern w:val="0"/>
                <w:sz w:val="16"/>
                <w:szCs w:val="16"/>
                <w:lang w:bidi="ar"/>
              </w:rPr>
              <w:t>清理</w:t>
            </w:r>
          </w:p>
        </w:tc>
        <w:tc>
          <w:tcPr>
            <w:tcW w:w="8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D72901" w14:textId="77777777" w:rsidR="0023696C" w:rsidRDefault="003F7F13">
            <w:pPr>
              <w:widowControl/>
              <w:jc w:val="center"/>
              <w:textAlignment w:val="center"/>
              <w:rPr>
                <w:rFonts w:ascii="Calibri" w:eastAsia="宋体" w:hAnsi="Calibri" w:cs="Calibri"/>
                <w:kern w:val="0"/>
                <w:sz w:val="16"/>
                <w:szCs w:val="16"/>
                <w:lang w:bidi="ar"/>
              </w:rPr>
            </w:pPr>
            <w:r>
              <w:rPr>
                <w:rFonts w:ascii="Calibri" w:eastAsia="宋体" w:hAnsi="Calibri" w:cs="Calibri" w:hint="eastAsia"/>
                <w:kern w:val="0"/>
                <w:sz w:val="16"/>
                <w:szCs w:val="16"/>
                <w:lang w:bidi="ar"/>
              </w:rPr>
              <w:t>1</w:t>
            </w:r>
            <w:r>
              <w:rPr>
                <w:rFonts w:ascii="Calibri" w:eastAsia="宋体" w:hAnsi="Calibri" w:cs="Calibri" w:hint="eastAsia"/>
                <w:kern w:val="0"/>
                <w:sz w:val="16"/>
                <w:szCs w:val="16"/>
                <w:lang w:bidi="ar"/>
              </w:rPr>
              <w:t>次</w:t>
            </w:r>
          </w:p>
        </w:tc>
        <w:tc>
          <w:tcPr>
            <w:tcW w:w="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3F2CDA" w14:textId="77777777" w:rsidR="0023696C" w:rsidRDefault="003F7F13">
            <w:pPr>
              <w:widowControl/>
              <w:jc w:val="center"/>
              <w:rPr>
                <w:rFonts w:ascii="宋体" w:eastAsia="宋体" w:hAnsi="宋体" w:cs="宋体"/>
                <w:kern w:val="0"/>
                <w:sz w:val="16"/>
                <w:szCs w:val="16"/>
                <w:lang w:bidi="ar"/>
              </w:rPr>
            </w:pPr>
            <w:r>
              <w:rPr>
                <w:rFonts w:hint="eastAsia"/>
                <w:sz w:val="16"/>
                <w:szCs w:val="16"/>
              </w:rPr>
              <w:t>元</w:t>
            </w:r>
            <w:r>
              <w:rPr>
                <w:rFonts w:hint="eastAsia"/>
                <w:sz w:val="16"/>
                <w:szCs w:val="16"/>
              </w:rPr>
              <w:t>/</w:t>
            </w:r>
            <w:r>
              <w:rPr>
                <w:rFonts w:hint="eastAsia"/>
                <w:sz w:val="16"/>
                <w:szCs w:val="16"/>
              </w:rPr>
              <w:t>次</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CECF1F" w14:textId="77777777" w:rsidR="0023696C" w:rsidRDefault="003F7F13">
            <w:pPr>
              <w:widowControl/>
              <w:jc w:val="center"/>
              <w:rPr>
                <w:rFonts w:ascii="Calibri" w:eastAsia="宋体" w:hAnsi="Calibri" w:cs="Calibri"/>
                <w:kern w:val="0"/>
                <w:sz w:val="16"/>
                <w:szCs w:val="16"/>
                <w:lang w:bidi="ar"/>
              </w:rPr>
            </w:pPr>
            <w:r>
              <w:rPr>
                <w:rFonts w:eastAsia="宋体" w:hint="eastAsia"/>
                <w:sz w:val="16"/>
                <w:szCs w:val="16"/>
              </w:rPr>
              <w:t>12000.00</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5B2F24" w14:textId="77777777" w:rsidR="0023696C" w:rsidRDefault="003F7F13">
            <w:pPr>
              <w:widowControl/>
              <w:jc w:val="center"/>
              <w:textAlignment w:val="center"/>
              <w:rPr>
                <w:rFonts w:ascii="宋体" w:eastAsia="宋体" w:hAnsi="宋体" w:cs="宋体"/>
                <w:kern w:val="0"/>
                <w:sz w:val="16"/>
                <w:szCs w:val="16"/>
                <w:lang w:bidi="ar"/>
              </w:rPr>
            </w:pPr>
            <w:r>
              <w:rPr>
                <w:rFonts w:ascii="宋体" w:eastAsia="宋体" w:hAnsi="宋体" w:cs="宋体" w:hint="eastAsia"/>
                <w:kern w:val="0"/>
                <w:sz w:val="16"/>
                <w:szCs w:val="16"/>
                <w:lang w:bidi="ar"/>
              </w:rPr>
              <w:t>按下表日常考核要点考核</w:t>
            </w:r>
          </w:p>
        </w:tc>
        <w:tc>
          <w:tcPr>
            <w:tcW w:w="1114" w:type="dxa"/>
            <w:tcBorders>
              <w:top w:val="single" w:sz="4" w:space="0" w:color="000000"/>
              <w:left w:val="single" w:sz="4" w:space="0" w:color="000000"/>
              <w:bottom w:val="single" w:sz="4" w:space="0" w:color="000000"/>
              <w:right w:val="single" w:sz="8" w:space="0" w:color="000000"/>
            </w:tcBorders>
            <w:shd w:val="clear" w:color="auto" w:fill="auto"/>
            <w:noWrap/>
            <w:vAlign w:val="center"/>
          </w:tcPr>
          <w:p w14:paraId="3A3C18C4" w14:textId="77777777" w:rsidR="0023696C" w:rsidRDefault="003F7F13">
            <w:pPr>
              <w:widowControl/>
              <w:jc w:val="center"/>
              <w:textAlignment w:val="center"/>
              <w:rPr>
                <w:rFonts w:ascii="Calibri" w:eastAsia="宋体" w:hAnsi="Calibri" w:cs="Calibri"/>
                <w:kern w:val="0"/>
                <w:sz w:val="16"/>
                <w:szCs w:val="16"/>
                <w:lang w:bidi="ar"/>
              </w:rPr>
            </w:pPr>
            <w:r>
              <w:rPr>
                <w:rFonts w:ascii="Calibri" w:eastAsia="宋体" w:hAnsi="Calibri" w:cs="Calibri" w:hint="eastAsia"/>
                <w:kern w:val="0"/>
                <w:sz w:val="16"/>
                <w:szCs w:val="16"/>
                <w:lang w:bidi="ar"/>
              </w:rPr>
              <w:t>1</w:t>
            </w:r>
          </w:p>
        </w:tc>
      </w:tr>
      <w:tr w:rsidR="0023696C" w14:paraId="542F95B3" w14:textId="77777777">
        <w:trPr>
          <w:trHeight w:val="630"/>
        </w:trPr>
        <w:tc>
          <w:tcPr>
            <w:tcW w:w="536"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557A045E" w14:textId="77777777" w:rsidR="0023696C" w:rsidRDefault="003F7F13">
            <w:pPr>
              <w:widowControl/>
              <w:jc w:val="center"/>
              <w:textAlignment w:val="center"/>
              <w:rPr>
                <w:rFonts w:ascii="宋体" w:eastAsia="宋体" w:hAnsi="宋体" w:cs="宋体"/>
                <w:kern w:val="0"/>
                <w:sz w:val="16"/>
                <w:szCs w:val="16"/>
                <w:lang w:bidi="ar"/>
              </w:rPr>
            </w:pPr>
            <w:r>
              <w:rPr>
                <w:rFonts w:ascii="宋体" w:eastAsia="宋体" w:hAnsi="宋体" w:cs="宋体" w:hint="eastAsia"/>
                <w:kern w:val="0"/>
                <w:sz w:val="16"/>
                <w:szCs w:val="16"/>
                <w:lang w:bidi="ar"/>
              </w:rPr>
              <w:t>14</w:t>
            </w:r>
          </w:p>
        </w:tc>
        <w:tc>
          <w:tcPr>
            <w:tcW w:w="18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E81150" w14:textId="77777777" w:rsidR="0023696C" w:rsidRDefault="003F7F13">
            <w:pPr>
              <w:widowControl/>
              <w:jc w:val="center"/>
              <w:textAlignment w:val="center"/>
              <w:rPr>
                <w:rFonts w:ascii="宋体" w:eastAsia="宋体" w:hAnsi="宋体" w:cs="宋体"/>
                <w:kern w:val="0"/>
                <w:sz w:val="16"/>
                <w:szCs w:val="16"/>
                <w:lang w:bidi="ar"/>
              </w:rPr>
            </w:pPr>
            <w:r>
              <w:rPr>
                <w:rFonts w:ascii="宋体" w:eastAsia="宋体" w:hAnsi="宋体" w:cs="宋体" w:hint="eastAsia"/>
                <w:kern w:val="0"/>
                <w:sz w:val="16"/>
                <w:szCs w:val="16"/>
                <w:lang w:bidi="ar"/>
              </w:rPr>
              <w:t>建材厂物流通道清理</w:t>
            </w:r>
          </w:p>
        </w:tc>
        <w:tc>
          <w:tcPr>
            <w:tcW w:w="8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E97717" w14:textId="77777777" w:rsidR="0023696C" w:rsidRDefault="003F7F13">
            <w:pPr>
              <w:widowControl/>
              <w:jc w:val="center"/>
              <w:textAlignment w:val="center"/>
              <w:rPr>
                <w:rFonts w:ascii="Calibri" w:eastAsia="宋体" w:hAnsi="Calibri" w:cs="Calibri"/>
                <w:kern w:val="0"/>
                <w:sz w:val="16"/>
                <w:szCs w:val="16"/>
                <w:lang w:bidi="ar"/>
              </w:rPr>
            </w:pPr>
            <w:r>
              <w:rPr>
                <w:rFonts w:ascii="Calibri" w:eastAsia="宋体" w:hAnsi="Calibri" w:cs="Calibri" w:hint="eastAsia"/>
                <w:kern w:val="0"/>
                <w:sz w:val="16"/>
                <w:szCs w:val="16"/>
                <w:lang w:bidi="ar"/>
              </w:rPr>
              <w:t>12</w:t>
            </w:r>
            <w:r>
              <w:rPr>
                <w:rFonts w:ascii="Calibri" w:eastAsia="宋体" w:hAnsi="Calibri" w:cs="Calibri" w:hint="eastAsia"/>
                <w:kern w:val="0"/>
                <w:sz w:val="16"/>
                <w:szCs w:val="16"/>
                <w:lang w:bidi="ar"/>
              </w:rPr>
              <w:t>月</w:t>
            </w:r>
          </w:p>
        </w:tc>
        <w:tc>
          <w:tcPr>
            <w:tcW w:w="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D7C001" w14:textId="77777777" w:rsidR="0023696C" w:rsidRDefault="003F7F13">
            <w:pPr>
              <w:widowControl/>
              <w:jc w:val="center"/>
              <w:rPr>
                <w:rFonts w:ascii="宋体" w:eastAsia="宋体" w:hAnsi="宋体" w:cs="宋体"/>
                <w:kern w:val="0"/>
                <w:sz w:val="16"/>
                <w:szCs w:val="16"/>
                <w:lang w:bidi="ar"/>
              </w:rPr>
            </w:pPr>
            <w:r>
              <w:rPr>
                <w:rFonts w:hint="eastAsia"/>
                <w:sz w:val="16"/>
                <w:szCs w:val="16"/>
              </w:rPr>
              <w:t>元</w:t>
            </w:r>
            <w:r>
              <w:rPr>
                <w:rFonts w:hint="eastAsia"/>
                <w:sz w:val="16"/>
                <w:szCs w:val="16"/>
              </w:rPr>
              <w:t>/</w:t>
            </w:r>
            <w:r>
              <w:rPr>
                <w:rFonts w:hint="eastAsia"/>
                <w:sz w:val="16"/>
                <w:szCs w:val="16"/>
              </w:rPr>
              <w:t>月</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C6627D" w14:textId="77777777" w:rsidR="0023696C" w:rsidRDefault="003F7F13">
            <w:pPr>
              <w:widowControl/>
              <w:jc w:val="center"/>
              <w:rPr>
                <w:rFonts w:ascii="Calibri" w:eastAsia="宋体" w:hAnsi="Calibri" w:cs="Calibri"/>
                <w:kern w:val="0"/>
                <w:sz w:val="16"/>
                <w:szCs w:val="16"/>
                <w:lang w:bidi="ar"/>
              </w:rPr>
            </w:pPr>
            <w:r>
              <w:rPr>
                <w:rFonts w:eastAsia="宋体" w:hint="eastAsia"/>
                <w:sz w:val="16"/>
                <w:szCs w:val="16"/>
              </w:rPr>
              <w:t>3800</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93C489" w14:textId="77777777" w:rsidR="0023696C" w:rsidRDefault="003F7F13">
            <w:pPr>
              <w:widowControl/>
              <w:jc w:val="center"/>
              <w:textAlignment w:val="center"/>
              <w:rPr>
                <w:rFonts w:ascii="宋体" w:eastAsia="宋体" w:hAnsi="宋体" w:cs="宋体"/>
                <w:kern w:val="0"/>
                <w:sz w:val="16"/>
                <w:szCs w:val="16"/>
                <w:lang w:bidi="ar"/>
              </w:rPr>
            </w:pPr>
            <w:r>
              <w:rPr>
                <w:rFonts w:ascii="宋体" w:eastAsia="宋体" w:hAnsi="宋体" w:cs="宋体" w:hint="eastAsia"/>
                <w:kern w:val="0"/>
                <w:sz w:val="16"/>
                <w:szCs w:val="16"/>
                <w:lang w:bidi="ar"/>
              </w:rPr>
              <w:t>按下表日常考核要点考核</w:t>
            </w:r>
          </w:p>
        </w:tc>
        <w:tc>
          <w:tcPr>
            <w:tcW w:w="1114" w:type="dxa"/>
            <w:tcBorders>
              <w:top w:val="single" w:sz="4" w:space="0" w:color="000000"/>
              <w:left w:val="single" w:sz="4" w:space="0" w:color="000000"/>
              <w:bottom w:val="single" w:sz="4" w:space="0" w:color="000000"/>
              <w:right w:val="single" w:sz="8" w:space="0" w:color="000000"/>
            </w:tcBorders>
            <w:shd w:val="clear" w:color="auto" w:fill="auto"/>
            <w:noWrap/>
            <w:vAlign w:val="center"/>
          </w:tcPr>
          <w:p w14:paraId="6903F343" w14:textId="77777777" w:rsidR="0023696C" w:rsidRDefault="003F7F13">
            <w:pPr>
              <w:widowControl/>
              <w:jc w:val="center"/>
              <w:textAlignment w:val="center"/>
              <w:rPr>
                <w:rFonts w:ascii="Calibri" w:eastAsia="宋体" w:hAnsi="Calibri" w:cs="Calibri"/>
                <w:kern w:val="0"/>
                <w:sz w:val="16"/>
                <w:szCs w:val="16"/>
                <w:lang w:bidi="ar"/>
              </w:rPr>
            </w:pPr>
            <w:r>
              <w:rPr>
                <w:rFonts w:ascii="Calibri" w:eastAsia="宋体" w:hAnsi="Calibri" w:cs="Calibri" w:hint="eastAsia"/>
                <w:kern w:val="0"/>
                <w:sz w:val="16"/>
                <w:szCs w:val="16"/>
                <w:lang w:bidi="ar"/>
              </w:rPr>
              <w:t>1</w:t>
            </w:r>
          </w:p>
        </w:tc>
      </w:tr>
      <w:tr w:rsidR="0023696C" w14:paraId="19DC6194" w14:textId="77777777">
        <w:trPr>
          <w:trHeight w:val="630"/>
        </w:trPr>
        <w:tc>
          <w:tcPr>
            <w:tcW w:w="536"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4A712456" w14:textId="77777777" w:rsidR="0023696C" w:rsidRDefault="003F7F13">
            <w:pPr>
              <w:widowControl/>
              <w:jc w:val="center"/>
              <w:textAlignment w:val="center"/>
              <w:rPr>
                <w:rFonts w:ascii="宋体" w:eastAsia="宋体" w:hAnsi="宋体" w:cs="宋体"/>
                <w:kern w:val="0"/>
                <w:sz w:val="16"/>
                <w:szCs w:val="16"/>
                <w:lang w:bidi="ar"/>
              </w:rPr>
            </w:pPr>
            <w:r>
              <w:rPr>
                <w:rFonts w:ascii="宋体" w:eastAsia="宋体" w:hAnsi="宋体" w:cs="宋体" w:hint="eastAsia"/>
                <w:kern w:val="0"/>
                <w:sz w:val="16"/>
                <w:szCs w:val="16"/>
                <w:lang w:bidi="ar"/>
              </w:rPr>
              <w:lastRenderedPageBreak/>
              <w:t>15</w:t>
            </w:r>
          </w:p>
        </w:tc>
        <w:tc>
          <w:tcPr>
            <w:tcW w:w="18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79E688" w14:textId="77777777" w:rsidR="0023696C" w:rsidRDefault="003F7F13">
            <w:pPr>
              <w:widowControl/>
              <w:jc w:val="center"/>
              <w:textAlignment w:val="center"/>
              <w:rPr>
                <w:rFonts w:ascii="宋体" w:eastAsia="宋体" w:hAnsi="宋体" w:cs="宋体"/>
                <w:kern w:val="0"/>
                <w:sz w:val="16"/>
                <w:szCs w:val="16"/>
                <w:lang w:bidi="ar"/>
              </w:rPr>
            </w:pPr>
            <w:r>
              <w:rPr>
                <w:rFonts w:ascii="宋体" w:eastAsia="宋体" w:hAnsi="宋体" w:cs="宋体" w:hint="eastAsia"/>
                <w:kern w:val="0"/>
                <w:sz w:val="16"/>
                <w:szCs w:val="16"/>
                <w:lang w:bidi="ar"/>
              </w:rPr>
              <w:t>车辆冲洗池清理</w:t>
            </w:r>
          </w:p>
        </w:tc>
        <w:tc>
          <w:tcPr>
            <w:tcW w:w="8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7CF110" w14:textId="77777777" w:rsidR="0023696C" w:rsidRDefault="003F7F13">
            <w:pPr>
              <w:widowControl/>
              <w:jc w:val="center"/>
              <w:textAlignment w:val="center"/>
              <w:rPr>
                <w:rFonts w:ascii="Calibri" w:eastAsia="宋体" w:hAnsi="Calibri" w:cs="Calibri"/>
                <w:kern w:val="0"/>
                <w:sz w:val="16"/>
                <w:szCs w:val="16"/>
                <w:lang w:bidi="ar"/>
              </w:rPr>
            </w:pPr>
            <w:r>
              <w:rPr>
                <w:rFonts w:ascii="Calibri" w:eastAsia="宋体" w:hAnsi="Calibri" w:cs="Calibri" w:hint="eastAsia"/>
                <w:kern w:val="0"/>
                <w:sz w:val="16"/>
                <w:szCs w:val="16"/>
                <w:lang w:bidi="ar"/>
              </w:rPr>
              <w:t>12</w:t>
            </w:r>
            <w:r>
              <w:rPr>
                <w:rFonts w:ascii="Calibri" w:eastAsia="宋体" w:hAnsi="Calibri" w:cs="Calibri" w:hint="eastAsia"/>
                <w:kern w:val="0"/>
                <w:sz w:val="16"/>
                <w:szCs w:val="16"/>
                <w:lang w:bidi="ar"/>
              </w:rPr>
              <w:t>月</w:t>
            </w:r>
          </w:p>
        </w:tc>
        <w:tc>
          <w:tcPr>
            <w:tcW w:w="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32B2EC" w14:textId="77777777" w:rsidR="0023696C" w:rsidRDefault="003F7F13">
            <w:pPr>
              <w:widowControl/>
              <w:jc w:val="center"/>
              <w:rPr>
                <w:rFonts w:ascii="宋体" w:eastAsia="宋体" w:hAnsi="宋体" w:cs="宋体"/>
                <w:kern w:val="0"/>
                <w:sz w:val="16"/>
                <w:szCs w:val="16"/>
                <w:lang w:bidi="ar"/>
              </w:rPr>
            </w:pPr>
            <w:r>
              <w:rPr>
                <w:rFonts w:hint="eastAsia"/>
                <w:sz w:val="16"/>
                <w:szCs w:val="16"/>
              </w:rPr>
              <w:t>元</w:t>
            </w:r>
            <w:r>
              <w:rPr>
                <w:rFonts w:hint="eastAsia"/>
                <w:sz w:val="16"/>
                <w:szCs w:val="16"/>
              </w:rPr>
              <w:t>/</w:t>
            </w:r>
            <w:r>
              <w:rPr>
                <w:rFonts w:hint="eastAsia"/>
                <w:sz w:val="16"/>
                <w:szCs w:val="16"/>
              </w:rPr>
              <w:t>月</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2EF616" w14:textId="77777777" w:rsidR="0023696C" w:rsidRDefault="003F7F13">
            <w:pPr>
              <w:widowControl/>
              <w:jc w:val="center"/>
              <w:rPr>
                <w:rFonts w:ascii="Calibri" w:eastAsia="宋体" w:hAnsi="Calibri" w:cs="Calibri"/>
                <w:kern w:val="0"/>
                <w:sz w:val="16"/>
                <w:szCs w:val="16"/>
                <w:lang w:bidi="ar"/>
              </w:rPr>
            </w:pPr>
            <w:r>
              <w:rPr>
                <w:rFonts w:eastAsia="宋体" w:hint="eastAsia"/>
                <w:sz w:val="16"/>
                <w:szCs w:val="16"/>
              </w:rPr>
              <w:t>3800</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2ECD79" w14:textId="77777777" w:rsidR="0023696C" w:rsidRDefault="003F7F13">
            <w:pPr>
              <w:widowControl/>
              <w:jc w:val="center"/>
              <w:textAlignment w:val="center"/>
              <w:rPr>
                <w:rFonts w:ascii="宋体" w:eastAsia="宋体" w:hAnsi="宋体" w:cs="宋体"/>
                <w:kern w:val="0"/>
                <w:sz w:val="16"/>
                <w:szCs w:val="16"/>
                <w:lang w:bidi="ar"/>
              </w:rPr>
            </w:pPr>
            <w:r>
              <w:rPr>
                <w:rFonts w:ascii="宋体" w:eastAsia="宋体" w:hAnsi="宋体" w:cs="宋体" w:hint="eastAsia"/>
                <w:kern w:val="0"/>
                <w:sz w:val="16"/>
                <w:szCs w:val="16"/>
                <w:lang w:bidi="ar"/>
              </w:rPr>
              <w:t>按下表日常考核要点考核</w:t>
            </w:r>
          </w:p>
        </w:tc>
        <w:tc>
          <w:tcPr>
            <w:tcW w:w="1114" w:type="dxa"/>
            <w:tcBorders>
              <w:top w:val="single" w:sz="4" w:space="0" w:color="000000"/>
              <w:left w:val="single" w:sz="4" w:space="0" w:color="000000"/>
              <w:bottom w:val="single" w:sz="4" w:space="0" w:color="000000"/>
              <w:right w:val="single" w:sz="8" w:space="0" w:color="000000"/>
            </w:tcBorders>
            <w:shd w:val="clear" w:color="auto" w:fill="auto"/>
            <w:noWrap/>
            <w:vAlign w:val="center"/>
          </w:tcPr>
          <w:p w14:paraId="5C677256" w14:textId="77777777" w:rsidR="0023696C" w:rsidRDefault="003F7F13">
            <w:pPr>
              <w:widowControl/>
              <w:jc w:val="center"/>
              <w:textAlignment w:val="center"/>
              <w:rPr>
                <w:rFonts w:ascii="Calibri" w:eastAsia="宋体" w:hAnsi="Calibri" w:cs="Calibri"/>
                <w:kern w:val="0"/>
                <w:sz w:val="16"/>
                <w:szCs w:val="16"/>
                <w:lang w:bidi="ar"/>
              </w:rPr>
            </w:pPr>
            <w:r>
              <w:rPr>
                <w:rFonts w:ascii="Calibri" w:eastAsia="宋体" w:hAnsi="Calibri" w:cs="Calibri" w:hint="eastAsia"/>
                <w:kern w:val="0"/>
                <w:sz w:val="16"/>
                <w:szCs w:val="16"/>
                <w:lang w:bidi="ar"/>
              </w:rPr>
              <w:t>1</w:t>
            </w:r>
          </w:p>
        </w:tc>
      </w:tr>
      <w:tr w:rsidR="0023696C" w14:paraId="062628DF" w14:textId="77777777">
        <w:trPr>
          <w:trHeight w:val="285"/>
        </w:trPr>
        <w:tc>
          <w:tcPr>
            <w:tcW w:w="536" w:type="dxa"/>
            <w:tcBorders>
              <w:top w:val="single" w:sz="4" w:space="0" w:color="000000"/>
              <w:left w:val="single" w:sz="8" w:space="0" w:color="000000"/>
              <w:bottom w:val="single" w:sz="8" w:space="0" w:color="000000"/>
              <w:right w:val="single" w:sz="4" w:space="0" w:color="000000"/>
            </w:tcBorders>
            <w:shd w:val="clear" w:color="auto" w:fill="auto"/>
            <w:noWrap/>
            <w:vAlign w:val="center"/>
          </w:tcPr>
          <w:p w14:paraId="2841F37F"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小计</w:t>
            </w:r>
          </w:p>
        </w:tc>
        <w:tc>
          <w:tcPr>
            <w:tcW w:w="7054" w:type="dxa"/>
            <w:gridSpan w:val="5"/>
            <w:tcBorders>
              <w:top w:val="single" w:sz="4" w:space="0" w:color="000000"/>
              <w:left w:val="single" w:sz="4" w:space="0" w:color="000000"/>
              <w:bottom w:val="single" w:sz="8" w:space="0" w:color="000000"/>
              <w:right w:val="single" w:sz="4" w:space="0" w:color="000000"/>
            </w:tcBorders>
            <w:shd w:val="clear" w:color="auto" w:fill="auto"/>
            <w:noWrap/>
            <w:vAlign w:val="center"/>
          </w:tcPr>
          <w:p w14:paraId="3EF2EBBF" w14:textId="77777777" w:rsidR="0023696C" w:rsidRDefault="0023696C">
            <w:pPr>
              <w:jc w:val="left"/>
              <w:rPr>
                <w:rFonts w:ascii="宋体" w:eastAsia="宋体" w:hAnsi="宋体" w:cs="宋体"/>
                <w:sz w:val="16"/>
                <w:szCs w:val="16"/>
              </w:rPr>
            </w:pPr>
          </w:p>
        </w:tc>
        <w:tc>
          <w:tcPr>
            <w:tcW w:w="1114" w:type="dxa"/>
            <w:tcBorders>
              <w:top w:val="single" w:sz="4" w:space="0" w:color="000000"/>
              <w:left w:val="single" w:sz="4" w:space="0" w:color="000000"/>
              <w:bottom w:val="single" w:sz="8" w:space="0" w:color="000000"/>
              <w:right w:val="single" w:sz="8" w:space="0" w:color="000000"/>
            </w:tcBorders>
            <w:shd w:val="clear" w:color="auto" w:fill="auto"/>
            <w:noWrap/>
            <w:vAlign w:val="center"/>
          </w:tcPr>
          <w:p w14:paraId="7A8A522A" w14:textId="77777777" w:rsidR="0023696C" w:rsidRDefault="003F7F13">
            <w:pPr>
              <w:widowControl/>
              <w:jc w:val="center"/>
              <w:textAlignment w:val="center"/>
              <w:rPr>
                <w:rFonts w:ascii="宋体" w:eastAsia="宋体" w:hAnsi="宋体" w:cs="宋体"/>
                <w:sz w:val="16"/>
                <w:szCs w:val="16"/>
              </w:rPr>
            </w:pPr>
            <w:r>
              <w:rPr>
                <w:rFonts w:ascii="宋体" w:eastAsia="宋体" w:hAnsi="宋体" w:cs="宋体" w:hint="eastAsia"/>
                <w:kern w:val="0"/>
                <w:sz w:val="16"/>
                <w:szCs w:val="16"/>
                <w:lang w:bidi="ar"/>
              </w:rPr>
              <w:t>215</w:t>
            </w:r>
          </w:p>
        </w:tc>
      </w:tr>
    </w:tbl>
    <w:p w14:paraId="170DF686" w14:textId="77777777" w:rsidR="0023696C" w:rsidRDefault="0023696C">
      <w:pPr>
        <w:widowControl/>
        <w:spacing w:line="360" w:lineRule="auto"/>
        <w:ind w:firstLineChars="200" w:firstLine="480"/>
        <w:rPr>
          <w:rFonts w:ascii="宋体" w:eastAsia="宋体" w:hAnsi="宋体" w:cs="宋体"/>
          <w:kern w:val="0"/>
          <w:sz w:val="24"/>
          <w:szCs w:val="24"/>
        </w:rPr>
      </w:pPr>
    </w:p>
    <w:p w14:paraId="2BA6E9C0" w14:textId="77777777" w:rsidR="0023696C" w:rsidRDefault="0023696C">
      <w:pPr>
        <w:widowControl/>
        <w:spacing w:line="360" w:lineRule="auto"/>
        <w:ind w:firstLineChars="200" w:firstLine="480"/>
        <w:rPr>
          <w:rFonts w:ascii="宋体" w:eastAsia="宋体" w:hAnsi="宋体" w:cs="宋体"/>
          <w:kern w:val="0"/>
          <w:sz w:val="24"/>
          <w:szCs w:val="24"/>
        </w:rPr>
      </w:pPr>
    </w:p>
    <w:p w14:paraId="50CBBC40" w14:textId="77777777" w:rsidR="0023696C" w:rsidRDefault="003F7F13">
      <w:pPr>
        <w:widowControl/>
        <w:spacing w:line="360" w:lineRule="auto"/>
        <w:ind w:firstLineChars="200" w:firstLine="480"/>
        <w:rPr>
          <w:rFonts w:ascii="宋体" w:eastAsia="宋体" w:hAnsi="宋体" w:cs="宋体"/>
          <w:kern w:val="0"/>
          <w:sz w:val="24"/>
          <w:szCs w:val="24"/>
        </w:rPr>
      </w:pPr>
      <w:r>
        <w:rPr>
          <w:rFonts w:ascii="宋体" w:eastAsia="宋体" w:hAnsi="宋体" w:cs="宋体" w:hint="eastAsia"/>
          <w:kern w:val="0"/>
          <w:sz w:val="24"/>
          <w:szCs w:val="24"/>
        </w:rPr>
        <w:t>装卸单价表</w:t>
      </w:r>
    </w:p>
    <w:tbl>
      <w:tblPr>
        <w:tblW w:w="8702" w:type="dxa"/>
        <w:tblInd w:w="91" w:type="dxa"/>
        <w:tblLayout w:type="fixed"/>
        <w:tblLook w:val="04A0" w:firstRow="1" w:lastRow="0" w:firstColumn="1" w:lastColumn="0" w:noHBand="0" w:noVBand="1"/>
      </w:tblPr>
      <w:tblGrid>
        <w:gridCol w:w="570"/>
        <w:gridCol w:w="1790"/>
        <w:gridCol w:w="2957"/>
        <w:gridCol w:w="1404"/>
        <w:gridCol w:w="1115"/>
        <w:gridCol w:w="866"/>
      </w:tblGrid>
      <w:tr w:rsidR="0023696C" w14:paraId="2D00DF56" w14:textId="77777777">
        <w:trPr>
          <w:trHeight w:val="510"/>
          <w:tblHeader/>
        </w:trPr>
        <w:tc>
          <w:tcPr>
            <w:tcW w:w="570" w:type="dxa"/>
            <w:tcBorders>
              <w:top w:val="single" w:sz="8" w:space="0" w:color="000000"/>
              <w:left w:val="single" w:sz="8" w:space="0" w:color="000000"/>
              <w:bottom w:val="single" w:sz="4" w:space="0" w:color="000000"/>
              <w:right w:val="single" w:sz="4" w:space="0" w:color="000000"/>
            </w:tcBorders>
            <w:shd w:val="clear" w:color="auto" w:fill="auto"/>
            <w:vAlign w:val="center"/>
          </w:tcPr>
          <w:p w14:paraId="163FC6EC"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序号</w:t>
            </w:r>
          </w:p>
        </w:tc>
        <w:tc>
          <w:tcPr>
            <w:tcW w:w="4747" w:type="dxa"/>
            <w:gridSpan w:val="2"/>
            <w:tcBorders>
              <w:top w:val="single" w:sz="8" w:space="0" w:color="000000"/>
              <w:left w:val="single" w:sz="4" w:space="0" w:color="000000"/>
              <w:bottom w:val="single" w:sz="4" w:space="0" w:color="000000"/>
              <w:right w:val="single" w:sz="4" w:space="0" w:color="000000"/>
            </w:tcBorders>
            <w:shd w:val="clear" w:color="auto" w:fill="auto"/>
            <w:vAlign w:val="center"/>
          </w:tcPr>
          <w:p w14:paraId="5A7B04DE"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品名</w:t>
            </w:r>
          </w:p>
        </w:tc>
        <w:tc>
          <w:tcPr>
            <w:tcW w:w="1404" w:type="dxa"/>
            <w:tcBorders>
              <w:top w:val="single" w:sz="8" w:space="0" w:color="000000"/>
              <w:left w:val="single" w:sz="4" w:space="0" w:color="000000"/>
              <w:bottom w:val="single" w:sz="4" w:space="0" w:color="000000"/>
              <w:right w:val="single" w:sz="4" w:space="0" w:color="000000"/>
            </w:tcBorders>
            <w:shd w:val="clear" w:color="auto" w:fill="auto"/>
            <w:vAlign w:val="center"/>
          </w:tcPr>
          <w:p w14:paraId="697E2DC1"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年预计量</w:t>
            </w:r>
          </w:p>
        </w:tc>
        <w:tc>
          <w:tcPr>
            <w:tcW w:w="1115" w:type="dxa"/>
            <w:tcBorders>
              <w:top w:val="single" w:sz="8" w:space="0" w:color="000000"/>
              <w:left w:val="single" w:sz="4" w:space="0" w:color="000000"/>
              <w:bottom w:val="single" w:sz="4" w:space="0" w:color="000000"/>
              <w:right w:val="single" w:sz="4" w:space="0" w:color="000000"/>
            </w:tcBorders>
            <w:shd w:val="clear" w:color="auto" w:fill="auto"/>
            <w:noWrap/>
            <w:vAlign w:val="center"/>
          </w:tcPr>
          <w:p w14:paraId="4C14F175" w14:textId="77777777" w:rsidR="0023696C" w:rsidRDefault="003F7F13">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计价单位</w:t>
            </w:r>
          </w:p>
        </w:tc>
        <w:tc>
          <w:tcPr>
            <w:tcW w:w="866" w:type="dxa"/>
            <w:tcBorders>
              <w:top w:val="single" w:sz="8" w:space="0" w:color="000000"/>
              <w:left w:val="single" w:sz="4" w:space="0" w:color="000000"/>
              <w:bottom w:val="single" w:sz="4" w:space="0" w:color="000000"/>
              <w:right w:val="single" w:sz="8" w:space="0" w:color="000000"/>
            </w:tcBorders>
            <w:shd w:val="clear" w:color="auto" w:fill="auto"/>
            <w:vAlign w:val="center"/>
          </w:tcPr>
          <w:p w14:paraId="04DCEC6E" w14:textId="77777777" w:rsidR="0023696C" w:rsidRDefault="003F7F13">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单价最高限价</w:t>
            </w:r>
          </w:p>
        </w:tc>
      </w:tr>
      <w:tr w:rsidR="0023696C" w14:paraId="104F82EE" w14:textId="77777777">
        <w:trPr>
          <w:trHeight w:val="285"/>
        </w:trPr>
        <w:tc>
          <w:tcPr>
            <w:tcW w:w="570"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1EF766C6"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w:t>
            </w:r>
          </w:p>
        </w:tc>
        <w:tc>
          <w:tcPr>
            <w:tcW w:w="179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A8F70E"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装皮带</w:t>
            </w:r>
          </w:p>
        </w:tc>
        <w:tc>
          <w:tcPr>
            <w:tcW w:w="29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F711E1"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粉状磷铵（50kg）</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5EBD52"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22000.00 </w:t>
            </w:r>
          </w:p>
        </w:tc>
        <w:tc>
          <w:tcPr>
            <w:tcW w:w="11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AEA7AB"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86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672495E0" w14:textId="77777777" w:rsidR="0023696C" w:rsidRDefault="003F7F13">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 xml:space="preserve">3.50 </w:t>
            </w:r>
          </w:p>
        </w:tc>
      </w:tr>
      <w:tr w:rsidR="0023696C" w14:paraId="700512DF" w14:textId="77777777">
        <w:trPr>
          <w:trHeight w:val="285"/>
        </w:trPr>
        <w:tc>
          <w:tcPr>
            <w:tcW w:w="570"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21E5937A"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w:t>
            </w:r>
          </w:p>
        </w:tc>
        <w:tc>
          <w:tcPr>
            <w:tcW w:w="179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3BA2E4" w14:textId="77777777" w:rsidR="0023696C" w:rsidRDefault="0023696C">
            <w:pPr>
              <w:jc w:val="center"/>
              <w:rPr>
                <w:rFonts w:ascii="宋体" w:eastAsia="宋体" w:hAnsi="宋体" w:cs="宋体"/>
                <w:color w:val="000000"/>
                <w:sz w:val="22"/>
              </w:rPr>
            </w:pPr>
          </w:p>
        </w:tc>
        <w:tc>
          <w:tcPr>
            <w:tcW w:w="29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6A64EB"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粒状磷铵（50kg）</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57236A"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5500.00 </w:t>
            </w:r>
          </w:p>
        </w:tc>
        <w:tc>
          <w:tcPr>
            <w:tcW w:w="11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3D713A"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86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5A8BCD6B" w14:textId="77777777" w:rsidR="0023696C" w:rsidRDefault="003F7F13">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 xml:space="preserve">3.50 </w:t>
            </w:r>
          </w:p>
        </w:tc>
      </w:tr>
      <w:tr w:rsidR="0023696C" w14:paraId="2D0067B0" w14:textId="77777777">
        <w:trPr>
          <w:trHeight w:val="285"/>
        </w:trPr>
        <w:tc>
          <w:tcPr>
            <w:tcW w:w="570"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1D7A8383"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3</w:t>
            </w:r>
          </w:p>
        </w:tc>
        <w:tc>
          <w:tcPr>
            <w:tcW w:w="179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8E6E46" w14:textId="77777777" w:rsidR="0023696C" w:rsidRDefault="0023696C">
            <w:pPr>
              <w:jc w:val="center"/>
              <w:rPr>
                <w:rFonts w:ascii="宋体" w:eastAsia="宋体" w:hAnsi="宋体" w:cs="宋体"/>
                <w:color w:val="000000"/>
                <w:sz w:val="22"/>
              </w:rPr>
            </w:pPr>
          </w:p>
        </w:tc>
        <w:tc>
          <w:tcPr>
            <w:tcW w:w="29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5255CB"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粉状磷铵（40kg）</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DDDAC9"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400.00 </w:t>
            </w:r>
          </w:p>
        </w:tc>
        <w:tc>
          <w:tcPr>
            <w:tcW w:w="11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41F6B4"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86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1E0ADB60" w14:textId="77777777" w:rsidR="0023696C" w:rsidRDefault="003F7F13">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 xml:space="preserve">3.60 </w:t>
            </w:r>
          </w:p>
        </w:tc>
      </w:tr>
      <w:tr w:rsidR="0023696C" w14:paraId="79E1A74C" w14:textId="77777777">
        <w:trPr>
          <w:trHeight w:val="285"/>
        </w:trPr>
        <w:tc>
          <w:tcPr>
            <w:tcW w:w="570"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18210A09"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4</w:t>
            </w:r>
          </w:p>
        </w:tc>
        <w:tc>
          <w:tcPr>
            <w:tcW w:w="179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932AA1" w14:textId="77777777" w:rsidR="0023696C" w:rsidRDefault="0023696C">
            <w:pPr>
              <w:jc w:val="center"/>
              <w:rPr>
                <w:rFonts w:ascii="宋体" w:eastAsia="宋体" w:hAnsi="宋体" w:cs="宋体"/>
                <w:color w:val="000000"/>
                <w:sz w:val="22"/>
              </w:rPr>
            </w:pPr>
          </w:p>
        </w:tc>
        <w:tc>
          <w:tcPr>
            <w:tcW w:w="29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F243F4"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粒状磷铵（40kg）</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65BD78"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5500.00 </w:t>
            </w:r>
          </w:p>
        </w:tc>
        <w:tc>
          <w:tcPr>
            <w:tcW w:w="11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70C82C"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86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50F899D8" w14:textId="77777777" w:rsidR="0023696C" w:rsidRDefault="003F7F13">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 xml:space="preserve">3.60 </w:t>
            </w:r>
          </w:p>
        </w:tc>
      </w:tr>
      <w:tr w:rsidR="0023696C" w14:paraId="043F5528" w14:textId="77777777">
        <w:trPr>
          <w:trHeight w:val="285"/>
        </w:trPr>
        <w:tc>
          <w:tcPr>
            <w:tcW w:w="570"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2C1900E1"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5</w:t>
            </w:r>
          </w:p>
        </w:tc>
        <w:tc>
          <w:tcPr>
            <w:tcW w:w="179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D92856" w14:textId="77777777" w:rsidR="0023696C" w:rsidRDefault="0023696C">
            <w:pPr>
              <w:jc w:val="center"/>
              <w:rPr>
                <w:rFonts w:ascii="宋体" w:eastAsia="宋体" w:hAnsi="宋体" w:cs="宋体"/>
                <w:color w:val="000000"/>
                <w:sz w:val="22"/>
              </w:rPr>
            </w:pPr>
          </w:p>
        </w:tc>
        <w:tc>
          <w:tcPr>
            <w:tcW w:w="29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E25C72"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粒状磷铵（25kg）</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57B376"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8000.00 </w:t>
            </w:r>
          </w:p>
        </w:tc>
        <w:tc>
          <w:tcPr>
            <w:tcW w:w="11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96E14E"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86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582E082E" w14:textId="77777777" w:rsidR="0023696C" w:rsidRDefault="003F7F13">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 xml:space="preserve">3.80 </w:t>
            </w:r>
          </w:p>
        </w:tc>
      </w:tr>
      <w:tr w:rsidR="0023696C" w14:paraId="790F990A" w14:textId="77777777">
        <w:trPr>
          <w:trHeight w:val="285"/>
        </w:trPr>
        <w:tc>
          <w:tcPr>
            <w:tcW w:w="570"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4B16FFBE"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6</w:t>
            </w:r>
          </w:p>
        </w:tc>
        <w:tc>
          <w:tcPr>
            <w:tcW w:w="179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C20DF9" w14:textId="77777777" w:rsidR="0023696C" w:rsidRDefault="0023696C">
            <w:pPr>
              <w:jc w:val="center"/>
              <w:rPr>
                <w:rFonts w:ascii="宋体" w:eastAsia="宋体" w:hAnsi="宋体" w:cs="宋体"/>
                <w:color w:val="000000"/>
                <w:sz w:val="22"/>
              </w:rPr>
            </w:pPr>
          </w:p>
        </w:tc>
        <w:tc>
          <w:tcPr>
            <w:tcW w:w="29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170ABC"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装精制磷铵（皮带50kg.25kg.20kg）</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48843C"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85000.00 </w:t>
            </w:r>
          </w:p>
        </w:tc>
        <w:tc>
          <w:tcPr>
            <w:tcW w:w="11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D46776"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86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1ABE12BF" w14:textId="77777777" w:rsidR="0023696C" w:rsidRDefault="003F7F13">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 xml:space="preserve">4.60 </w:t>
            </w:r>
          </w:p>
        </w:tc>
      </w:tr>
      <w:tr w:rsidR="0023696C" w14:paraId="4AEC5C8D" w14:textId="77777777">
        <w:trPr>
          <w:trHeight w:val="270"/>
        </w:trPr>
        <w:tc>
          <w:tcPr>
            <w:tcW w:w="570"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542A306A"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7</w:t>
            </w:r>
          </w:p>
        </w:tc>
        <w:tc>
          <w:tcPr>
            <w:tcW w:w="179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0586C6" w14:textId="77777777" w:rsidR="0023696C" w:rsidRDefault="0023696C">
            <w:pPr>
              <w:jc w:val="center"/>
              <w:rPr>
                <w:rFonts w:ascii="宋体" w:eastAsia="宋体" w:hAnsi="宋体" w:cs="宋体"/>
                <w:color w:val="000000"/>
                <w:sz w:val="22"/>
              </w:rPr>
            </w:pPr>
          </w:p>
        </w:tc>
        <w:tc>
          <w:tcPr>
            <w:tcW w:w="29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ECDCB7"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复合肥</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9AA4F9"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160000.00 </w:t>
            </w:r>
          </w:p>
        </w:tc>
        <w:tc>
          <w:tcPr>
            <w:tcW w:w="11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C6FB70"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86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4044B46A" w14:textId="77777777" w:rsidR="0023696C" w:rsidRDefault="003F7F13">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 xml:space="preserve">4.80 </w:t>
            </w:r>
          </w:p>
        </w:tc>
      </w:tr>
      <w:tr w:rsidR="0023696C" w14:paraId="4929FAF3" w14:textId="77777777">
        <w:trPr>
          <w:trHeight w:val="285"/>
        </w:trPr>
        <w:tc>
          <w:tcPr>
            <w:tcW w:w="570"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24A30FA7"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8</w:t>
            </w:r>
          </w:p>
        </w:tc>
        <w:tc>
          <w:tcPr>
            <w:tcW w:w="17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EEC0D4"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装托盘</w:t>
            </w:r>
          </w:p>
        </w:tc>
        <w:tc>
          <w:tcPr>
            <w:tcW w:w="29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7EF23A"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粉状磷铵</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96F170"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115000.00 </w:t>
            </w:r>
          </w:p>
        </w:tc>
        <w:tc>
          <w:tcPr>
            <w:tcW w:w="11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2B593F"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86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6E7C45E4" w14:textId="77777777" w:rsidR="0023696C" w:rsidRDefault="003F7F13">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 xml:space="preserve">2.80 </w:t>
            </w:r>
          </w:p>
        </w:tc>
      </w:tr>
      <w:tr w:rsidR="0023696C" w14:paraId="33064B09" w14:textId="77777777">
        <w:trPr>
          <w:trHeight w:val="285"/>
        </w:trPr>
        <w:tc>
          <w:tcPr>
            <w:tcW w:w="570"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40731468"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9</w:t>
            </w:r>
          </w:p>
        </w:tc>
        <w:tc>
          <w:tcPr>
            <w:tcW w:w="179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925A47" w14:textId="77777777" w:rsidR="0023696C" w:rsidRDefault="003F7F13">
            <w:pPr>
              <w:widowControl/>
              <w:jc w:val="center"/>
              <w:textAlignment w:val="center"/>
              <w:rPr>
                <w:rFonts w:ascii="宋体" w:eastAsia="宋体" w:hAnsi="宋体" w:cs="宋体"/>
                <w:color w:val="000000"/>
                <w:sz w:val="22"/>
              </w:rPr>
            </w:pPr>
            <w:proofErr w:type="gramStart"/>
            <w:r>
              <w:rPr>
                <w:rFonts w:ascii="宋体" w:eastAsia="宋体" w:hAnsi="宋体" w:cs="宋体" w:hint="eastAsia"/>
                <w:color w:val="000000"/>
                <w:kern w:val="0"/>
                <w:sz w:val="22"/>
                <w:lang w:bidi="ar"/>
              </w:rPr>
              <w:t>装全托盘</w:t>
            </w:r>
            <w:proofErr w:type="gramEnd"/>
          </w:p>
        </w:tc>
        <w:tc>
          <w:tcPr>
            <w:tcW w:w="29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3965A5"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精制磷铵（黄许）</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C5A231"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17000.00 </w:t>
            </w:r>
          </w:p>
        </w:tc>
        <w:tc>
          <w:tcPr>
            <w:tcW w:w="11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152FE8"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86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786034DB" w14:textId="77777777" w:rsidR="0023696C" w:rsidRDefault="003F7F13">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 xml:space="preserve">1.90 </w:t>
            </w:r>
          </w:p>
        </w:tc>
      </w:tr>
      <w:tr w:rsidR="0023696C" w14:paraId="527C16BF" w14:textId="77777777">
        <w:trPr>
          <w:trHeight w:val="285"/>
        </w:trPr>
        <w:tc>
          <w:tcPr>
            <w:tcW w:w="570"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31030BBA"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10</w:t>
            </w:r>
          </w:p>
        </w:tc>
        <w:tc>
          <w:tcPr>
            <w:tcW w:w="179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A3EDB9" w14:textId="77777777" w:rsidR="0023696C" w:rsidRDefault="0023696C">
            <w:pPr>
              <w:jc w:val="center"/>
              <w:rPr>
                <w:rFonts w:ascii="宋体" w:eastAsia="宋体" w:hAnsi="宋体" w:cs="宋体"/>
                <w:color w:val="000000"/>
                <w:sz w:val="22"/>
              </w:rPr>
            </w:pPr>
          </w:p>
        </w:tc>
        <w:tc>
          <w:tcPr>
            <w:tcW w:w="29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23E046"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粉状磷铵（黄许）</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0CB7C8"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5000.00 </w:t>
            </w:r>
          </w:p>
        </w:tc>
        <w:tc>
          <w:tcPr>
            <w:tcW w:w="11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F5709B"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86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24BBD647" w14:textId="77777777" w:rsidR="0023696C" w:rsidRDefault="003F7F13">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 xml:space="preserve">1.90 </w:t>
            </w:r>
          </w:p>
        </w:tc>
      </w:tr>
      <w:tr w:rsidR="0023696C" w14:paraId="59ABE612" w14:textId="77777777">
        <w:trPr>
          <w:trHeight w:val="270"/>
        </w:trPr>
        <w:tc>
          <w:tcPr>
            <w:tcW w:w="570"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364FFAF6"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11</w:t>
            </w:r>
          </w:p>
        </w:tc>
        <w:tc>
          <w:tcPr>
            <w:tcW w:w="179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0A0178" w14:textId="77777777" w:rsidR="0023696C" w:rsidRDefault="0023696C">
            <w:pPr>
              <w:jc w:val="center"/>
              <w:rPr>
                <w:rFonts w:ascii="宋体" w:eastAsia="宋体" w:hAnsi="宋体" w:cs="宋体"/>
                <w:color w:val="000000"/>
                <w:sz w:val="22"/>
              </w:rPr>
            </w:pPr>
          </w:p>
        </w:tc>
        <w:tc>
          <w:tcPr>
            <w:tcW w:w="29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AC5FAA"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粒状磷铵（黄许）</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62E4E4"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500.00 </w:t>
            </w:r>
          </w:p>
        </w:tc>
        <w:tc>
          <w:tcPr>
            <w:tcW w:w="11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A280BB"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86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550B9DFA" w14:textId="77777777" w:rsidR="0023696C" w:rsidRDefault="003F7F13">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 xml:space="preserve">1.90 </w:t>
            </w:r>
          </w:p>
        </w:tc>
      </w:tr>
      <w:tr w:rsidR="0023696C" w14:paraId="667A9660" w14:textId="77777777">
        <w:trPr>
          <w:trHeight w:val="270"/>
        </w:trPr>
        <w:tc>
          <w:tcPr>
            <w:tcW w:w="570"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04CF1E33"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12</w:t>
            </w:r>
          </w:p>
        </w:tc>
        <w:tc>
          <w:tcPr>
            <w:tcW w:w="179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D0A5AF"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装皮带集中箱</w:t>
            </w:r>
          </w:p>
        </w:tc>
        <w:tc>
          <w:tcPr>
            <w:tcW w:w="29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4C5E2D"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复合肥</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A8C5A5"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350.00 </w:t>
            </w:r>
          </w:p>
        </w:tc>
        <w:tc>
          <w:tcPr>
            <w:tcW w:w="11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040762"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86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27DD7324" w14:textId="77777777" w:rsidR="0023696C" w:rsidRDefault="003F7F13">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 xml:space="preserve">6.80 </w:t>
            </w:r>
          </w:p>
        </w:tc>
      </w:tr>
      <w:tr w:rsidR="0023696C" w14:paraId="208070AE" w14:textId="77777777">
        <w:trPr>
          <w:trHeight w:val="435"/>
        </w:trPr>
        <w:tc>
          <w:tcPr>
            <w:tcW w:w="570"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2558FF5D"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13</w:t>
            </w:r>
          </w:p>
        </w:tc>
        <w:tc>
          <w:tcPr>
            <w:tcW w:w="179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9C24DB" w14:textId="77777777" w:rsidR="0023696C" w:rsidRDefault="0023696C">
            <w:pPr>
              <w:jc w:val="center"/>
              <w:rPr>
                <w:rFonts w:ascii="宋体" w:eastAsia="宋体" w:hAnsi="宋体" w:cs="宋体"/>
                <w:color w:val="000000"/>
                <w:sz w:val="22"/>
              </w:rPr>
            </w:pPr>
          </w:p>
        </w:tc>
        <w:tc>
          <w:tcPr>
            <w:tcW w:w="29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AF883F"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粉状磷铵</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B9C014"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20.00 </w:t>
            </w:r>
          </w:p>
        </w:tc>
        <w:tc>
          <w:tcPr>
            <w:tcW w:w="11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4D313F"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86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55BB6831" w14:textId="77777777" w:rsidR="0023696C" w:rsidRDefault="003F7F13">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 xml:space="preserve">6.80 </w:t>
            </w:r>
          </w:p>
        </w:tc>
      </w:tr>
      <w:tr w:rsidR="0023696C" w14:paraId="286B1E76" w14:textId="77777777">
        <w:trPr>
          <w:trHeight w:val="270"/>
        </w:trPr>
        <w:tc>
          <w:tcPr>
            <w:tcW w:w="570"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3EF85AA1"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14</w:t>
            </w:r>
          </w:p>
        </w:tc>
        <w:tc>
          <w:tcPr>
            <w:tcW w:w="179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602C13" w14:textId="77777777" w:rsidR="0023696C" w:rsidRDefault="0023696C">
            <w:pPr>
              <w:jc w:val="center"/>
              <w:rPr>
                <w:rFonts w:ascii="宋体" w:eastAsia="宋体" w:hAnsi="宋体" w:cs="宋体"/>
                <w:color w:val="000000"/>
                <w:sz w:val="22"/>
              </w:rPr>
            </w:pPr>
          </w:p>
        </w:tc>
        <w:tc>
          <w:tcPr>
            <w:tcW w:w="29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AC1A81"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粒状磷铵</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BFDA7D"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100.00 </w:t>
            </w:r>
          </w:p>
        </w:tc>
        <w:tc>
          <w:tcPr>
            <w:tcW w:w="11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B46265"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86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562B90BD" w14:textId="77777777" w:rsidR="0023696C" w:rsidRDefault="003F7F13">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 xml:space="preserve">7.70 </w:t>
            </w:r>
          </w:p>
        </w:tc>
      </w:tr>
      <w:tr w:rsidR="0023696C" w14:paraId="5F666B59" w14:textId="77777777">
        <w:trPr>
          <w:trHeight w:val="300"/>
        </w:trPr>
        <w:tc>
          <w:tcPr>
            <w:tcW w:w="570"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0EA47D8D"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15</w:t>
            </w:r>
          </w:p>
        </w:tc>
        <w:tc>
          <w:tcPr>
            <w:tcW w:w="179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B91D1D" w14:textId="77777777" w:rsidR="0023696C" w:rsidRDefault="0023696C">
            <w:pPr>
              <w:jc w:val="center"/>
              <w:rPr>
                <w:rFonts w:ascii="宋体" w:eastAsia="宋体" w:hAnsi="宋体" w:cs="宋体"/>
                <w:color w:val="000000"/>
                <w:sz w:val="22"/>
              </w:rPr>
            </w:pPr>
          </w:p>
        </w:tc>
        <w:tc>
          <w:tcPr>
            <w:tcW w:w="29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068427"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精制磷铵</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74C444"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7000.00 </w:t>
            </w:r>
          </w:p>
        </w:tc>
        <w:tc>
          <w:tcPr>
            <w:tcW w:w="11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40578B"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86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6B9D4AFD" w14:textId="77777777" w:rsidR="0023696C" w:rsidRDefault="003F7F13">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 xml:space="preserve">7.70 </w:t>
            </w:r>
          </w:p>
        </w:tc>
      </w:tr>
      <w:tr w:rsidR="0023696C" w14:paraId="33FDDB84" w14:textId="77777777">
        <w:trPr>
          <w:trHeight w:val="270"/>
        </w:trPr>
        <w:tc>
          <w:tcPr>
            <w:tcW w:w="570"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187AEEB6"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16</w:t>
            </w:r>
          </w:p>
        </w:tc>
        <w:tc>
          <w:tcPr>
            <w:tcW w:w="179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4AD35A" w14:textId="77777777" w:rsidR="0023696C" w:rsidRDefault="003F7F13">
            <w:pPr>
              <w:widowControl/>
              <w:jc w:val="center"/>
              <w:textAlignment w:val="center"/>
              <w:rPr>
                <w:rFonts w:ascii="宋体" w:eastAsia="宋体" w:hAnsi="宋体" w:cs="宋体"/>
                <w:color w:val="000000"/>
                <w:sz w:val="22"/>
              </w:rPr>
            </w:pPr>
            <w:proofErr w:type="gramStart"/>
            <w:r>
              <w:rPr>
                <w:rFonts w:ascii="宋体" w:eastAsia="宋体" w:hAnsi="宋体" w:cs="宋体" w:hint="eastAsia"/>
                <w:color w:val="000000"/>
                <w:kern w:val="0"/>
                <w:sz w:val="22"/>
                <w:lang w:bidi="ar"/>
              </w:rPr>
              <w:t>装吨袋</w:t>
            </w:r>
            <w:proofErr w:type="gramEnd"/>
          </w:p>
        </w:tc>
        <w:tc>
          <w:tcPr>
            <w:tcW w:w="29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9CDDA1"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复合肥</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3A4458"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2000.00 </w:t>
            </w:r>
          </w:p>
        </w:tc>
        <w:tc>
          <w:tcPr>
            <w:tcW w:w="11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036152"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86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2CFAE655" w14:textId="77777777" w:rsidR="0023696C" w:rsidRDefault="003F7F13">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 xml:space="preserve">1.90 </w:t>
            </w:r>
          </w:p>
        </w:tc>
      </w:tr>
      <w:tr w:rsidR="0023696C" w14:paraId="20D0B42D" w14:textId="77777777">
        <w:trPr>
          <w:trHeight w:val="270"/>
        </w:trPr>
        <w:tc>
          <w:tcPr>
            <w:tcW w:w="570"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6A23DA08"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17</w:t>
            </w:r>
          </w:p>
        </w:tc>
        <w:tc>
          <w:tcPr>
            <w:tcW w:w="179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7D2F73" w14:textId="77777777" w:rsidR="0023696C" w:rsidRDefault="0023696C">
            <w:pPr>
              <w:jc w:val="center"/>
              <w:rPr>
                <w:rFonts w:ascii="宋体" w:eastAsia="宋体" w:hAnsi="宋体" w:cs="宋体"/>
                <w:color w:val="000000"/>
                <w:sz w:val="22"/>
              </w:rPr>
            </w:pPr>
          </w:p>
        </w:tc>
        <w:tc>
          <w:tcPr>
            <w:tcW w:w="29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2A856F"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粒状磷铵</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AFA54A"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25000.00 </w:t>
            </w:r>
          </w:p>
        </w:tc>
        <w:tc>
          <w:tcPr>
            <w:tcW w:w="11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C2D7A4"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86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7752F4C4" w14:textId="77777777" w:rsidR="0023696C" w:rsidRDefault="003F7F13">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 xml:space="preserve">1.90 </w:t>
            </w:r>
          </w:p>
        </w:tc>
      </w:tr>
      <w:tr w:rsidR="0023696C" w14:paraId="48F9FA4D" w14:textId="77777777">
        <w:trPr>
          <w:trHeight w:val="285"/>
        </w:trPr>
        <w:tc>
          <w:tcPr>
            <w:tcW w:w="570"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79FEAFD3"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18</w:t>
            </w:r>
          </w:p>
        </w:tc>
        <w:tc>
          <w:tcPr>
            <w:tcW w:w="179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131637" w14:textId="77777777" w:rsidR="0023696C" w:rsidRDefault="0023696C">
            <w:pPr>
              <w:jc w:val="center"/>
              <w:rPr>
                <w:rFonts w:ascii="宋体" w:eastAsia="宋体" w:hAnsi="宋体" w:cs="宋体"/>
                <w:color w:val="000000"/>
                <w:sz w:val="22"/>
              </w:rPr>
            </w:pPr>
          </w:p>
        </w:tc>
        <w:tc>
          <w:tcPr>
            <w:tcW w:w="29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E56098"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精制磷铵</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27FDB3"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4000.00 </w:t>
            </w:r>
          </w:p>
        </w:tc>
        <w:tc>
          <w:tcPr>
            <w:tcW w:w="11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23B767"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86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516436A0" w14:textId="77777777" w:rsidR="0023696C" w:rsidRDefault="003F7F13">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 xml:space="preserve">1.90 </w:t>
            </w:r>
          </w:p>
        </w:tc>
      </w:tr>
      <w:tr w:rsidR="0023696C" w14:paraId="39BDF7A7" w14:textId="77777777">
        <w:trPr>
          <w:trHeight w:val="435"/>
        </w:trPr>
        <w:tc>
          <w:tcPr>
            <w:tcW w:w="570"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23C22A3D"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19</w:t>
            </w:r>
          </w:p>
        </w:tc>
        <w:tc>
          <w:tcPr>
            <w:tcW w:w="179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A86B87" w14:textId="77777777" w:rsidR="0023696C" w:rsidRDefault="0023696C">
            <w:pPr>
              <w:jc w:val="center"/>
              <w:rPr>
                <w:rFonts w:ascii="宋体" w:eastAsia="宋体" w:hAnsi="宋体" w:cs="宋体"/>
                <w:color w:val="000000"/>
                <w:sz w:val="22"/>
              </w:rPr>
            </w:pPr>
          </w:p>
        </w:tc>
        <w:tc>
          <w:tcPr>
            <w:tcW w:w="29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1736EA"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粉状磷铵</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C24E6D"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23000.00 </w:t>
            </w:r>
          </w:p>
        </w:tc>
        <w:tc>
          <w:tcPr>
            <w:tcW w:w="11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DA31C1"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86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10078196" w14:textId="77777777" w:rsidR="0023696C" w:rsidRDefault="003F7F13">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 xml:space="preserve">1.90 </w:t>
            </w:r>
          </w:p>
        </w:tc>
      </w:tr>
      <w:tr w:rsidR="0023696C" w14:paraId="1CD1D279" w14:textId="77777777">
        <w:trPr>
          <w:trHeight w:val="285"/>
        </w:trPr>
        <w:tc>
          <w:tcPr>
            <w:tcW w:w="570"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161DFE17"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20</w:t>
            </w:r>
          </w:p>
        </w:tc>
        <w:tc>
          <w:tcPr>
            <w:tcW w:w="4747"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992B04" w14:textId="77777777" w:rsidR="0023696C" w:rsidRDefault="003F7F13">
            <w:pPr>
              <w:widowControl/>
              <w:jc w:val="center"/>
              <w:textAlignment w:val="center"/>
              <w:rPr>
                <w:rFonts w:ascii="宋体" w:eastAsia="宋体" w:hAnsi="宋体" w:cs="宋体"/>
                <w:color w:val="000000"/>
                <w:sz w:val="20"/>
                <w:szCs w:val="20"/>
              </w:rPr>
            </w:pPr>
            <w:proofErr w:type="gramStart"/>
            <w:r>
              <w:rPr>
                <w:rFonts w:ascii="宋体" w:eastAsia="宋体" w:hAnsi="宋体" w:cs="宋体" w:hint="eastAsia"/>
                <w:color w:val="000000"/>
                <w:kern w:val="0"/>
                <w:sz w:val="20"/>
                <w:szCs w:val="20"/>
                <w:lang w:bidi="ar"/>
              </w:rPr>
              <w:t>卸粉装</w:t>
            </w:r>
            <w:proofErr w:type="gramEnd"/>
            <w:r>
              <w:rPr>
                <w:rFonts w:ascii="宋体" w:eastAsia="宋体" w:hAnsi="宋体" w:cs="宋体" w:hint="eastAsia"/>
                <w:color w:val="000000"/>
                <w:kern w:val="0"/>
                <w:sz w:val="20"/>
                <w:szCs w:val="20"/>
                <w:lang w:bidi="ar"/>
              </w:rPr>
              <w:t>磷铵（50kg）</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A55FD2"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20.00 </w:t>
            </w:r>
          </w:p>
        </w:tc>
        <w:tc>
          <w:tcPr>
            <w:tcW w:w="11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784D38"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86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03B70C25" w14:textId="77777777" w:rsidR="0023696C" w:rsidRDefault="003F7F13">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 xml:space="preserve">3.00 </w:t>
            </w:r>
          </w:p>
        </w:tc>
      </w:tr>
      <w:tr w:rsidR="0023696C" w14:paraId="066FFD2F" w14:textId="77777777">
        <w:trPr>
          <w:trHeight w:val="270"/>
        </w:trPr>
        <w:tc>
          <w:tcPr>
            <w:tcW w:w="570"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3BC0E8B3"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21</w:t>
            </w:r>
          </w:p>
        </w:tc>
        <w:tc>
          <w:tcPr>
            <w:tcW w:w="179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9AA6F4" w14:textId="77777777" w:rsidR="0023696C" w:rsidRDefault="003F7F13">
            <w:pPr>
              <w:widowControl/>
              <w:jc w:val="center"/>
              <w:textAlignment w:val="center"/>
              <w:rPr>
                <w:rFonts w:ascii="宋体" w:eastAsia="宋体" w:hAnsi="宋体" w:cs="宋体"/>
                <w:color w:val="000000"/>
                <w:sz w:val="22"/>
              </w:rPr>
            </w:pPr>
            <w:proofErr w:type="gramStart"/>
            <w:r>
              <w:rPr>
                <w:rFonts w:ascii="宋体" w:eastAsia="宋体" w:hAnsi="宋体" w:cs="宋体" w:hint="eastAsia"/>
                <w:color w:val="000000"/>
                <w:kern w:val="0"/>
                <w:sz w:val="22"/>
                <w:lang w:bidi="ar"/>
              </w:rPr>
              <w:t>卸吨袋</w:t>
            </w:r>
            <w:proofErr w:type="gramEnd"/>
          </w:p>
        </w:tc>
        <w:tc>
          <w:tcPr>
            <w:tcW w:w="29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183A85"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硫磺</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921232"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6000.00 </w:t>
            </w:r>
          </w:p>
        </w:tc>
        <w:tc>
          <w:tcPr>
            <w:tcW w:w="11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C3282E"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86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2D9230E5" w14:textId="77777777" w:rsidR="0023696C" w:rsidRDefault="003F7F13">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 xml:space="preserve">1.00 </w:t>
            </w:r>
          </w:p>
        </w:tc>
      </w:tr>
      <w:tr w:rsidR="0023696C" w14:paraId="1BF1E5ED" w14:textId="77777777">
        <w:trPr>
          <w:trHeight w:val="270"/>
        </w:trPr>
        <w:tc>
          <w:tcPr>
            <w:tcW w:w="570"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4CDDF19C"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22</w:t>
            </w:r>
          </w:p>
        </w:tc>
        <w:tc>
          <w:tcPr>
            <w:tcW w:w="179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F90F6A" w14:textId="77777777" w:rsidR="0023696C" w:rsidRDefault="0023696C">
            <w:pPr>
              <w:jc w:val="center"/>
              <w:rPr>
                <w:rFonts w:ascii="宋体" w:eastAsia="宋体" w:hAnsi="宋体" w:cs="宋体"/>
                <w:color w:val="000000"/>
                <w:sz w:val="22"/>
              </w:rPr>
            </w:pPr>
          </w:p>
        </w:tc>
        <w:tc>
          <w:tcPr>
            <w:tcW w:w="29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125D35"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复</w:t>
            </w:r>
            <w:proofErr w:type="gramStart"/>
            <w:r>
              <w:rPr>
                <w:rFonts w:ascii="宋体" w:eastAsia="宋体" w:hAnsi="宋体" w:cs="宋体" w:hint="eastAsia"/>
                <w:color w:val="000000"/>
                <w:kern w:val="0"/>
                <w:sz w:val="20"/>
                <w:szCs w:val="20"/>
                <w:lang w:bidi="ar"/>
              </w:rPr>
              <w:t>肥原料</w:t>
            </w:r>
            <w:proofErr w:type="gramEnd"/>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9C9E50"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41000.00 </w:t>
            </w:r>
          </w:p>
        </w:tc>
        <w:tc>
          <w:tcPr>
            <w:tcW w:w="11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EB089C"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86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42AF0AEE" w14:textId="77777777" w:rsidR="0023696C" w:rsidRDefault="003F7F13">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 xml:space="preserve">1.00 </w:t>
            </w:r>
          </w:p>
        </w:tc>
      </w:tr>
      <w:tr w:rsidR="0023696C" w14:paraId="299E2E65" w14:textId="77777777">
        <w:trPr>
          <w:trHeight w:val="285"/>
        </w:trPr>
        <w:tc>
          <w:tcPr>
            <w:tcW w:w="570"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72567672"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23</w:t>
            </w:r>
          </w:p>
        </w:tc>
        <w:tc>
          <w:tcPr>
            <w:tcW w:w="179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2A60B8" w14:textId="77777777" w:rsidR="0023696C" w:rsidRDefault="0023696C">
            <w:pPr>
              <w:jc w:val="center"/>
              <w:rPr>
                <w:rFonts w:ascii="宋体" w:eastAsia="宋体" w:hAnsi="宋体" w:cs="宋体"/>
                <w:color w:val="000000"/>
                <w:sz w:val="22"/>
              </w:rPr>
            </w:pPr>
          </w:p>
        </w:tc>
        <w:tc>
          <w:tcPr>
            <w:tcW w:w="29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F17EC9"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精制磷铵</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8308DD"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20.00 </w:t>
            </w:r>
          </w:p>
        </w:tc>
        <w:tc>
          <w:tcPr>
            <w:tcW w:w="11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57CAE5"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86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4A36997D" w14:textId="77777777" w:rsidR="0023696C" w:rsidRDefault="003F7F13">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 xml:space="preserve">1.00 </w:t>
            </w:r>
          </w:p>
        </w:tc>
      </w:tr>
      <w:tr w:rsidR="0023696C" w14:paraId="558506AE" w14:textId="77777777">
        <w:trPr>
          <w:trHeight w:val="270"/>
        </w:trPr>
        <w:tc>
          <w:tcPr>
            <w:tcW w:w="570"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773AB8E9"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24</w:t>
            </w:r>
          </w:p>
        </w:tc>
        <w:tc>
          <w:tcPr>
            <w:tcW w:w="179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5102F5"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卸网兜</w:t>
            </w:r>
          </w:p>
        </w:tc>
        <w:tc>
          <w:tcPr>
            <w:tcW w:w="29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6E2B0C"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原料（网兜）</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4240FB"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45000.00 </w:t>
            </w:r>
          </w:p>
        </w:tc>
        <w:tc>
          <w:tcPr>
            <w:tcW w:w="11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457EDC"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86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2AA33AD8" w14:textId="77777777" w:rsidR="0023696C" w:rsidRDefault="003F7F13">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 xml:space="preserve">6.40 </w:t>
            </w:r>
          </w:p>
        </w:tc>
      </w:tr>
      <w:tr w:rsidR="0023696C" w14:paraId="72F5FB9A" w14:textId="77777777">
        <w:trPr>
          <w:trHeight w:val="270"/>
        </w:trPr>
        <w:tc>
          <w:tcPr>
            <w:tcW w:w="570"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4BE0E860"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25</w:t>
            </w:r>
          </w:p>
        </w:tc>
        <w:tc>
          <w:tcPr>
            <w:tcW w:w="179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373927" w14:textId="77777777" w:rsidR="0023696C" w:rsidRDefault="0023696C">
            <w:pPr>
              <w:jc w:val="center"/>
              <w:rPr>
                <w:rFonts w:ascii="宋体" w:eastAsia="宋体" w:hAnsi="宋体" w:cs="宋体"/>
                <w:color w:val="000000"/>
                <w:sz w:val="22"/>
              </w:rPr>
            </w:pPr>
          </w:p>
        </w:tc>
        <w:tc>
          <w:tcPr>
            <w:tcW w:w="29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2517EA"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原料落地（网兜）</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F4F398"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450.00 </w:t>
            </w:r>
          </w:p>
        </w:tc>
        <w:tc>
          <w:tcPr>
            <w:tcW w:w="11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201627"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86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4A834B37" w14:textId="77777777" w:rsidR="0023696C" w:rsidRDefault="003F7F13">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 xml:space="preserve">6.40 </w:t>
            </w:r>
          </w:p>
        </w:tc>
      </w:tr>
      <w:tr w:rsidR="0023696C" w14:paraId="7978A70C" w14:textId="77777777">
        <w:trPr>
          <w:trHeight w:val="270"/>
        </w:trPr>
        <w:tc>
          <w:tcPr>
            <w:tcW w:w="570"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7BF2C8EA"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26</w:t>
            </w:r>
          </w:p>
        </w:tc>
        <w:tc>
          <w:tcPr>
            <w:tcW w:w="179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B13091" w14:textId="77777777" w:rsidR="0023696C" w:rsidRDefault="0023696C">
            <w:pPr>
              <w:jc w:val="center"/>
              <w:rPr>
                <w:rFonts w:ascii="宋体" w:eastAsia="宋体" w:hAnsi="宋体" w:cs="宋体"/>
                <w:color w:val="000000"/>
                <w:sz w:val="22"/>
              </w:rPr>
            </w:pPr>
          </w:p>
        </w:tc>
        <w:tc>
          <w:tcPr>
            <w:tcW w:w="29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F76F2C"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复合肥（网兜）</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57AC25"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150.00 </w:t>
            </w:r>
          </w:p>
        </w:tc>
        <w:tc>
          <w:tcPr>
            <w:tcW w:w="11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DA75DC"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86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36FA4A59" w14:textId="77777777" w:rsidR="0023696C" w:rsidRDefault="003F7F13">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 xml:space="preserve">6.40 </w:t>
            </w:r>
          </w:p>
        </w:tc>
      </w:tr>
      <w:tr w:rsidR="0023696C" w14:paraId="49B13FE4" w14:textId="77777777">
        <w:trPr>
          <w:trHeight w:val="270"/>
        </w:trPr>
        <w:tc>
          <w:tcPr>
            <w:tcW w:w="570"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67E1423F"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27</w:t>
            </w:r>
          </w:p>
        </w:tc>
        <w:tc>
          <w:tcPr>
            <w:tcW w:w="17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6202E6"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卸集装箱</w:t>
            </w:r>
          </w:p>
        </w:tc>
        <w:tc>
          <w:tcPr>
            <w:tcW w:w="29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C72529"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复</w:t>
            </w:r>
            <w:proofErr w:type="gramStart"/>
            <w:r>
              <w:rPr>
                <w:rFonts w:ascii="宋体" w:eastAsia="宋体" w:hAnsi="宋体" w:cs="宋体" w:hint="eastAsia"/>
                <w:color w:val="000000"/>
                <w:kern w:val="0"/>
                <w:sz w:val="20"/>
                <w:szCs w:val="20"/>
                <w:lang w:bidi="ar"/>
              </w:rPr>
              <w:t>肥原料</w:t>
            </w:r>
            <w:proofErr w:type="gramEnd"/>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69A947"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500.00 </w:t>
            </w:r>
          </w:p>
        </w:tc>
        <w:tc>
          <w:tcPr>
            <w:tcW w:w="11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C8E249"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86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7ACA5A60" w14:textId="77777777" w:rsidR="0023696C" w:rsidRDefault="003F7F13">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 xml:space="preserve">10.10 </w:t>
            </w:r>
          </w:p>
        </w:tc>
      </w:tr>
      <w:tr w:rsidR="0023696C" w14:paraId="578E7DF9" w14:textId="77777777">
        <w:trPr>
          <w:trHeight w:val="270"/>
        </w:trPr>
        <w:tc>
          <w:tcPr>
            <w:tcW w:w="570"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1B4BDFE3"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28</w:t>
            </w:r>
          </w:p>
        </w:tc>
        <w:tc>
          <w:tcPr>
            <w:tcW w:w="4747"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794B19"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卸硫磺(吊袋)</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048526"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30000.00 </w:t>
            </w:r>
          </w:p>
        </w:tc>
        <w:tc>
          <w:tcPr>
            <w:tcW w:w="11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99377C"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86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7FD01843" w14:textId="77777777" w:rsidR="0023696C" w:rsidRDefault="003F7F13">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 xml:space="preserve">7.30 </w:t>
            </w:r>
          </w:p>
        </w:tc>
      </w:tr>
      <w:tr w:rsidR="0023696C" w14:paraId="23F4A739" w14:textId="77777777">
        <w:trPr>
          <w:trHeight w:val="285"/>
        </w:trPr>
        <w:tc>
          <w:tcPr>
            <w:tcW w:w="570"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73930CD5"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29</w:t>
            </w:r>
          </w:p>
        </w:tc>
        <w:tc>
          <w:tcPr>
            <w:tcW w:w="4747"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6C6B4C"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卸散装硫磺（平板车）</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A2C6D1"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350.00 </w:t>
            </w:r>
          </w:p>
        </w:tc>
        <w:tc>
          <w:tcPr>
            <w:tcW w:w="11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82411B"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86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43BC334D" w14:textId="77777777" w:rsidR="0023696C" w:rsidRDefault="003F7F13">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 xml:space="preserve">6.40 </w:t>
            </w:r>
          </w:p>
        </w:tc>
      </w:tr>
      <w:tr w:rsidR="0023696C" w14:paraId="48E101A6" w14:textId="77777777">
        <w:trPr>
          <w:trHeight w:val="285"/>
        </w:trPr>
        <w:tc>
          <w:tcPr>
            <w:tcW w:w="570"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5C25DD1B"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30</w:t>
            </w:r>
          </w:p>
        </w:tc>
        <w:tc>
          <w:tcPr>
            <w:tcW w:w="4747"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3D4360" w14:textId="77777777" w:rsidR="0023696C" w:rsidRDefault="003F7F13">
            <w:pPr>
              <w:widowControl/>
              <w:jc w:val="center"/>
              <w:textAlignment w:val="center"/>
              <w:rPr>
                <w:rFonts w:ascii="宋体" w:eastAsia="宋体" w:hAnsi="宋体" w:cs="宋体"/>
                <w:color w:val="000000"/>
                <w:sz w:val="20"/>
                <w:szCs w:val="20"/>
              </w:rPr>
            </w:pPr>
            <w:proofErr w:type="gramStart"/>
            <w:r>
              <w:rPr>
                <w:rFonts w:ascii="宋体" w:eastAsia="宋体" w:hAnsi="宋体" w:cs="宋体" w:hint="eastAsia"/>
                <w:color w:val="000000"/>
                <w:kern w:val="0"/>
                <w:sz w:val="20"/>
                <w:szCs w:val="20"/>
                <w:lang w:bidi="ar"/>
              </w:rPr>
              <w:t>粉磷结块</w:t>
            </w:r>
            <w:proofErr w:type="gramEnd"/>
            <w:r>
              <w:rPr>
                <w:rFonts w:ascii="宋体" w:eastAsia="宋体" w:hAnsi="宋体" w:cs="宋体" w:hint="eastAsia"/>
                <w:color w:val="000000"/>
                <w:kern w:val="0"/>
                <w:sz w:val="20"/>
                <w:szCs w:val="20"/>
                <w:lang w:bidi="ar"/>
              </w:rPr>
              <w:t>松散</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46DCA0"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50000.00 </w:t>
            </w:r>
          </w:p>
        </w:tc>
        <w:tc>
          <w:tcPr>
            <w:tcW w:w="11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6F7008"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86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4448D306" w14:textId="77777777" w:rsidR="0023696C" w:rsidRDefault="003F7F13">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 xml:space="preserve">0.60 </w:t>
            </w:r>
          </w:p>
        </w:tc>
      </w:tr>
      <w:tr w:rsidR="0023696C" w14:paraId="35FED45F" w14:textId="77777777">
        <w:trPr>
          <w:trHeight w:val="270"/>
        </w:trPr>
        <w:tc>
          <w:tcPr>
            <w:tcW w:w="570"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7F80260C"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lastRenderedPageBreak/>
              <w:t>31</w:t>
            </w:r>
          </w:p>
        </w:tc>
        <w:tc>
          <w:tcPr>
            <w:tcW w:w="4747"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0DF76E"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处理结块肥料（复肥）</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93DFAC"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1500.00 </w:t>
            </w:r>
          </w:p>
        </w:tc>
        <w:tc>
          <w:tcPr>
            <w:tcW w:w="11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8E7E13"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86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761357C8" w14:textId="77777777" w:rsidR="0023696C" w:rsidRDefault="003F7F13">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 xml:space="preserve">10.20 </w:t>
            </w:r>
          </w:p>
        </w:tc>
      </w:tr>
      <w:tr w:rsidR="0023696C" w14:paraId="0C5F3E6D" w14:textId="77777777">
        <w:trPr>
          <w:trHeight w:val="270"/>
        </w:trPr>
        <w:tc>
          <w:tcPr>
            <w:tcW w:w="570"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08A4589D"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32</w:t>
            </w:r>
          </w:p>
        </w:tc>
        <w:tc>
          <w:tcPr>
            <w:tcW w:w="179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92A45C" w14:textId="77777777" w:rsidR="0023696C" w:rsidRDefault="003F7F13">
            <w:pPr>
              <w:widowControl/>
              <w:jc w:val="center"/>
              <w:textAlignment w:val="center"/>
              <w:rPr>
                <w:rFonts w:ascii="宋体" w:eastAsia="宋体" w:hAnsi="宋体" w:cs="宋体"/>
                <w:color w:val="000000"/>
                <w:sz w:val="22"/>
              </w:rPr>
            </w:pPr>
            <w:proofErr w:type="gramStart"/>
            <w:r>
              <w:rPr>
                <w:rFonts w:ascii="宋体" w:eastAsia="宋体" w:hAnsi="宋体" w:cs="宋体" w:hint="eastAsia"/>
                <w:color w:val="000000"/>
                <w:kern w:val="0"/>
                <w:sz w:val="22"/>
                <w:lang w:bidi="ar"/>
              </w:rPr>
              <w:t>短转挂钩</w:t>
            </w:r>
            <w:proofErr w:type="gramEnd"/>
          </w:p>
        </w:tc>
        <w:tc>
          <w:tcPr>
            <w:tcW w:w="29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5DF7CA"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复</w:t>
            </w:r>
            <w:proofErr w:type="gramStart"/>
            <w:r>
              <w:rPr>
                <w:rFonts w:ascii="宋体" w:eastAsia="宋体" w:hAnsi="宋体" w:cs="宋体" w:hint="eastAsia"/>
                <w:color w:val="000000"/>
                <w:kern w:val="0"/>
                <w:sz w:val="20"/>
                <w:szCs w:val="20"/>
                <w:lang w:bidi="ar"/>
              </w:rPr>
              <w:t>肥原料</w:t>
            </w:r>
            <w:proofErr w:type="gramEnd"/>
            <w:r>
              <w:rPr>
                <w:rFonts w:ascii="宋体" w:eastAsia="宋体" w:hAnsi="宋体" w:cs="宋体" w:hint="eastAsia"/>
                <w:color w:val="000000"/>
                <w:kern w:val="0"/>
                <w:sz w:val="20"/>
                <w:szCs w:val="20"/>
                <w:lang w:bidi="ar"/>
              </w:rPr>
              <w:t>挂钩上下</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7386DC"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40000.00 </w:t>
            </w:r>
          </w:p>
        </w:tc>
        <w:tc>
          <w:tcPr>
            <w:tcW w:w="11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04E00E"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86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3B4BC8D7" w14:textId="77777777" w:rsidR="0023696C" w:rsidRDefault="003F7F13">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 xml:space="preserve">1.30 </w:t>
            </w:r>
          </w:p>
        </w:tc>
      </w:tr>
      <w:tr w:rsidR="0023696C" w14:paraId="4BAAD964" w14:textId="77777777">
        <w:trPr>
          <w:trHeight w:val="285"/>
        </w:trPr>
        <w:tc>
          <w:tcPr>
            <w:tcW w:w="570"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3916C6E5"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33</w:t>
            </w:r>
          </w:p>
        </w:tc>
        <w:tc>
          <w:tcPr>
            <w:tcW w:w="179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B8241E" w14:textId="77777777" w:rsidR="0023696C" w:rsidRDefault="0023696C">
            <w:pPr>
              <w:jc w:val="center"/>
              <w:rPr>
                <w:rFonts w:ascii="宋体" w:eastAsia="宋体" w:hAnsi="宋体" w:cs="宋体"/>
                <w:color w:val="000000"/>
                <w:sz w:val="22"/>
              </w:rPr>
            </w:pPr>
          </w:p>
        </w:tc>
        <w:tc>
          <w:tcPr>
            <w:tcW w:w="29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671C61" w14:textId="77777777" w:rsidR="0023696C" w:rsidRDefault="003F7F13">
            <w:pPr>
              <w:widowControl/>
              <w:jc w:val="center"/>
              <w:textAlignment w:val="center"/>
              <w:rPr>
                <w:rFonts w:ascii="宋体" w:eastAsia="宋体" w:hAnsi="宋体" w:cs="宋体"/>
                <w:color w:val="000000"/>
                <w:sz w:val="20"/>
                <w:szCs w:val="20"/>
              </w:rPr>
            </w:pPr>
            <w:proofErr w:type="gramStart"/>
            <w:r>
              <w:rPr>
                <w:rFonts w:ascii="宋体" w:eastAsia="宋体" w:hAnsi="宋体" w:cs="宋体" w:hint="eastAsia"/>
                <w:color w:val="000000"/>
                <w:kern w:val="0"/>
                <w:sz w:val="20"/>
                <w:szCs w:val="20"/>
                <w:lang w:bidi="ar"/>
              </w:rPr>
              <w:t>粉磷挂钩</w:t>
            </w:r>
            <w:proofErr w:type="gramEnd"/>
            <w:r>
              <w:rPr>
                <w:rFonts w:ascii="宋体" w:eastAsia="宋体" w:hAnsi="宋体" w:cs="宋体" w:hint="eastAsia"/>
                <w:color w:val="000000"/>
                <w:kern w:val="0"/>
                <w:sz w:val="20"/>
                <w:szCs w:val="20"/>
                <w:lang w:bidi="ar"/>
              </w:rPr>
              <w:t>上下</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195910"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55000.00 </w:t>
            </w:r>
          </w:p>
        </w:tc>
        <w:tc>
          <w:tcPr>
            <w:tcW w:w="11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1BBAB5"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86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3F946147" w14:textId="77777777" w:rsidR="0023696C" w:rsidRDefault="003F7F13">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 xml:space="preserve">1.30 </w:t>
            </w:r>
          </w:p>
        </w:tc>
      </w:tr>
      <w:tr w:rsidR="0023696C" w14:paraId="493AD803" w14:textId="77777777">
        <w:trPr>
          <w:trHeight w:val="270"/>
        </w:trPr>
        <w:tc>
          <w:tcPr>
            <w:tcW w:w="570"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7D59945A"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34</w:t>
            </w:r>
          </w:p>
        </w:tc>
        <w:tc>
          <w:tcPr>
            <w:tcW w:w="4747"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48B173" w14:textId="77777777" w:rsidR="0023696C" w:rsidRDefault="003F7F13">
            <w:pPr>
              <w:widowControl/>
              <w:jc w:val="center"/>
              <w:textAlignment w:val="center"/>
              <w:rPr>
                <w:rFonts w:ascii="宋体" w:eastAsia="宋体" w:hAnsi="宋体" w:cs="宋体"/>
                <w:color w:val="000000"/>
                <w:sz w:val="20"/>
                <w:szCs w:val="20"/>
              </w:rPr>
            </w:pPr>
            <w:proofErr w:type="gramStart"/>
            <w:r>
              <w:rPr>
                <w:rFonts w:ascii="宋体" w:eastAsia="宋体" w:hAnsi="宋体" w:cs="宋体" w:hint="eastAsia"/>
                <w:color w:val="000000"/>
                <w:kern w:val="0"/>
                <w:sz w:val="20"/>
                <w:szCs w:val="20"/>
                <w:lang w:bidi="ar"/>
              </w:rPr>
              <w:t>码吊袋</w:t>
            </w:r>
            <w:proofErr w:type="gramEnd"/>
            <w:r>
              <w:rPr>
                <w:rFonts w:ascii="宋体" w:eastAsia="宋体" w:hAnsi="宋体" w:cs="宋体" w:hint="eastAsia"/>
                <w:color w:val="000000"/>
                <w:kern w:val="0"/>
                <w:sz w:val="20"/>
                <w:szCs w:val="20"/>
                <w:lang w:bidi="ar"/>
              </w:rPr>
              <w:t>(腾货位.成品)</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0A2DEC"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45000.00 </w:t>
            </w:r>
          </w:p>
        </w:tc>
        <w:tc>
          <w:tcPr>
            <w:tcW w:w="11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6DBD64"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86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586EAA35" w14:textId="77777777" w:rsidR="0023696C" w:rsidRDefault="003F7F13">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 xml:space="preserve">6.40 </w:t>
            </w:r>
          </w:p>
        </w:tc>
      </w:tr>
      <w:tr w:rsidR="0023696C" w14:paraId="558D74B3" w14:textId="77777777">
        <w:trPr>
          <w:trHeight w:val="270"/>
        </w:trPr>
        <w:tc>
          <w:tcPr>
            <w:tcW w:w="570"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293A05C8"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35</w:t>
            </w:r>
          </w:p>
        </w:tc>
        <w:tc>
          <w:tcPr>
            <w:tcW w:w="4747"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4181C5"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卸包装袋</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20B473"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600.00 </w:t>
            </w:r>
          </w:p>
        </w:tc>
        <w:tc>
          <w:tcPr>
            <w:tcW w:w="11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9AE816"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元/万条</w:t>
            </w:r>
          </w:p>
        </w:tc>
        <w:tc>
          <w:tcPr>
            <w:tcW w:w="86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51B5EA61" w14:textId="77777777" w:rsidR="0023696C" w:rsidRDefault="003F7F13">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 xml:space="preserve">15.40 </w:t>
            </w:r>
          </w:p>
        </w:tc>
      </w:tr>
      <w:tr w:rsidR="0023696C" w14:paraId="0C9202B9" w14:textId="77777777">
        <w:trPr>
          <w:trHeight w:val="270"/>
        </w:trPr>
        <w:tc>
          <w:tcPr>
            <w:tcW w:w="570"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78E085AD"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36</w:t>
            </w:r>
          </w:p>
        </w:tc>
        <w:tc>
          <w:tcPr>
            <w:tcW w:w="4747"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14E0CA" w14:textId="77777777" w:rsidR="0023696C" w:rsidRDefault="003F7F13">
            <w:pPr>
              <w:widowControl/>
              <w:jc w:val="center"/>
              <w:textAlignment w:val="center"/>
              <w:rPr>
                <w:rFonts w:ascii="宋体" w:eastAsia="宋体" w:hAnsi="宋体" w:cs="宋体"/>
                <w:color w:val="000000"/>
                <w:sz w:val="20"/>
                <w:szCs w:val="20"/>
              </w:rPr>
            </w:pPr>
            <w:proofErr w:type="gramStart"/>
            <w:r>
              <w:rPr>
                <w:rFonts w:ascii="宋体" w:eastAsia="宋体" w:hAnsi="宋体" w:cs="宋体" w:hint="eastAsia"/>
                <w:color w:val="000000"/>
                <w:kern w:val="0"/>
                <w:sz w:val="20"/>
                <w:szCs w:val="20"/>
                <w:lang w:bidi="ar"/>
              </w:rPr>
              <w:t>短转硫磺</w:t>
            </w:r>
            <w:proofErr w:type="gramEnd"/>
            <w:r>
              <w:rPr>
                <w:rFonts w:ascii="宋体" w:eastAsia="宋体" w:hAnsi="宋体" w:cs="宋体" w:hint="eastAsia"/>
                <w:color w:val="000000"/>
                <w:kern w:val="0"/>
                <w:sz w:val="20"/>
                <w:szCs w:val="20"/>
                <w:lang w:bidi="ar"/>
              </w:rPr>
              <w:t>装</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F8DE49"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2000.00 </w:t>
            </w:r>
          </w:p>
        </w:tc>
        <w:tc>
          <w:tcPr>
            <w:tcW w:w="11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1F0F18"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86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3E33A79C" w14:textId="77777777" w:rsidR="0023696C" w:rsidRDefault="003F7F13">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 xml:space="preserve">5.10 </w:t>
            </w:r>
          </w:p>
        </w:tc>
      </w:tr>
      <w:tr w:rsidR="0023696C" w14:paraId="6BC28E39" w14:textId="77777777">
        <w:trPr>
          <w:trHeight w:val="285"/>
        </w:trPr>
        <w:tc>
          <w:tcPr>
            <w:tcW w:w="570"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37C14E50"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37</w:t>
            </w:r>
          </w:p>
        </w:tc>
        <w:tc>
          <w:tcPr>
            <w:tcW w:w="4747" w:type="dxa"/>
            <w:gridSpan w:val="2"/>
            <w:tcBorders>
              <w:top w:val="single" w:sz="4" w:space="0" w:color="000000"/>
              <w:left w:val="single" w:sz="4" w:space="0" w:color="000000"/>
              <w:bottom w:val="single" w:sz="8" w:space="0" w:color="000000"/>
              <w:right w:val="single" w:sz="4" w:space="0" w:color="000000"/>
            </w:tcBorders>
            <w:shd w:val="clear" w:color="auto" w:fill="auto"/>
            <w:noWrap/>
            <w:vAlign w:val="center"/>
          </w:tcPr>
          <w:p w14:paraId="26BFAC73" w14:textId="77777777" w:rsidR="0023696C" w:rsidRDefault="003F7F13">
            <w:pPr>
              <w:widowControl/>
              <w:jc w:val="center"/>
              <w:textAlignment w:val="center"/>
              <w:rPr>
                <w:rFonts w:ascii="宋体" w:eastAsia="宋体" w:hAnsi="宋体" w:cs="宋体"/>
                <w:color w:val="000000"/>
                <w:sz w:val="20"/>
                <w:szCs w:val="20"/>
              </w:rPr>
            </w:pPr>
            <w:proofErr w:type="gramStart"/>
            <w:r>
              <w:rPr>
                <w:rFonts w:ascii="宋体" w:eastAsia="宋体" w:hAnsi="宋体" w:cs="宋体" w:hint="eastAsia"/>
                <w:color w:val="000000"/>
                <w:kern w:val="0"/>
                <w:sz w:val="20"/>
                <w:szCs w:val="20"/>
                <w:lang w:bidi="ar"/>
              </w:rPr>
              <w:t>短转硫磺</w:t>
            </w:r>
            <w:proofErr w:type="gramEnd"/>
            <w:r>
              <w:rPr>
                <w:rFonts w:ascii="宋体" w:eastAsia="宋体" w:hAnsi="宋体" w:cs="宋体" w:hint="eastAsia"/>
                <w:color w:val="000000"/>
                <w:kern w:val="0"/>
                <w:sz w:val="20"/>
                <w:szCs w:val="20"/>
                <w:lang w:bidi="ar"/>
              </w:rPr>
              <w:t>卸</w:t>
            </w:r>
          </w:p>
        </w:tc>
        <w:tc>
          <w:tcPr>
            <w:tcW w:w="1404" w:type="dxa"/>
            <w:tcBorders>
              <w:top w:val="single" w:sz="4" w:space="0" w:color="000000"/>
              <w:left w:val="single" w:sz="4" w:space="0" w:color="000000"/>
              <w:bottom w:val="single" w:sz="8" w:space="0" w:color="000000"/>
              <w:right w:val="single" w:sz="4" w:space="0" w:color="000000"/>
            </w:tcBorders>
            <w:shd w:val="clear" w:color="auto" w:fill="auto"/>
            <w:noWrap/>
            <w:vAlign w:val="center"/>
          </w:tcPr>
          <w:p w14:paraId="45F3C3D7" w14:textId="77777777" w:rsidR="0023696C" w:rsidRDefault="003F7F13">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4500.00 </w:t>
            </w:r>
          </w:p>
        </w:tc>
        <w:tc>
          <w:tcPr>
            <w:tcW w:w="1115" w:type="dxa"/>
            <w:tcBorders>
              <w:top w:val="single" w:sz="4" w:space="0" w:color="000000"/>
              <w:left w:val="single" w:sz="4" w:space="0" w:color="000000"/>
              <w:bottom w:val="single" w:sz="8" w:space="0" w:color="000000"/>
              <w:right w:val="single" w:sz="4" w:space="0" w:color="000000"/>
            </w:tcBorders>
            <w:shd w:val="clear" w:color="auto" w:fill="auto"/>
            <w:noWrap/>
            <w:vAlign w:val="center"/>
          </w:tcPr>
          <w:p w14:paraId="467CB774"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866" w:type="dxa"/>
            <w:tcBorders>
              <w:top w:val="single" w:sz="4" w:space="0" w:color="000000"/>
              <w:left w:val="single" w:sz="4" w:space="0" w:color="000000"/>
              <w:bottom w:val="single" w:sz="8" w:space="0" w:color="000000"/>
              <w:right w:val="single" w:sz="8" w:space="0" w:color="000000"/>
            </w:tcBorders>
            <w:shd w:val="clear" w:color="auto" w:fill="auto"/>
            <w:noWrap/>
            <w:vAlign w:val="bottom"/>
          </w:tcPr>
          <w:p w14:paraId="59679765" w14:textId="77777777" w:rsidR="0023696C" w:rsidRDefault="003F7F13">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 xml:space="preserve">3.00 </w:t>
            </w:r>
          </w:p>
        </w:tc>
      </w:tr>
    </w:tbl>
    <w:p w14:paraId="5DB69A66" w14:textId="77777777" w:rsidR="0023696C" w:rsidRDefault="0023696C">
      <w:pPr>
        <w:widowControl/>
        <w:spacing w:line="360" w:lineRule="auto"/>
        <w:ind w:firstLineChars="200" w:firstLine="480"/>
        <w:rPr>
          <w:rFonts w:ascii="宋体" w:eastAsia="宋体" w:hAnsi="宋体" w:cs="宋体"/>
          <w:kern w:val="0"/>
          <w:sz w:val="24"/>
          <w:szCs w:val="24"/>
        </w:rPr>
      </w:pPr>
    </w:p>
    <w:tbl>
      <w:tblPr>
        <w:tblpPr w:leftFromText="180" w:rightFromText="180" w:vertAnchor="text" w:horzAnchor="page" w:tblpXSpec="center" w:tblpY="1278"/>
        <w:tblOverlap w:val="never"/>
        <w:tblW w:w="4950" w:type="pct"/>
        <w:jc w:val="center"/>
        <w:tblLayout w:type="fixed"/>
        <w:tblLook w:val="04A0" w:firstRow="1" w:lastRow="0" w:firstColumn="1" w:lastColumn="0" w:noHBand="0" w:noVBand="1"/>
      </w:tblPr>
      <w:tblGrid>
        <w:gridCol w:w="501"/>
        <w:gridCol w:w="826"/>
        <w:gridCol w:w="823"/>
        <w:gridCol w:w="2032"/>
        <w:gridCol w:w="1505"/>
        <w:gridCol w:w="1150"/>
        <w:gridCol w:w="1376"/>
      </w:tblGrid>
      <w:tr w:rsidR="0023696C" w14:paraId="4C52D1FF" w14:textId="77777777" w:rsidTr="001D5769">
        <w:trPr>
          <w:trHeight w:val="590"/>
          <w:tblHeader/>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vAlign w:val="center"/>
          </w:tcPr>
          <w:p w14:paraId="63154D92" w14:textId="77777777" w:rsidR="0023696C" w:rsidRDefault="003F7F13">
            <w:pPr>
              <w:widowControl/>
              <w:jc w:val="center"/>
              <w:rPr>
                <w:rFonts w:asciiTheme="minorEastAsia" w:hAnsiTheme="minorEastAsia" w:cstheme="minorEastAsia"/>
                <w:kern w:val="0"/>
                <w:sz w:val="16"/>
                <w:szCs w:val="16"/>
              </w:rPr>
            </w:pPr>
            <w:r>
              <w:rPr>
                <w:rFonts w:ascii="宋体" w:eastAsia="宋体" w:hAnsi="宋体" w:cs="宋体" w:hint="eastAsia"/>
                <w:kern w:val="0"/>
                <w:sz w:val="24"/>
                <w:szCs w:val="24"/>
              </w:rPr>
              <w:t>（2）装卸外包需求</w:t>
            </w:r>
            <w:r>
              <w:rPr>
                <w:rFonts w:asciiTheme="minorEastAsia" w:hAnsiTheme="minorEastAsia" w:cstheme="minorEastAsia" w:hint="eastAsia"/>
                <w:b/>
                <w:bCs/>
                <w:kern w:val="0"/>
                <w:sz w:val="24"/>
                <w:szCs w:val="24"/>
              </w:rPr>
              <w:t>业务外包考核要点</w:t>
            </w:r>
          </w:p>
        </w:tc>
      </w:tr>
      <w:tr w:rsidR="0023696C" w14:paraId="44972EFE" w14:textId="77777777" w:rsidTr="001D5769">
        <w:trPr>
          <w:trHeight w:val="590"/>
          <w:tblHeader/>
          <w:jc w:val="center"/>
        </w:trPr>
        <w:tc>
          <w:tcPr>
            <w:tcW w:w="3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2F42DD" w14:textId="77777777" w:rsidR="0023696C" w:rsidRDefault="003F7F13">
            <w:pPr>
              <w:widowControl/>
              <w:jc w:val="center"/>
              <w:rPr>
                <w:rFonts w:asciiTheme="minorEastAsia" w:hAnsiTheme="minorEastAsia" w:cstheme="minorEastAsia"/>
                <w:kern w:val="0"/>
                <w:sz w:val="16"/>
                <w:szCs w:val="16"/>
              </w:rPr>
            </w:pPr>
            <w:r>
              <w:rPr>
                <w:rFonts w:asciiTheme="minorEastAsia" w:hAnsiTheme="minorEastAsia" w:cstheme="minorEastAsia" w:hint="eastAsia"/>
                <w:kern w:val="0"/>
                <w:sz w:val="16"/>
                <w:szCs w:val="16"/>
              </w:rPr>
              <w:t>序号</w:t>
            </w:r>
          </w:p>
        </w:tc>
        <w:tc>
          <w:tcPr>
            <w:tcW w:w="503" w:type="pct"/>
            <w:tcBorders>
              <w:top w:val="single" w:sz="4" w:space="0" w:color="auto"/>
              <w:left w:val="nil"/>
              <w:bottom w:val="single" w:sz="4" w:space="0" w:color="auto"/>
              <w:right w:val="single" w:sz="4" w:space="0" w:color="auto"/>
            </w:tcBorders>
            <w:shd w:val="clear" w:color="auto" w:fill="auto"/>
            <w:noWrap/>
            <w:vAlign w:val="center"/>
          </w:tcPr>
          <w:p w14:paraId="30E657B3" w14:textId="77777777" w:rsidR="0023696C" w:rsidRDefault="003F7F13">
            <w:pPr>
              <w:widowControl/>
              <w:jc w:val="center"/>
              <w:rPr>
                <w:rFonts w:asciiTheme="minorEastAsia" w:hAnsiTheme="minorEastAsia" w:cstheme="minorEastAsia"/>
                <w:kern w:val="0"/>
                <w:sz w:val="16"/>
                <w:szCs w:val="16"/>
              </w:rPr>
            </w:pPr>
            <w:r>
              <w:rPr>
                <w:rFonts w:asciiTheme="minorEastAsia" w:hAnsiTheme="minorEastAsia" w:cstheme="minorEastAsia" w:hint="eastAsia"/>
                <w:kern w:val="0"/>
                <w:sz w:val="16"/>
                <w:szCs w:val="16"/>
              </w:rPr>
              <w:t>业务外包项目</w:t>
            </w:r>
          </w:p>
        </w:tc>
        <w:tc>
          <w:tcPr>
            <w:tcW w:w="50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811A2BD" w14:textId="77777777" w:rsidR="0023696C" w:rsidRDefault="003F7F13">
            <w:pPr>
              <w:widowControl/>
              <w:jc w:val="center"/>
              <w:rPr>
                <w:rFonts w:asciiTheme="minorEastAsia" w:hAnsiTheme="minorEastAsia" w:cstheme="minorEastAsia"/>
                <w:kern w:val="0"/>
                <w:sz w:val="16"/>
                <w:szCs w:val="16"/>
              </w:rPr>
            </w:pPr>
            <w:r>
              <w:rPr>
                <w:rFonts w:asciiTheme="minorEastAsia" w:hAnsiTheme="minorEastAsia" w:cstheme="minorEastAsia" w:hint="eastAsia"/>
                <w:kern w:val="0"/>
                <w:sz w:val="16"/>
                <w:szCs w:val="16"/>
              </w:rPr>
              <w:t>计量单位</w:t>
            </w:r>
          </w:p>
        </w:tc>
        <w:tc>
          <w:tcPr>
            <w:tcW w:w="1237" w:type="pct"/>
            <w:tcBorders>
              <w:top w:val="single" w:sz="4" w:space="0" w:color="auto"/>
              <w:left w:val="nil"/>
              <w:bottom w:val="single" w:sz="4" w:space="0" w:color="auto"/>
              <w:right w:val="single" w:sz="4" w:space="0" w:color="auto"/>
            </w:tcBorders>
            <w:vAlign w:val="center"/>
          </w:tcPr>
          <w:p w14:paraId="0E4B84B0" w14:textId="77777777" w:rsidR="0023696C" w:rsidRDefault="003F7F13">
            <w:pPr>
              <w:widowControl/>
              <w:jc w:val="center"/>
              <w:rPr>
                <w:rFonts w:asciiTheme="minorEastAsia" w:hAnsiTheme="minorEastAsia" w:cstheme="minorEastAsia"/>
                <w:kern w:val="0"/>
                <w:sz w:val="16"/>
                <w:szCs w:val="16"/>
              </w:rPr>
            </w:pPr>
            <w:r>
              <w:rPr>
                <w:rFonts w:asciiTheme="minorEastAsia" w:hAnsiTheme="minorEastAsia" w:cstheme="minorEastAsia" w:hint="eastAsia"/>
                <w:kern w:val="0"/>
                <w:sz w:val="16"/>
                <w:szCs w:val="16"/>
              </w:rPr>
              <w:t>服务内容</w:t>
            </w:r>
          </w:p>
        </w:tc>
        <w:tc>
          <w:tcPr>
            <w:tcW w:w="916" w:type="pct"/>
            <w:tcBorders>
              <w:top w:val="single" w:sz="4" w:space="0" w:color="auto"/>
              <w:left w:val="single" w:sz="4" w:space="0" w:color="auto"/>
              <w:bottom w:val="single" w:sz="4" w:space="0" w:color="auto"/>
              <w:right w:val="single" w:sz="4" w:space="0" w:color="auto"/>
            </w:tcBorders>
            <w:vAlign w:val="center"/>
          </w:tcPr>
          <w:p w14:paraId="5406A60C" w14:textId="77777777" w:rsidR="0023696C" w:rsidRDefault="003F7F13">
            <w:pPr>
              <w:widowControl/>
              <w:jc w:val="center"/>
              <w:rPr>
                <w:rFonts w:asciiTheme="minorEastAsia" w:hAnsiTheme="minorEastAsia" w:cstheme="minorEastAsia"/>
                <w:kern w:val="0"/>
                <w:sz w:val="16"/>
                <w:szCs w:val="16"/>
              </w:rPr>
            </w:pPr>
            <w:r>
              <w:rPr>
                <w:rFonts w:asciiTheme="minorEastAsia" w:hAnsiTheme="minorEastAsia" w:cstheme="minorEastAsia" w:hint="eastAsia"/>
                <w:kern w:val="0"/>
                <w:sz w:val="16"/>
                <w:szCs w:val="16"/>
              </w:rPr>
              <w:t>验收标准</w:t>
            </w:r>
          </w:p>
        </w:tc>
        <w:tc>
          <w:tcPr>
            <w:tcW w:w="700" w:type="pct"/>
            <w:tcBorders>
              <w:top w:val="single" w:sz="4" w:space="0" w:color="auto"/>
              <w:left w:val="single" w:sz="4" w:space="0" w:color="auto"/>
              <w:bottom w:val="single" w:sz="4" w:space="0" w:color="auto"/>
              <w:right w:val="single" w:sz="4" w:space="0" w:color="auto"/>
            </w:tcBorders>
            <w:vAlign w:val="center"/>
          </w:tcPr>
          <w:p w14:paraId="4098990F" w14:textId="77777777" w:rsidR="0023696C" w:rsidRDefault="003F7F13">
            <w:pPr>
              <w:widowControl/>
              <w:jc w:val="center"/>
              <w:rPr>
                <w:rFonts w:asciiTheme="minorEastAsia" w:hAnsiTheme="minorEastAsia" w:cstheme="minorEastAsia"/>
                <w:kern w:val="0"/>
                <w:sz w:val="16"/>
                <w:szCs w:val="16"/>
              </w:rPr>
            </w:pPr>
            <w:r>
              <w:rPr>
                <w:rFonts w:asciiTheme="minorEastAsia" w:hAnsiTheme="minorEastAsia" w:cstheme="minorEastAsia" w:hint="eastAsia"/>
                <w:kern w:val="0"/>
                <w:sz w:val="16"/>
                <w:szCs w:val="16"/>
              </w:rPr>
              <w:t>结算标准</w:t>
            </w:r>
          </w:p>
        </w:tc>
        <w:tc>
          <w:tcPr>
            <w:tcW w:w="833" w:type="pct"/>
            <w:tcBorders>
              <w:top w:val="single" w:sz="4" w:space="0" w:color="auto"/>
              <w:left w:val="single" w:sz="4" w:space="0" w:color="auto"/>
              <w:bottom w:val="single" w:sz="4" w:space="0" w:color="auto"/>
              <w:right w:val="single" w:sz="4" w:space="0" w:color="auto"/>
            </w:tcBorders>
            <w:vAlign w:val="center"/>
          </w:tcPr>
          <w:p w14:paraId="6B3C4FB4" w14:textId="77777777" w:rsidR="0023696C" w:rsidRDefault="003F7F13">
            <w:pPr>
              <w:widowControl/>
              <w:jc w:val="center"/>
              <w:rPr>
                <w:rFonts w:asciiTheme="minorEastAsia" w:hAnsiTheme="minorEastAsia" w:cstheme="minorEastAsia"/>
                <w:kern w:val="0"/>
                <w:sz w:val="16"/>
                <w:szCs w:val="16"/>
              </w:rPr>
            </w:pPr>
            <w:r>
              <w:rPr>
                <w:rFonts w:asciiTheme="minorEastAsia" w:hAnsiTheme="minorEastAsia" w:cstheme="minorEastAsia" w:hint="eastAsia"/>
                <w:kern w:val="0"/>
                <w:sz w:val="16"/>
                <w:szCs w:val="16"/>
              </w:rPr>
              <w:t>考核要点</w:t>
            </w:r>
          </w:p>
        </w:tc>
      </w:tr>
      <w:tr w:rsidR="0023696C" w14:paraId="23415040" w14:textId="77777777" w:rsidTr="001D5769">
        <w:trPr>
          <w:trHeight w:val="443"/>
          <w:jc w:val="center"/>
        </w:trPr>
        <w:tc>
          <w:tcPr>
            <w:tcW w:w="3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167CD1A" w14:textId="77777777" w:rsidR="0023696C" w:rsidRDefault="003F7F13">
            <w:pPr>
              <w:widowControl/>
              <w:jc w:val="center"/>
              <w:rPr>
                <w:rFonts w:asciiTheme="minorEastAsia" w:hAnsiTheme="minorEastAsia" w:cstheme="minorEastAsia"/>
                <w:kern w:val="0"/>
                <w:sz w:val="16"/>
                <w:szCs w:val="16"/>
              </w:rPr>
            </w:pPr>
            <w:r>
              <w:rPr>
                <w:rFonts w:ascii="宋体" w:eastAsia="宋体" w:hAnsi="宋体" w:cs="宋体" w:hint="eastAsia"/>
                <w:kern w:val="0"/>
                <w:sz w:val="16"/>
                <w:szCs w:val="16"/>
              </w:rPr>
              <w:t>1</w:t>
            </w:r>
          </w:p>
        </w:tc>
        <w:tc>
          <w:tcPr>
            <w:tcW w:w="503" w:type="pct"/>
            <w:tcBorders>
              <w:top w:val="single" w:sz="4" w:space="0" w:color="auto"/>
              <w:left w:val="nil"/>
              <w:bottom w:val="single" w:sz="4" w:space="0" w:color="auto"/>
              <w:right w:val="single" w:sz="4" w:space="0" w:color="auto"/>
            </w:tcBorders>
            <w:shd w:val="clear" w:color="auto" w:fill="auto"/>
            <w:noWrap/>
            <w:vAlign w:val="center"/>
          </w:tcPr>
          <w:p w14:paraId="6B5DD4FE" w14:textId="77777777" w:rsidR="0023696C" w:rsidRDefault="003F7F13">
            <w:pPr>
              <w:widowControl/>
              <w:jc w:val="center"/>
              <w:rPr>
                <w:rFonts w:asciiTheme="minorEastAsia" w:hAnsiTheme="minorEastAsia" w:cstheme="minorEastAsia"/>
                <w:kern w:val="0"/>
                <w:sz w:val="16"/>
                <w:szCs w:val="16"/>
              </w:rPr>
            </w:pPr>
            <w:r>
              <w:rPr>
                <w:rFonts w:asciiTheme="minorEastAsia" w:hAnsiTheme="minorEastAsia" w:cstheme="minorEastAsia" w:hint="eastAsia"/>
                <w:sz w:val="16"/>
                <w:szCs w:val="16"/>
              </w:rPr>
              <w:t>复肥投料</w:t>
            </w:r>
          </w:p>
        </w:tc>
        <w:tc>
          <w:tcPr>
            <w:tcW w:w="50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4245E53" w14:textId="77777777" w:rsidR="0023696C" w:rsidRDefault="003F7F13">
            <w:pPr>
              <w:widowControl/>
              <w:jc w:val="center"/>
              <w:rPr>
                <w:rFonts w:asciiTheme="minorEastAsia" w:hAnsiTheme="minorEastAsia" w:cstheme="minorEastAsia"/>
                <w:sz w:val="16"/>
                <w:szCs w:val="16"/>
              </w:rPr>
            </w:pPr>
            <w:r>
              <w:rPr>
                <w:rFonts w:asciiTheme="minorEastAsia" w:hAnsiTheme="minorEastAsia" w:cstheme="minorEastAsia" w:hint="eastAsia"/>
                <w:kern w:val="0"/>
                <w:sz w:val="16"/>
                <w:szCs w:val="16"/>
              </w:rPr>
              <w:t>元/吨</w:t>
            </w:r>
          </w:p>
        </w:tc>
        <w:tc>
          <w:tcPr>
            <w:tcW w:w="1237" w:type="pct"/>
            <w:tcBorders>
              <w:top w:val="single" w:sz="4" w:space="0" w:color="auto"/>
              <w:left w:val="nil"/>
              <w:bottom w:val="single" w:sz="4" w:space="0" w:color="auto"/>
              <w:right w:val="single" w:sz="4" w:space="0" w:color="auto"/>
            </w:tcBorders>
            <w:vAlign w:val="center"/>
          </w:tcPr>
          <w:p w14:paraId="16138425"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1.负责原料转运的挂袋</w:t>
            </w:r>
          </w:p>
          <w:p w14:paraId="7BADCB9B"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2.负责按分厂下达的配方精准投料</w:t>
            </w:r>
          </w:p>
          <w:p w14:paraId="2249FAAE"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3.负责原料拆包、包装袋打捆.回收</w:t>
            </w:r>
          </w:p>
          <w:p w14:paraId="16C3008D"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4.负责所包范围内卫生及设备巡检</w:t>
            </w:r>
          </w:p>
          <w:p w14:paraId="5F29A2C7"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5.负责涉及转运洒落物料的及时清扫、回收</w:t>
            </w:r>
          </w:p>
          <w:p w14:paraId="4A64FAAC"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6.负责投料量满足生产装置正常运行需求，</w:t>
            </w:r>
          </w:p>
          <w:p w14:paraId="05D251AE"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高塔：300-500吨/班</w:t>
            </w:r>
          </w:p>
          <w:p w14:paraId="685A6780"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氨酸：150-280吨/班</w:t>
            </w:r>
          </w:p>
          <w:p w14:paraId="3F05042D"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7.负责分厂交办与投料相关的临时性工作</w:t>
            </w:r>
          </w:p>
        </w:tc>
        <w:tc>
          <w:tcPr>
            <w:tcW w:w="916" w:type="pct"/>
            <w:tcBorders>
              <w:top w:val="single" w:sz="4" w:space="0" w:color="auto"/>
              <w:left w:val="single" w:sz="4" w:space="0" w:color="auto"/>
              <w:bottom w:val="single" w:sz="4" w:space="0" w:color="auto"/>
              <w:right w:val="single" w:sz="4" w:space="0" w:color="auto"/>
            </w:tcBorders>
            <w:vAlign w:val="center"/>
          </w:tcPr>
          <w:p w14:paraId="1F5A6E75"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1.精准按配方要求使用原料</w:t>
            </w:r>
          </w:p>
          <w:p w14:paraId="1708D72D"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2.对单件原料进行抽重</w:t>
            </w:r>
          </w:p>
          <w:p w14:paraId="53185DE4"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3.对每一批次所用原料进行数量清点</w:t>
            </w:r>
          </w:p>
          <w:p w14:paraId="3A47EA28"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4.包装袋倾倒彻底</w:t>
            </w:r>
          </w:p>
          <w:p w14:paraId="45602837"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5.每班拆120件50公斤/包尿素作包装返料备用</w:t>
            </w:r>
          </w:p>
          <w:p w14:paraId="08AEDE48"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6.设备运行状况良好</w:t>
            </w:r>
          </w:p>
        </w:tc>
        <w:tc>
          <w:tcPr>
            <w:tcW w:w="700" w:type="pct"/>
            <w:tcBorders>
              <w:top w:val="single" w:sz="4" w:space="0" w:color="auto"/>
              <w:left w:val="single" w:sz="4" w:space="0" w:color="auto"/>
              <w:bottom w:val="single" w:sz="4" w:space="0" w:color="auto"/>
              <w:right w:val="single" w:sz="4" w:space="0" w:color="auto"/>
            </w:tcBorders>
          </w:tcPr>
          <w:p w14:paraId="65FC39F7"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kern w:val="0"/>
                <w:sz w:val="16"/>
                <w:szCs w:val="16"/>
              </w:rPr>
              <w:t>按合格产品结算（非因投料原因造成的不合格品计入计算吨位，转产当班所产生的</w:t>
            </w:r>
            <w:proofErr w:type="gramStart"/>
            <w:r>
              <w:rPr>
                <w:rFonts w:asciiTheme="minorEastAsia" w:hAnsiTheme="minorEastAsia" w:cstheme="minorEastAsia" w:hint="eastAsia"/>
                <w:kern w:val="0"/>
                <w:sz w:val="16"/>
                <w:szCs w:val="16"/>
              </w:rPr>
              <w:t>返料未消化</w:t>
            </w:r>
            <w:proofErr w:type="gramEnd"/>
            <w:r>
              <w:rPr>
                <w:rFonts w:asciiTheme="minorEastAsia" w:hAnsiTheme="minorEastAsia" w:cstheme="minorEastAsia" w:hint="eastAsia"/>
                <w:kern w:val="0"/>
                <w:sz w:val="16"/>
                <w:szCs w:val="16"/>
              </w:rPr>
              <w:t>部分按合格产品的计入计算吨位）</w:t>
            </w:r>
          </w:p>
        </w:tc>
        <w:tc>
          <w:tcPr>
            <w:tcW w:w="833" w:type="pct"/>
            <w:tcBorders>
              <w:top w:val="single" w:sz="4" w:space="0" w:color="auto"/>
              <w:left w:val="single" w:sz="4" w:space="0" w:color="auto"/>
              <w:bottom w:val="single" w:sz="4" w:space="0" w:color="auto"/>
              <w:right w:val="single" w:sz="4" w:space="0" w:color="auto"/>
            </w:tcBorders>
          </w:tcPr>
          <w:p w14:paraId="4CE3469A" w14:textId="77777777" w:rsidR="0023696C" w:rsidRDefault="0023696C">
            <w:pPr>
              <w:widowControl/>
              <w:jc w:val="left"/>
              <w:rPr>
                <w:rFonts w:asciiTheme="minorEastAsia" w:hAnsiTheme="minorEastAsia" w:cstheme="minorEastAsia"/>
                <w:sz w:val="16"/>
                <w:szCs w:val="16"/>
              </w:rPr>
            </w:pPr>
          </w:p>
          <w:p w14:paraId="2A42DC07"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1.因人员组织不力造成生产装置停车，高塔每小时扣400元；氨酸每小时扣200元</w:t>
            </w:r>
          </w:p>
          <w:p w14:paraId="04B03B8E"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2.因人员组织不力造成装置降低负荷生产，每少产1吨扣20元业务外包费</w:t>
            </w:r>
          </w:p>
          <w:p w14:paraId="1CB18C83"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3.投料失误造成产品质量不合格，</w:t>
            </w:r>
            <w:proofErr w:type="gramStart"/>
            <w:r>
              <w:rPr>
                <w:rFonts w:asciiTheme="minorEastAsia" w:hAnsiTheme="minorEastAsia" w:cstheme="minorEastAsia" w:hint="eastAsia"/>
                <w:sz w:val="16"/>
                <w:szCs w:val="16"/>
              </w:rPr>
              <w:t>不计发</w:t>
            </w:r>
            <w:proofErr w:type="gramEnd"/>
            <w:r>
              <w:rPr>
                <w:rFonts w:asciiTheme="minorEastAsia" w:hAnsiTheme="minorEastAsia" w:cstheme="minorEastAsia" w:hint="eastAsia"/>
                <w:sz w:val="16"/>
                <w:szCs w:val="16"/>
              </w:rPr>
              <w:t>业务外包费，同时全额承担包装袋费用</w:t>
            </w:r>
          </w:p>
          <w:p w14:paraId="3DFC1D46" w14:textId="77777777" w:rsidR="0023696C" w:rsidRDefault="0023696C">
            <w:pPr>
              <w:widowControl/>
              <w:jc w:val="left"/>
              <w:rPr>
                <w:rFonts w:asciiTheme="minorEastAsia" w:hAnsiTheme="minorEastAsia" w:cstheme="minorEastAsia"/>
                <w:sz w:val="16"/>
                <w:szCs w:val="16"/>
              </w:rPr>
            </w:pPr>
          </w:p>
        </w:tc>
      </w:tr>
      <w:tr w:rsidR="0023696C" w14:paraId="4A2C2EF7" w14:textId="77777777" w:rsidTr="001D5769">
        <w:trPr>
          <w:trHeight w:val="443"/>
          <w:jc w:val="center"/>
        </w:trPr>
        <w:tc>
          <w:tcPr>
            <w:tcW w:w="305" w:type="pct"/>
            <w:tcBorders>
              <w:top w:val="nil"/>
              <w:left w:val="single" w:sz="4" w:space="0" w:color="auto"/>
              <w:bottom w:val="single" w:sz="4" w:space="0" w:color="auto"/>
              <w:right w:val="single" w:sz="4" w:space="0" w:color="auto"/>
            </w:tcBorders>
            <w:shd w:val="clear" w:color="auto" w:fill="auto"/>
            <w:noWrap/>
            <w:vAlign w:val="center"/>
          </w:tcPr>
          <w:p w14:paraId="2D6E0A4C" w14:textId="77777777" w:rsidR="0023696C" w:rsidRDefault="003F7F13">
            <w:pPr>
              <w:widowControl/>
              <w:jc w:val="center"/>
              <w:rPr>
                <w:rFonts w:asciiTheme="minorEastAsia" w:hAnsiTheme="minorEastAsia" w:cstheme="minorEastAsia"/>
                <w:kern w:val="0"/>
                <w:sz w:val="16"/>
                <w:szCs w:val="16"/>
              </w:rPr>
            </w:pPr>
            <w:r>
              <w:rPr>
                <w:rFonts w:ascii="宋体" w:eastAsia="宋体" w:hAnsi="宋体" w:cs="宋体" w:hint="eastAsia"/>
                <w:kern w:val="0"/>
                <w:sz w:val="16"/>
                <w:szCs w:val="16"/>
              </w:rPr>
              <w:t>2</w:t>
            </w:r>
          </w:p>
        </w:tc>
        <w:tc>
          <w:tcPr>
            <w:tcW w:w="503" w:type="pct"/>
            <w:tcBorders>
              <w:top w:val="nil"/>
              <w:left w:val="nil"/>
              <w:bottom w:val="single" w:sz="4" w:space="0" w:color="auto"/>
              <w:right w:val="single" w:sz="4" w:space="0" w:color="auto"/>
            </w:tcBorders>
            <w:shd w:val="clear" w:color="auto" w:fill="auto"/>
            <w:noWrap/>
            <w:vAlign w:val="center"/>
          </w:tcPr>
          <w:p w14:paraId="08B7817F" w14:textId="77777777" w:rsidR="0023696C" w:rsidRDefault="003F7F13">
            <w:pPr>
              <w:widowControl/>
              <w:jc w:val="center"/>
              <w:rPr>
                <w:rFonts w:asciiTheme="minorEastAsia" w:hAnsiTheme="minorEastAsia" w:cstheme="minorEastAsia"/>
                <w:sz w:val="16"/>
                <w:szCs w:val="16"/>
              </w:rPr>
            </w:pPr>
            <w:r>
              <w:rPr>
                <w:rFonts w:asciiTheme="minorEastAsia" w:hAnsiTheme="minorEastAsia" w:cstheme="minorEastAsia" w:hint="eastAsia"/>
                <w:sz w:val="16"/>
                <w:szCs w:val="16"/>
              </w:rPr>
              <w:t>复</w:t>
            </w:r>
            <w:proofErr w:type="gramStart"/>
            <w:r>
              <w:rPr>
                <w:rFonts w:asciiTheme="minorEastAsia" w:hAnsiTheme="minorEastAsia" w:cstheme="minorEastAsia" w:hint="eastAsia"/>
                <w:sz w:val="16"/>
                <w:szCs w:val="16"/>
              </w:rPr>
              <w:t>肥水溶肥阶段性</w:t>
            </w:r>
            <w:proofErr w:type="gramEnd"/>
            <w:r>
              <w:rPr>
                <w:rFonts w:asciiTheme="minorEastAsia" w:hAnsiTheme="minorEastAsia" w:cstheme="minorEastAsia" w:hint="eastAsia"/>
                <w:sz w:val="16"/>
                <w:szCs w:val="16"/>
              </w:rPr>
              <w:t>生产</w:t>
            </w:r>
          </w:p>
        </w:tc>
        <w:tc>
          <w:tcPr>
            <w:tcW w:w="501" w:type="pct"/>
            <w:tcBorders>
              <w:top w:val="nil"/>
              <w:left w:val="single" w:sz="4" w:space="0" w:color="auto"/>
              <w:bottom w:val="single" w:sz="4" w:space="0" w:color="auto"/>
              <w:right w:val="single" w:sz="4" w:space="0" w:color="auto"/>
            </w:tcBorders>
            <w:shd w:val="clear" w:color="auto" w:fill="auto"/>
            <w:noWrap/>
            <w:vAlign w:val="center"/>
          </w:tcPr>
          <w:p w14:paraId="57390CC6" w14:textId="77777777" w:rsidR="0023696C" w:rsidRDefault="003F7F13">
            <w:pPr>
              <w:widowControl/>
              <w:jc w:val="center"/>
              <w:rPr>
                <w:rFonts w:asciiTheme="minorEastAsia" w:hAnsiTheme="minorEastAsia" w:cstheme="minorEastAsia"/>
                <w:sz w:val="16"/>
                <w:szCs w:val="16"/>
              </w:rPr>
            </w:pPr>
            <w:r>
              <w:rPr>
                <w:rFonts w:asciiTheme="minorEastAsia" w:hAnsiTheme="minorEastAsia" w:cstheme="minorEastAsia" w:hint="eastAsia"/>
                <w:kern w:val="0"/>
                <w:sz w:val="16"/>
                <w:szCs w:val="16"/>
              </w:rPr>
              <w:t>元/吨</w:t>
            </w:r>
          </w:p>
        </w:tc>
        <w:tc>
          <w:tcPr>
            <w:tcW w:w="1237" w:type="pct"/>
            <w:tcBorders>
              <w:top w:val="single" w:sz="4" w:space="0" w:color="auto"/>
              <w:left w:val="nil"/>
              <w:bottom w:val="single" w:sz="4" w:space="0" w:color="auto"/>
              <w:right w:val="single" w:sz="4" w:space="0" w:color="auto"/>
            </w:tcBorders>
            <w:vAlign w:val="center"/>
          </w:tcPr>
          <w:p w14:paraId="7677FB03"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1.负责原料转运的挂袋</w:t>
            </w:r>
          </w:p>
          <w:p w14:paraId="57814E7F"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2.负责按分厂下达的配方精准投料</w:t>
            </w:r>
          </w:p>
          <w:p w14:paraId="31865D9E"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3.负责原料拆包、包装袋打捆.回收</w:t>
            </w:r>
          </w:p>
          <w:p w14:paraId="62754A69"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4.负责所包范围内卫生</w:t>
            </w:r>
          </w:p>
          <w:p w14:paraId="5DA9B7CD"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lastRenderedPageBreak/>
              <w:t>5.负责涉及转运洒落物料的及时清扫、回收</w:t>
            </w:r>
          </w:p>
          <w:p w14:paraId="24CAA45C"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6.负责投料量满足生产装置正常运行需求，</w:t>
            </w:r>
          </w:p>
          <w:p w14:paraId="79412164"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高氮产品：20-25吨/班</w:t>
            </w:r>
          </w:p>
          <w:p w14:paraId="4A933896"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非高氮产品：30-35吨/班</w:t>
            </w:r>
          </w:p>
          <w:p w14:paraId="24A2CA29"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7.负责产品的混合、包装、堆码。</w:t>
            </w:r>
          </w:p>
          <w:p w14:paraId="74D78FB0"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8.负责所属设备的巡检</w:t>
            </w:r>
          </w:p>
          <w:p w14:paraId="14B4DAF3"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9.负责分厂安排的与投料相关的临时性工作</w:t>
            </w:r>
          </w:p>
        </w:tc>
        <w:tc>
          <w:tcPr>
            <w:tcW w:w="916" w:type="pct"/>
            <w:tcBorders>
              <w:top w:val="single" w:sz="4" w:space="0" w:color="auto"/>
              <w:left w:val="single" w:sz="4" w:space="0" w:color="auto"/>
              <w:bottom w:val="single" w:sz="4" w:space="0" w:color="auto"/>
              <w:right w:val="single" w:sz="4" w:space="0" w:color="auto"/>
            </w:tcBorders>
            <w:vAlign w:val="center"/>
          </w:tcPr>
          <w:p w14:paraId="36C5FA54"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lastRenderedPageBreak/>
              <w:t>1.精准按配方要求使用原料</w:t>
            </w:r>
          </w:p>
          <w:p w14:paraId="6B977D09"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2.对单件原料进行抽重</w:t>
            </w:r>
          </w:p>
          <w:p w14:paraId="76E15C1D"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3.对每一批次所用原料进行数量清点</w:t>
            </w:r>
          </w:p>
          <w:p w14:paraId="0185D362"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lastRenderedPageBreak/>
              <w:t>4.包装袋倾倒彻底</w:t>
            </w:r>
          </w:p>
          <w:p w14:paraId="38BDB87A"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5.确保包装净含量合格</w:t>
            </w:r>
          </w:p>
          <w:p w14:paraId="75B57A0D"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6.确保缝包质量合格.合格证张贴规范.内膜捆扎规范.</w:t>
            </w:r>
            <w:proofErr w:type="gramStart"/>
            <w:r>
              <w:rPr>
                <w:rFonts w:asciiTheme="minorEastAsia" w:hAnsiTheme="minorEastAsia" w:cstheme="minorEastAsia" w:hint="eastAsia"/>
                <w:sz w:val="16"/>
                <w:szCs w:val="16"/>
              </w:rPr>
              <w:t>外袋干净</w:t>
            </w:r>
            <w:proofErr w:type="gramEnd"/>
          </w:p>
        </w:tc>
        <w:tc>
          <w:tcPr>
            <w:tcW w:w="700" w:type="pct"/>
            <w:tcBorders>
              <w:top w:val="single" w:sz="4" w:space="0" w:color="auto"/>
              <w:left w:val="single" w:sz="4" w:space="0" w:color="auto"/>
              <w:bottom w:val="single" w:sz="4" w:space="0" w:color="auto"/>
              <w:right w:val="single" w:sz="4" w:space="0" w:color="auto"/>
            </w:tcBorders>
            <w:vAlign w:val="center"/>
          </w:tcPr>
          <w:p w14:paraId="42CC67B5"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kern w:val="0"/>
                <w:sz w:val="16"/>
                <w:szCs w:val="16"/>
              </w:rPr>
              <w:lastRenderedPageBreak/>
              <w:t>按合格产品结算（非因投料原因造成的不合格品计入计算吨位。</w:t>
            </w:r>
          </w:p>
        </w:tc>
        <w:tc>
          <w:tcPr>
            <w:tcW w:w="833" w:type="pct"/>
            <w:tcBorders>
              <w:top w:val="single" w:sz="4" w:space="0" w:color="auto"/>
              <w:left w:val="single" w:sz="4" w:space="0" w:color="auto"/>
              <w:bottom w:val="single" w:sz="4" w:space="0" w:color="auto"/>
              <w:right w:val="single" w:sz="4" w:space="0" w:color="auto"/>
            </w:tcBorders>
            <w:vAlign w:val="center"/>
          </w:tcPr>
          <w:p w14:paraId="5DBDA9A0" w14:textId="77777777" w:rsidR="0023696C" w:rsidRDefault="0023696C">
            <w:pPr>
              <w:widowControl/>
              <w:jc w:val="left"/>
              <w:rPr>
                <w:rFonts w:asciiTheme="minorEastAsia" w:hAnsiTheme="minorEastAsia" w:cstheme="minorEastAsia"/>
                <w:sz w:val="16"/>
                <w:szCs w:val="16"/>
              </w:rPr>
            </w:pPr>
          </w:p>
          <w:p w14:paraId="27E940B0"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1.因人员组织不力造成生产装置停车，扣200元/小时</w:t>
            </w:r>
          </w:p>
          <w:p w14:paraId="5ED40CC3"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lastRenderedPageBreak/>
              <w:t>2.因人员组织不力造成装置降低负荷生产，每少产1吨扣100元</w:t>
            </w:r>
          </w:p>
          <w:p w14:paraId="6EC2E2A9"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3.投料失误造成产品质量不合格，</w:t>
            </w:r>
            <w:proofErr w:type="gramStart"/>
            <w:r>
              <w:rPr>
                <w:rFonts w:asciiTheme="minorEastAsia" w:hAnsiTheme="minorEastAsia" w:cstheme="minorEastAsia" w:hint="eastAsia"/>
                <w:sz w:val="16"/>
                <w:szCs w:val="16"/>
              </w:rPr>
              <w:t>不计发</w:t>
            </w:r>
            <w:proofErr w:type="gramEnd"/>
            <w:r>
              <w:rPr>
                <w:rFonts w:asciiTheme="minorEastAsia" w:hAnsiTheme="minorEastAsia" w:cstheme="minorEastAsia" w:hint="eastAsia"/>
                <w:sz w:val="16"/>
                <w:szCs w:val="16"/>
              </w:rPr>
              <w:t>业务外包费，同时全额承担包装袋费用</w:t>
            </w:r>
          </w:p>
          <w:p w14:paraId="6F5D1A38"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4.</w:t>
            </w:r>
            <w:proofErr w:type="gramStart"/>
            <w:r>
              <w:rPr>
                <w:rFonts w:asciiTheme="minorEastAsia" w:hAnsiTheme="minorEastAsia" w:cstheme="minorEastAsia" w:hint="eastAsia"/>
                <w:sz w:val="16"/>
                <w:szCs w:val="16"/>
              </w:rPr>
              <w:t>水溶肥装置</w:t>
            </w:r>
            <w:proofErr w:type="gramEnd"/>
            <w:r>
              <w:rPr>
                <w:rFonts w:asciiTheme="minorEastAsia" w:hAnsiTheme="minorEastAsia" w:cstheme="minorEastAsia" w:hint="eastAsia"/>
                <w:sz w:val="16"/>
                <w:szCs w:val="16"/>
              </w:rPr>
              <w:t>设备更新后另行测算基准单价</w:t>
            </w:r>
          </w:p>
          <w:p w14:paraId="78717C49" w14:textId="77777777" w:rsidR="0023696C" w:rsidRDefault="0023696C">
            <w:pPr>
              <w:widowControl/>
              <w:jc w:val="left"/>
              <w:rPr>
                <w:rFonts w:asciiTheme="minorEastAsia" w:hAnsiTheme="minorEastAsia" w:cstheme="minorEastAsia"/>
                <w:sz w:val="16"/>
                <w:szCs w:val="16"/>
              </w:rPr>
            </w:pPr>
          </w:p>
        </w:tc>
      </w:tr>
      <w:tr w:rsidR="0023696C" w14:paraId="63AA03F7" w14:textId="77777777" w:rsidTr="001D5769">
        <w:trPr>
          <w:trHeight w:val="443"/>
          <w:jc w:val="center"/>
        </w:trPr>
        <w:tc>
          <w:tcPr>
            <w:tcW w:w="3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1007FD6" w14:textId="77777777" w:rsidR="0023696C" w:rsidRDefault="003F7F13">
            <w:pPr>
              <w:widowControl/>
              <w:jc w:val="center"/>
              <w:rPr>
                <w:rFonts w:asciiTheme="minorEastAsia" w:hAnsiTheme="minorEastAsia" w:cstheme="minorEastAsia"/>
                <w:kern w:val="0"/>
                <w:sz w:val="16"/>
                <w:szCs w:val="16"/>
              </w:rPr>
            </w:pPr>
            <w:r>
              <w:rPr>
                <w:rFonts w:ascii="宋体" w:eastAsia="宋体" w:hAnsi="宋体" w:cs="宋体" w:hint="eastAsia"/>
                <w:kern w:val="0"/>
                <w:sz w:val="16"/>
                <w:szCs w:val="16"/>
              </w:rPr>
              <w:lastRenderedPageBreak/>
              <w:t>3</w:t>
            </w:r>
          </w:p>
        </w:tc>
        <w:tc>
          <w:tcPr>
            <w:tcW w:w="503" w:type="pct"/>
            <w:tcBorders>
              <w:top w:val="single" w:sz="4" w:space="0" w:color="auto"/>
              <w:left w:val="nil"/>
              <w:bottom w:val="single" w:sz="4" w:space="0" w:color="auto"/>
              <w:right w:val="single" w:sz="4" w:space="0" w:color="auto"/>
            </w:tcBorders>
            <w:shd w:val="clear" w:color="auto" w:fill="auto"/>
            <w:noWrap/>
            <w:vAlign w:val="center"/>
          </w:tcPr>
          <w:p w14:paraId="3A32AF44" w14:textId="77777777" w:rsidR="0023696C" w:rsidRDefault="003F7F13">
            <w:pPr>
              <w:widowControl/>
              <w:jc w:val="center"/>
              <w:rPr>
                <w:rFonts w:asciiTheme="minorEastAsia" w:hAnsiTheme="minorEastAsia" w:cstheme="minorEastAsia"/>
                <w:sz w:val="16"/>
                <w:szCs w:val="16"/>
              </w:rPr>
            </w:pPr>
            <w:r>
              <w:rPr>
                <w:rFonts w:asciiTheme="minorEastAsia" w:hAnsiTheme="minorEastAsia" w:cstheme="minorEastAsia" w:hint="eastAsia"/>
                <w:sz w:val="16"/>
                <w:szCs w:val="16"/>
              </w:rPr>
              <w:t>复肥高塔包装</w:t>
            </w:r>
          </w:p>
        </w:tc>
        <w:tc>
          <w:tcPr>
            <w:tcW w:w="50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3F6634" w14:textId="77777777" w:rsidR="0023696C" w:rsidRDefault="003F7F13">
            <w:pPr>
              <w:widowControl/>
              <w:jc w:val="center"/>
              <w:rPr>
                <w:rFonts w:asciiTheme="minorEastAsia" w:hAnsiTheme="minorEastAsia" w:cstheme="minorEastAsia"/>
                <w:sz w:val="16"/>
                <w:szCs w:val="16"/>
              </w:rPr>
            </w:pPr>
            <w:r>
              <w:rPr>
                <w:rFonts w:asciiTheme="minorEastAsia" w:hAnsiTheme="minorEastAsia" w:cstheme="minorEastAsia" w:hint="eastAsia"/>
                <w:kern w:val="0"/>
                <w:sz w:val="16"/>
                <w:szCs w:val="16"/>
              </w:rPr>
              <w:t>元/吨</w:t>
            </w:r>
          </w:p>
        </w:tc>
        <w:tc>
          <w:tcPr>
            <w:tcW w:w="1237" w:type="pct"/>
            <w:tcBorders>
              <w:top w:val="single" w:sz="4" w:space="0" w:color="auto"/>
              <w:left w:val="nil"/>
              <w:bottom w:val="single" w:sz="4" w:space="0" w:color="auto"/>
              <w:right w:val="single" w:sz="4" w:space="0" w:color="auto"/>
            </w:tcBorders>
            <w:shd w:val="clear" w:color="auto" w:fill="auto"/>
            <w:vAlign w:val="center"/>
          </w:tcPr>
          <w:p w14:paraId="19AE99F4" w14:textId="77777777" w:rsidR="0023696C" w:rsidRDefault="003F7F13">
            <w:pPr>
              <w:widowControl/>
              <w:ind w:left="210"/>
              <w:jc w:val="left"/>
              <w:rPr>
                <w:rFonts w:asciiTheme="minorEastAsia" w:hAnsiTheme="minorEastAsia" w:cstheme="minorEastAsia"/>
                <w:sz w:val="16"/>
                <w:szCs w:val="16"/>
              </w:rPr>
            </w:pPr>
            <w:r>
              <w:rPr>
                <w:rFonts w:asciiTheme="minorEastAsia" w:hAnsiTheme="minorEastAsia" w:cstheme="minorEastAsia" w:hint="eastAsia"/>
                <w:sz w:val="16"/>
                <w:szCs w:val="16"/>
              </w:rPr>
              <w:t>1.负责产品的称量.内膜捆扎.合格证的张贴.包装袋的缝合</w:t>
            </w:r>
          </w:p>
          <w:p w14:paraId="5B2F2CC8" w14:textId="77777777" w:rsidR="0023696C" w:rsidRDefault="003F7F13">
            <w:pPr>
              <w:widowControl/>
              <w:ind w:left="210"/>
              <w:jc w:val="left"/>
              <w:rPr>
                <w:rFonts w:asciiTheme="minorEastAsia" w:hAnsiTheme="minorEastAsia" w:cstheme="minorEastAsia"/>
                <w:sz w:val="16"/>
                <w:szCs w:val="16"/>
              </w:rPr>
            </w:pPr>
            <w:r>
              <w:rPr>
                <w:rFonts w:asciiTheme="minorEastAsia" w:hAnsiTheme="minorEastAsia" w:cstheme="minorEastAsia" w:hint="eastAsia"/>
                <w:sz w:val="16"/>
                <w:szCs w:val="16"/>
              </w:rPr>
              <w:t>2.负责吊袋的铺设.产品的挂钩</w:t>
            </w:r>
          </w:p>
          <w:p w14:paraId="4C031496" w14:textId="77777777" w:rsidR="0023696C" w:rsidRDefault="003F7F13">
            <w:pPr>
              <w:widowControl/>
              <w:ind w:left="210"/>
              <w:jc w:val="left"/>
              <w:rPr>
                <w:rFonts w:asciiTheme="minorEastAsia" w:hAnsiTheme="minorEastAsia" w:cstheme="minorEastAsia"/>
                <w:sz w:val="16"/>
                <w:szCs w:val="16"/>
              </w:rPr>
            </w:pPr>
            <w:r>
              <w:rPr>
                <w:rFonts w:asciiTheme="minorEastAsia" w:hAnsiTheme="minorEastAsia" w:cstheme="minorEastAsia" w:hint="eastAsia"/>
                <w:sz w:val="16"/>
                <w:szCs w:val="16"/>
              </w:rPr>
              <w:t>3.负责产品的吊转</w:t>
            </w:r>
          </w:p>
          <w:p w14:paraId="268A7510" w14:textId="77777777" w:rsidR="0023696C" w:rsidRDefault="003F7F13">
            <w:pPr>
              <w:widowControl/>
              <w:ind w:left="210"/>
              <w:jc w:val="left"/>
              <w:rPr>
                <w:rFonts w:asciiTheme="minorEastAsia" w:hAnsiTheme="minorEastAsia" w:cstheme="minorEastAsia"/>
                <w:sz w:val="16"/>
                <w:szCs w:val="16"/>
              </w:rPr>
            </w:pPr>
            <w:r>
              <w:rPr>
                <w:rFonts w:asciiTheme="minorEastAsia" w:hAnsiTheme="minorEastAsia" w:cstheme="minorEastAsia" w:hint="eastAsia"/>
                <w:sz w:val="16"/>
                <w:szCs w:val="16"/>
              </w:rPr>
              <w:t>4.负责包装袋的领取</w:t>
            </w:r>
          </w:p>
          <w:p w14:paraId="4F6AC032" w14:textId="77777777" w:rsidR="0023696C" w:rsidRDefault="003F7F13">
            <w:pPr>
              <w:widowControl/>
              <w:ind w:left="210"/>
              <w:jc w:val="left"/>
              <w:rPr>
                <w:rFonts w:asciiTheme="minorEastAsia" w:hAnsiTheme="minorEastAsia" w:cstheme="minorEastAsia"/>
                <w:sz w:val="16"/>
                <w:szCs w:val="16"/>
              </w:rPr>
            </w:pPr>
            <w:r>
              <w:rPr>
                <w:rFonts w:asciiTheme="minorEastAsia" w:hAnsiTheme="minorEastAsia" w:cstheme="minorEastAsia" w:hint="eastAsia"/>
                <w:sz w:val="16"/>
                <w:szCs w:val="16"/>
              </w:rPr>
              <w:t>5.负责产品的抽重</w:t>
            </w:r>
          </w:p>
          <w:p w14:paraId="4502443A" w14:textId="77777777" w:rsidR="0023696C" w:rsidRDefault="003F7F13">
            <w:pPr>
              <w:widowControl/>
              <w:ind w:left="210"/>
              <w:jc w:val="left"/>
              <w:rPr>
                <w:rFonts w:asciiTheme="minorEastAsia" w:hAnsiTheme="minorEastAsia" w:cstheme="minorEastAsia"/>
                <w:sz w:val="16"/>
                <w:szCs w:val="16"/>
              </w:rPr>
            </w:pPr>
            <w:r>
              <w:rPr>
                <w:rFonts w:asciiTheme="minorEastAsia" w:hAnsiTheme="minorEastAsia" w:cstheme="minorEastAsia" w:hint="eastAsia"/>
                <w:sz w:val="16"/>
                <w:szCs w:val="16"/>
              </w:rPr>
              <w:t>6.负责转产返料和有质量瑕疵产品的包装.准运</w:t>
            </w:r>
          </w:p>
          <w:p w14:paraId="1748A15A" w14:textId="77777777" w:rsidR="0023696C" w:rsidRDefault="003F7F13">
            <w:pPr>
              <w:widowControl/>
              <w:ind w:left="210"/>
              <w:jc w:val="left"/>
              <w:rPr>
                <w:rFonts w:asciiTheme="minorEastAsia" w:hAnsiTheme="minorEastAsia" w:cstheme="minorEastAsia"/>
                <w:sz w:val="16"/>
                <w:szCs w:val="16"/>
              </w:rPr>
            </w:pPr>
            <w:r>
              <w:rPr>
                <w:rFonts w:asciiTheme="minorEastAsia" w:hAnsiTheme="minorEastAsia" w:cstheme="minorEastAsia" w:hint="eastAsia"/>
                <w:sz w:val="16"/>
                <w:szCs w:val="16"/>
              </w:rPr>
              <w:t>7.负责原料的转运</w:t>
            </w:r>
          </w:p>
          <w:p w14:paraId="52F7561D" w14:textId="77777777" w:rsidR="0023696C" w:rsidRDefault="003F7F13">
            <w:pPr>
              <w:widowControl/>
              <w:ind w:left="210"/>
              <w:jc w:val="left"/>
              <w:rPr>
                <w:rFonts w:asciiTheme="minorEastAsia" w:hAnsiTheme="minorEastAsia" w:cstheme="minorEastAsia"/>
                <w:sz w:val="16"/>
                <w:szCs w:val="16"/>
              </w:rPr>
            </w:pPr>
            <w:r>
              <w:rPr>
                <w:rFonts w:asciiTheme="minorEastAsia" w:hAnsiTheme="minorEastAsia" w:cstheme="minorEastAsia" w:hint="eastAsia"/>
                <w:sz w:val="16"/>
                <w:szCs w:val="16"/>
              </w:rPr>
              <w:t>8.负责所属范围的设备巡检.现场卫生清扫</w:t>
            </w:r>
          </w:p>
          <w:p w14:paraId="0CABD3D8" w14:textId="77777777" w:rsidR="0023696C" w:rsidRDefault="003F7F13">
            <w:pPr>
              <w:widowControl/>
              <w:ind w:left="210"/>
              <w:jc w:val="left"/>
              <w:rPr>
                <w:rFonts w:asciiTheme="minorEastAsia" w:hAnsiTheme="minorEastAsia" w:cstheme="minorEastAsia"/>
                <w:sz w:val="16"/>
                <w:szCs w:val="16"/>
              </w:rPr>
            </w:pPr>
            <w:r>
              <w:rPr>
                <w:rFonts w:asciiTheme="minorEastAsia" w:hAnsiTheme="minorEastAsia" w:cstheme="minorEastAsia" w:hint="eastAsia"/>
                <w:sz w:val="16"/>
                <w:szCs w:val="16"/>
              </w:rPr>
              <w:t>9.负责分厂安排与包装.转运相关的临时性工作</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7B919706"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1.净含量符合要求</w:t>
            </w:r>
          </w:p>
          <w:p w14:paraId="1A54BB2C"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2.捆扎.合格证张贴.折边.缝合规范</w:t>
            </w:r>
          </w:p>
          <w:p w14:paraId="3AE3400A"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3.每垛流水号准确</w:t>
            </w:r>
          </w:p>
          <w:p w14:paraId="770F23F1"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4.原料转运准确</w:t>
            </w:r>
          </w:p>
          <w:p w14:paraId="2DFB3086"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5.成品堆码规范</w:t>
            </w:r>
          </w:p>
          <w:p w14:paraId="4B734F2A"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6.现场卫生整洁</w:t>
            </w:r>
          </w:p>
          <w:p w14:paraId="56DA7B9A"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7.设备运行状况良好</w:t>
            </w:r>
          </w:p>
        </w:tc>
        <w:tc>
          <w:tcPr>
            <w:tcW w:w="700" w:type="pct"/>
            <w:tcBorders>
              <w:top w:val="single" w:sz="4" w:space="0" w:color="auto"/>
              <w:left w:val="single" w:sz="4" w:space="0" w:color="auto"/>
              <w:bottom w:val="single" w:sz="4" w:space="0" w:color="auto"/>
              <w:right w:val="single" w:sz="4" w:space="0" w:color="auto"/>
            </w:tcBorders>
            <w:shd w:val="clear" w:color="auto" w:fill="auto"/>
            <w:vAlign w:val="center"/>
          </w:tcPr>
          <w:p w14:paraId="05E5972D"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kern w:val="0"/>
                <w:sz w:val="16"/>
                <w:szCs w:val="16"/>
              </w:rPr>
              <w:t>按合格产品结算（非因包装原因造成的不合格品计入计算吨位）。</w:t>
            </w:r>
          </w:p>
          <w:p w14:paraId="19700790" w14:textId="77777777" w:rsidR="0023696C" w:rsidRDefault="0023696C">
            <w:pPr>
              <w:widowControl/>
              <w:jc w:val="left"/>
              <w:rPr>
                <w:rFonts w:asciiTheme="minorEastAsia" w:hAnsiTheme="minorEastAsia" w:cstheme="minorEastAsia"/>
                <w:sz w:val="16"/>
                <w:szCs w:val="16"/>
              </w:rPr>
            </w:pPr>
          </w:p>
        </w:tc>
        <w:tc>
          <w:tcPr>
            <w:tcW w:w="833" w:type="pct"/>
            <w:tcBorders>
              <w:top w:val="single" w:sz="4" w:space="0" w:color="auto"/>
              <w:left w:val="single" w:sz="4" w:space="0" w:color="auto"/>
              <w:bottom w:val="single" w:sz="4" w:space="0" w:color="auto"/>
              <w:right w:val="single" w:sz="4" w:space="0" w:color="auto"/>
            </w:tcBorders>
            <w:shd w:val="clear" w:color="auto" w:fill="auto"/>
            <w:vAlign w:val="center"/>
          </w:tcPr>
          <w:p w14:paraId="5331E299" w14:textId="77777777" w:rsidR="0023696C" w:rsidRDefault="0023696C">
            <w:pPr>
              <w:widowControl/>
              <w:jc w:val="left"/>
              <w:rPr>
                <w:rFonts w:asciiTheme="minorEastAsia" w:hAnsiTheme="minorEastAsia" w:cstheme="minorEastAsia"/>
                <w:sz w:val="16"/>
                <w:szCs w:val="16"/>
              </w:rPr>
            </w:pPr>
          </w:p>
          <w:p w14:paraId="6E4B5437"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1.因人员组织不力造成生产装置停车，每小时扣400元</w:t>
            </w:r>
          </w:p>
          <w:p w14:paraId="6C73FBAD"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2.因人员组织不力造成装置降低负荷生产，每少产1吨扣30元</w:t>
            </w:r>
          </w:p>
          <w:p w14:paraId="528B4CD0"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3.包装失误造成产品不能发运，</w:t>
            </w:r>
            <w:proofErr w:type="gramStart"/>
            <w:r>
              <w:rPr>
                <w:rFonts w:asciiTheme="minorEastAsia" w:hAnsiTheme="minorEastAsia" w:cstheme="minorEastAsia" w:hint="eastAsia"/>
                <w:sz w:val="16"/>
                <w:szCs w:val="16"/>
              </w:rPr>
              <w:t>不计发</w:t>
            </w:r>
            <w:proofErr w:type="gramEnd"/>
            <w:r>
              <w:rPr>
                <w:rFonts w:asciiTheme="minorEastAsia" w:hAnsiTheme="minorEastAsia" w:cstheme="minorEastAsia" w:hint="eastAsia"/>
                <w:sz w:val="16"/>
                <w:szCs w:val="16"/>
              </w:rPr>
              <w:t>业务外包费。同时全额承担包装袋费用</w:t>
            </w:r>
          </w:p>
          <w:p w14:paraId="5C65D46D" w14:textId="77777777" w:rsidR="0023696C" w:rsidRDefault="0023696C">
            <w:pPr>
              <w:widowControl/>
              <w:jc w:val="left"/>
              <w:rPr>
                <w:rFonts w:asciiTheme="minorEastAsia" w:hAnsiTheme="minorEastAsia" w:cstheme="minorEastAsia"/>
                <w:sz w:val="16"/>
                <w:szCs w:val="16"/>
              </w:rPr>
            </w:pPr>
          </w:p>
        </w:tc>
      </w:tr>
      <w:tr w:rsidR="0023696C" w14:paraId="02FE2853" w14:textId="77777777" w:rsidTr="001D5769">
        <w:trPr>
          <w:trHeight w:val="443"/>
          <w:jc w:val="center"/>
        </w:trPr>
        <w:tc>
          <w:tcPr>
            <w:tcW w:w="305" w:type="pct"/>
            <w:tcBorders>
              <w:top w:val="nil"/>
              <w:left w:val="single" w:sz="4" w:space="0" w:color="auto"/>
              <w:bottom w:val="single" w:sz="4" w:space="0" w:color="auto"/>
              <w:right w:val="single" w:sz="4" w:space="0" w:color="auto"/>
            </w:tcBorders>
            <w:shd w:val="clear" w:color="auto" w:fill="auto"/>
            <w:noWrap/>
            <w:vAlign w:val="center"/>
          </w:tcPr>
          <w:p w14:paraId="7D38DF7F" w14:textId="77777777" w:rsidR="0023696C" w:rsidRDefault="003F7F13">
            <w:pPr>
              <w:widowControl/>
              <w:jc w:val="center"/>
              <w:rPr>
                <w:rFonts w:asciiTheme="minorEastAsia" w:hAnsiTheme="minorEastAsia" w:cstheme="minorEastAsia"/>
                <w:kern w:val="0"/>
                <w:sz w:val="16"/>
                <w:szCs w:val="16"/>
              </w:rPr>
            </w:pPr>
            <w:r>
              <w:rPr>
                <w:rFonts w:ascii="宋体" w:eastAsia="宋体" w:hAnsi="宋体" w:cs="宋体" w:hint="eastAsia"/>
                <w:kern w:val="0"/>
                <w:sz w:val="16"/>
                <w:szCs w:val="16"/>
              </w:rPr>
              <w:t>4</w:t>
            </w:r>
          </w:p>
        </w:tc>
        <w:tc>
          <w:tcPr>
            <w:tcW w:w="503" w:type="pct"/>
            <w:tcBorders>
              <w:top w:val="nil"/>
              <w:left w:val="nil"/>
              <w:bottom w:val="single" w:sz="4" w:space="0" w:color="auto"/>
              <w:right w:val="single" w:sz="4" w:space="0" w:color="auto"/>
            </w:tcBorders>
            <w:shd w:val="clear" w:color="auto" w:fill="auto"/>
            <w:noWrap/>
            <w:vAlign w:val="center"/>
          </w:tcPr>
          <w:p w14:paraId="0EFC4ABF" w14:textId="77777777" w:rsidR="0023696C" w:rsidRDefault="003F7F13">
            <w:pPr>
              <w:widowControl/>
              <w:jc w:val="center"/>
              <w:rPr>
                <w:rFonts w:asciiTheme="minorEastAsia" w:hAnsiTheme="minorEastAsia" w:cstheme="minorEastAsia"/>
                <w:sz w:val="16"/>
                <w:szCs w:val="16"/>
              </w:rPr>
            </w:pPr>
            <w:r>
              <w:rPr>
                <w:rFonts w:asciiTheme="minorEastAsia" w:hAnsiTheme="minorEastAsia" w:cstheme="minorEastAsia" w:hint="eastAsia"/>
                <w:sz w:val="16"/>
                <w:szCs w:val="16"/>
              </w:rPr>
              <w:t>复肥氨酸包装</w:t>
            </w:r>
          </w:p>
        </w:tc>
        <w:tc>
          <w:tcPr>
            <w:tcW w:w="501" w:type="pct"/>
            <w:tcBorders>
              <w:top w:val="nil"/>
              <w:left w:val="single" w:sz="4" w:space="0" w:color="auto"/>
              <w:bottom w:val="single" w:sz="4" w:space="0" w:color="auto"/>
              <w:right w:val="single" w:sz="4" w:space="0" w:color="auto"/>
            </w:tcBorders>
            <w:shd w:val="clear" w:color="auto" w:fill="auto"/>
            <w:noWrap/>
            <w:vAlign w:val="center"/>
          </w:tcPr>
          <w:p w14:paraId="56D3880F" w14:textId="77777777" w:rsidR="0023696C" w:rsidRDefault="003F7F13">
            <w:pPr>
              <w:widowControl/>
              <w:jc w:val="center"/>
              <w:rPr>
                <w:rFonts w:asciiTheme="minorEastAsia" w:hAnsiTheme="minorEastAsia" w:cstheme="minorEastAsia"/>
                <w:sz w:val="16"/>
                <w:szCs w:val="16"/>
              </w:rPr>
            </w:pPr>
            <w:r>
              <w:rPr>
                <w:rFonts w:asciiTheme="minorEastAsia" w:hAnsiTheme="minorEastAsia" w:cstheme="minorEastAsia" w:hint="eastAsia"/>
                <w:kern w:val="0"/>
                <w:sz w:val="16"/>
                <w:szCs w:val="16"/>
              </w:rPr>
              <w:t>元/吨</w:t>
            </w:r>
          </w:p>
        </w:tc>
        <w:tc>
          <w:tcPr>
            <w:tcW w:w="1237" w:type="pct"/>
            <w:tcBorders>
              <w:top w:val="single" w:sz="4" w:space="0" w:color="auto"/>
              <w:left w:val="nil"/>
              <w:bottom w:val="single" w:sz="4" w:space="0" w:color="auto"/>
              <w:right w:val="single" w:sz="4" w:space="0" w:color="auto"/>
            </w:tcBorders>
            <w:vAlign w:val="center"/>
          </w:tcPr>
          <w:p w14:paraId="7447C225"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1.负责产品的称量.内膜捆扎.合格证的张贴.包装袋的缝合</w:t>
            </w:r>
          </w:p>
          <w:p w14:paraId="195B3327"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2.负责吊袋的铺设.产品的挂钩</w:t>
            </w:r>
          </w:p>
          <w:p w14:paraId="469907FB"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3.负责产品的吊转</w:t>
            </w:r>
          </w:p>
          <w:p w14:paraId="6412A00D"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4.负责包装袋的领取</w:t>
            </w:r>
          </w:p>
          <w:p w14:paraId="0E20F984"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5.负责产品的抽重</w:t>
            </w:r>
          </w:p>
          <w:p w14:paraId="5DA3B1F3"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6.负责转产返料和有质量瑕疵产品的包装.准运</w:t>
            </w:r>
          </w:p>
          <w:p w14:paraId="464614F9"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7.负责原料的转运</w:t>
            </w:r>
          </w:p>
          <w:p w14:paraId="09AAB567"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8.负责所属范围的设备巡检.现场卫生清扫</w:t>
            </w:r>
          </w:p>
          <w:p w14:paraId="12F0A5DB"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lastRenderedPageBreak/>
              <w:t>9.负责分厂安排与包装.转运相关的临时性工作</w:t>
            </w:r>
          </w:p>
        </w:tc>
        <w:tc>
          <w:tcPr>
            <w:tcW w:w="916" w:type="pct"/>
            <w:tcBorders>
              <w:top w:val="single" w:sz="4" w:space="0" w:color="auto"/>
              <w:left w:val="single" w:sz="4" w:space="0" w:color="auto"/>
              <w:bottom w:val="single" w:sz="4" w:space="0" w:color="auto"/>
              <w:right w:val="single" w:sz="4" w:space="0" w:color="auto"/>
            </w:tcBorders>
            <w:vAlign w:val="center"/>
          </w:tcPr>
          <w:p w14:paraId="363E62DF"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lastRenderedPageBreak/>
              <w:t>1.净含量符合要求</w:t>
            </w:r>
          </w:p>
          <w:p w14:paraId="4F45851A"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2.捆扎.合格证张贴.折边.缝合规范</w:t>
            </w:r>
          </w:p>
          <w:p w14:paraId="21DBC695"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3.每垛流水号准确</w:t>
            </w:r>
          </w:p>
          <w:p w14:paraId="23555024"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4.原料转运准确</w:t>
            </w:r>
          </w:p>
          <w:p w14:paraId="6E7D2572"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5.成品堆码规范</w:t>
            </w:r>
          </w:p>
          <w:p w14:paraId="7D97D436"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6.现场卫生整洁</w:t>
            </w:r>
          </w:p>
          <w:p w14:paraId="5C4D6E11"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7.设备运行状况良好</w:t>
            </w:r>
          </w:p>
        </w:tc>
        <w:tc>
          <w:tcPr>
            <w:tcW w:w="700" w:type="pct"/>
            <w:tcBorders>
              <w:top w:val="single" w:sz="4" w:space="0" w:color="auto"/>
              <w:left w:val="single" w:sz="4" w:space="0" w:color="auto"/>
              <w:bottom w:val="single" w:sz="4" w:space="0" w:color="auto"/>
              <w:right w:val="single" w:sz="4" w:space="0" w:color="auto"/>
            </w:tcBorders>
            <w:vAlign w:val="center"/>
          </w:tcPr>
          <w:p w14:paraId="642D0AC1"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kern w:val="0"/>
                <w:sz w:val="16"/>
                <w:szCs w:val="16"/>
              </w:rPr>
              <w:t>按合格产品结算（非因包装原因造成的不合格品计入计算吨位）。</w:t>
            </w:r>
          </w:p>
          <w:p w14:paraId="71956606" w14:textId="77777777" w:rsidR="0023696C" w:rsidRDefault="0023696C">
            <w:pPr>
              <w:widowControl/>
              <w:jc w:val="left"/>
              <w:rPr>
                <w:rFonts w:asciiTheme="minorEastAsia" w:hAnsiTheme="minorEastAsia" w:cstheme="minorEastAsia"/>
                <w:sz w:val="16"/>
                <w:szCs w:val="16"/>
              </w:rPr>
            </w:pPr>
          </w:p>
        </w:tc>
        <w:tc>
          <w:tcPr>
            <w:tcW w:w="833" w:type="pct"/>
            <w:tcBorders>
              <w:top w:val="single" w:sz="4" w:space="0" w:color="auto"/>
              <w:left w:val="single" w:sz="4" w:space="0" w:color="auto"/>
              <w:bottom w:val="single" w:sz="4" w:space="0" w:color="auto"/>
              <w:right w:val="single" w:sz="4" w:space="0" w:color="auto"/>
            </w:tcBorders>
            <w:vAlign w:val="center"/>
          </w:tcPr>
          <w:p w14:paraId="76339430" w14:textId="77777777" w:rsidR="0023696C" w:rsidRDefault="0023696C">
            <w:pPr>
              <w:widowControl/>
              <w:jc w:val="left"/>
              <w:rPr>
                <w:rFonts w:asciiTheme="minorEastAsia" w:hAnsiTheme="minorEastAsia" w:cstheme="minorEastAsia"/>
                <w:sz w:val="16"/>
                <w:szCs w:val="16"/>
              </w:rPr>
            </w:pPr>
          </w:p>
          <w:p w14:paraId="0CFEAA5A"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1.因人员组织不力造成生产装置停车，每小时扣200元</w:t>
            </w:r>
          </w:p>
          <w:p w14:paraId="3B4E7176"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2.因人员组织不力造成装置降低负荷生产，每少产1吨扣15元</w:t>
            </w:r>
          </w:p>
          <w:p w14:paraId="79F5AC45"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3.包装失误造成产品不能发运，</w:t>
            </w:r>
            <w:proofErr w:type="gramStart"/>
            <w:r>
              <w:rPr>
                <w:rFonts w:asciiTheme="minorEastAsia" w:hAnsiTheme="minorEastAsia" w:cstheme="minorEastAsia" w:hint="eastAsia"/>
                <w:sz w:val="16"/>
                <w:szCs w:val="16"/>
              </w:rPr>
              <w:t>不计发</w:t>
            </w:r>
            <w:proofErr w:type="gramEnd"/>
            <w:r>
              <w:rPr>
                <w:rFonts w:asciiTheme="minorEastAsia" w:hAnsiTheme="minorEastAsia" w:cstheme="minorEastAsia" w:hint="eastAsia"/>
                <w:sz w:val="16"/>
                <w:szCs w:val="16"/>
              </w:rPr>
              <w:t>业务外包</w:t>
            </w:r>
            <w:r>
              <w:rPr>
                <w:rFonts w:asciiTheme="minorEastAsia" w:hAnsiTheme="minorEastAsia" w:cstheme="minorEastAsia" w:hint="eastAsia"/>
                <w:sz w:val="16"/>
                <w:szCs w:val="16"/>
              </w:rPr>
              <w:lastRenderedPageBreak/>
              <w:t>费，同时全额承担包装袋费用</w:t>
            </w:r>
          </w:p>
          <w:p w14:paraId="4C1741CD" w14:textId="77777777" w:rsidR="0023696C" w:rsidRDefault="0023696C">
            <w:pPr>
              <w:widowControl/>
              <w:jc w:val="left"/>
              <w:rPr>
                <w:rFonts w:asciiTheme="minorEastAsia" w:hAnsiTheme="minorEastAsia" w:cstheme="minorEastAsia"/>
                <w:sz w:val="16"/>
                <w:szCs w:val="16"/>
              </w:rPr>
            </w:pPr>
          </w:p>
        </w:tc>
      </w:tr>
      <w:tr w:rsidR="0023696C" w14:paraId="3F4EA573" w14:textId="77777777" w:rsidTr="001D5769">
        <w:trPr>
          <w:trHeight w:val="443"/>
          <w:jc w:val="center"/>
        </w:trPr>
        <w:tc>
          <w:tcPr>
            <w:tcW w:w="3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2930077" w14:textId="77777777" w:rsidR="0023696C" w:rsidRDefault="003F7F13">
            <w:pPr>
              <w:widowControl/>
              <w:jc w:val="center"/>
              <w:rPr>
                <w:rFonts w:ascii="宋体" w:eastAsia="宋体" w:hAnsi="宋体" w:cs="宋体"/>
                <w:kern w:val="0"/>
                <w:sz w:val="16"/>
                <w:szCs w:val="16"/>
              </w:rPr>
            </w:pPr>
            <w:r>
              <w:rPr>
                <w:rFonts w:ascii="宋体" w:eastAsia="宋体" w:hAnsi="宋体" w:cs="宋体" w:hint="eastAsia"/>
                <w:kern w:val="0"/>
                <w:sz w:val="16"/>
                <w:szCs w:val="16"/>
              </w:rPr>
              <w:lastRenderedPageBreak/>
              <w:t>5</w:t>
            </w:r>
          </w:p>
        </w:tc>
        <w:tc>
          <w:tcPr>
            <w:tcW w:w="503" w:type="pct"/>
            <w:tcBorders>
              <w:top w:val="single" w:sz="4" w:space="0" w:color="auto"/>
              <w:left w:val="nil"/>
              <w:bottom w:val="single" w:sz="4" w:space="0" w:color="auto"/>
              <w:right w:val="single" w:sz="4" w:space="0" w:color="auto"/>
            </w:tcBorders>
            <w:shd w:val="clear" w:color="auto" w:fill="auto"/>
            <w:noWrap/>
            <w:vAlign w:val="center"/>
          </w:tcPr>
          <w:p w14:paraId="269E3C4D" w14:textId="77777777" w:rsidR="0023696C" w:rsidRDefault="003F7F13">
            <w:pPr>
              <w:widowControl/>
              <w:jc w:val="center"/>
              <w:textAlignment w:val="center"/>
              <w:rPr>
                <w:rFonts w:asciiTheme="minorEastAsia" w:hAnsiTheme="minorEastAsia" w:cstheme="minorEastAsia"/>
                <w:sz w:val="16"/>
                <w:szCs w:val="16"/>
              </w:rPr>
            </w:pPr>
            <w:r>
              <w:rPr>
                <w:rFonts w:ascii="宋体" w:eastAsia="宋体" w:hAnsi="宋体" w:cs="宋体" w:hint="eastAsia"/>
                <w:kern w:val="0"/>
                <w:sz w:val="16"/>
                <w:szCs w:val="16"/>
                <w:lang w:bidi="ar"/>
              </w:rPr>
              <w:t>复</w:t>
            </w:r>
            <w:proofErr w:type="gramStart"/>
            <w:r>
              <w:rPr>
                <w:rFonts w:ascii="宋体" w:eastAsia="宋体" w:hAnsi="宋体" w:cs="宋体" w:hint="eastAsia"/>
                <w:kern w:val="0"/>
                <w:sz w:val="16"/>
                <w:szCs w:val="16"/>
                <w:lang w:bidi="ar"/>
              </w:rPr>
              <w:t>肥产品</w:t>
            </w:r>
            <w:proofErr w:type="gramEnd"/>
            <w:r>
              <w:rPr>
                <w:rFonts w:ascii="宋体" w:eastAsia="宋体" w:hAnsi="宋体" w:cs="宋体" w:hint="eastAsia"/>
                <w:kern w:val="0"/>
                <w:sz w:val="16"/>
                <w:szCs w:val="16"/>
                <w:lang w:bidi="ar"/>
              </w:rPr>
              <w:t>装卸</w:t>
            </w:r>
          </w:p>
        </w:tc>
        <w:tc>
          <w:tcPr>
            <w:tcW w:w="50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AA3CCA2" w14:textId="77777777" w:rsidR="0023696C" w:rsidRDefault="003F7F13">
            <w:pPr>
              <w:widowControl/>
              <w:jc w:val="center"/>
              <w:rPr>
                <w:rFonts w:asciiTheme="minorEastAsia" w:hAnsiTheme="minorEastAsia" w:cstheme="minorEastAsia"/>
                <w:kern w:val="0"/>
                <w:sz w:val="16"/>
                <w:szCs w:val="16"/>
              </w:rPr>
            </w:pPr>
            <w:r>
              <w:rPr>
                <w:rFonts w:asciiTheme="minorEastAsia" w:hAnsiTheme="minorEastAsia" w:cstheme="minorEastAsia" w:hint="eastAsia"/>
                <w:kern w:val="0"/>
                <w:sz w:val="16"/>
                <w:szCs w:val="16"/>
              </w:rPr>
              <w:t>元/吨</w:t>
            </w:r>
          </w:p>
        </w:tc>
        <w:tc>
          <w:tcPr>
            <w:tcW w:w="1237" w:type="pct"/>
            <w:tcBorders>
              <w:top w:val="single" w:sz="4" w:space="0" w:color="auto"/>
              <w:left w:val="nil"/>
              <w:bottom w:val="single" w:sz="4" w:space="0" w:color="auto"/>
              <w:right w:val="single" w:sz="4" w:space="0" w:color="auto"/>
            </w:tcBorders>
            <w:vAlign w:val="center"/>
          </w:tcPr>
          <w:p w14:paraId="6366F4C5" w14:textId="77777777" w:rsidR="0023696C" w:rsidRDefault="003F7F13">
            <w:pPr>
              <w:tabs>
                <w:tab w:val="left" w:pos="540"/>
                <w:tab w:val="left" w:pos="993"/>
                <w:tab w:val="left" w:pos="1134"/>
              </w:tabs>
              <w:spacing w:line="276" w:lineRule="auto"/>
              <w:jc w:val="left"/>
              <w:rPr>
                <w:rFonts w:asciiTheme="minorEastAsia" w:hAnsiTheme="minorEastAsia"/>
                <w:sz w:val="16"/>
                <w:szCs w:val="16"/>
              </w:rPr>
            </w:pPr>
            <w:r>
              <w:rPr>
                <w:rFonts w:asciiTheme="minorEastAsia" w:hAnsiTheme="minorEastAsia" w:hint="eastAsia"/>
                <w:sz w:val="16"/>
                <w:szCs w:val="16"/>
              </w:rPr>
              <w:t>1.严格遵守规章制度和安全操作规程，负责复肥原料、成品的装卸。</w:t>
            </w:r>
          </w:p>
          <w:p w14:paraId="12CD0E10" w14:textId="77777777" w:rsidR="0023696C" w:rsidRDefault="003F7F13">
            <w:pPr>
              <w:tabs>
                <w:tab w:val="left" w:pos="540"/>
                <w:tab w:val="left" w:pos="993"/>
                <w:tab w:val="left" w:pos="1134"/>
              </w:tabs>
              <w:spacing w:line="276" w:lineRule="auto"/>
              <w:jc w:val="left"/>
              <w:rPr>
                <w:rFonts w:asciiTheme="minorEastAsia" w:hAnsiTheme="minorEastAsia"/>
                <w:sz w:val="16"/>
                <w:szCs w:val="16"/>
              </w:rPr>
            </w:pPr>
            <w:r>
              <w:rPr>
                <w:rFonts w:asciiTheme="minorEastAsia" w:hAnsiTheme="minorEastAsia" w:hint="eastAsia"/>
                <w:sz w:val="16"/>
                <w:szCs w:val="16"/>
              </w:rPr>
              <w:t>2.负责装卸现场的卫生，清理回收洒落物料以及生活垃圾回收，防止环境污染。</w:t>
            </w:r>
          </w:p>
          <w:p w14:paraId="24AB00F1" w14:textId="77777777" w:rsidR="0023696C" w:rsidRDefault="003F7F13">
            <w:pPr>
              <w:tabs>
                <w:tab w:val="left" w:pos="540"/>
                <w:tab w:val="left" w:pos="993"/>
                <w:tab w:val="left" w:pos="1134"/>
              </w:tabs>
              <w:spacing w:line="276" w:lineRule="auto"/>
              <w:jc w:val="left"/>
              <w:rPr>
                <w:rFonts w:asciiTheme="minorEastAsia" w:hAnsiTheme="minorEastAsia"/>
                <w:sz w:val="16"/>
                <w:szCs w:val="16"/>
              </w:rPr>
            </w:pPr>
            <w:r>
              <w:rPr>
                <w:rFonts w:asciiTheme="minorEastAsia" w:hAnsiTheme="minorEastAsia" w:hint="eastAsia"/>
                <w:sz w:val="16"/>
                <w:szCs w:val="16"/>
              </w:rPr>
              <w:t>3.负责复肥产品、原料库房垮包、破包、脏包、篷布、吊袋、托盘清理、规整。</w:t>
            </w:r>
          </w:p>
          <w:p w14:paraId="7346970E" w14:textId="77777777" w:rsidR="0023696C" w:rsidRDefault="003F7F13">
            <w:pPr>
              <w:tabs>
                <w:tab w:val="left" w:pos="540"/>
              </w:tabs>
              <w:spacing w:line="276" w:lineRule="auto"/>
              <w:jc w:val="left"/>
              <w:rPr>
                <w:rFonts w:asciiTheme="minorEastAsia" w:hAnsiTheme="minorEastAsia"/>
                <w:sz w:val="16"/>
                <w:szCs w:val="16"/>
              </w:rPr>
            </w:pPr>
            <w:r>
              <w:rPr>
                <w:rFonts w:asciiTheme="minorEastAsia" w:hAnsiTheme="minorEastAsia" w:hint="eastAsia"/>
                <w:sz w:val="16"/>
                <w:szCs w:val="16"/>
              </w:rPr>
              <w:t>4.规范使用装卸设备，负责设备的日常保养和维护，发现故障及时报修。</w:t>
            </w:r>
          </w:p>
          <w:p w14:paraId="789AAF2B" w14:textId="77777777" w:rsidR="0023696C" w:rsidRDefault="003F7F13">
            <w:pPr>
              <w:spacing w:line="276" w:lineRule="auto"/>
              <w:jc w:val="left"/>
              <w:rPr>
                <w:rFonts w:asciiTheme="minorEastAsia" w:hAnsiTheme="minorEastAsia"/>
                <w:sz w:val="16"/>
                <w:szCs w:val="16"/>
              </w:rPr>
            </w:pPr>
            <w:r>
              <w:rPr>
                <w:rFonts w:asciiTheme="minorEastAsia" w:hAnsiTheme="minorEastAsia" w:hint="eastAsia"/>
                <w:sz w:val="16"/>
                <w:szCs w:val="16"/>
              </w:rPr>
              <w:t>5.负责完成物流中心交办的其他临时搬运、清理任务。</w:t>
            </w:r>
          </w:p>
          <w:p w14:paraId="3491E6A3" w14:textId="77777777" w:rsidR="0023696C" w:rsidRDefault="0023696C">
            <w:pPr>
              <w:tabs>
                <w:tab w:val="left" w:pos="540"/>
                <w:tab w:val="left" w:pos="1080"/>
              </w:tabs>
              <w:spacing w:line="360" w:lineRule="auto"/>
              <w:jc w:val="left"/>
              <w:rPr>
                <w:rFonts w:asciiTheme="minorEastAsia" w:hAnsiTheme="minorEastAsia" w:cstheme="minorEastAsia"/>
                <w:sz w:val="16"/>
                <w:szCs w:val="16"/>
              </w:rPr>
            </w:pPr>
          </w:p>
        </w:tc>
        <w:tc>
          <w:tcPr>
            <w:tcW w:w="916" w:type="pct"/>
            <w:tcBorders>
              <w:top w:val="single" w:sz="4" w:space="0" w:color="auto"/>
              <w:left w:val="single" w:sz="4" w:space="0" w:color="auto"/>
              <w:bottom w:val="single" w:sz="4" w:space="0" w:color="auto"/>
              <w:right w:val="single" w:sz="4" w:space="0" w:color="auto"/>
            </w:tcBorders>
            <w:vAlign w:val="center"/>
          </w:tcPr>
          <w:p w14:paraId="16019FE8" w14:textId="77777777" w:rsidR="0023696C" w:rsidRDefault="003F7F13">
            <w:pPr>
              <w:spacing w:line="276" w:lineRule="auto"/>
              <w:jc w:val="left"/>
              <w:outlineLvl w:val="2"/>
              <w:rPr>
                <w:rFonts w:asciiTheme="minorEastAsia" w:hAnsiTheme="minorEastAsia"/>
                <w:sz w:val="16"/>
                <w:szCs w:val="16"/>
              </w:rPr>
            </w:pPr>
            <w:r>
              <w:rPr>
                <w:rFonts w:asciiTheme="minorEastAsia" w:hAnsiTheme="minorEastAsia" w:hint="eastAsia"/>
                <w:sz w:val="16"/>
                <w:szCs w:val="16"/>
              </w:rPr>
              <w:t>1.装卸作业严格穿戴好劳动防护用品，严禁酒后上岗。</w:t>
            </w:r>
          </w:p>
          <w:p w14:paraId="70E22B9F" w14:textId="77777777" w:rsidR="0023696C" w:rsidRDefault="003F7F13">
            <w:pPr>
              <w:spacing w:line="276" w:lineRule="auto"/>
              <w:jc w:val="left"/>
              <w:rPr>
                <w:rFonts w:asciiTheme="minorEastAsia" w:hAnsiTheme="minorEastAsia"/>
                <w:sz w:val="16"/>
                <w:szCs w:val="16"/>
              </w:rPr>
            </w:pPr>
            <w:r>
              <w:rPr>
                <w:rFonts w:asciiTheme="minorEastAsia" w:hAnsiTheme="minorEastAsia" w:hint="eastAsia"/>
                <w:sz w:val="16"/>
                <w:szCs w:val="16"/>
              </w:rPr>
              <w:t>2.产品装车码放规整、安全稳固，无掉包、垮塌，无破包、脏包、结块。吊袋回收码放整齐。</w:t>
            </w:r>
          </w:p>
          <w:p w14:paraId="38B9424F" w14:textId="77777777" w:rsidR="0023696C" w:rsidRDefault="003F7F13">
            <w:pPr>
              <w:widowControl/>
              <w:spacing w:line="276" w:lineRule="auto"/>
              <w:jc w:val="left"/>
              <w:rPr>
                <w:rFonts w:asciiTheme="minorEastAsia" w:hAnsiTheme="minorEastAsia"/>
                <w:sz w:val="16"/>
                <w:szCs w:val="16"/>
              </w:rPr>
            </w:pPr>
            <w:r>
              <w:rPr>
                <w:rFonts w:asciiTheme="minorEastAsia" w:hAnsiTheme="minorEastAsia" w:hint="eastAsia"/>
                <w:sz w:val="16"/>
                <w:szCs w:val="16"/>
              </w:rPr>
              <w:t>3.原料卸货规范整齐码放，拉筋</w:t>
            </w:r>
            <w:proofErr w:type="gramStart"/>
            <w:r>
              <w:rPr>
                <w:rFonts w:asciiTheme="minorEastAsia" w:hAnsiTheme="minorEastAsia" w:hint="eastAsia"/>
                <w:sz w:val="16"/>
                <w:szCs w:val="16"/>
              </w:rPr>
              <w:t>绳</w:t>
            </w:r>
            <w:proofErr w:type="gramEnd"/>
            <w:r>
              <w:rPr>
                <w:rFonts w:asciiTheme="minorEastAsia" w:hAnsiTheme="minorEastAsia" w:hint="eastAsia"/>
                <w:sz w:val="16"/>
                <w:szCs w:val="16"/>
              </w:rPr>
              <w:t>稳固可靠，库管员现场验收转运入库。</w:t>
            </w:r>
          </w:p>
          <w:p w14:paraId="22C3D215" w14:textId="77777777" w:rsidR="0023696C" w:rsidRDefault="003F7F13">
            <w:pPr>
              <w:widowControl/>
              <w:spacing w:line="276" w:lineRule="auto"/>
              <w:jc w:val="left"/>
              <w:rPr>
                <w:rFonts w:asciiTheme="minorEastAsia" w:hAnsiTheme="minorEastAsia" w:cstheme="minorEastAsia"/>
                <w:sz w:val="16"/>
                <w:szCs w:val="16"/>
              </w:rPr>
            </w:pPr>
            <w:r>
              <w:rPr>
                <w:rFonts w:asciiTheme="minorEastAsia" w:hAnsiTheme="minorEastAsia" w:hint="eastAsia"/>
                <w:sz w:val="16"/>
                <w:szCs w:val="16"/>
              </w:rPr>
              <w:t>4.装卸作业完毕，现场无洒落物料、杂物。</w:t>
            </w:r>
          </w:p>
          <w:p w14:paraId="08C35F91" w14:textId="77777777" w:rsidR="0023696C" w:rsidRDefault="003F7F13">
            <w:pPr>
              <w:widowControl/>
              <w:spacing w:line="276" w:lineRule="auto"/>
              <w:jc w:val="left"/>
              <w:rPr>
                <w:rFonts w:asciiTheme="minorEastAsia" w:hAnsiTheme="minorEastAsia" w:cstheme="minorEastAsia"/>
                <w:sz w:val="16"/>
                <w:szCs w:val="16"/>
              </w:rPr>
            </w:pPr>
            <w:r>
              <w:rPr>
                <w:rFonts w:asciiTheme="minorEastAsia" w:hAnsiTheme="minorEastAsia" w:cstheme="minorEastAsia" w:hint="eastAsia"/>
                <w:sz w:val="16"/>
                <w:szCs w:val="16"/>
              </w:rPr>
              <w:t>5.装卸设备运行状况良好。</w:t>
            </w:r>
          </w:p>
        </w:tc>
        <w:tc>
          <w:tcPr>
            <w:tcW w:w="700" w:type="pct"/>
            <w:tcBorders>
              <w:top w:val="single" w:sz="4" w:space="0" w:color="auto"/>
              <w:left w:val="single" w:sz="4" w:space="0" w:color="auto"/>
              <w:bottom w:val="single" w:sz="4" w:space="0" w:color="auto"/>
              <w:right w:val="single" w:sz="4" w:space="0" w:color="auto"/>
            </w:tcBorders>
          </w:tcPr>
          <w:p w14:paraId="534CBF98" w14:textId="77777777" w:rsidR="0023696C" w:rsidRDefault="003F7F13">
            <w:pPr>
              <w:widowControl/>
              <w:jc w:val="left"/>
              <w:rPr>
                <w:rFonts w:asciiTheme="minorEastAsia" w:hAnsiTheme="minorEastAsia" w:cstheme="minorEastAsia"/>
                <w:kern w:val="0"/>
                <w:sz w:val="16"/>
                <w:szCs w:val="16"/>
              </w:rPr>
            </w:pPr>
            <w:r>
              <w:rPr>
                <w:rFonts w:asciiTheme="minorEastAsia" w:hAnsiTheme="minorEastAsia" w:cstheme="minorEastAsia" w:hint="eastAsia"/>
                <w:kern w:val="0"/>
                <w:sz w:val="16"/>
                <w:szCs w:val="16"/>
              </w:rPr>
              <w:t>1.按公司复肥产品、原料收发货结算标准，分品种、包装规格，以实际收发货吨位结算。</w:t>
            </w:r>
          </w:p>
          <w:p w14:paraId="74B1EBEA"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kern w:val="0"/>
                <w:sz w:val="16"/>
                <w:szCs w:val="16"/>
              </w:rPr>
              <w:t>2.临时安排用工和协助其他单位搬运作业，以开据的用工票据，按公司杂工标准结算。</w:t>
            </w:r>
          </w:p>
        </w:tc>
        <w:tc>
          <w:tcPr>
            <w:tcW w:w="833" w:type="pct"/>
            <w:tcBorders>
              <w:top w:val="single" w:sz="4" w:space="0" w:color="auto"/>
              <w:left w:val="single" w:sz="4" w:space="0" w:color="auto"/>
              <w:bottom w:val="single" w:sz="4" w:space="0" w:color="auto"/>
              <w:right w:val="single" w:sz="4" w:space="0" w:color="auto"/>
            </w:tcBorders>
          </w:tcPr>
          <w:p w14:paraId="42820B0C"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按甲方要求及标准完成业务外包，违反业务指标或要求的，按200元/次扣除违约金。</w:t>
            </w:r>
          </w:p>
          <w:p w14:paraId="3F13916D" w14:textId="77777777" w:rsidR="0023696C" w:rsidRDefault="0023696C"/>
          <w:p w14:paraId="52E958A1" w14:textId="77777777" w:rsidR="0023696C" w:rsidRDefault="0023696C"/>
          <w:p w14:paraId="10DB9CFD" w14:textId="77777777" w:rsidR="0023696C" w:rsidRDefault="0023696C">
            <w:pPr>
              <w:widowControl/>
              <w:jc w:val="left"/>
              <w:rPr>
                <w:rFonts w:asciiTheme="minorEastAsia" w:hAnsiTheme="minorEastAsia" w:cstheme="minorEastAsia"/>
                <w:sz w:val="16"/>
                <w:szCs w:val="16"/>
              </w:rPr>
            </w:pPr>
          </w:p>
        </w:tc>
      </w:tr>
      <w:tr w:rsidR="0023696C" w14:paraId="6C110155" w14:textId="77777777" w:rsidTr="001D5769">
        <w:trPr>
          <w:trHeight w:val="443"/>
          <w:jc w:val="center"/>
        </w:trPr>
        <w:tc>
          <w:tcPr>
            <w:tcW w:w="305" w:type="pct"/>
            <w:tcBorders>
              <w:top w:val="nil"/>
              <w:left w:val="single" w:sz="4" w:space="0" w:color="auto"/>
              <w:bottom w:val="single" w:sz="4" w:space="0" w:color="auto"/>
              <w:right w:val="single" w:sz="4" w:space="0" w:color="auto"/>
            </w:tcBorders>
            <w:shd w:val="clear" w:color="auto" w:fill="auto"/>
            <w:noWrap/>
            <w:vAlign w:val="center"/>
          </w:tcPr>
          <w:p w14:paraId="30903BC7" w14:textId="77777777" w:rsidR="0023696C" w:rsidRDefault="003F7F13">
            <w:pPr>
              <w:widowControl/>
              <w:jc w:val="center"/>
              <w:rPr>
                <w:rFonts w:ascii="宋体" w:eastAsia="宋体" w:hAnsi="宋体" w:cs="宋体"/>
                <w:kern w:val="0"/>
                <w:sz w:val="16"/>
                <w:szCs w:val="16"/>
              </w:rPr>
            </w:pPr>
            <w:r>
              <w:rPr>
                <w:rFonts w:ascii="宋体" w:eastAsia="宋体" w:hAnsi="宋体" w:cs="宋体" w:hint="eastAsia"/>
                <w:kern w:val="0"/>
                <w:sz w:val="16"/>
                <w:szCs w:val="16"/>
              </w:rPr>
              <w:t>6</w:t>
            </w:r>
          </w:p>
        </w:tc>
        <w:tc>
          <w:tcPr>
            <w:tcW w:w="503" w:type="pct"/>
            <w:tcBorders>
              <w:top w:val="nil"/>
              <w:left w:val="nil"/>
              <w:bottom w:val="single" w:sz="4" w:space="0" w:color="auto"/>
              <w:right w:val="single" w:sz="4" w:space="0" w:color="auto"/>
            </w:tcBorders>
            <w:shd w:val="clear" w:color="auto" w:fill="auto"/>
            <w:noWrap/>
            <w:vAlign w:val="center"/>
          </w:tcPr>
          <w:p w14:paraId="69638DE5" w14:textId="77777777" w:rsidR="0023696C" w:rsidRDefault="003F7F13">
            <w:pPr>
              <w:widowControl/>
              <w:jc w:val="center"/>
              <w:textAlignment w:val="center"/>
              <w:rPr>
                <w:rFonts w:asciiTheme="minorEastAsia" w:hAnsiTheme="minorEastAsia" w:cstheme="minorEastAsia"/>
                <w:sz w:val="16"/>
                <w:szCs w:val="16"/>
              </w:rPr>
            </w:pPr>
            <w:r>
              <w:rPr>
                <w:rFonts w:ascii="宋体" w:eastAsia="宋体" w:hAnsi="宋体" w:cs="宋体" w:hint="eastAsia"/>
                <w:kern w:val="0"/>
                <w:sz w:val="16"/>
                <w:szCs w:val="16"/>
                <w:lang w:bidi="ar"/>
              </w:rPr>
              <w:t>磷铵产品装卸</w:t>
            </w:r>
          </w:p>
        </w:tc>
        <w:tc>
          <w:tcPr>
            <w:tcW w:w="501" w:type="pct"/>
            <w:tcBorders>
              <w:top w:val="nil"/>
              <w:left w:val="single" w:sz="4" w:space="0" w:color="auto"/>
              <w:bottom w:val="single" w:sz="4" w:space="0" w:color="auto"/>
              <w:right w:val="single" w:sz="4" w:space="0" w:color="auto"/>
            </w:tcBorders>
            <w:shd w:val="clear" w:color="auto" w:fill="auto"/>
            <w:noWrap/>
            <w:vAlign w:val="center"/>
          </w:tcPr>
          <w:p w14:paraId="4DE8B690" w14:textId="77777777" w:rsidR="0023696C" w:rsidRDefault="003F7F13">
            <w:pPr>
              <w:widowControl/>
              <w:jc w:val="center"/>
              <w:rPr>
                <w:rFonts w:asciiTheme="minorEastAsia" w:hAnsiTheme="minorEastAsia" w:cstheme="minorEastAsia"/>
                <w:kern w:val="0"/>
                <w:sz w:val="16"/>
                <w:szCs w:val="16"/>
              </w:rPr>
            </w:pPr>
            <w:r>
              <w:rPr>
                <w:rFonts w:asciiTheme="minorEastAsia" w:hAnsiTheme="minorEastAsia" w:cstheme="minorEastAsia" w:hint="eastAsia"/>
                <w:kern w:val="0"/>
                <w:sz w:val="16"/>
                <w:szCs w:val="16"/>
              </w:rPr>
              <w:t>元/吨</w:t>
            </w:r>
          </w:p>
        </w:tc>
        <w:tc>
          <w:tcPr>
            <w:tcW w:w="1237" w:type="pct"/>
            <w:tcBorders>
              <w:top w:val="single" w:sz="4" w:space="0" w:color="auto"/>
              <w:left w:val="nil"/>
              <w:bottom w:val="single" w:sz="4" w:space="0" w:color="auto"/>
              <w:right w:val="single" w:sz="4" w:space="0" w:color="auto"/>
            </w:tcBorders>
            <w:vAlign w:val="center"/>
          </w:tcPr>
          <w:p w14:paraId="5EE889F0" w14:textId="77777777" w:rsidR="0023696C" w:rsidRDefault="003F7F13">
            <w:pPr>
              <w:tabs>
                <w:tab w:val="left" w:pos="540"/>
                <w:tab w:val="left" w:pos="993"/>
                <w:tab w:val="left" w:pos="1134"/>
              </w:tabs>
              <w:spacing w:line="276" w:lineRule="auto"/>
              <w:jc w:val="left"/>
              <w:rPr>
                <w:rFonts w:asciiTheme="minorEastAsia" w:hAnsiTheme="minorEastAsia"/>
                <w:sz w:val="16"/>
                <w:szCs w:val="16"/>
              </w:rPr>
            </w:pPr>
            <w:r>
              <w:rPr>
                <w:rFonts w:asciiTheme="minorEastAsia" w:hAnsiTheme="minorEastAsia" w:hint="eastAsia"/>
                <w:sz w:val="16"/>
                <w:szCs w:val="16"/>
              </w:rPr>
              <w:t>1.严格遵守规章制度和安全操作规程，负责磷铵产品的装卸，负责硫磺以及磷铵相关原料卸货。</w:t>
            </w:r>
          </w:p>
          <w:p w14:paraId="59500171" w14:textId="77777777" w:rsidR="0023696C" w:rsidRDefault="003F7F13">
            <w:pPr>
              <w:tabs>
                <w:tab w:val="left" w:pos="540"/>
                <w:tab w:val="left" w:pos="993"/>
                <w:tab w:val="left" w:pos="1134"/>
              </w:tabs>
              <w:spacing w:line="276" w:lineRule="auto"/>
              <w:jc w:val="left"/>
              <w:rPr>
                <w:rFonts w:asciiTheme="minorEastAsia" w:hAnsiTheme="minorEastAsia"/>
                <w:sz w:val="16"/>
                <w:szCs w:val="16"/>
              </w:rPr>
            </w:pPr>
            <w:r>
              <w:rPr>
                <w:rFonts w:asciiTheme="minorEastAsia" w:hAnsiTheme="minorEastAsia" w:hint="eastAsia"/>
                <w:sz w:val="16"/>
                <w:szCs w:val="16"/>
              </w:rPr>
              <w:t>2.负责装卸现场的卫生，清理回收洒落物料以及生活垃圾回收，防止环境污染。</w:t>
            </w:r>
          </w:p>
          <w:p w14:paraId="47663630" w14:textId="77777777" w:rsidR="0023696C" w:rsidRDefault="003F7F13">
            <w:pPr>
              <w:tabs>
                <w:tab w:val="left" w:pos="540"/>
                <w:tab w:val="left" w:pos="993"/>
                <w:tab w:val="left" w:pos="1134"/>
              </w:tabs>
              <w:spacing w:line="276" w:lineRule="auto"/>
              <w:jc w:val="left"/>
              <w:rPr>
                <w:rFonts w:asciiTheme="minorEastAsia" w:hAnsiTheme="minorEastAsia"/>
                <w:sz w:val="16"/>
                <w:szCs w:val="16"/>
              </w:rPr>
            </w:pPr>
            <w:r>
              <w:rPr>
                <w:rFonts w:asciiTheme="minorEastAsia" w:hAnsiTheme="minorEastAsia" w:hint="eastAsia"/>
                <w:sz w:val="16"/>
                <w:szCs w:val="16"/>
              </w:rPr>
              <w:t>3.负责磷铵产品及相关</w:t>
            </w:r>
            <w:proofErr w:type="gramStart"/>
            <w:r>
              <w:rPr>
                <w:rFonts w:asciiTheme="minorEastAsia" w:hAnsiTheme="minorEastAsia" w:hint="eastAsia"/>
                <w:sz w:val="16"/>
                <w:szCs w:val="16"/>
              </w:rPr>
              <w:t>原料原料</w:t>
            </w:r>
            <w:proofErr w:type="gramEnd"/>
            <w:r>
              <w:rPr>
                <w:rFonts w:asciiTheme="minorEastAsia" w:hAnsiTheme="minorEastAsia" w:hint="eastAsia"/>
                <w:sz w:val="16"/>
                <w:szCs w:val="16"/>
              </w:rPr>
              <w:t>库房垮包、破包、脏包、篷布、吊袋、托盘清理、规整。</w:t>
            </w:r>
          </w:p>
          <w:p w14:paraId="12AC98AB" w14:textId="77777777" w:rsidR="0023696C" w:rsidRDefault="003F7F13">
            <w:pPr>
              <w:tabs>
                <w:tab w:val="left" w:pos="540"/>
              </w:tabs>
              <w:spacing w:line="276" w:lineRule="auto"/>
              <w:jc w:val="left"/>
              <w:rPr>
                <w:rFonts w:asciiTheme="minorEastAsia" w:hAnsiTheme="minorEastAsia"/>
                <w:sz w:val="16"/>
                <w:szCs w:val="16"/>
              </w:rPr>
            </w:pPr>
            <w:r>
              <w:rPr>
                <w:rFonts w:asciiTheme="minorEastAsia" w:hAnsiTheme="minorEastAsia" w:hint="eastAsia"/>
                <w:sz w:val="16"/>
                <w:szCs w:val="16"/>
              </w:rPr>
              <w:t>4.规范使用装卸设备，负责设备的日常保养和维护，发现故障及时报修。</w:t>
            </w:r>
          </w:p>
          <w:p w14:paraId="4FEB0D92" w14:textId="77777777" w:rsidR="0023696C" w:rsidRDefault="003F7F13">
            <w:pPr>
              <w:spacing w:line="276" w:lineRule="auto"/>
              <w:jc w:val="left"/>
              <w:rPr>
                <w:rFonts w:asciiTheme="minorEastAsia" w:hAnsiTheme="minorEastAsia"/>
                <w:sz w:val="16"/>
                <w:szCs w:val="16"/>
              </w:rPr>
            </w:pPr>
            <w:r>
              <w:rPr>
                <w:rFonts w:asciiTheme="minorEastAsia" w:hAnsiTheme="minorEastAsia" w:hint="eastAsia"/>
                <w:sz w:val="16"/>
                <w:szCs w:val="16"/>
              </w:rPr>
              <w:t>5.负责完成物流中心交办的其他临时搬运、清理任</w:t>
            </w:r>
            <w:r>
              <w:rPr>
                <w:rFonts w:asciiTheme="minorEastAsia" w:hAnsiTheme="minorEastAsia" w:hint="eastAsia"/>
                <w:sz w:val="16"/>
                <w:szCs w:val="16"/>
              </w:rPr>
              <w:lastRenderedPageBreak/>
              <w:t>务。</w:t>
            </w:r>
          </w:p>
          <w:p w14:paraId="547AC403" w14:textId="77777777" w:rsidR="0023696C" w:rsidRDefault="0023696C">
            <w:pPr>
              <w:widowControl/>
              <w:jc w:val="left"/>
              <w:rPr>
                <w:rFonts w:asciiTheme="minorEastAsia" w:hAnsiTheme="minorEastAsia" w:cstheme="minorEastAsia"/>
                <w:sz w:val="16"/>
                <w:szCs w:val="16"/>
              </w:rPr>
            </w:pPr>
          </w:p>
        </w:tc>
        <w:tc>
          <w:tcPr>
            <w:tcW w:w="916" w:type="pct"/>
            <w:tcBorders>
              <w:top w:val="single" w:sz="4" w:space="0" w:color="auto"/>
              <w:left w:val="single" w:sz="4" w:space="0" w:color="auto"/>
              <w:bottom w:val="single" w:sz="4" w:space="0" w:color="auto"/>
              <w:right w:val="single" w:sz="4" w:space="0" w:color="auto"/>
            </w:tcBorders>
            <w:vAlign w:val="center"/>
          </w:tcPr>
          <w:p w14:paraId="4E89B607" w14:textId="77777777" w:rsidR="0023696C" w:rsidRDefault="003F7F13">
            <w:pPr>
              <w:spacing w:line="276" w:lineRule="auto"/>
              <w:jc w:val="left"/>
              <w:outlineLvl w:val="2"/>
              <w:rPr>
                <w:rFonts w:asciiTheme="minorEastAsia" w:hAnsiTheme="minorEastAsia"/>
                <w:sz w:val="16"/>
                <w:szCs w:val="16"/>
              </w:rPr>
            </w:pPr>
            <w:r>
              <w:rPr>
                <w:rFonts w:asciiTheme="minorEastAsia" w:hAnsiTheme="minorEastAsia" w:hint="eastAsia"/>
                <w:sz w:val="16"/>
                <w:szCs w:val="16"/>
              </w:rPr>
              <w:lastRenderedPageBreak/>
              <w:t>1.装卸作业严格穿戴好劳动防护用品，严禁酒后上岗。</w:t>
            </w:r>
          </w:p>
          <w:p w14:paraId="03468F29" w14:textId="77777777" w:rsidR="0023696C" w:rsidRDefault="003F7F13">
            <w:pPr>
              <w:spacing w:line="276" w:lineRule="auto"/>
              <w:jc w:val="left"/>
              <w:rPr>
                <w:rFonts w:asciiTheme="minorEastAsia" w:hAnsiTheme="minorEastAsia"/>
                <w:sz w:val="16"/>
                <w:szCs w:val="16"/>
              </w:rPr>
            </w:pPr>
            <w:r>
              <w:rPr>
                <w:rFonts w:asciiTheme="minorEastAsia" w:hAnsiTheme="minorEastAsia" w:hint="eastAsia"/>
                <w:sz w:val="16"/>
                <w:szCs w:val="16"/>
              </w:rPr>
              <w:t>2.产品装车码放规整、安全稳固，无掉包、垮塌，无破包、脏包、结块。吊袋回收码放整齐。</w:t>
            </w:r>
          </w:p>
          <w:p w14:paraId="56CB8B3F" w14:textId="77777777" w:rsidR="0023696C" w:rsidRDefault="003F7F13">
            <w:pPr>
              <w:widowControl/>
              <w:spacing w:line="276" w:lineRule="auto"/>
              <w:jc w:val="left"/>
              <w:rPr>
                <w:rFonts w:asciiTheme="minorEastAsia" w:hAnsiTheme="minorEastAsia"/>
                <w:sz w:val="16"/>
                <w:szCs w:val="16"/>
              </w:rPr>
            </w:pPr>
            <w:r>
              <w:rPr>
                <w:rFonts w:asciiTheme="minorEastAsia" w:hAnsiTheme="minorEastAsia" w:hint="eastAsia"/>
                <w:sz w:val="16"/>
                <w:szCs w:val="16"/>
              </w:rPr>
              <w:t>3.袋装原料卸货规范整齐码放，拉筋</w:t>
            </w:r>
            <w:proofErr w:type="gramStart"/>
            <w:r>
              <w:rPr>
                <w:rFonts w:asciiTheme="minorEastAsia" w:hAnsiTheme="minorEastAsia" w:hint="eastAsia"/>
                <w:sz w:val="16"/>
                <w:szCs w:val="16"/>
              </w:rPr>
              <w:t>绳</w:t>
            </w:r>
            <w:proofErr w:type="gramEnd"/>
            <w:r>
              <w:rPr>
                <w:rFonts w:asciiTheme="minorEastAsia" w:hAnsiTheme="minorEastAsia" w:hint="eastAsia"/>
                <w:sz w:val="16"/>
                <w:szCs w:val="16"/>
              </w:rPr>
              <w:t>稳固可靠，库管员现场验收转运入库。</w:t>
            </w:r>
          </w:p>
          <w:p w14:paraId="31918C87" w14:textId="77777777" w:rsidR="0023696C" w:rsidRDefault="003F7F13">
            <w:pPr>
              <w:widowControl/>
              <w:spacing w:line="276" w:lineRule="auto"/>
              <w:jc w:val="left"/>
              <w:rPr>
                <w:rFonts w:asciiTheme="minorEastAsia" w:hAnsiTheme="minorEastAsia"/>
                <w:sz w:val="16"/>
                <w:szCs w:val="16"/>
              </w:rPr>
            </w:pPr>
            <w:r>
              <w:rPr>
                <w:rFonts w:asciiTheme="minorEastAsia" w:hAnsiTheme="minorEastAsia" w:hint="eastAsia"/>
                <w:sz w:val="16"/>
                <w:szCs w:val="16"/>
              </w:rPr>
              <w:t>硫磺等散装原料按指定地点卸货并做</w:t>
            </w:r>
            <w:r>
              <w:rPr>
                <w:rFonts w:asciiTheme="minorEastAsia" w:hAnsiTheme="minorEastAsia" w:hint="eastAsia"/>
                <w:sz w:val="16"/>
                <w:szCs w:val="16"/>
              </w:rPr>
              <w:lastRenderedPageBreak/>
              <w:t>好个人防护，库管员现场验收入库。</w:t>
            </w:r>
          </w:p>
          <w:p w14:paraId="52A4F62D" w14:textId="77777777" w:rsidR="0023696C" w:rsidRDefault="003F7F13">
            <w:pPr>
              <w:widowControl/>
              <w:spacing w:line="276" w:lineRule="auto"/>
              <w:jc w:val="left"/>
              <w:rPr>
                <w:rFonts w:asciiTheme="minorEastAsia" w:hAnsiTheme="minorEastAsia" w:cstheme="minorEastAsia"/>
                <w:sz w:val="16"/>
                <w:szCs w:val="16"/>
              </w:rPr>
            </w:pPr>
            <w:r>
              <w:rPr>
                <w:rFonts w:asciiTheme="minorEastAsia" w:hAnsiTheme="minorEastAsia" w:hint="eastAsia"/>
                <w:sz w:val="16"/>
                <w:szCs w:val="16"/>
              </w:rPr>
              <w:t>4.装卸作业完毕，现场无洒落物料、杂物。</w:t>
            </w:r>
          </w:p>
          <w:p w14:paraId="5C9A7A05"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5.装卸设备运行状况良好。</w:t>
            </w:r>
          </w:p>
        </w:tc>
        <w:tc>
          <w:tcPr>
            <w:tcW w:w="700" w:type="pct"/>
            <w:tcBorders>
              <w:top w:val="single" w:sz="4" w:space="0" w:color="auto"/>
              <w:left w:val="single" w:sz="4" w:space="0" w:color="auto"/>
              <w:bottom w:val="single" w:sz="4" w:space="0" w:color="auto"/>
              <w:right w:val="single" w:sz="4" w:space="0" w:color="auto"/>
            </w:tcBorders>
            <w:vAlign w:val="center"/>
          </w:tcPr>
          <w:p w14:paraId="3CCA8BF5" w14:textId="77777777" w:rsidR="0023696C" w:rsidRDefault="003F7F13">
            <w:pPr>
              <w:widowControl/>
              <w:jc w:val="left"/>
              <w:rPr>
                <w:rFonts w:asciiTheme="minorEastAsia" w:hAnsiTheme="minorEastAsia" w:cstheme="minorEastAsia"/>
                <w:kern w:val="0"/>
                <w:sz w:val="16"/>
                <w:szCs w:val="16"/>
              </w:rPr>
            </w:pPr>
            <w:r>
              <w:rPr>
                <w:rFonts w:asciiTheme="minorEastAsia" w:hAnsiTheme="minorEastAsia" w:cstheme="minorEastAsia" w:hint="eastAsia"/>
                <w:kern w:val="0"/>
                <w:sz w:val="16"/>
                <w:szCs w:val="16"/>
              </w:rPr>
              <w:lastRenderedPageBreak/>
              <w:t>1.按公司复肥产品、原料收发货结算标准，分品种、包装规格，以实际收发货吨位结算。</w:t>
            </w:r>
          </w:p>
          <w:p w14:paraId="65D52396"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kern w:val="0"/>
                <w:sz w:val="16"/>
                <w:szCs w:val="16"/>
              </w:rPr>
              <w:t>2.临时安排用工和协助其他单位搬运作业，以开据的用工票据，按公司杂工标准结算。</w:t>
            </w:r>
          </w:p>
        </w:tc>
        <w:tc>
          <w:tcPr>
            <w:tcW w:w="833" w:type="pct"/>
            <w:tcBorders>
              <w:top w:val="single" w:sz="4" w:space="0" w:color="auto"/>
              <w:left w:val="single" w:sz="4" w:space="0" w:color="auto"/>
              <w:bottom w:val="single" w:sz="4" w:space="0" w:color="auto"/>
              <w:right w:val="single" w:sz="4" w:space="0" w:color="auto"/>
            </w:tcBorders>
            <w:vAlign w:val="center"/>
          </w:tcPr>
          <w:p w14:paraId="4F041D6D"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按甲方要求及标准完成业务外包，违反业务指标或要求的，按200元/次扣除违约金。</w:t>
            </w:r>
          </w:p>
          <w:p w14:paraId="6806A05D" w14:textId="77777777" w:rsidR="0023696C" w:rsidRDefault="0023696C"/>
          <w:p w14:paraId="60C8D30A" w14:textId="77777777" w:rsidR="0023696C" w:rsidRDefault="0023696C"/>
          <w:p w14:paraId="1F2E3E43" w14:textId="77777777" w:rsidR="0023696C" w:rsidRDefault="0023696C">
            <w:pPr>
              <w:widowControl/>
              <w:jc w:val="left"/>
              <w:rPr>
                <w:rFonts w:asciiTheme="minorEastAsia" w:hAnsiTheme="minorEastAsia" w:cstheme="minorEastAsia"/>
                <w:sz w:val="16"/>
                <w:szCs w:val="16"/>
              </w:rPr>
            </w:pPr>
          </w:p>
        </w:tc>
      </w:tr>
      <w:tr w:rsidR="0023696C" w14:paraId="375A2987" w14:textId="77777777" w:rsidTr="001D5769">
        <w:trPr>
          <w:trHeight w:val="443"/>
          <w:jc w:val="center"/>
        </w:trPr>
        <w:tc>
          <w:tcPr>
            <w:tcW w:w="3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140506C" w14:textId="77777777" w:rsidR="0023696C" w:rsidRDefault="003F7F13">
            <w:pPr>
              <w:widowControl/>
              <w:jc w:val="center"/>
              <w:rPr>
                <w:rFonts w:asciiTheme="minorEastAsia" w:hAnsiTheme="minorEastAsia" w:cstheme="minorEastAsia"/>
                <w:kern w:val="0"/>
                <w:sz w:val="16"/>
                <w:szCs w:val="16"/>
              </w:rPr>
            </w:pPr>
            <w:r>
              <w:rPr>
                <w:rFonts w:ascii="宋体" w:eastAsia="宋体" w:hAnsi="宋体" w:cs="宋体" w:hint="eastAsia"/>
                <w:kern w:val="0"/>
                <w:sz w:val="16"/>
                <w:szCs w:val="16"/>
              </w:rPr>
              <w:t>7</w:t>
            </w:r>
          </w:p>
        </w:tc>
        <w:tc>
          <w:tcPr>
            <w:tcW w:w="503" w:type="pct"/>
            <w:tcBorders>
              <w:top w:val="single" w:sz="4" w:space="0" w:color="auto"/>
              <w:left w:val="nil"/>
              <w:bottom w:val="single" w:sz="4" w:space="0" w:color="auto"/>
              <w:right w:val="single" w:sz="4" w:space="0" w:color="auto"/>
            </w:tcBorders>
            <w:shd w:val="clear" w:color="auto" w:fill="auto"/>
            <w:noWrap/>
            <w:vAlign w:val="center"/>
          </w:tcPr>
          <w:p w14:paraId="11A3D0FF" w14:textId="77777777" w:rsidR="0023696C" w:rsidRDefault="003F7F13">
            <w:pPr>
              <w:widowControl/>
              <w:jc w:val="center"/>
              <w:rPr>
                <w:rFonts w:asciiTheme="minorEastAsia" w:hAnsiTheme="minorEastAsia" w:cstheme="minorEastAsia"/>
                <w:sz w:val="16"/>
                <w:szCs w:val="16"/>
              </w:rPr>
            </w:pPr>
            <w:r>
              <w:rPr>
                <w:rFonts w:asciiTheme="minorEastAsia" w:hAnsiTheme="minorEastAsia" w:cstheme="minorEastAsia" w:hint="eastAsia"/>
                <w:sz w:val="16"/>
                <w:szCs w:val="16"/>
              </w:rPr>
              <w:t>磷铵收尘清理</w:t>
            </w:r>
          </w:p>
        </w:tc>
        <w:tc>
          <w:tcPr>
            <w:tcW w:w="50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74327CB" w14:textId="77777777" w:rsidR="0023696C" w:rsidRDefault="003F7F13">
            <w:pPr>
              <w:widowControl/>
              <w:jc w:val="center"/>
              <w:rPr>
                <w:rFonts w:asciiTheme="minorEastAsia" w:hAnsiTheme="minorEastAsia" w:cstheme="minorEastAsia"/>
                <w:sz w:val="16"/>
                <w:szCs w:val="16"/>
              </w:rPr>
            </w:pPr>
            <w:r>
              <w:rPr>
                <w:rFonts w:asciiTheme="minorEastAsia" w:hAnsiTheme="minorEastAsia" w:cstheme="minorEastAsia" w:hint="eastAsia"/>
                <w:kern w:val="0"/>
                <w:sz w:val="16"/>
                <w:szCs w:val="16"/>
              </w:rPr>
              <w:t>元/吨</w:t>
            </w:r>
          </w:p>
        </w:tc>
        <w:tc>
          <w:tcPr>
            <w:tcW w:w="1237" w:type="pct"/>
            <w:tcBorders>
              <w:top w:val="single" w:sz="4" w:space="0" w:color="auto"/>
              <w:left w:val="nil"/>
              <w:bottom w:val="single" w:sz="4" w:space="0" w:color="auto"/>
              <w:right w:val="single" w:sz="4" w:space="0" w:color="auto"/>
            </w:tcBorders>
            <w:vAlign w:val="center"/>
          </w:tcPr>
          <w:p w14:paraId="2FB815D5"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负责15万吨和精制磷铵系统清理以及分厂安排的与该业务相关的其他临时工作</w:t>
            </w:r>
          </w:p>
        </w:tc>
        <w:tc>
          <w:tcPr>
            <w:tcW w:w="916" w:type="pct"/>
            <w:tcBorders>
              <w:top w:val="single" w:sz="4" w:space="0" w:color="auto"/>
              <w:left w:val="single" w:sz="4" w:space="0" w:color="auto"/>
              <w:bottom w:val="single" w:sz="4" w:space="0" w:color="auto"/>
              <w:right w:val="single" w:sz="4" w:space="0" w:color="auto"/>
            </w:tcBorders>
            <w:vAlign w:val="center"/>
          </w:tcPr>
          <w:p w14:paraId="602FF975"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保证满足生产需要</w:t>
            </w:r>
          </w:p>
        </w:tc>
        <w:tc>
          <w:tcPr>
            <w:tcW w:w="700" w:type="pct"/>
            <w:tcBorders>
              <w:top w:val="single" w:sz="4" w:space="0" w:color="auto"/>
              <w:left w:val="single" w:sz="4" w:space="0" w:color="auto"/>
              <w:bottom w:val="single" w:sz="4" w:space="0" w:color="auto"/>
              <w:right w:val="single" w:sz="4" w:space="0" w:color="auto"/>
            </w:tcBorders>
            <w:vAlign w:val="center"/>
          </w:tcPr>
          <w:p w14:paraId="0627A695"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按</w:t>
            </w:r>
            <w:proofErr w:type="gramStart"/>
            <w:r>
              <w:rPr>
                <w:rFonts w:asciiTheme="minorEastAsia" w:hAnsiTheme="minorEastAsia" w:cstheme="minorEastAsia" w:hint="eastAsia"/>
                <w:sz w:val="16"/>
                <w:szCs w:val="16"/>
              </w:rPr>
              <w:t>粉磷和工铵</w:t>
            </w:r>
            <w:proofErr w:type="gramEnd"/>
            <w:r>
              <w:rPr>
                <w:rFonts w:asciiTheme="minorEastAsia" w:hAnsiTheme="minorEastAsia" w:cstheme="minorEastAsia" w:hint="eastAsia"/>
                <w:sz w:val="16"/>
                <w:szCs w:val="16"/>
              </w:rPr>
              <w:t>总产量结算，单次不达要求处罚200元/次</w:t>
            </w:r>
          </w:p>
        </w:tc>
        <w:tc>
          <w:tcPr>
            <w:tcW w:w="833" w:type="pct"/>
            <w:tcBorders>
              <w:top w:val="single" w:sz="4" w:space="0" w:color="auto"/>
              <w:left w:val="single" w:sz="4" w:space="0" w:color="auto"/>
              <w:bottom w:val="single" w:sz="4" w:space="0" w:color="auto"/>
              <w:right w:val="single" w:sz="4" w:space="0" w:color="auto"/>
            </w:tcBorders>
            <w:vAlign w:val="center"/>
          </w:tcPr>
          <w:p w14:paraId="7F2E59F3"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负责15万吨和精制磷铵系统清理以及分厂安排的与该业务相关的其他临时工作</w:t>
            </w:r>
          </w:p>
        </w:tc>
      </w:tr>
      <w:tr w:rsidR="0023696C" w14:paraId="7A8B9EE1" w14:textId="77777777" w:rsidTr="001D5769">
        <w:trPr>
          <w:trHeight w:val="443"/>
          <w:jc w:val="center"/>
        </w:trPr>
        <w:tc>
          <w:tcPr>
            <w:tcW w:w="305" w:type="pct"/>
            <w:tcBorders>
              <w:top w:val="nil"/>
              <w:left w:val="single" w:sz="4" w:space="0" w:color="auto"/>
              <w:bottom w:val="single" w:sz="4" w:space="0" w:color="auto"/>
              <w:right w:val="single" w:sz="4" w:space="0" w:color="auto"/>
            </w:tcBorders>
            <w:shd w:val="clear" w:color="auto" w:fill="auto"/>
            <w:noWrap/>
            <w:vAlign w:val="center"/>
          </w:tcPr>
          <w:p w14:paraId="2746F77E" w14:textId="77777777" w:rsidR="0023696C" w:rsidRDefault="003F7F13">
            <w:pPr>
              <w:widowControl/>
              <w:jc w:val="center"/>
              <w:rPr>
                <w:rFonts w:asciiTheme="minorEastAsia" w:hAnsiTheme="minorEastAsia" w:cstheme="minorEastAsia"/>
                <w:kern w:val="0"/>
                <w:sz w:val="16"/>
                <w:szCs w:val="16"/>
              </w:rPr>
            </w:pPr>
            <w:r>
              <w:rPr>
                <w:rFonts w:ascii="宋体" w:eastAsia="宋体" w:hAnsi="宋体" w:cs="宋体" w:hint="eastAsia"/>
                <w:kern w:val="0"/>
                <w:sz w:val="16"/>
                <w:szCs w:val="16"/>
              </w:rPr>
              <w:t>8</w:t>
            </w:r>
          </w:p>
        </w:tc>
        <w:tc>
          <w:tcPr>
            <w:tcW w:w="503" w:type="pct"/>
            <w:tcBorders>
              <w:top w:val="nil"/>
              <w:left w:val="nil"/>
              <w:bottom w:val="single" w:sz="4" w:space="0" w:color="auto"/>
              <w:right w:val="single" w:sz="4" w:space="0" w:color="auto"/>
            </w:tcBorders>
            <w:shd w:val="clear" w:color="auto" w:fill="auto"/>
            <w:noWrap/>
            <w:vAlign w:val="center"/>
          </w:tcPr>
          <w:p w14:paraId="2C72F6F5" w14:textId="77777777" w:rsidR="0023696C" w:rsidRDefault="003F7F13">
            <w:pPr>
              <w:widowControl/>
              <w:jc w:val="center"/>
              <w:rPr>
                <w:rFonts w:asciiTheme="minorEastAsia" w:hAnsiTheme="minorEastAsia" w:cstheme="minorEastAsia"/>
                <w:sz w:val="16"/>
                <w:szCs w:val="16"/>
              </w:rPr>
            </w:pPr>
            <w:r>
              <w:rPr>
                <w:rFonts w:asciiTheme="minorEastAsia" w:hAnsiTheme="minorEastAsia" w:cstheme="minorEastAsia" w:hint="eastAsia"/>
                <w:sz w:val="16"/>
                <w:szCs w:val="16"/>
              </w:rPr>
              <w:t>磷铵15万吨包装</w:t>
            </w:r>
          </w:p>
        </w:tc>
        <w:tc>
          <w:tcPr>
            <w:tcW w:w="501" w:type="pct"/>
            <w:tcBorders>
              <w:top w:val="nil"/>
              <w:left w:val="single" w:sz="4" w:space="0" w:color="auto"/>
              <w:bottom w:val="single" w:sz="4" w:space="0" w:color="auto"/>
              <w:right w:val="single" w:sz="4" w:space="0" w:color="auto"/>
            </w:tcBorders>
            <w:shd w:val="clear" w:color="auto" w:fill="auto"/>
            <w:noWrap/>
            <w:vAlign w:val="center"/>
          </w:tcPr>
          <w:p w14:paraId="26003081" w14:textId="77777777" w:rsidR="0023696C" w:rsidRDefault="003F7F13">
            <w:pPr>
              <w:widowControl/>
              <w:jc w:val="center"/>
              <w:rPr>
                <w:rFonts w:asciiTheme="minorEastAsia" w:hAnsiTheme="minorEastAsia" w:cstheme="minorEastAsia"/>
                <w:sz w:val="16"/>
                <w:szCs w:val="16"/>
              </w:rPr>
            </w:pPr>
            <w:r>
              <w:rPr>
                <w:rFonts w:asciiTheme="minorEastAsia" w:hAnsiTheme="minorEastAsia" w:cstheme="minorEastAsia" w:hint="eastAsia"/>
                <w:kern w:val="0"/>
                <w:sz w:val="16"/>
                <w:szCs w:val="16"/>
              </w:rPr>
              <w:t>元/吨</w:t>
            </w:r>
          </w:p>
        </w:tc>
        <w:tc>
          <w:tcPr>
            <w:tcW w:w="1237" w:type="pct"/>
            <w:tcBorders>
              <w:top w:val="single" w:sz="4" w:space="0" w:color="auto"/>
              <w:left w:val="nil"/>
              <w:bottom w:val="single" w:sz="4" w:space="0" w:color="auto"/>
              <w:right w:val="single" w:sz="4" w:space="0" w:color="auto"/>
            </w:tcBorders>
          </w:tcPr>
          <w:p w14:paraId="11DE20CB" w14:textId="77777777" w:rsidR="0023696C" w:rsidRDefault="003F7F13">
            <w:pPr>
              <w:pStyle w:val="afc"/>
              <w:widowControl/>
              <w:ind w:firstLineChars="0" w:firstLine="0"/>
              <w:jc w:val="left"/>
              <w:rPr>
                <w:rFonts w:asciiTheme="minorEastAsia" w:hAnsiTheme="minorEastAsia" w:cstheme="minorEastAsia"/>
                <w:sz w:val="16"/>
                <w:szCs w:val="16"/>
              </w:rPr>
            </w:pPr>
            <w:r>
              <w:rPr>
                <w:rFonts w:asciiTheme="minorEastAsia" w:hAnsiTheme="minorEastAsia" w:cstheme="minorEastAsia" w:hint="eastAsia"/>
                <w:sz w:val="16"/>
                <w:szCs w:val="16"/>
              </w:rPr>
              <w:t>1.按分厂要求完成产品包装工作，确保产品包装质量</w:t>
            </w:r>
          </w:p>
          <w:p w14:paraId="5B168B5B" w14:textId="77777777" w:rsidR="0023696C" w:rsidRDefault="003F7F13">
            <w:pPr>
              <w:pStyle w:val="afc"/>
              <w:widowControl/>
              <w:ind w:firstLineChars="0" w:firstLine="0"/>
              <w:jc w:val="left"/>
              <w:rPr>
                <w:rFonts w:asciiTheme="minorEastAsia" w:hAnsiTheme="minorEastAsia" w:cstheme="minorEastAsia"/>
                <w:sz w:val="16"/>
                <w:szCs w:val="16"/>
              </w:rPr>
            </w:pPr>
            <w:r>
              <w:rPr>
                <w:rFonts w:asciiTheme="minorEastAsia" w:hAnsiTheme="minorEastAsia" w:cstheme="minorEastAsia" w:hint="eastAsia"/>
                <w:sz w:val="16"/>
                <w:szCs w:val="16"/>
              </w:rPr>
              <w:t>2.现场设备维护操作，能排除一般故障</w:t>
            </w:r>
          </w:p>
          <w:p w14:paraId="1F0444BE" w14:textId="77777777" w:rsidR="0023696C" w:rsidRDefault="003F7F13">
            <w:pPr>
              <w:pStyle w:val="afc"/>
              <w:widowControl/>
              <w:ind w:firstLineChars="0" w:firstLine="0"/>
              <w:jc w:val="left"/>
              <w:rPr>
                <w:rFonts w:asciiTheme="minorEastAsia" w:hAnsiTheme="minorEastAsia" w:cstheme="minorEastAsia"/>
                <w:sz w:val="16"/>
                <w:szCs w:val="16"/>
              </w:rPr>
            </w:pPr>
            <w:r>
              <w:rPr>
                <w:rFonts w:asciiTheme="minorEastAsia" w:hAnsiTheme="minorEastAsia" w:cstheme="minorEastAsia" w:hint="eastAsia"/>
                <w:sz w:val="16"/>
                <w:szCs w:val="16"/>
              </w:rPr>
              <w:t>3.作好包装岗位区域范围地面和设备卫生</w:t>
            </w:r>
          </w:p>
          <w:p w14:paraId="4DF0D7FA" w14:textId="77777777" w:rsidR="0023696C" w:rsidRDefault="003F7F13">
            <w:pPr>
              <w:pStyle w:val="afc"/>
              <w:widowControl/>
              <w:ind w:firstLineChars="0" w:firstLine="0"/>
              <w:jc w:val="left"/>
              <w:rPr>
                <w:rFonts w:asciiTheme="minorEastAsia" w:hAnsiTheme="minorEastAsia" w:cstheme="minorEastAsia"/>
                <w:sz w:val="16"/>
                <w:szCs w:val="16"/>
              </w:rPr>
            </w:pPr>
            <w:r>
              <w:rPr>
                <w:rFonts w:asciiTheme="minorEastAsia" w:hAnsiTheme="minorEastAsia" w:cstheme="minorEastAsia" w:hint="eastAsia"/>
                <w:sz w:val="16"/>
                <w:szCs w:val="16"/>
              </w:rPr>
              <w:t>4.配合管理中心和库管作好抽重抽样工作</w:t>
            </w:r>
          </w:p>
          <w:p w14:paraId="17E81864" w14:textId="77777777" w:rsidR="0023696C" w:rsidRDefault="003F7F13">
            <w:pPr>
              <w:pStyle w:val="afc"/>
              <w:widowControl/>
              <w:ind w:firstLineChars="0" w:firstLine="0"/>
              <w:jc w:val="left"/>
              <w:rPr>
                <w:rFonts w:asciiTheme="minorEastAsia" w:hAnsiTheme="minorEastAsia" w:cstheme="minorEastAsia"/>
                <w:sz w:val="16"/>
                <w:szCs w:val="16"/>
              </w:rPr>
            </w:pPr>
            <w:r>
              <w:rPr>
                <w:rFonts w:asciiTheme="minorEastAsia" w:hAnsiTheme="minorEastAsia" w:cstheme="minorEastAsia" w:hint="eastAsia"/>
                <w:sz w:val="16"/>
                <w:szCs w:val="16"/>
              </w:rPr>
              <w:t>5.分厂安排的其他临时性工作</w:t>
            </w:r>
          </w:p>
        </w:tc>
        <w:tc>
          <w:tcPr>
            <w:tcW w:w="916" w:type="pct"/>
            <w:tcBorders>
              <w:top w:val="single" w:sz="4" w:space="0" w:color="auto"/>
              <w:left w:val="single" w:sz="4" w:space="0" w:color="auto"/>
              <w:bottom w:val="single" w:sz="4" w:space="0" w:color="auto"/>
              <w:right w:val="single" w:sz="4" w:space="0" w:color="auto"/>
            </w:tcBorders>
            <w:vAlign w:val="center"/>
          </w:tcPr>
          <w:p w14:paraId="7B4423D3" w14:textId="77777777" w:rsidR="0023696C" w:rsidRDefault="003F7F13">
            <w:pPr>
              <w:pStyle w:val="afc"/>
              <w:widowControl/>
              <w:ind w:firstLineChars="0" w:firstLine="0"/>
              <w:jc w:val="left"/>
              <w:rPr>
                <w:rFonts w:asciiTheme="minorEastAsia" w:hAnsiTheme="minorEastAsia" w:cstheme="minorEastAsia"/>
                <w:sz w:val="16"/>
                <w:szCs w:val="16"/>
              </w:rPr>
            </w:pPr>
            <w:r>
              <w:rPr>
                <w:rFonts w:asciiTheme="minorEastAsia" w:hAnsiTheme="minorEastAsia" w:cstheme="minorEastAsia" w:hint="eastAsia"/>
                <w:sz w:val="16"/>
                <w:szCs w:val="16"/>
              </w:rPr>
              <w:t>1.净含量缝包质量和包装外在质量符合要求。</w:t>
            </w:r>
          </w:p>
          <w:p w14:paraId="14D72701" w14:textId="77777777" w:rsidR="0023696C" w:rsidRDefault="003F7F13">
            <w:pPr>
              <w:pStyle w:val="afc"/>
              <w:widowControl/>
              <w:ind w:firstLineChars="0" w:firstLine="0"/>
              <w:jc w:val="left"/>
              <w:rPr>
                <w:rFonts w:asciiTheme="minorEastAsia" w:hAnsiTheme="minorEastAsia" w:cstheme="minorEastAsia"/>
                <w:sz w:val="16"/>
                <w:szCs w:val="16"/>
              </w:rPr>
            </w:pPr>
            <w:r>
              <w:rPr>
                <w:rFonts w:asciiTheme="minorEastAsia" w:hAnsiTheme="minorEastAsia" w:cstheme="minorEastAsia" w:hint="eastAsia"/>
                <w:sz w:val="16"/>
                <w:szCs w:val="16"/>
              </w:rPr>
              <w:t>2.熟练操作设备，设备运行良好。</w:t>
            </w:r>
          </w:p>
          <w:p w14:paraId="3C15F8CA" w14:textId="77777777" w:rsidR="0023696C" w:rsidRDefault="003F7F13">
            <w:pPr>
              <w:pStyle w:val="afc"/>
              <w:widowControl/>
              <w:ind w:firstLineChars="0" w:firstLine="0"/>
              <w:jc w:val="left"/>
              <w:rPr>
                <w:rFonts w:asciiTheme="minorEastAsia" w:hAnsiTheme="minorEastAsia" w:cstheme="minorEastAsia"/>
                <w:sz w:val="16"/>
                <w:szCs w:val="16"/>
              </w:rPr>
            </w:pPr>
            <w:r>
              <w:rPr>
                <w:rFonts w:asciiTheme="minorEastAsia" w:hAnsiTheme="minorEastAsia" w:cstheme="minorEastAsia" w:hint="eastAsia"/>
                <w:sz w:val="16"/>
                <w:szCs w:val="16"/>
              </w:rPr>
              <w:t>3.现场和设备卫生整洁</w:t>
            </w:r>
          </w:p>
          <w:p w14:paraId="437FE7EE" w14:textId="77777777" w:rsidR="0023696C" w:rsidRDefault="003F7F13">
            <w:pPr>
              <w:pStyle w:val="afc"/>
              <w:widowControl/>
              <w:ind w:firstLineChars="0" w:firstLine="0"/>
              <w:jc w:val="left"/>
              <w:rPr>
                <w:rFonts w:asciiTheme="minorEastAsia" w:hAnsiTheme="minorEastAsia" w:cstheme="minorEastAsia"/>
                <w:sz w:val="16"/>
                <w:szCs w:val="16"/>
              </w:rPr>
            </w:pPr>
            <w:r>
              <w:rPr>
                <w:rFonts w:asciiTheme="minorEastAsia" w:hAnsiTheme="minorEastAsia" w:cstheme="minorEastAsia" w:hint="eastAsia"/>
                <w:sz w:val="16"/>
                <w:szCs w:val="16"/>
              </w:rPr>
              <w:t>4.按要求完成安排工作</w:t>
            </w:r>
          </w:p>
        </w:tc>
        <w:tc>
          <w:tcPr>
            <w:tcW w:w="700" w:type="pct"/>
            <w:tcBorders>
              <w:top w:val="single" w:sz="4" w:space="0" w:color="auto"/>
              <w:left w:val="single" w:sz="4" w:space="0" w:color="auto"/>
              <w:bottom w:val="single" w:sz="4" w:space="0" w:color="auto"/>
              <w:right w:val="single" w:sz="4" w:space="0" w:color="auto"/>
            </w:tcBorders>
            <w:vAlign w:val="center"/>
          </w:tcPr>
          <w:p w14:paraId="32A7FE76"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按甲方要求及标准完成业务外包</w:t>
            </w:r>
          </w:p>
          <w:p w14:paraId="49611990" w14:textId="77777777" w:rsidR="0023696C" w:rsidRDefault="0023696C">
            <w:pPr>
              <w:widowControl/>
              <w:jc w:val="left"/>
              <w:rPr>
                <w:rFonts w:asciiTheme="minorEastAsia" w:hAnsiTheme="minorEastAsia" w:cstheme="minorEastAsia"/>
                <w:sz w:val="16"/>
                <w:szCs w:val="16"/>
              </w:rPr>
            </w:pPr>
          </w:p>
          <w:p w14:paraId="27DCE453"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因人员组织不力导致</w:t>
            </w:r>
            <w:proofErr w:type="gramStart"/>
            <w:r>
              <w:rPr>
                <w:rFonts w:asciiTheme="minorEastAsia" w:hAnsiTheme="minorEastAsia" w:cstheme="minorEastAsia" w:hint="eastAsia"/>
                <w:sz w:val="16"/>
                <w:szCs w:val="16"/>
              </w:rPr>
              <w:t>料仓溢料处罚</w:t>
            </w:r>
            <w:proofErr w:type="gramEnd"/>
            <w:r>
              <w:rPr>
                <w:rFonts w:asciiTheme="minorEastAsia" w:hAnsiTheme="minorEastAsia" w:cstheme="minorEastAsia" w:hint="eastAsia"/>
                <w:sz w:val="16"/>
                <w:szCs w:val="16"/>
              </w:rPr>
              <w:t>100元/次，造成装置停车处罚400元/小时。</w:t>
            </w:r>
          </w:p>
          <w:p w14:paraId="5DEA8DD5"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因包装质量原因造成产品返料</w:t>
            </w:r>
            <w:proofErr w:type="gramStart"/>
            <w:r>
              <w:rPr>
                <w:rFonts w:asciiTheme="minorEastAsia" w:hAnsiTheme="minorEastAsia" w:cstheme="minorEastAsia" w:hint="eastAsia"/>
                <w:sz w:val="16"/>
                <w:szCs w:val="16"/>
              </w:rPr>
              <w:t>不计发</w:t>
            </w:r>
            <w:proofErr w:type="gramEnd"/>
            <w:r>
              <w:rPr>
                <w:rFonts w:asciiTheme="minorEastAsia" w:hAnsiTheme="minorEastAsia" w:cstheme="minorEastAsia" w:hint="eastAsia"/>
                <w:sz w:val="16"/>
                <w:szCs w:val="16"/>
              </w:rPr>
              <w:t>产量工资</w:t>
            </w:r>
          </w:p>
        </w:tc>
        <w:tc>
          <w:tcPr>
            <w:tcW w:w="833" w:type="pct"/>
            <w:tcBorders>
              <w:top w:val="single" w:sz="4" w:space="0" w:color="auto"/>
              <w:left w:val="single" w:sz="4" w:space="0" w:color="auto"/>
              <w:bottom w:val="single" w:sz="4" w:space="0" w:color="auto"/>
              <w:right w:val="single" w:sz="4" w:space="0" w:color="auto"/>
            </w:tcBorders>
          </w:tcPr>
          <w:p w14:paraId="01B41A03" w14:textId="77777777" w:rsidR="0023696C" w:rsidRDefault="003F7F13">
            <w:pPr>
              <w:rPr>
                <w:rFonts w:asciiTheme="minorEastAsia" w:hAnsiTheme="minorEastAsia" w:cstheme="minorEastAsia"/>
                <w:sz w:val="16"/>
                <w:szCs w:val="16"/>
              </w:rPr>
            </w:pPr>
            <w:r>
              <w:rPr>
                <w:rFonts w:asciiTheme="minorEastAsia" w:hAnsiTheme="minorEastAsia" w:cstheme="minorEastAsia" w:hint="eastAsia"/>
                <w:sz w:val="16"/>
                <w:szCs w:val="16"/>
              </w:rPr>
              <w:t>1.按甲方要求及标准完成业务外包，确保产品包装质量</w:t>
            </w:r>
          </w:p>
          <w:p w14:paraId="7FBEB8F6" w14:textId="77777777" w:rsidR="0023696C" w:rsidRDefault="003F7F13">
            <w:pPr>
              <w:rPr>
                <w:rFonts w:asciiTheme="minorEastAsia" w:hAnsiTheme="minorEastAsia" w:cstheme="minorEastAsia"/>
                <w:sz w:val="16"/>
                <w:szCs w:val="16"/>
              </w:rPr>
            </w:pPr>
            <w:r>
              <w:rPr>
                <w:rFonts w:asciiTheme="minorEastAsia" w:hAnsiTheme="minorEastAsia" w:cstheme="minorEastAsia" w:hint="eastAsia"/>
                <w:sz w:val="16"/>
                <w:szCs w:val="16"/>
              </w:rPr>
              <w:t>2.现场设备维护操作，能排除一般故障</w:t>
            </w:r>
          </w:p>
          <w:p w14:paraId="6D964391" w14:textId="77777777" w:rsidR="0023696C" w:rsidRDefault="003F7F13">
            <w:pPr>
              <w:rPr>
                <w:rFonts w:asciiTheme="minorEastAsia" w:hAnsiTheme="minorEastAsia" w:cstheme="minorEastAsia"/>
                <w:sz w:val="16"/>
                <w:szCs w:val="16"/>
              </w:rPr>
            </w:pPr>
            <w:r>
              <w:rPr>
                <w:rFonts w:asciiTheme="minorEastAsia" w:hAnsiTheme="minorEastAsia" w:cstheme="minorEastAsia" w:hint="eastAsia"/>
                <w:sz w:val="16"/>
                <w:szCs w:val="16"/>
              </w:rPr>
              <w:t>3.作好包装岗位区域范围地面和设备卫生</w:t>
            </w:r>
          </w:p>
          <w:p w14:paraId="08B7FA37" w14:textId="77777777" w:rsidR="0023696C" w:rsidRDefault="003F7F13">
            <w:pPr>
              <w:rPr>
                <w:rFonts w:asciiTheme="minorEastAsia" w:hAnsiTheme="minorEastAsia" w:cstheme="minorEastAsia"/>
                <w:sz w:val="16"/>
                <w:szCs w:val="16"/>
              </w:rPr>
            </w:pPr>
            <w:r>
              <w:rPr>
                <w:rFonts w:asciiTheme="minorEastAsia" w:hAnsiTheme="minorEastAsia" w:cstheme="minorEastAsia" w:hint="eastAsia"/>
                <w:sz w:val="16"/>
                <w:szCs w:val="16"/>
              </w:rPr>
              <w:t>4.配合管理中心和库管作好抽重抽样工作</w:t>
            </w:r>
          </w:p>
          <w:p w14:paraId="5FC58B7D" w14:textId="77777777" w:rsidR="0023696C" w:rsidRDefault="003F7F13">
            <w:pPr>
              <w:rPr>
                <w:rFonts w:asciiTheme="minorEastAsia" w:hAnsiTheme="minorEastAsia" w:cstheme="minorEastAsia"/>
                <w:sz w:val="16"/>
                <w:szCs w:val="16"/>
              </w:rPr>
            </w:pPr>
            <w:r>
              <w:rPr>
                <w:rFonts w:asciiTheme="minorEastAsia" w:hAnsiTheme="minorEastAsia" w:cstheme="minorEastAsia" w:hint="eastAsia"/>
                <w:sz w:val="16"/>
                <w:szCs w:val="16"/>
              </w:rPr>
              <w:t>5.分厂安排的其他临时性工作</w:t>
            </w:r>
          </w:p>
        </w:tc>
      </w:tr>
      <w:tr w:rsidR="0023696C" w14:paraId="706F93AE" w14:textId="77777777" w:rsidTr="001D5769">
        <w:trPr>
          <w:trHeight w:val="443"/>
          <w:jc w:val="center"/>
        </w:trPr>
        <w:tc>
          <w:tcPr>
            <w:tcW w:w="3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3DD28C2" w14:textId="77777777" w:rsidR="0023696C" w:rsidRDefault="003F7F13">
            <w:pPr>
              <w:widowControl/>
              <w:jc w:val="center"/>
              <w:rPr>
                <w:rFonts w:asciiTheme="minorEastAsia" w:hAnsiTheme="minorEastAsia" w:cstheme="minorEastAsia"/>
                <w:kern w:val="0"/>
                <w:sz w:val="16"/>
                <w:szCs w:val="16"/>
              </w:rPr>
            </w:pPr>
            <w:r>
              <w:rPr>
                <w:rFonts w:ascii="宋体" w:eastAsia="宋体" w:hAnsi="宋体" w:cs="宋体" w:hint="eastAsia"/>
                <w:kern w:val="0"/>
                <w:sz w:val="16"/>
                <w:szCs w:val="16"/>
              </w:rPr>
              <w:t>9</w:t>
            </w:r>
          </w:p>
        </w:tc>
        <w:tc>
          <w:tcPr>
            <w:tcW w:w="503" w:type="pct"/>
            <w:tcBorders>
              <w:top w:val="single" w:sz="4" w:space="0" w:color="auto"/>
              <w:left w:val="nil"/>
              <w:bottom w:val="single" w:sz="4" w:space="0" w:color="auto"/>
              <w:right w:val="single" w:sz="4" w:space="0" w:color="auto"/>
            </w:tcBorders>
            <w:shd w:val="clear" w:color="auto" w:fill="auto"/>
            <w:noWrap/>
            <w:vAlign w:val="center"/>
          </w:tcPr>
          <w:p w14:paraId="36A043E2" w14:textId="77777777" w:rsidR="0023696C" w:rsidRDefault="003F7F13">
            <w:pPr>
              <w:widowControl/>
              <w:jc w:val="center"/>
              <w:rPr>
                <w:rFonts w:asciiTheme="minorEastAsia" w:hAnsiTheme="minorEastAsia" w:cstheme="minorEastAsia"/>
                <w:kern w:val="0"/>
                <w:sz w:val="16"/>
                <w:szCs w:val="16"/>
              </w:rPr>
            </w:pPr>
            <w:r>
              <w:rPr>
                <w:rFonts w:asciiTheme="minorEastAsia" w:hAnsiTheme="minorEastAsia" w:cstheme="minorEastAsia" w:hint="eastAsia"/>
                <w:sz w:val="16"/>
                <w:szCs w:val="16"/>
              </w:rPr>
              <w:t>磷铵5-1包装</w:t>
            </w:r>
          </w:p>
        </w:tc>
        <w:tc>
          <w:tcPr>
            <w:tcW w:w="50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6C70503" w14:textId="77777777" w:rsidR="0023696C" w:rsidRDefault="003F7F13">
            <w:pPr>
              <w:widowControl/>
              <w:jc w:val="center"/>
              <w:rPr>
                <w:rFonts w:asciiTheme="minorEastAsia" w:hAnsiTheme="minorEastAsia" w:cstheme="minorEastAsia"/>
                <w:sz w:val="16"/>
                <w:szCs w:val="16"/>
              </w:rPr>
            </w:pPr>
            <w:r>
              <w:rPr>
                <w:rFonts w:asciiTheme="minorEastAsia" w:hAnsiTheme="minorEastAsia" w:cstheme="minorEastAsia" w:hint="eastAsia"/>
                <w:kern w:val="0"/>
                <w:sz w:val="16"/>
                <w:szCs w:val="16"/>
              </w:rPr>
              <w:t>元/吨</w:t>
            </w:r>
          </w:p>
        </w:tc>
        <w:tc>
          <w:tcPr>
            <w:tcW w:w="1237" w:type="pct"/>
            <w:tcBorders>
              <w:top w:val="single" w:sz="4" w:space="0" w:color="auto"/>
              <w:left w:val="nil"/>
              <w:bottom w:val="single" w:sz="4" w:space="0" w:color="auto"/>
              <w:right w:val="single" w:sz="4" w:space="0" w:color="auto"/>
            </w:tcBorders>
            <w:vAlign w:val="center"/>
          </w:tcPr>
          <w:p w14:paraId="2BE9640F" w14:textId="77777777" w:rsidR="0023696C" w:rsidRDefault="003F7F13">
            <w:pPr>
              <w:pStyle w:val="afc"/>
              <w:widowControl/>
              <w:ind w:firstLineChars="0" w:firstLine="0"/>
              <w:jc w:val="left"/>
              <w:rPr>
                <w:rFonts w:asciiTheme="minorEastAsia" w:hAnsiTheme="minorEastAsia" w:cstheme="minorEastAsia"/>
                <w:sz w:val="16"/>
                <w:szCs w:val="16"/>
              </w:rPr>
            </w:pPr>
            <w:r>
              <w:rPr>
                <w:rFonts w:asciiTheme="minorEastAsia" w:hAnsiTheme="minorEastAsia" w:cstheme="minorEastAsia" w:hint="eastAsia"/>
                <w:sz w:val="16"/>
                <w:szCs w:val="16"/>
              </w:rPr>
              <w:t>1.按分厂要求完成产品包装工作，确保产品包装质量</w:t>
            </w:r>
          </w:p>
          <w:p w14:paraId="65EE3742" w14:textId="77777777" w:rsidR="0023696C" w:rsidRDefault="003F7F13">
            <w:pPr>
              <w:pStyle w:val="afc"/>
              <w:widowControl/>
              <w:ind w:firstLineChars="0" w:firstLine="0"/>
              <w:jc w:val="left"/>
              <w:rPr>
                <w:rFonts w:asciiTheme="minorEastAsia" w:hAnsiTheme="minorEastAsia" w:cstheme="minorEastAsia"/>
                <w:sz w:val="16"/>
                <w:szCs w:val="16"/>
              </w:rPr>
            </w:pPr>
            <w:r>
              <w:rPr>
                <w:rFonts w:asciiTheme="minorEastAsia" w:hAnsiTheme="minorEastAsia" w:cstheme="minorEastAsia" w:hint="eastAsia"/>
                <w:sz w:val="16"/>
                <w:szCs w:val="16"/>
              </w:rPr>
              <w:t>2.现场设备维护操作，能排除一般故障</w:t>
            </w:r>
          </w:p>
          <w:p w14:paraId="65D55D87" w14:textId="77777777" w:rsidR="0023696C" w:rsidRDefault="003F7F13">
            <w:pPr>
              <w:pStyle w:val="afc"/>
              <w:widowControl/>
              <w:ind w:firstLineChars="0" w:firstLine="0"/>
              <w:jc w:val="left"/>
              <w:rPr>
                <w:rFonts w:asciiTheme="minorEastAsia" w:hAnsiTheme="minorEastAsia" w:cstheme="minorEastAsia"/>
                <w:sz w:val="16"/>
                <w:szCs w:val="16"/>
              </w:rPr>
            </w:pPr>
            <w:r>
              <w:rPr>
                <w:rFonts w:asciiTheme="minorEastAsia" w:hAnsiTheme="minorEastAsia" w:cstheme="minorEastAsia" w:hint="eastAsia"/>
                <w:sz w:val="16"/>
                <w:szCs w:val="16"/>
              </w:rPr>
              <w:t>3.作好包装岗位区域范围地面和设备卫生</w:t>
            </w:r>
          </w:p>
          <w:p w14:paraId="6801EF3C" w14:textId="77777777" w:rsidR="0023696C" w:rsidRDefault="003F7F13">
            <w:pPr>
              <w:pStyle w:val="afc"/>
              <w:widowControl/>
              <w:ind w:firstLineChars="0" w:firstLine="0"/>
              <w:jc w:val="left"/>
              <w:rPr>
                <w:rFonts w:asciiTheme="minorEastAsia" w:hAnsiTheme="minorEastAsia" w:cstheme="minorEastAsia"/>
                <w:sz w:val="16"/>
                <w:szCs w:val="16"/>
              </w:rPr>
            </w:pPr>
            <w:r>
              <w:rPr>
                <w:rFonts w:asciiTheme="minorEastAsia" w:hAnsiTheme="minorEastAsia" w:cstheme="minorEastAsia" w:hint="eastAsia"/>
                <w:sz w:val="16"/>
                <w:szCs w:val="16"/>
              </w:rPr>
              <w:t>4.配合管理中心和库管作好抽重抽样工作</w:t>
            </w:r>
          </w:p>
          <w:p w14:paraId="04FA14A6"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5.分厂安排的与本业务外包服务内容相关的临时性工作</w:t>
            </w:r>
          </w:p>
        </w:tc>
        <w:tc>
          <w:tcPr>
            <w:tcW w:w="916" w:type="pct"/>
            <w:tcBorders>
              <w:top w:val="single" w:sz="4" w:space="0" w:color="auto"/>
              <w:left w:val="single" w:sz="4" w:space="0" w:color="auto"/>
              <w:bottom w:val="single" w:sz="4" w:space="0" w:color="auto"/>
              <w:right w:val="single" w:sz="4" w:space="0" w:color="auto"/>
            </w:tcBorders>
            <w:vAlign w:val="center"/>
          </w:tcPr>
          <w:p w14:paraId="785CCC13" w14:textId="77777777" w:rsidR="0023696C" w:rsidRDefault="003F7F13">
            <w:pPr>
              <w:pStyle w:val="afc"/>
              <w:widowControl/>
              <w:ind w:firstLineChars="0" w:firstLine="0"/>
              <w:jc w:val="left"/>
              <w:rPr>
                <w:rFonts w:asciiTheme="minorEastAsia" w:hAnsiTheme="minorEastAsia" w:cstheme="minorEastAsia"/>
                <w:sz w:val="16"/>
                <w:szCs w:val="16"/>
              </w:rPr>
            </w:pPr>
            <w:r>
              <w:rPr>
                <w:rFonts w:asciiTheme="minorEastAsia" w:hAnsiTheme="minorEastAsia" w:cstheme="minorEastAsia" w:hint="eastAsia"/>
                <w:sz w:val="16"/>
                <w:szCs w:val="16"/>
              </w:rPr>
              <w:t>1.净含量和缝包质量以及包装外在质量符合要求。</w:t>
            </w:r>
          </w:p>
          <w:p w14:paraId="76D78843" w14:textId="77777777" w:rsidR="0023696C" w:rsidRDefault="003F7F13">
            <w:pPr>
              <w:pStyle w:val="afc"/>
              <w:widowControl/>
              <w:ind w:firstLineChars="0" w:firstLine="0"/>
              <w:jc w:val="left"/>
              <w:rPr>
                <w:rFonts w:asciiTheme="minorEastAsia" w:hAnsiTheme="minorEastAsia" w:cstheme="minorEastAsia"/>
                <w:sz w:val="16"/>
                <w:szCs w:val="16"/>
              </w:rPr>
            </w:pPr>
            <w:r>
              <w:rPr>
                <w:rFonts w:asciiTheme="minorEastAsia" w:hAnsiTheme="minorEastAsia" w:cstheme="minorEastAsia" w:hint="eastAsia"/>
                <w:sz w:val="16"/>
                <w:szCs w:val="16"/>
              </w:rPr>
              <w:t>2.熟练操作设备，设备运行良好。</w:t>
            </w:r>
          </w:p>
          <w:p w14:paraId="16803861" w14:textId="77777777" w:rsidR="0023696C" w:rsidRDefault="003F7F13">
            <w:pPr>
              <w:pStyle w:val="afc"/>
              <w:widowControl/>
              <w:ind w:firstLineChars="0" w:firstLine="0"/>
              <w:jc w:val="left"/>
              <w:rPr>
                <w:rFonts w:asciiTheme="minorEastAsia" w:hAnsiTheme="minorEastAsia" w:cstheme="minorEastAsia"/>
                <w:sz w:val="16"/>
                <w:szCs w:val="16"/>
              </w:rPr>
            </w:pPr>
            <w:r>
              <w:rPr>
                <w:rFonts w:asciiTheme="minorEastAsia" w:hAnsiTheme="minorEastAsia" w:cstheme="minorEastAsia" w:hint="eastAsia"/>
                <w:sz w:val="16"/>
                <w:szCs w:val="16"/>
              </w:rPr>
              <w:t>3.现场和设备卫生整洁。</w:t>
            </w:r>
          </w:p>
          <w:p w14:paraId="41E68AE1" w14:textId="77777777" w:rsidR="0023696C" w:rsidRDefault="003F7F13">
            <w:pPr>
              <w:pStyle w:val="afc"/>
              <w:widowControl/>
              <w:ind w:firstLineChars="0" w:firstLine="0"/>
              <w:jc w:val="left"/>
              <w:rPr>
                <w:rFonts w:asciiTheme="minorEastAsia" w:hAnsiTheme="minorEastAsia" w:cstheme="minorEastAsia"/>
                <w:sz w:val="16"/>
                <w:szCs w:val="16"/>
              </w:rPr>
            </w:pPr>
            <w:r>
              <w:rPr>
                <w:rFonts w:asciiTheme="minorEastAsia" w:hAnsiTheme="minorEastAsia" w:cstheme="minorEastAsia" w:hint="eastAsia"/>
                <w:sz w:val="16"/>
                <w:szCs w:val="16"/>
              </w:rPr>
              <w:t>4.按要求完成工作安排</w:t>
            </w:r>
          </w:p>
        </w:tc>
        <w:tc>
          <w:tcPr>
            <w:tcW w:w="700" w:type="pct"/>
            <w:tcBorders>
              <w:top w:val="single" w:sz="4" w:space="0" w:color="auto"/>
              <w:left w:val="single" w:sz="4" w:space="0" w:color="auto"/>
              <w:bottom w:val="single" w:sz="4" w:space="0" w:color="auto"/>
              <w:right w:val="single" w:sz="4" w:space="0" w:color="auto"/>
            </w:tcBorders>
            <w:vAlign w:val="center"/>
          </w:tcPr>
          <w:p w14:paraId="027718EB" w14:textId="77777777" w:rsidR="0023696C" w:rsidRDefault="003F7F13">
            <w:pPr>
              <w:pStyle w:val="afc"/>
              <w:ind w:firstLineChars="0" w:firstLine="0"/>
              <w:rPr>
                <w:rFonts w:asciiTheme="minorEastAsia" w:hAnsiTheme="minorEastAsia" w:cstheme="minorEastAsia"/>
                <w:sz w:val="16"/>
                <w:szCs w:val="16"/>
              </w:rPr>
            </w:pPr>
            <w:r>
              <w:rPr>
                <w:rFonts w:asciiTheme="minorEastAsia" w:hAnsiTheme="minorEastAsia" w:cstheme="minorEastAsia" w:hint="eastAsia"/>
                <w:sz w:val="16"/>
                <w:szCs w:val="16"/>
              </w:rPr>
              <w:t>按甲方要求及标准完成业务外包，因人员组织不力导致</w:t>
            </w:r>
            <w:proofErr w:type="gramStart"/>
            <w:r>
              <w:rPr>
                <w:rFonts w:asciiTheme="minorEastAsia" w:hAnsiTheme="minorEastAsia" w:cstheme="minorEastAsia" w:hint="eastAsia"/>
                <w:sz w:val="16"/>
                <w:szCs w:val="16"/>
              </w:rPr>
              <w:t>料仓溢料处罚</w:t>
            </w:r>
            <w:proofErr w:type="gramEnd"/>
            <w:r>
              <w:rPr>
                <w:rFonts w:asciiTheme="minorEastAsia" w:hAnsiTheme="minorEastAsia" w:cstheme="minorEastAsia" w:hint="eastAsia"/>
                <w:sz w:val="16"/>
                <w:szCs w:val="16"/>
              </w:rPr>
              <w:t>100元/次，造成装置停车处罚400元/小时。</w:t>
            </w:r>
          </w:p>
          <w:p w14:paraId="689C3748" w14:textId="77777777" w:rsidR="0023696C" w:rsidRDefault="003F7F13">
            <w:pPr>
              <w:pStyle w:val="afc"/>
              <w:ind w:firstLine="320"/>
              <w:rPr>
                <w:rFonts w:asciiTheme="minorEastAsia" w:hAnsiTheme="minorEastAsia" w:cstheme="minorEastAsia"/>
                <w:sz w:val="16"/>
                <w:szCs w:val="16"/>
              </w:rPr>
            </w:pPr>
            <w:r>
              <w:rPr>
                <w:rFonts w:asciiTheme="minorEastAsia" w:hAnsiTheme="minorEastAsia" w:cstheme="minorEastAsia" w:hint="eastAsia"/>
                <w:sz w:val="16"/>
                <w:szCs w:val="16"/>
              </w:rPr>
              <w:t>因包装质量原因造成产品返料</w:t>
            </w:r>
            <w:proofErr w:type="gramStart"/>
            <w:r>
              <w:rPr>
                <w:rFonts w:asciiTheme="minorEastAsia" w:hAnsiTheme="minorEastAsia" w:cstheme="minorEastAsia" w:hint="eastAsia"/>
                <w:sz w:val="16"/>
                <w:szCs w:val="16"/>
              </w:rPr>
              <w:t>不计发</w:t>
            </w:r>
            <w:proofErr w:type="gramEnd"/>
            <w:r>
              <w:rPr>
                <w:rFonts w:asciiTheme="minorEastAsia" w:hAnsiTheme="minorEastAsia" w:cstheme="minorEastAsia" w:hint="eastAsia"/>
                <w:sz w:val="16"/>
                <w:szCs w:val="16"/>
              </w:rPr>
              <w:t>产量工资</w:t>
            </w:r>
          </w:p>
          <w:p w14:paraId="3E519A8C" w14:textId="77777777" w:rsidR="0023696C" w:rsidRDefault="0023696C">
            <w:pPr>
              <w:pStyle w:val="afc"/>
              <w:ind w:firstLine="320"/>
              <w:rPr>
                <w:rFonts w:asciiTheme="minorEastAsia" w:hAnsiTheme="minorEastAsia" w:cstheme="minorEastAsia"/>
                <w:sz w:val="16"/>
                <w:szCs w:val="16"/>
              </w:rPr>
            </w:pPr>
          </w:p>
        </w:tc>
        <w:tc>
          <w:tcPr>
            <w:tcW w:w="833" w:type="pct"/>
            <w:tcBorders>
              <w:top w:val="single" w:sz="4" w:space="0" w:color="auto"/>
              <w:left w:val="single" w:sz="4" w:space="0" w:color="auto"/>
              <w:bottom w:val="single" w:sz="4" w:space="0" w:color="auto"/>
              <w:right w:val="single" w:sz="4" w:space="0" w:color="auto"/>
            </w:tcBorders>
            <w:vAlign w:val="center"/>
          </w:tcPr>
          <w:p w14:paraId="2C749689" w14:textId="77777777" w:rsidR="0023696C" w:rsidRDefault="003F7F13">
            <w:pPr>
              <w:pStyle w:val="afc"/>
              <w:widowControl/>
              <w:ind w:firstLineChars="0" w:firstLine="0"/>
              <w:jc w:val="left"/>
              <w:rPr>
                <w:rFonts w:asciiTheme="minorEastAsia" w:hAnsiTheme="minorEastAsia" w:cstheme="minorEastAsia"/>
                <w:sz w:val="16"/>
                <w:szCs w:val="16"/>
              </w:rPr>
            </w:pPr>
            <w:r>
              <w:rPr>
                <w:rFonts w:asciiTheme="minorEastAsia" w:hAnsiTheme="minorEastAsia" w:cstheme="minorEastAsia" w:hint="eastAsia"/>
                <w:sz w:val="16"/>
                <w:szCs w:val="16"/>
              </w:rPr>
              <w:t>1.按分厂要求完成产品包装工作，确保产品包装质量</w:t>
            </w:r>
          </w:p>
          <w:p w14:paraId="5351E96B" w14:textId="77777777" w:rsidR="0023696C" w:rsidRDefault="003F7F13">
            <w:pPr>
              <w:pStyle w:val="afc"/>
              <w:widowControl/>
              <w:ind w:firstLineChars="0" w:firstLine="0"/>
              <w:jc w:val="left"/>
              <w:rPr>
                <w:rFonts w:asciiTheme="minorEastAsia" w:hAnsiTheme="minorEastAsia" w:cstheme="minorEastAsia"/>
                <w:sz w:val="16"/>
                <w:szCs w:val="16"/>
              </w:rPr>
            </w:pPr>
            <w:r>
              <w:rPr>
                <w:rFonts w:asciiTheme="minorEastAsia" w:hAnsiTheme="minorEastAsia" w:cstheme="minorEastAsia" w:hint="eastAsia"/>
                <w:sz w:val="16"/>
                <w:szCs w:val="16"/>
              </w:rPr>
              <w:t>2.现场设备维护操作，能排除一般故障</w:t>
            </w:r>
          </w:p>
          <w:p w14:paraId="7F61E5A4" w14:textId="77777777" w:rsidR="0023696C" w:rsidRDefault="003F7F13">
            <w:pPr>
              <w:pStyle w:val="afc"/>
              <w:widowControl/>
              <w:ind w:firstLineChars="0" w:firstLine="0"/>
              <w:jc w:val="left"/>
              <w:rPr>
                <w:rFonts w:asciiTheme="minorEastAsia" w:hAnsiTheme="minorEastAsia" w:cstheme="minorEastAsia"/>
                <w:sz w:val="16"/>
                <w:szCs w:val="16"/>
              </w:rPr>
            </w:pPr>
            <w:r>
              <w:rPr>
                <w:rFonts w:asciiTheme="minorEastAsia" w:hAnsiTheme="minorEastAsia" w:cstheme="minorEastAsia" w:hint="eastAsia"/>
                <w:sz w:val="16"/>
                <w:szCs w:val="16"/>
              </w:rPr>
              <w:t>3.作好包装岗位区域范围地面和设备卫生</w:t>
            </w:r>
          </w:p>
          <w:p w14:paraId="5974086B" w14:textId="77777777" w:rsidR="0023696C" w:rsidRDefault="003F7F13">
            <w:pPr>
              <w:pStyle w:val="afc"/>
              <w:widowControl/>
              <w:ind w:firstLineChars="0" w:firstLine="0"/>
              <w:jc w:val="left"/>
              <w:rPr>
                <w:rFonts w:asciiTheme="minorEastAsia" w:hAnsiTheme="minorEastAsia" w:cstheme="minorEastAsia"/>
                <w:sz w:val="16"/>
                <w:szCs w:val="16"/>
              </w:rPr>
            </w:pPr>
            <w:r>
              <w:rPr>
                <w:rFonts w:asciiTheme="minorEastAsia" w:hAnsiTheme="minorEastAsia" w:cstheme="minorEastAsia" w:hint="eastAsia"/>
                <w:sz w:val="16"/>
                <w:szCs w:val="16"/>
              </w:rPr>
              <w:t>4.配合管理中心和库管作好抽重抽样工作</w:t>
            </w:r>
          </w:p>
          <w:p w14:paraId="3F6F16D7" w14:textId="77777777" w:rsidR="0023696C" w:rsidRDefault="003F7F13">
            <w:pPr>
              <w:pStyle w:val="afc"/>
              <w:ind w:firstLine="320"/>
              <w:rPr>
                <w:rFonts w:asciiTheme="minorEastAsia" w:hAnsiTheme="minorEastAsia" w:cstheme="minorEastAsia"/>
                <w:sz w:val="16"/>
                <w:szCs w:val="16"/>
              </w:rPr>
            </w:pPr>
            <w:r>
              <w:rPr>
                <w:rFonts w:asciiTheme="minorEastAsia" w:hAnsiTheme="minorEastAsia" w:cstheme="minorEastAsia" w:hint="eastAsia"/>
                <w:sz w:val="16"/>
                <w:szCs w:val="16"/>
              </w:rPr>
              <w:t>5.分厂安排的与本业务外包服务内容相关的</w:t>
            </w:r>
            <w:r>
              <w:rPr>
                <w:rFonts w:asciiTheme="minorEastAsia" w:hAnsiTheme="minorEastAsia" w:cstheme="minorEastAsia" w:hint="eastAsia"/>
                <w:sz w:val="16"/>
                <w:szCs w:val="16"/>
              </w:rPr>
              <w:lastRenderedPageBreak/>
              <w:t>临时性工作</w:t>
            </w:r>
          </w:p>
        </w:tc>
      </w:tr>
      <w:tr w:rsidR="0023696C" w14:paraId="21D5016F" w14:textId="77777777" w:rsidTr="001D5769">
        <w:trPr>
          <w:trHeight w:val="443"/>
          <w:jc w:val="center"/>
        </w:trPr>
        <w:tc>
          <w:tcPr>
            <w:tcW w:w="305" w:type="pct"/>
            <w:tcBorders>
              <w:top w:val="nil"/>
              <w:left w:val="single" w:sz="4" w:space="0" w:color="auto"/>
              <w:bottom w:val="single" w:sz="4" w:space="0" w:color="auto"/>
              <w:right w:val="single" w:sz="4" w:space="0" w:color="auto"/>
            </w:tcBorders>
            <w:shd w:val="clear" w:color="auto" w:fill="auto"/>
            <w:noWrap/>
            <w:vAlign w:val="center"/>
          </w:tcPr>
          <w:p w14:paraId="57BCDB97" w14:textId="77777777" w:rsidR="0023696C" w:rsidRDefault="003F7F13">
            <w:pPr>
              <w:widowControl/>
              <w:jc w:val="center"/>
              <w:rPr>
                <w:rFonts w:asciiTheme="minorEastAsia" w:hAnsiTheme="minorEastAsia" w:cstheme="minorEastAsia"/>
                <w:kern w:val="0"/>
                <w:sz w:val="16"/>
                <w:szCs w:val="16"/>
              </w:rPr>
            </w:pPr>
            <w:r>
              <w:rPr>
                <w:rFonts w:ascii="宋体" w:eastAsia="宋体" w:hAnsi="宋体" w:cs="宋体" w:hint="eastAsia"/>
                <w:kern w:val="0"/>
                <w:sz w:val="16"/>
                <w:szCs w:val="16"/>
              </w:rPr>
              <w:lastRenderedPageBreak/>
              <w:t>10</w:t>
            </w:r>
          </w:p>
        </w:tc>
        <w:tc>
          <w:tcPr>
            <w:tcW w:w="503" w:type="pct"/>
            <w:tcBorders>
              <w:top w:val="nil"/>
              <w:left w:val="nil"/>
              <w:bottom w:val="single" w:sz="4" w:space="0" w:color="auto"/>
              <w:right w:val="single" w:sz="4" w:space="0" w:color="auto"/>
            </w:tcBorders>
            <w:shd w:val="clear" w:color="auto" w:fill="auto"/>
            <w:noWrap/>
            <w:vAlign w:val="center"/>
          </w:tcPr>
          <w:p w14:paraId="33C09464" w14:textId="77777777" w:rsidR="0023696C" w:rsidRDefault="003F7F13">
            <w:pPr>
              <w:widowControl/>
              <w:jc w:val="center"/>
              <w:rPr>
                <w:rFonts w:asciiTheme="minorEastAsia" w:hAnsiTheme="minorEastAsia" w:cstheme="minorEastAsia"/>
                <w:kern w:val="0"/>
                <w:sz w:val="16"/>
                <w:szCs w:val="16"/>
              </w:rPr>
            </w:pPr>
            <w:r>
              <w:rPr>
                <w:rFonts w:asciiTheme="minorEastAsia" w:hAnsiTheme="minorEastAsia" w:cstheme="minorEastAsia" w:hint="eastAsia"/>
                <w:sz w:val="16"/>
                <w:szCs w:val="16"/>
              </w:rPr>
              <w:t>塑编袋缝制</w:t>
            </w:r>
          </w:p>
        </w:tc>
        <w:tc>
          <w:tcPr>
            <w:tcW w:w="501" w:type="pct"/>
            <w:tcBorders>
              <w:top w:val="nil"/>
              <w:left w:val="single" w:sz="4" w:space="0" w:color="auto"/>
              <w:bottom w:val="single" w:sz="4" w:space="0" w:color="auto"/>
              <w:right w:val="single" w:sz="4" w:space="0" w:color="auto"/>
            </w:tcBorders>
            <w:shd w:val="clear" w:color="auto" w:fill="auto"/>
            <w:noWrap/>
            <w:vAlign w:val="center"/>
          </w:tcPr>
          <w:p w14:paraId="5D03C0B9" w14:textId="77777777" w:rsidR="0023696C" w:rsidRDefault="003F7F13">
            <w:pPr>
              <w:widowControl/>
              <w:jc w:val="center"/>
              <w:rPr>
                <w:rFonts w:asciiTheme="minorEastAsia" w:hAnsiTheme="minorEastAsia" w:cstheme="minorEastAsia"/>
                <w:sz w:val="16"/>
                <w:szCs w:val="16"/>
              </w:rPr>
            </w:pPr>
            <w:r>
              <w:rPr>
                <w:rFonts w:hint="eastAsia"/>
                <w:sz w:val="16"/>
                <w:szCs w:val="16"/>
              </w:rPr>
              <w:t>塑编袋缝纫（平边）</w:t>
            </w:r>
            <w:r>
              <w:rPr>
                <w:rFonts w:asciiTheme="minorEastAsia" w:hAnsiTheme="minorEastAsia" w:cstheme="minorEastAsia" w:hint="eastAsia"/>
                <w:kern w:val="0"/>
                <w:sz w:val="16"/>
                <w:szCs w:val="16"/>
              </w:rPr>
              <w:t>元/万条</w:t>
            </w:r>
            <w:r>
              <w:rPr>
                <w:rFonts w:hint="eastAsia"/>
                <w:sz w:val="16"/>
                <w:szCs w:val="16"/>
              </w:rPr>
              <w:t>；塑编袋缝纫（</w:t>
            </w:r>
            <w:r>
              <w:rPr>
                <w:rFonts w:hint="eastAsia"/>
                <w:sz w:val="16"/>
                <w:szCs w:val="16"/>
              </w:rPr>
              <w:t>M</w:t>
            </w:r>
            <w:r>
              <w:rPr>
                <w:rFonts w:hint="eastAsia"/>
                <w:sz w:val="16"/>
                <w:szCs w:val="16"/>
              </w:rPr>
              <w:t>边）</w:t>
            </w:r>
            <w:r>
              <w:rPr>
                <w:rFonts w:asciiTheme="minorEastAsia" w:hAnsiTheme="minorEastAsia" w:cstheme="minorEastAsia" w:hint="eastAsia"/>
                <w:kern w:val="0"/>
                <w:sz w:val="16"/>
                <w:szCs w:val="16"/>
              </w:rPr>
              <w:t>元/万条</w:t>
            </w:r>
            <w:r>
              <w:rPr>
                <w:rFonts w:hint="eastAsia"/>
                <w:sz w:val="16"/>
                <w:szCs w:val="16"/>
              </w:rPr>
              <w:t>；塑编袋套袋圈口</w:t>
            </w:r>
            <w:r>
              <w:rPr>
                <w:rFonts w:asciiTheme="minorEastAsia" w:hAnsiTheme="minorEastAsia" w:cstheme="minorEastAsia" w:hint="eastAsia"/>
                <w:kern w:val="0"/>
                <w:sz w:val="16"/>
                <w:szCs w:val="16"/>
              </w:rPr>
              <w:t>元/万条</w:t>
            </w:r>
            <w:r>
              <w:rPr>
                <w:rFonts w:hint="eastAsia"/>
                <w:sz w:val="16"/>
                <w:szCs w:val="16"/>
              </w:rPr>
              <w:t>；</w:t>
            </w:r>
          </w:p>
        </w:tc>
        <w:tc>
          <w:tcPr>
            <w:tcW w:w="1237" w:type="pct"/>
            <w:tcBorders>
              <w:top w:val="single" w:sz="4" w:space="0" w:color="auto"/>
              <w:left w:val="nil"/>
              <w:bottom w:val="single" w:sz="4" w:space="0" w:color="auto"/>
              <w:right w:val="single" w:sz="4" w:space="0" w:color="auto"/>
            </w:tcBorders>
          </w:tcPr>
          <w:p w14:paraId="5941817F"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1.熟练操作设备，根据包装袋的不同要求折边圈口</w:t>
            </w:r>
          </w:p>
          <w:p w14:paraId="0E4ED637"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2.负责当天生产的包装袋按品名分类放置。</w:t>
            </w:r>
          </w:p>
          <w:p w14:paraId="2D98E417"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3.负责机台周围.车间通道保持畅道。</w:t>
            </w:r>
          </w:p>
          <w:p w14:paraId="1B3A0322"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4.负责设备维护保养。</w:t>
            </w:r>
          </w:p>
          <w:p w14:paraId="126A8CC2"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5.负责设备.现场卫生的清扫。生产现场按6S管理要求</w:t>
            </w:r>
          </w:p>
          <w:p w14:paraId="15FBCDCF" w14:textId="77777777" w:rsidR="0023696C" w:rsidRDefault="0023696C">
            <w:pPr>
              <w:widowControl/>
              <w:jc w:val="left"/>
              <w:rPr>
                <w:rFonts w:asciiTheme="minorEastAsia" w:hAnsiTheme="minorEastAsia" w:cstheme="minorEastAsia"/>
                <w:sz w:val="16"/>
                <w:szCs w:val="16"/>
              </w:rPr>
            </w:pPr>
          </w:p>
        </w:tc>
        <w:tc>
          <w:tcPr>
            <w:tcW w:w="916" w:type="pct"/>
            <w:tcBorders>
              <w:top w:val="single" w:sz="4" w:space="0" w:color="auto"/>
              <w:left w:val="single" w:sz="4" w:space="0" w:color="auto"/>
              <w:bottom w:val="single" w:sz="4" w:space="0" w:color="auto"/>
              <w:right w:val="single" w:sz="4" w:space="0" w:color="auto"/>
            </w:tcBorders>
            <w:vAlign w:val="center"/>
          </w:tcPr>
          <w:p w14:paraId="78F73DA0"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1.封口宽度.接口质量符合要求。</w:t>
            </w:r>
          </w:p>
          <w:p w14:paraId="79299664"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2.数量准确无误。</w:t>
            </w:r>
          </w:p>
          <w:p w14:paraId="673B3A11"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3.不合格</w:t>
            </w:r>
            <w:proofErr w:type="gramStart"/>
            <w:r>
              <w:rPr>
                <w:rFonts w:asciiTheme="minorEastAsia" w:hAnsiTheme="minorEastAsia" w:cstheme="minorEastAsia" w:hint="eastAsia"/>
                <w:sz w:val="16"/>
                <w:szCs w:val="16"/>
              </w:rPr>
              <w:t>废袋挑净</w:t>
            </w:r>
            <w:proofErr w:type="gramEnd"/>
            <w:r>
              <w:rPr>
                <w:rFonts w:asciiTheme="minorEastAsia" w:hAnsiTheme="minorEastAsia" w:cstheme="minorEastAsia" w:hint="eastAsia"/>
                <w:sz w:val="16"/>
                <w:szCs w:val="16"/>
              </w:rPr>
              <w:t>。</w:t>
            </w:r>
          </w:p>
          <w:p w14:paraId="045A74ED"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4.</w:t>
            </w:r>
            <w:proofErr w:type="gramStart"/>
            <w:r>
              <w:rPr>
                <w:rFonts w:asciiTheme="minorEastAsia" w:hAnsiTheme="minorEastAsia" w:cstheme="minorEastAsia" w:hint="eastAsia"/>
                <w:sz w:val="16"/>
                <w:szCs w:val="16"/>
              </w:rPr>
              <w:t>所缝产品</w:t>
            </w:r>
            <w:proofErr w:type="gramEnd"/>
            <w:r>
              <w:rPr>
                <w:rFonts w:asciiTheme="minorEastAsia" w:hAnsiTheme="minorEastAsia" w:cstheme="minorEastAsia" w:hint="eastAsia"/>
                <w:sz w:val="16"/>
                <w:szCs w:val="16"/>
              </w:rPr>
              <w:t>与内膜相符</w:t>
            </w:r>
          </w:p>
          <w:p w14:paraId="7E07DA43" w14:textId="77777777" w:rsidR="0023696C" w:rsidRDefault="0023696C">
            <w:pPr>
              <w:widowControl/>
              <w:jc w:val="left"/>
              <w:rPr>
                <w:rFonts w:asciiTheme="minorEastAsia" w:hAnsiTheme="minorEastAsia" w:cstheme="minorEastAsia"/>
                <w:sz w:val="16"/>
                <w:szCs w:val="16"/>
              </w:rPr>
            </w:pPr>
          </w:p>
        </w:tc>
        <w:tc>
          <w:tcPr>
            <w:tcW w:w="700" w:type="pct"/>
            <w:tcBorders>
              <w:top w:val="single" w:sz="4" w:space="0" w:color="auto"/>
              <w:left w:val="single" w:sz="4" w:space="0" w:color="auto"/>
              <w:bottom w:val="single" w:sz="4" w:space="0" w:color="auto"/>
              <w:right w:val="single" w:sz="4" w:space="0" w:color="auto"/>
            </w:tcBorders>
            <w:vAlign w:val="center"/>
          </w:tcPr>
          <w:p w14:paraId="29731C11"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根据</w:t>
            </w:r>
            <w:proofErr w:type="gramStart"/>
            <w:r>
              <w:rPr>
                <w:rFonts w:asciiTheme="minorEastAsia" w:hAnsiTheme="minorEastAsia" w:cstheme="minorEastAsia" w:hint="eastAsia"/>
                <w:sz w:val="16"/>
                <w:szCs w:val="16"/>
              </w:rPr>
              <w:t>当月所</w:t>
            </w:r>
            <w:proofErr w:type="gramEnd"/>
            <w:r>
              <w:rPr>
                <w:rFonts w:asciiTheme="minorEastAsia" w:hAnsiTheme="minorEastAsia" w:cstheme="minorEastAsia" w:hint="eastAsia"/>
                <w:sz w:val="16"/>
                <w:szCs w:val="16"/>
              </w:rPr>
              <w:t>生产产量进行结算</w:t>
            </w:r>
          </w:p>
        </w:tc>
        <w:tc>
          <w:tcPr>
            <w:tcW w:w="833" w:type="pct"/>
            <w:tcBorders>
              <w:top w:val="single" w:sz="4" w:space="0" w:color="auto"/>
              <w:left w:val="single" w:sz="4" w:space="0" w:color="auto"/>
              <w:bottom w:val="single" w:sz="4" w:space="0" w:color="auto"/>
              <w:right w:val="single" w:sz="4" w:space="0" w:color="auto"/>
            </w:tcBorders>
            <w:vAlign w:val="center"/>
          </w:tcPr>
          <w:p w14:paraId="6AB0D7E6"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塑编袋缝制</w:t>
            </w:r>
          </w:p>
        </w:tc>
      </w:tr>
      <w:tr w:rsidR="0023696C" w14:paraId="63E56D2E" w14:textId="77777777" w:rsidTr="001D5769">
        <w:trPr>
          <w:trHeight w:val="443"/>
          <w:jc w:val="center"/>
        </w:trPr>
        <w:tc>
          <w:tcPr>
            <w:tcW w:w="305" w:type="pct"/>
            <w:tcBorders>
              <w:top w:val="nil"/>
              <w:left w:val="single" w:sz="4" w:space="0" w:color="auto"/>
              <w:bottom w:val="single" w:sz="4" w:space="0" w:color="auto"/>
              <w:right w:val="single" w:sz="4" w:space="0" w:color="auto"/>
            </w:tcBorders>
            <w:shd w:val="clear" w:color="auto" w:fill="auto"/>
            <w:noWrap/>
            <w:vAlign w:val="center"/>
          </w:tcPr>
          <w:p w14:paraId="4A67C8A6" w14:textId="77777777" w:rsidR="0023696C" w:rsidRDefault="003F7F13">
            <w:pPr>
              <w:widowControl/>
              <w:jc w:val="center"/>
              <w:rPr>
                <w:rFonts w:asciiTheme="minorEastAsia" w:hAnsiTheme="minorEastAsia" w:cstheme="minorEastAsia"/>
                <w:kern w:val="0"/>
                <w:sz w:val="16"/>
                <w:szCs w:val="16"/>
              </w:rPr>
            </w:pPr>
            <w:r>
              <w:rPr>
                <w:rFonts w:ascii="宋体" w:eastAsia="宋体" w:hAnsi="宋体" w:cs="宋体" w:hint="eastAsia"/>
                <w:kern w:val="0"/>
                <w:sz w:val="16"/>
                <w:szCs w:val="16"/>
              </w:rPr>
              <w:t>11</w:t>
            </w:r>
          </w:p>
        </w:tc>
        <w:tc>
          <w:tcPr>
            <w:tcW w:w="503" w:type="pct"/>
            <w:tcBorders>
              <w:top w:val="nil"/>
              <w:left w:val="nil"/>
              <w:bottom w:val="single" w:sz="4" w:space="0" w:color="auto"/>
              <w:right w:val="single" w:sz="4" w:space="0" w:color="auto"/>
            </w:tcBorders>
            <w:shd w:val="clear" w:color="auto" w:fill="auto"/>
            <w:noWrap/>
            <w:vAlign w:val="center"/>
          </w:tcPr>
          <w:p w14:paraId="095BB6BB" w14:textId="77777777" w:rsidR="0023696C" w:rsidRDefault="003F7F13">
            <w:pPr>
              <w:widowControl/>
              <w:jc w:val="center"/>
              <w:rPr>
                <w:rFonts w:asciiTheme="minorEastAsia" w:hAnsiTheme="minorEastAsia" w:cstheme="minorEastAsia"/>
                <w:sz w:val="16"/>
                <w:szCs w:val="16"/>
              </w:rPr>
            </w:pPr>
            <w:proofErr w:type="gramStart"/>
            <w:r>
              <w:rPr>
                <w:rFonts w:asciiTheme="minorEastAsia" w:hAnsiTheme="minorEastAsia" w:cstheme="minorEastAsia" w:hint="eastAsia"/>
                <w:sz w:val="16"/>
                <w:szCs w:val="16"/>
              </w:rPr>
              <w:t>塑编袋圆织</w:t>
            </w:r>
            <w:proofErr w:type="gramEnd"/>
          </w:p>
        </w:tc>
        <w:tc>
          <w:tcPr>
            <w:tcW w:w="501" w:type="pct"/>
            <w:tcBorders>
              <w:top w:val="nil"/>
              <w:left w:val="single" w:sz="4" w:space="0" w:color="auto"/>
              <w:bottom w:val="single" w:sz="4" w:space="0" w:color="auto"/>
              <w:right w:val="single" w:sz="4" w:space="0" w:color="auto"/>
            </w:tcBorders>
            <w:shd w:val="clear" w:color="auto" w:fill="auto"/>
            <w:noWrap/>
            <w:vAlign w:val="center"/>
          </w:tcPr>
          <w:p w14:paraId="03103CD7" w14:textId="77777777" w:rsidR="0023696C" w:rsidRDefault="003F7F13">
            <w:pPr>
              <w:widowControl/>
              <w:jc w:val="center"/>
              <w:rPr>
                <w:rFonts w:asciiTheme="minorEastAsia" w:hAnsiTheme="minorEastAsia" w:cstheme="minorEastAsia"/>
                <w:sz w:val="16"/>
                <w:szCs w:val="16"/>
              </w:rPr>
            </w:pPr>
            <w:r>
              <w:rPr>
                <w:rFonts w:hint="eastAsia"/>
                <w:sz w:val="16"/>
                <w:szCs w:val="16"/>
              </w:rPr>
              <w:t>塑编袋</w:t>
            </w:r>
            <w:proofErr w:type="gramStart"/>
            <w:r>
              <w:rPr>
                <w:rFonts w:hint="eastAsia"/>
                <w:sz w:val="16"/>
                <w:szCs w:val="16"/>
              </w:rPr>
              <w:t>圆织</w:t>
            </w:r>
            <w:r>
              <w:rPr>
                <w:rFonts w:asciiTheme="minorEastAsia" w:hAnsiTheme="minorEastAsia" w:cstheme="minorEastAsia" w:hint="eastAsia"/>
                <w:kern w:val="0"/>
                <w:sz w:val="16"/>
                <w:szCs w:val="16"/>
              </w:rPr>
              <w:t>元</w:t>
            </w:r>
            <w:proofErr w:type="gramEnd"/>
            <w:r>
              <w:rPr>
                <w:rFonts w:asciiTheme="minorEastAsia" w:hAnsiTheme="minorEastAsia" w:cstheme="minorEastAsia" w:hint="eastAsia"/>
                <w:kern w:val="0"/>
                <w:sz w:val="16"/>
                <w:szCs w:val="16"/>
              </w:rPr>
              <w:t>/万米</w:t>
            </w:r>
          </w:p>
        </w:tc>
        <w:tc>
          <w:tcPr>
            <w:tcW w:w="1237" w:type="pct"/>
            <w:tcBorders>
              <w:top w:val="single" w:sz="4" w:space="0" w:color="auto"/>
              <w:left w:val="nil"/>
              <w:bottom w:val="single" w:sz="4" w:space="0" w:color="auto"/>
              <w:right w:val="single" w:sz="4" w:space="0" w:color="auto"/>
            </w:tcBorders>
            <w:vAlign w:val="center"/>
          </w:tcPr>
          <w:p w14:paraId="03CC26F9"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1.熟练</w:t>
            </w:r>
            <w:proofErr w:type="gramStart"/>
            <w:r>
              <w:rPr>
                <w:rFonts w:asciiTheme="minorEastAsia" w:hAnsiTheme="minorEastAsia" w:cstheme="minorEastAsia" w:hint="eastAsia"/>
                <w:sz w:val="16"/>
                <w:szCs w:val="16"/>
              </w:rPr>
              <w:t>操作圆织设备</w:t>
            </w:r>
            <w:proofErr w:type="gramEnd"/>
            <w:r>
              <w:rPr>
                <w:rFonts w:asciiTheme="minorEastAsia" w:hAnsiTheme="minorEastAsia" w:cstheme="minorEastAsia" w:hint="eastAsia"/>
                <w:sz w:val="16"/>
                <w:szCs w:val="16"/>
              </w:rPr>
              <w:t>，能根据分厂需求计划更换产品规格操作。</w:t>
            </w:r>
          </w:p>
          <w:p w14:paraId="19046A4C"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2.负责机台周围.车间通道保持畅道。</w:t>
            </w:r>
          </w:p>
          <w:p w14:paraId="16127553"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3.不合格的</w:t>
            </w:r>
            <w:proofErr w:type="gramStart"/>
            <w:r>
              <w:rPr>
                <w:rFonts w:asciiTheme="minorEastAsia" w:hAnsiTheme="minorEastAsia" w:cstheme="minorEastAsia" w:hint="eastAsia"/>
                <w:sz w:val="16"/>
                <w:szCs w:val="16"/>
              </w:rPr>
              <w:t>丝锭按规格</w:t>
            </w:r>
            <w:proofErr w:type="gramEnd"/>
            <w:r>
              <w:rPr>
                <w:rFonts w:asciiTheme="minorEastAsia" w:hAnsiTheme="minorEastAsia" w:cstheme="minorEastAsia" w:hint="eastAsia"/>
                <w:sz w:val="16"/>
                <w:szCs w:val="16"/>
              </w:rPr>
              <w:t>装入袋中，交到指定位置。</w:t>
            </w:r>
          </w:p>
          <w:p w14:paraId="16BF46E2"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4.废丝按颜色分类装入袋中，放到指定位置规范码放。</w:t>
            </w:r>
          </w:p>
          <w:p w14:paraId="755B37C9"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5.负责换下纱管拉倒指定位置规范堆码。</w:t>
            </w:r>
          </w:p>
          <w:p w14:paraId="62C33B1D"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6.负责所用袋子交指定位置规范堆码。</w:t>
            </w:r>
          </w:p>
          <w:p w14:paraId="79866042"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7.负责设备维护保养（传动部位不能有废丝缠绕.及时</w:t>
            </w:r>
            <w:proofErr w:type="gramStart"/>
            <w:r>
              <w:rPr>
                <w:rFonts w:asciiTheme="minorEastAsia" w:hAnsiTheme="minorEastAsia" w:cstheme="minorEastAsia" w:hint="eastAsia"/>
                <w:sz w:val="16"/>
                <w:szCs w:val="16"/>
              </w:rPr>
              <w:t>更换纱架磨损</w:t>
            </w:r>
            <w:proofErr w:type="gramEnd"/>
            <w:r>
              <w:rPr>
                <w:rFonts w:asciiTheme="minorEastAsia" w:hAnsiTheme="minorEastAsia" w:cstheme="minorEastAsia" w:hint="eastAsia"/>
                <w:sz w:val="16"/>
                <w:szCs w:val="16"/>
              </w:rPr>
              <w:t>的花盘.花栏）。</w:t>
            </w:r>
          </w:p>
          <w:p w14:paraId="40E09B45"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8.负责设备.现场卫生的清扫。生产现场按6S管理要求</w:t>
            </w:r>
          </w:p>
        </w:tc>
        <w:tc>
          <w:tcPr>
            <w:tcW w:w="916" w:type="pct"/>
            <w:tcBorders>
              <w:top w:val="single" w:sz="4" w:space="0" w:color="auto"/>
              <w:left w:val="single" w:sz="4" w:space="0" w:color="auto"/>
              <w:bottom w:val="single" w:sz="4" w:space="0" w:color="auto"/>
              <w:right w:val="single" w:sz="4" w:space="0" w:color="auto"/>
            </w:tcBorders>
            <w:vAlign w:val="center"/>
          </w:tcPr>
          <w:p w14:paraId="45F5102F"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1.布面平整，</w:t>
            </w:r>
            <w:proofErr w:type="gramStart"/>
            <w:r>
              <w:rPr>
                <w:rFonts w:asciiTheme="minorEastAsia" w:hAnsiTheme="minorEastAsia" w:cstheme="minorEastAsia" w:hint="eastAsia"/>
                <w:sz w:val="16"/>
                <w:szCs w:val="16"/>
              </w:rPr>
              <w:t>无稀档歪斜</w:t>
            </w:r>
            <w:proofErr w:type="gramEnd"/>
            <w:r>
              <w:rPr>
                <w:rFonts w:asciiTheme="minorEastAsia" w:hAnsiTheme="minorEastAsia" w:cstheme="minorEastAsia" w:hint="eastAsia"/>
                <w:sz w:val="16"/>
                <w:szCs w:val="16"/>
              </w:rPr>
              <w:t>，颜色统一。（厚薄搭配均匀.经线稀密度均匀.无泡泡线.无缺经线.布面无打折.无线头）等。</w:t>
            </w:r>
          </w:p>
          <w:p w14:paraId="364B185E"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2.</w:t>
            </w:r>
            <w:proofErr w:type="gramStart"/>
            <w:r>
              <w:rPr>
                <w:rFonts w:asciiTheme="minorEastAsia" w:hAnsiTheme="minorEastAsia" w:cstheme="minorEastAsia" w:hint="eastAsia"/>
                <w:sz w:val="16"/>
                <w:szCs w:val="16"/>
              </w:rPr>
              <w:t>桶布宽度</w:t>
            </w:r>
            <w:proofErr w:type="gramEnd"/>
            <w:r>
              <w:rPr>
                <w:rFonts w:asciiTheme="minorEastAsia" w:hAnsiTheme="minorEastAsia" w:cstheme="minorEastAsia" w:hint="eastAsia"/>
                <w:sz w:val="16"/>
                <w:szCs w:val="16"/>
              </w:rPr>
              <w:t>按要求尺寸编织。</w:t>
            </w:r>
          </w:p>
          <w:p w14:paraId="0B0ABCE9"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3.</w:t>
            </w:r>
            <w:proofErr w:type="gramStart"/>
            <w:r>
              <w:rPr>
                <w:rFonts w:asciiTheme="minorEastAsia" w:hAnsiTheme="minorEastAsia" w:cstheme="minorEastAsia" w:hint="eastAsia"/>
                <w:sz w:val="16"/>
                <w:szCs w:val="16"/>
              </w:rPr>
              <w:t>桶布紧密</w:t>
            </w:r>
            <w:proofErr w:type="gramEnd"/>
            <w:r>
              <w:rPr>
                <w:rFonts w:asciiTheme="minorEastAsia" w:hAnsiTheme="minorEastAsia" w:cstheme="minorEastAsia" w:hint="eastAsia"/>
                <w:sz w:val="16"/>
                <w:szCs w:val="16"/>
              </w:rPr>
              <w:t>.</w:t>
            </w:r>
            <w:proofErr w:type="gramStart"/>
            <w:r>
              <w:rPr>
                <w:rFonts w:asciiTheme="minorEastAsia" w:hAnsiTheme="minorEastAsia" w:cstheme="minorEastAsia" w:hint="eastAsia"/>
                <w:sz w:val="16"/>
                <w:szCs w:val="16"/>
              </w:rPr>
              <w:t>无勒边</w:t>
            </w:r>
            <w:proofErr w:type="gramEnd"/>
            <w:r>
              <w:rPr>
                <w:rFonts w:asciiTheme="minorEastAsia" w:hAnsiTheme="minorEastAsia" w:cstheme="minorEastAsia" w:hint="eastAsia"/>
                <w:sz w:val="16"/>
                <w:szCs w:val="16"/>
              </w:rPr>
              <w:t>.袋边凹陷.无线头。</w:t>
            </w:r>
          </w:p>
          <w:p w14:paraId="7B6DFA1D" w14:textId="77777777" w:rsidR="0023696C" w:rsidRDefault="0023696C">
            <w:pPr>
              <w:widowControl/>
              <w:jc w:val="left"/>
              <w:rPr>
                <w:rFonts w:asciiTheme="minorEastAsia" w:hAnsiTheme="minorEastAsia" w:cstheme="minorEastAsia"/>
                <w:sz w:val="16"/>
                <w:szCs w:val="16"/>
              </w:rPr>
            </w:pPr>
          </w:p>
        </w:tc>
        <w:tc>
          <w:tcPr>
            <w:tcW w:w="700" w:type="pct"/>
            <w:tcBorders>
              <w:top w:val="single" w:sz="4" w:space="0" w:color="auto"/>
              <w:left w:val="single" w:sz="4" w:space="0" w:color="auto"/>
              <w:bottom w:val="single" w:sz="4" w:space="0" w:color="auto"/>
              <w:right w:val="single" w:sz="4" w:space="0" w:color="auto"/>
            </w:tcBorders>
            <w:vAlign w:val="center"/>
          </w:tcPr>
          <w:p w14:paraId="4DB74F6D"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根据</w:t>
            </w:r>
            <w:proofErr w:type="gramStart"/>
            <w:r>
              <w:rPr>
                <w:rFonts w:asciiTheme="minorEastAsia" w:hAnsiTheme="minorEastAsia" w:cstheme="minorEastAsia" w:hint="eastAsia"/>
                <w:sz w:val="16"/>
                <w:szCs w:val="16"/>
              </w:rPr>
              <w:t>当月所</w:t>
            </w:r>
            <w:proofErr w:type="gramEnd"/>
            <w:r>
              <w:rPr>
                <w:rFonts w:asciiTheme="minorEastAsia" w:hAnsiTheme="minorEastAsia" w:cstheme="minorEastAsia" w:hint="eastAsia"/>
                <w:sz w:val="16"/>
                <w:szCs w:val="16"/>
              </w:rPr>
              <w:t>生产产量进行结算</w:t>
            </w:r>
          </w:p>
        </w:tc>
        <w:tc>
          <w:tcPr>
            <w:tcW w:w="833" w:type="pct"/>
            <w:tcBorders>
              <w:top w:val="single" w:sz="4" w:space="0" w:color="auto"/>
              <w:left w:val="single" w:sz="4" w:space="0" w:color="auto"/>
              <w:bottom w:val="single" w:sz="4" w:space="0" w:color="auto"/>
              <w:right w:val="single" w:sz="4" w:space="0" w:color="auto"/>
            </w:tcBorders>
            <w:vAlign w:val="center"/>
          </w:tcPr>
          <w:p w14:paraId="367DFE85" w14:textId="77777777" w:rsidR="0023696C" w:rsidRDefault="003F7F13">
            <w:pPr>
              <w:widowControl/>
              <w:jc w:val="left"/>
              <w:rPr>
                <w:rFonts w:asciiTheme="minorEastAsia" w:hAnsiTheme="minorEastAsia" w:cstheme="minorEastAsia"/>
                <w:sz w:val="16"/>
                <w:szCs w:val="16"/>
              </w:rPr>
            </w:pPr>
            <w:proofErr w:type="gramStart"/>
            <w:r>
              <w:rPr>
                <w:rFonts w:asciiTheme="minorEastAsia" w:hAnsiTheme="minorEastAsia" w:cstheme="minorEastAsia" w:hint="eastAsia"/>
                <w:sz w:val="16"/>
                <w:szCs w:val="16"/>
              </w:rPr>
              <w:t>塑编袋圆织</w:t>
            </w:r>
            <w:proofErr w:type="gramEnd"/>
          </w:p>
        </w:tc>
      </w:tr>
      <w:tr w:rsidR="0023696C" w14:paraId="6E05D4A2" w14:textId="77777777" w:rsidTr="001D5769">
        <w:trPr>
          <w:trHeight w:val="443"/>
          <w:jc w:val="center"/>
        </w:trPr>
        <w:tc>
          <w:tcPr>
            <w:tcW w:w="305" w:type="pct"/>
            <w:tcBorders>
              <w:top w:val="nil"/>
              <w:left w:val="single" w:sz="4" w:space="0" w:color="auto"/>
              <w:bottom w:val="single" w:sz="4" w:space="0" w:color="auto"/>
              <w:right w:val="single" w:sz="4" w:space="0" w:color="auto"/>
            </w:tcBorders>
            <w:shd w:val="clear" w:color="auto" w:fill="auto"/>
            <w:noWrap/>
            <w:vAlign w:val="center"/>
          </w:tcPr>
          <w:p w14:paraId="5E7E9E10" w14:textId="77777777" w:rsidR="0023696C" w:rsidRDefault="003F7F13">
            <w:pPr>
              <w:widowControl/>
              <w:jc w:val="center"/>
              <w:rPr>
                <w:rFonts w:ascii="宋体" w:eastAsia="宋体" w:hAnsi="宋体" w:cs="宋体"/>
                <w:kern w:val="0"/>
                <w:sz w:val="16"/>
                <w:szCs w:val="16"/>
              </w:rPr>
            </w:pPr>
            <w:r>
              <w:rPr>
                <w:rFonts w:ascii="宋体" w:eastAsia="宋体" w:hAnsi="宋体" w:cs="宋体" w:hint="eastAsia"/>
                <w:kern w:val="0"/>
                <w:sz w:val="16"/>
                <w:szCs w:val="16"/>
              </w:rPr>
              <w:t>12</w:t>
            </w:r>
          </w:p>
        </w:tc>
        <w:tc>
          <w:tcPr>
            <w:tcW w:w="850" w:type="dxa"/>
            <w:tcBorders>
              <w:top w:val="nil"/>
              <w:left w:val="nil"/>
              <w:bottom w:val="single" w:sz="4" w:space="0" w:color="auto"/>
              <w:right w:val="single" w:sz="4" w:space="0" w:color="auto"/>
            </w:tcBorders>
            <w:shd w:val="clear" w:color="auto" w:fill="auto"/>
            <w:noWrap/>
            <w:vAlign w:val="center"/>
          </w:tcPr>
          <w:p w14:paraId="6036CAF9" w14:textId="77777777" w:rsidR="0023696C" w:rsidRDefault="003F7F13">
            <w:pPr>
              <w:widowControl/>
              <w:jc w:val="center"/>
              <w:textAlignment w:val="center"/>
              <w:rPr>
                <w:rFonts w:asciiTheme="minorEastAsia" w:hAnsiTheme="minorEastAsia" w:cstheme="minorEastAsia"/>
                <w:sz w:val="16"/>
                <w:szCs w:val="16"/>
              </w:rPr>
            </w:pPr>
            <w:r>
              <w:rPr>
                <w:rFonts w:ascii="宋体" w:eastAsia="宋体" w:hAnsi="宋体" w:cs="宋体" w:hint="eastAsia"/>
                <w:kern w:val="0"/>
                <w:sz w:val="16"/>
                <w:szCs w:val="16"/>
                <w:lang w:bidi="ar"/>
              </w:rPr>
              <w:t>金相寺引、供水</w:t>
            </w:r>
          </w:p>
        </w:tc>
        <w:tc>
          <w:tcPr>
            <w:tcW w:w="847" w:type="dxa"/>
            <w:tcBorders>
              <w:top w:val="nil"/>
              <w:left w:val="single" w:sz="4" w:space="0" w:color="auto"/>
              <w:bottom w:val="single" w:sz="4" w:space="0" w:color="auto"/>
              <w:right w:val="single" w:sz="4" w:space="0" w:color="auto"/>
            </w:tcBorders>
            <w:shd w:val="clear" w:color="auto" w:fill="auto"/>
            <w:noWrap/>
            <w:vAlign w:val="center"/>
          </w:tcPr>
          <w:p w14:paraId="5026C2CA" w14:textId="77777777" w:rsidR="0023696C" w:rsidRDefault="003F7F13">
            <w:pPr>
              <w:widowControl/>
              <w:jc w:val="center"/>
              <w:rPr>
                <w:sz w:val="16"/>
                <w:szCs w:val="16"/>
              </w:rPr>
            </w:pPr>
            <w:r>
              <w:rPr>
                <w:rFonts w:hint="eastAsia"/>
                <w:sz w:val="16"/>
                <w:szCs w:val="16"/>
              </w:rPr>
              <w:t>元</w:t>
            </w:r>
            <w:r>
              <w:rPr>
                <w:rFonts w:hint="eastAsia"/>
                <w:sz w:val="16"/>
                <w:szCs w:val="16"/>
              </w:rPr>
              <w:t>/</w:t>
            </w:r>
            <w:r>
              <w:rPr>
                <w:rFonts w:hint="eastAsia"/>
                <w:sz w:val="16"/>
                <w:szCs w:val="16"/>
              </w:rPr>
              <w:t>月</w:t>
            </w:r>
          </w:p>
        </w:tc>
        <w:tc>
          <w:tcPr>
            <w:tcW w:w="2089" w:type="dxa"/>
            <w:tcBorders>
              <w:top w:val="single" w:sz="4" w:space="0" w:color="auto"/>
              <w:left w:val="nil"/>
              <w:bottom w:val="single" w:sz="4" w:space="0" w:color="auto"/>
              <w:right w:val="single" w:sz="4" w:space="0" w:color="auto"/>
            </w:tcBorders>
            <w:vAlign w:val="center"/>
          </w:tcPr>
          <w:p w14:paraId="50154E9A" w14:textId="77777777" w:rsidR="0023696C" w:rsidRDefault="003F7F13">
            <w:pPr>
              <w:widowControl/>
              <w:jc w:val="left"/>
              <w:rPr>
                <w:rFonts w:asciiTheme="minorEastAsia" w:hAnsiTheme="minorEastAsia" w:cstheme="minorEastAsia"/>
                <w:sz w:val="16"/>
                <w:szCs w:val="16"/>
              </w:rPr>
            </w:pPr>
            <w:r>
              <w:rPr>
                <w:rFonts w:hint="eastAsia"/>
                <w:sz w:val="16"/>
                <w:szCs w:val="16"/>
              </w:rPr>
              <w:t>1.</w:t>
            </w:r>
            <w:r>
              <w:rPr>
                <w:rFonts w:hint="eastAsia"/>
                <w:sz w:val="16"/>
                <w:szCs w:val="16"/>
              </w:rPr>
              <w:t>核心供水保障：取水口日常杂物清理</w:t>
            </w:r>
            <w:r>
              <w:rPr>
                <w:rFonts w:hint="eastAsia"/>
                <w:sz w:val="16"/>
                <w:szCs w:val="16"/>
              </w:rPr>
              <w:t>.</w:t>
            </w:r>
            <w:r>
              <w:rPr>
                <w:rFonts w:hint="eastAsia"/>
                <w:sz w:val="16"/>
                <w:szCs w:val="16"/>
              </w:rPr>
              <w:t>疏通，保持取水口</w:t>
            </w:r>
            <w:r>
              <w:rPr>
                <w:rFonts w:hint="eastAsia"/>
                <w:sz w:val="16"/>
                <w:szCs w:val="16"/>
              </w:rPr>
              <w:t>.</w:t>
            </w:r>
            <w:r>
              <w:rPr>
                <w:rFonts w:hint="eastAsia"/>
                <w:sz w:val="16"/>
                <w:szCs w:val="16"/>
              </w:rPr>
              <w:t>引水巷道</w:t>
            </w:r>
            <w:r>
              <w:rPr>
                <w:rFonts w:hint="eastAsia"/>
                <w:sz w:val="16"/>
                <w:szCs w:val="16"/>
              </w:rPr>
              <w:t>.</w:t>
            </w:r>
            <w:r>
              <w:rPr>
                <w:rFonts w:hint="eastAsia"/>
                <w:sz w:val="16"/>
                <w:szCs w:val="16"/>
              </w:rPr>
              <w:t>沉淀池及全部供水管路畅通，保障甲方生产用水全年</w:t>
            </w:r>
            <w:r>
              <w:rPr>
                <w:rFonts w:hint="eastAsia"/>
                <w:sz w:val="16"/>
                <w:szCs w:val="16"/>
              </w:rPr>
              <w:t xml:space="preserve"> 24 </w:t>
            </w:r>
            <w:r>
              <w:rPr>
                <w:rFonts w:hint="eastAsia"/>
                <w:sz w:val="16"/>
                <w:szCs w:val="16"/>
              </w:rPr>
              <w:t>小时不间断稳定供应。</w:t>
            </w:r>
            <w:r>
              <w:rPr>
                <w:rFonts w:hint="eastAsia"/>
                <w:sz w:val="16"/>
                <w:szCs w:val="16"/>
              </w:rPr>
              <w:br/>
              <w:t>2.</w:t>
            </w:r>
            <w:r>
              <w:rPr>
                <w:rFonts w:hint="eastAsia"/>
                <w:sz w:val="16"/>
                <w:szCs w:val="16"/>
              </w:rPr>
              <w:t>日常巡检与设备运维：每日不定时对作业区域内</w:t>
            </w:r>
            <w:r>
              <w:rPr>
                <w:rFonts w:hint="eastAsia"/>
                <w:sz w:val="16"/>
                <w:szCs w:val="16"/>
              </w:rPr>
              <w:lastRenderedPageBreak/>
              <w:t>水池</w:t>
            </w:r>
            <w:r>
              <w:rPr>
                <w:rFonts w:hint="eastAsia"/>
                <w:sz w:val="16"/>
                <w:szCs w:val="16"/>
              </w:rPr>
              <w:t>.</w:t>
            </w:r>
            <w:r>
              <w:rPr>
                <w:rFonts w:hint="eastAsia"/>
                <w:sz w:val="16"/>
                <w:szCs w:val="16"/>
              </w:rPr>
              <w:t>水井</w:t>
            </w:r>
            <w:r>
              <w:rPr>
                <w:rFonts w:hint="eastAsia"/>
                <w:sz w:val="16"/>
                <w:szCs w:val="16"/>
              </w:rPr>
              <w:t>.</w:t>
            </w:r>
            <w:r>
              <w:rPr>
                <w:rFonts w:hint="eastAsia"/>
                <w:sz w:val="16"/>
                <w:szCs w:val="16"/>
              </w:rPr>
              <w:t>储槽</w:t>
            </w:r>
            <w:r>
              <w:rPr>
                <w:rFonts w:hint="eastAsia"/>
                <w:sz w:val="16"/>
                <w:szCs w:val="16"/>
              </w:rPr>
              <w:t>.</w:t>
            </w:r>
            <w:r>
              <w:rPr>
                <w:rFonts w:hint="eastAsia"/>
                <w:sz w:val="16"/>
                <w:szCs w:val="16"/>
              </w:rPr>
              <w:t>涵管及甲方所有固定资产</w:t>
            </w:r>
            <w:r>
              <w:rPr>
                <w:rFonts w:hint="eastAsia"/>
                <w:sz w:val="16"/>
                <w:szCs w:val="16"/>
              </w:rPr>
              <w:t>.</w:t>
            </w:r>
            <w:r>
              <w:rPr>
                <w:rFonts w:hint="eastAsia"/>
                <w:sz w:val="16"/>
                <w:szCs w:val="16"/>
              </w:rPr>
              <w:t>附属设施全覆盖巡检，管控封闭作业区域人员进出，禁止无关人员进入；汛期及极端天气巡检提高频次，及时排查消除各类隐患。</w:t>
            </w:r>
            <w:r>
              <w:rPr>
                <w:rFonts w:hint="eastAsia"/>
                <w:sz w:val="16"/>
                <w:szCs w:val="16"/>
              </w:rPr>
              <w:br/>
              <w:t>3.</w:t>
            </w:r>
            <w:r>
              <w:rPr>
                <w:rFonts w:hint="eastAsia"/>
                <w:sz w:val="16"/>
                <w:szCs w:val="16"/>
              </w:rPr>
              <w:t>运行监测与异常处置：实时观测取水口及沉淀池水质</w:t>
            </w:r>
            <w:r>
              <w:rPr>
                <w:rFonts w:hint="eastAsia"/>
                <w:sz w:val="16"/>
                <w:szCs w:val="16"/>
              </w:rPr>
              <w:t>.</w:t>
            </w:r>
            <w:r>
              <w:rPr>
                <w:rFonts w:hint="eastAsia"/>
                <w:sz w:val="16"/>
                <w:szCs w:val="16"/>
              </w:rPr>
              <w:t>水位变化；发现异常情况</w:t>
            </w:r>
            <w:r>
              <w:rPr>
                <w:rFonts w:hint="eastAsia"/>
                <w:sz w:val="16"/>
                <w:szCs w:val="16"/>
              </w:rPr>
              <w:t xml:space="preserve"> 15 </w:t>
            </w:r>
            <w:r>
              <w:rPr>
                <w:rFonts w:hint="eastAsia"/>
                <w:sz w:val="16"/>
                <w:szCs w:val="16"/>
              </w:rPr>
              <w:t>分钟内上报甲方，并及时采取应急处置措施。</w:t>
            </w:r>
            <w:r>
              <w:rPr>
                <w:rFonts w:hint="eastAsia"/>
                <w:sz w:val="16"/>
                <w:szCs w:val="16"/>
              </w:rPr>
              <w:br/>
              <w:t>4.</w:t>
            </w:r>
            <w:r>
              <w:rPr>
                <w:rFonts w:hint="eastAsia"/>
                <w:sz w:val="16"/>
                <w:szCs w:val="16"/>
              </w:rPr>
              <w:t>极端天气操作：关注天气预报，遇暴雨</w:t>
            </w:r>
            <w:r>
              <w:rPr>
                <w:rFonts w:hint="eastAsia"/>
                <w:sz w:val="16"/>
                <w:szCs w:val="16"/>
              </w:rPr>
              <w:t>.</w:t>
            </w:r>
            <w:r>
              <w:rPr>
                <w:rFonts w:hint="eastAsia"/>
                <w:sz w:val="16"/>
                <w:szCs w:val="16"/>
              </w:rPr>
              <w:t>山洪及上游来水树枝杂物多及水质浑浊，及时关闭进水闸门，防止</w:t>
            </w:r>
            <w:proofErr w:type="gramStart"/>
            <w:r>
              <w:rPr>
                <w:rFonts w:hint="eastAsia"/>
                <w:sz w:val="16"/>
                <w:szCs w:val="16"/>
              </w:rPr>
              <w:t>初沉池</w:t>
            </w:r>
            <w:proofErr w:type="gramEnd"/>
            <w:r>
              <w:rPr>
                <w:rFonts w:hint="eastAsia"/>
                <w:sz w:val="16"/>
                <w:szCs w:val="16"/>
              </w:rPr>
              <w:t>及供水涵管被堵塞影响正常引供水；并及时告知甲方水气岗位。</w:t>
            </w:r>
            <w:r>
              <w:rPr>
                <w:rFonts w:hint="eastAsia"/>
                <w:sz w:val="16"/>
                <w:szCs w:val="16"/>
              </w:rPr>
              <w:br/>
              <w:t>5.</w:t>
            </w:r>
            <w:r>
              <w:rPr>
                <w:rFonts w:hint="eastAsia"/>
                <w:sz w:val="16"/>
                <w:szCs w:val="16"/>
              </w:rPr>
              <w:t>内外部沟通协调：与人民</w:t>
            </w:r>
            <w:proofErr w:type="gramStart"/>
            <w:r>
              <w:rPr>
                <w:rFonts w:hint="eastAsia"/>
                <w:sz w:val="16"/>
                <w:szCs w:val="16"/>
              </w:rPr>
              <w:t>渠相关</w:t>
            </w:r>
            <w:proofErr w:type="gramEnd"/>
            <w:r>
              <w:rPr>
                <w:rFonts w:hint="eastAsia"/>
                <w:sz w:val="16"/>
                <w:szCs w:val="16"/>
              </w:rPr>
              <w:t>部门建立常态化沟通协调机制，对接涉供水信息，确保正常引供水；及时与甲方水气岗位对接，执行调度指令。</w:t>
            </w:r>
          </w:p>
        </w:tc>
        <w:tc>
          <w:tcPr>
            <w:tcW w:w="1546" w:type="dxa"/>
            <w:tcBorders>
              <w:top w:val="single" w:sz="4" w:space="0" w:color="auto"/>
              <w:left w:val="single" w:sz="4" w:space="0" w:color="auto"/>
              <w:bottom w:val="single" w:sz="4" w:space="0" w:color="auto"/>
              <w:right w:val="single" w:sz="4" w:space="0" w:color="auto"/>
            </w:tcBorders>
            <w:vAlign w:val="center"/>
          </w:tcPr>
          <w:p w14:paraId="5BBCD347" w14:textId="77777777" w:rsidR="0023696C" w:rsidRDefault="003F7F13">
            <w:pPr>
              <w:widowControl/>
              <w:jc w:val="left"/>
              <w:rPr>
                <w:rFonts w:asciiTheme="minorEastAsia" w:hAnsiTheme="minorEastAsia" w:cstheme="minorEastAsia"/>
                <w:sz w:val="16"/>
                <w:szCs w:val="16"/>
              </w:rPr>
            </w:pPr>
            <w:r>
              <w:rPr>
                <w:rFonts w:hint="eastAsia"/>
                <w:sz w:val="16"/>
                <w:szCs w:val="16"/>
              </w:rPr>
              <w:lastRenderedPageBreak/>
              <w:t>1.</w:t>
            </w:r>
            <w:r>
              <w:rPr>
                <w:rFonts w:hint="eastAsia"/>
                <w:sz w:val="16"/>
                <w:szCs w:val="16"/>
              </w:rPr>
              <w:t>取水口</w:t>
            </w:r>
            <w:r>
              <w:rPr>
                <w:rFonts w:hint="eastAsia"/>
                <w:sz w:val="16"/>
                <w:szCs w:val="16"/>
              </w:rPr>
              <w:t>.</w:t>
            </w:r>
            <w:r>
              <w:rPr>
                <w:rFonts w:hint="eastAsia"/>
                <w:sz w:val="16"/>
                <w:szCs w:val="16"/>
              </w:rPr>
              <w:t>引水系统及供水管路无堵塞，非雨季直供水压力</w:t>
            </w:r>
            <w:r>
              <w:rPr>
                <w:rFonts w:hint="eastAsia"/>
                <w:sz w:val="16"/>
                <w:szCs w:val="16"/>
              </w:rPr>
              <w:t>1.5-3</w:t>
            </w:r>
            <w:r>
              <w:rPr>
                <w:rFonts w:hint="eastAsia"/>
                <w:sz w:val="16"/>
                <w:szCs w:val="16"/>
              </w:rPr>
              <w:t>千克</w:t>
            </w:r>
            <w:r>
              <w:rPr>
                <w:rFonts w:hint="eastAsia"/>
                <w:sz w:val="16"/>
                <w:szCs w:val="16"/>
              </w:rPr>
              <w:t>/</w:t>
            </w:r>
            <w:r>
              <w:rPr>
                <w:rFonts w:hint="eastAsia"/>
                <w:sz w:val="16"/>
                <w:szCs w:val="16"/>
              </w:rPr>
              <w:t>立方厘米，不因乙方原因供水不足或停水影响</w:t>
            </w:r>
            <w:proofErr w:type="gramStart"/>
            <w:r>
              <w:rPr>
                <w:rFonts w:hint="eastAsia"/>
                <w:sz w:val="16"/>
                <w:szCs w:val="16"/>
              </w:rPr>
              <w:t>甲方消防</w:t>
            </w:r>
            <w:proofErr w:type="gramEnd"/>
            <w:r>
              <w:rPr>
                <w:rFonts w:hint="eastAsia"/>
                <w:sz w:val="16"/>
                <w:szCs w:val="16"/>
              </w:rPr>
              <w:t>及生产用水。</w:t>
            </w:r>
            <w:r>
              <w:rPr>
                <w:rFonts w:hint="eastAsia"/>
                <w:sz w:val="16"/>
                <w:szCs w:val="16"/>
              </w:rPr>
              <w:br/>
            </w:r>
            <w:r>
              <w:rPr>
                <w:rFonts w:hint="eastAsia"/>
                <w:sz w:val="16"/>
                <w:szCs w:val="16"/>
              </w:rPr>
              <w:lastRenderedPageBreak/>
              <w:t>2.</w:t>
            </w:r>
            <w:r>
              <w:rPr>
                <w:rFonts w:hint="eastAsia"/>
                <w:sz w:val="16"/>
                <w:szCs w:val="16"/>
              </w:rPr>
              <w:t>乙方服务的甲方区域无未经甲或乙方同意的无关人员进入；甲方所有固定资产</w:t>
            </w:r>
            <w:r>
              <w:rPr>
                <w:rFonts w:hint="eastAsia"/>
                <w:sz w:val="16"/>
                <w:szCs w:val="16"/>
              </w:rPr>
              <w:t>.</w:t>
            </w:r>
            <w:r>
              <w:rPr>
                <w:rFonts w:hint="eastAsia"/>
                <w:sz w:val="16"/>
                <w:szCs w:val="16"/>
              </w:rPr>
              <w:t>附属设施完好无损；正常</w:t>
            </w:r>
            <w:r>
              <w:rPr>
                <w:rFonts w:hint="eastAsia"/>
                <w:sz w:val="16"/>
                <w:szCs w:val="16"/>
              </w:rPr>
              <w:t>.</w:t>
            </w:r>
            <w:r>
              <w:rPr>
                <w:rFonts w:hint="eastAsia"/>
                <w:sz w:val="16"/>
                <w:szCs w:val="16"/>
              </w:rPr>
              <w:t>足量按照甲方要求供水。</w:t>
            </w:r>
            <w:r>
              <w:rPr>
                <w:rFonts w:hint="eastAsia"/>
                <w:sz w:val="16"/>
                <w:szCs w:val="16"/>
              </w:rPr>
              <w:br/>
              <w:t>3.</w:t>
            </w:r>
            <w:r>
              <w:rPr>
                <w:rFonts w:hint="eastAsia"/>
                <w:sz w:val="16"/>
                <w:szCs w:val="16"/>
              </w:rPr>
              <w:t>异常情况及时上报并规范处置</w:t>
            </w:r>
            <w:r>
              <w:rPr>
                <w:rFonts w:hint="eastAsia"/>
                <w:sz w:val="16"/>
                <w:szCs w:val="16"/>
              </w:rPr>
              <w:br/>
              <w:t>4.</w:t>
            </w:r>
            <w:r>
              <w:rPr>
                <w:rFonts w:hint="eastAsia"/>
                <w:sz w:val="16"/>
                <w:szCs w:val="16"/>
              </w:rPr>
              <w:t>主动获取涉供水信息，协调并保证正常引供水，及时准确传达，及时完成工作对接</w:t>
            </w:r>
            <w:r>
              <w:rPr>
                <w:rFonts w:hint="eastAsia"/>
                <w:sz w:val="16"/>
                <w:szCs w:val="16"/>
              </w:rPr>
              <w:br/>
            </w:r>
          </w:p>
        </w:tc>
        <w:tc>
          <w:tcPr>
            <w:tcW w:w="1183" w:type="dxa"/>
            <w:tcBorders>
              <w:top w:val="single" w:sz="4" w:space="0" w:color="auto"/>
              <w:left w:val="single" w:sz="4" w:space="0" w:color="auto"/>
              <w:bottom w:val="single" w:sz="4" w:space="0" w:color="auto"/>
              <w:right w:val="single" w:sz="4" w:space="0" w:color="auto"/>
            </w:tcBorders>
            <w:vAlign w:val="center"/>
          </w:tcPr>
          <w:p w14:paraId="5EAFA426" w14:textId="77777777" w:rsidR="0023696C" w:rsidRDefault="003F7F13">
            <w:pPr>
              <w:widowControl/>
              <w:jc w:val="left"/>
              <w:rPr>
                <w:sz w:val="16"/>
                <w:szCs w:val="16"/>
              </w:rPr>
            </w:pPr>
            <w:r>
              <w:rPr>
                <w:rFonts w:hint="eastAsia"/>
                <w:sz w:val="16"/>
                <w:szCs w:val="16"/>
              </w:rPr>
              <w:lastRenderedPageBreak/>
              <w:t>甲方月度验收合格</w:t>
            </w:r>
          </w:p>
          <w:p w14:paraId="4A03B87B" w14:textId="77777777" w:rsidR="0023696C" w:rsidRDefault="003F7F13">
            <w:pPr>
              <w:widowControl/>
              <w:jc w:val="left"/>
              <w:rPr>
                <w:rFonts w:asciiTheme="minorEastAsia" w:hAnsiTheme="minorEastAsia" w:cstheme="minorEastAsia"/>
                <w:sz w:val="16"/>
                <w:szCs w:val="16"/>
              </w:rPr>
            </w:pPr>
            <w:r>
              <w:rPr>
                <w:rFonts w:hint="eastAsia"/>
                <w:sz w:val="16"/>
                <w:szCs w:val="16"/>
              </w:rPr>
              <w:t>分项考核：</w:t>
            </w:r>
            <w:r>
              <w:rPr>
                <w:rFonts w:hint="eastAsia"/>
                <w:sz w:val="16"/>
                <w:szCs w:val="16"/>
              </w:rPr>
              <w:br/>
              <w:t xml:space="preserve">1. </w:t>
            </w:r>
            <w:r>
              <w:rPr>
                <w:rFonts w:hint="eastAsia"/>
                <w:sz w:val="16"/>
                <w:szCs w:val="16"/>
              </w:rPr>
              <w:t>核心供水保障：供水不足（非雨季保证直供水压力不足</w:t>
            </w:r>
            <w:r>
              <w:rPr>
                <w:rFonts w:hint="eastAsia"/>
                <w:sz w:val="16"/>
                <w:szCs w:val="16"/>
              </w:rPr>
              <w:lastRenderedPageBreak/>
              <w:t>1.5-3Kg</w:t>
            </w:r>
            <w:r>
              <w:rPr>
                <w:rFonts w:hint="eastAsia"/>
                <w:sz w:val="16"/>
                <w:szCs w:val="16"/>
              </w:rPr>
              <w:t>）扣</w:t>
            </w:r>
            <w:r>
              <w:rPr>
                <w:rFonts w:hint="eastAsia"/>
                <w:sz w:val="16"/>
                <w:szCs w:val="16"/>
              </w:rPr>
              <w:t xml:space="preserve"> 200 </w:t>
            </w:r>
            <w:r>
              <w:rPr>
                <w:rFonts w:hint="eastAsia"/>
                <w:sz w:val="16"/>
                <w:szCs w:val="16"/>
              </w:rPr>
              <w:t>元</w:t>
            </w:r>
            <w:r>
              <w:rPr>
                <w:rFonts w:hint="eastAsia"/>
                <w:sz w:val="16"/>
                <w:szCs w:val="16"/>
              </w:rPr>
              <w:t>/</w:t>
            </w:r>
            <w:r>
              <w:rPr>
                <w:rFonts w:hint="eastAsia"/>
                <w:sz w:val="16"/>
                <w:szCs w:val="16"/>
              </w:rPr>
              <w:t>次；因乙方操作或协调不当原因断水扣</w:t>
            </w:r>
            <w:r>
              <w:rPr>
                <w:rFonts w:hint="eastAsia"/>
                <w:sz w:val="16"/>
                <w:szCs w:val="16"/>
              </w:rPr>
              <w:t xml:space="preserve"> 500 </w:t>
            </w:r>
            <w:r>
              <w:rPr>
                <w:rFonts w:hint="eastAsia"/>
                <w:sz w:val="16"/>
                <w:szCs w:val="16"/>
              </w:rPr>
              <w:t>元</w:t>
            </w:r>
            <w:r>
              <w:rPr>
                <w:rFonts w:hint="eastAsia"/>
                <w:sz w:val="16"/>
                <w:szCs w:val="16"/>
              </w:rPr>
              <w:t>/</w:t>
            </w:r>
            <w:r>
              <w:rPr>
                <w:rFonts w:hint="eastAsia"/>
                <w:sz w:val="16"/>
                <w:szCs w:val="16"/>
              </w:rPr>
              <w:t>次；因乙方原因供水影响</w:t>
            </w:r>
            <w:proofErr w:type="gramStart"/>
            <w:r>
              <w:rPr>
                <w:rFonts w:hint="eastAsia"/>
                <w:sz w:val="16"/>
                <w:szCs w:val="16"/>
              </w:rPr>
              <w:t>甲方消防</w:t>
            </w:r>
            <w:proofErr w:type="gramEnd"/>
            <w:r>
              <w:rPr>
                <w:rFonts w:hint="eastAsia"/>
                <w:sz w:val="16"/>
                <w:szCs w:val="16"/>
              </w:rPr>
              <w:t>及生产用水，扣</w:t>
            </w:r>
            <w:r>
              <w:rPr>
                <w:rFonts w:hint="eastAsia"/>
                <w:sz w:val="16"/>
                <w:szCs w:val="16"/>
              </w:rPr>
              <w:t xml:space="preserve"> 2000 </w:t>
            </w:r>
            <w:r>
              <w:rPr>
                <w:rFonts w:hint="eastAsia"/>
                <w:sz w:val="16"/>
                <w:szCs w:val="16"/>
              </w:rPr>
              <w:t>元</w:t>
            </w:r>
            <w:r>
              <w:rPr>
                <w:rFonts w:hint="eastAsia"/>
                <w:sz w:val="16"/>
                <w:szCs w:val="16"/>
              </w:rPr>
              <w:t>/</w:t>
            </w:r>
            <w:r>
              <w:rPr>
                <w:rFonts w:hint="eastAsia"/>
                <w:sz w:val="16"/>
                <w:szCs w:val="16"/>
              </w:rPr>
              <w:t>次。</w:t>
            </w:r>
            <w:r>
              <w:rPr>
                <w:rFonts w:hint="eastAsia"/>
                <w:sz w:val="16"/>
                <w:szCs w:val="16"/>
              </w:rPr>
              <w:br/>
              <w:t xml:space="preserve">2. </w:t>
            </w:r>
            <w:r>
              <w:rPr>
                <w:rFonts w:hint="eastAsia"/>
                <w:sz w:val="16"/>
                <w:szCs w:val="16"/>
              </w:rPr>
              <w:t>日常巡检与设备运维：有未经甲或乙方同意的无关人员进入扣</w:t>
            </w:r>
            <w:r>
              <w:rPr>
                <w:rFonts w:hint="eastAsia"/>
                <w:sz w:val="16"/>
                <w:szCs w:val="16"/>
              </w:rPr>
              <w:t xml:space="preserve"> 200 </w:t>
            </w:r>
            <w:r>
              <w:rPr>
                <w:rFonts w:hint="eastAsia"/>
                <w:sz w:val="16"/>
                <w:szCs w:val="16"/>
              </w:rPr>
              <w:t>元</w:t>
            </w:r>
            <w:r>
              <w:rPr>
                <w:rFonts w:hint="eastAsia"/>
                <w:sz w:val="16"/>
                <w:szCs w:val="16"/>
              </w:rPr>
              <w:t>/</w:t>
            </w:r>
            <w:r>
              <w:rPr>
                <w:rFonts w:hint="eastAsia"/>
                <w:sz w:val="16"/>
                <w:szCs w:val="16"/>
              </w:rPr>
              <w:t>次；因乙方原因造成甲方劳务服务区域内所有固定资产</w:t>
            </w:r>
            <w:r>
              <w:rPr>
                <w:rFonts w:hint="eastAsia"/>
                <w:sz w:val="16"/>
                <w:szCs w:val="16"/>
              </w:rPr>
              <w:t>.</w:t>
            </w:r>
            <w:r>
              <w:rPr>
                <w:rFonts w:hint="eastAsia"/>
                <w:sz w:val="16"/>
                <w:szCs w:val="16"/>
              </w:rPr>
              <w:t>附属设施损失，照价赔偿。</w:t>
            </w:r>
            <w:r>
              <w:rPr>
                <w:rFonts w:hint="eastAsia"/>
                <w:sz w:val="16"/>
                <w:szCs w:val="16"/>
              </w:rPr>
              <w:br/>
              <w:t xml:space="preserve">3. </w:t>
            </w:r>
            <w:r>
              <w:rPr>
                <w:rFonts w:hint="eastAsia"/>
                <w:sz w:val="16"/>
                <w:szCs w:val="16"/>
              </w:rPr>
              <w:t>运行监测与异常处置：异常情况未及时上报扣</w:t>
            </w:r>
            <w:r>
              <w:rPr>
                <w:rFonts w:hint="eastAsia"/>
                <w:sz w:val="16"/>
                <w:szCs w:val="16"/>
              </w:rPr>
              <w:t xml:space="preserve"> 100 </w:t>
            </w:r>
            <w:r>
              <w:rPr>
                <w:rFonts w:hint="eastAsia"/>
                <w:sz w:val="16"/>
                <w:szCs w:val="16"/>
              </w:rPr>
              <w:t>元</w:t>
            </w:r>
            <w:r>
              <w:rPr>
                <w:rFonts w:hint="eastAsia"/>
                <w:sz w:val="16"/>
                <w:szCs w:val="16"/>
              </w:rPr>
              <w:t>/</w:t>
            </w:r>
            <w:r>
              <w:rPr>
                <w:rFonts w:hint="eastAsia"/>
                <w:sz w:val="16"/>
                <w:szCs w:val="16"/>
              </w:rPr>
              <w:t>次。</w:t>
            </w:r>
            <w:r>
              <w:rPr>
                <w:rFonts w:hint="eastAsia"/>
                <w:sz w:val="16"/>
                <w:szCs w:val="16"/>
              </w:rPr>
              <w:br/>
              <w:t xml:space="preserve">4. </w:t>
            </w:r>
            <w:r>
              <w:rPr>
                <w:rFonts w:hint="eastAsia"/>
                <w:sz w:val="16"/>
                <w:szCs w:val="16"/>
              </w:rPr>
              <w:t>极端天气操作：未达到</w:t>
            </w:r>
            <w:proofErr w:type="gramStart"/>
            <w:r>
              <w:rPr>
                <w:rFonts w:hint="eastAsia"/>
                <w:sz w:val="16"/>
                <w:szCs w:val="16"/>
              </w:rPr>
              <w:t>初沉池</w:t>
            </w:r>
            <w:proofErr w:type="gramEnd"/>
            <w:r>
              <w:rPr>
                <w:rFonts w:hint="eastAsia"/>
                <w:sz w:val="16"/>
                <w:szCs w:val="16"/>
              </w:rPr>
              <w:t>淤泥顶面随时低于隔墙上沿</w:t>
            </w:r>
            <w:r>
              <w:rPr>
                <w:rFonts w:hint="eastAsia"/>
                <w:sz w:val="16"/>
                <w:szCs w:val="16"/>
              </w:rPr>
              <w:t xml:space="preserve"> 400mm</w:t>
            </w:r>
            <w:r>
              <w:rPr>
                <w:rFonts w:hint="eastAsia"/>
                <w:sz w:val="16"/>
                <w:szCs w:val="16"/>
              </w:rPr>
              <w:t>标准扣</w:t>
            </w:r>
            <w:r>
              <w:rPr>
                <w:rFonts w:hint="eastAsia"/>
                <w:sz w:val="16"/>
                <w:szCs w:val="16"/>
              </w:rPr>
              <w:t xml:space="preserve"> 100 </w:t>
            </w:r>
            <w:r>
              <w:rPr>
                <w:rFonts w:hint="eastAsia"/>
                <w:sz w:val="16"/>
                <w:szCs w:val="16"/>
              </w:rPr>
              <w:t>元</w:t>
            </w:r>
            <w:r>
              <w:rPr>
                <w:rFonts w:hint="eastAsia"/>
                <w:sz w:val="16"/>
                <w:szCs w:val="16"/>
              </w:rPr>
              <w:t>/</w:t>
            </w:r>
            <w:r>
              <w:rPr>
                <w:rFonts w:hint="eastAsia"/>
                <w:sz w:val="16"/>
                <w:szCs w:val="16"/>
              </w:rPr>
              <w:t>次，并在二天内完成清淤达标；涵管堵塞造成核心供水</w:t>
            </w:r>
            <w:r>
              <w:rPr>
                <w:rFonts w:hint="eastAsia"/>
                <w:sz w:val="16"/>
                <w:szCs w:val="16"/>
              </w:rPr>
              <w:lastRenderedPageBreak/>
              <w:t>保障问题按“</w:t>
            </w:r>
            <w:r>
              <w:rPr>
                <w:rFonts w:hint="eastAsia"/>
                <w:sz w:val="16"/>
                <w:szCs w:val="16"/>
              </w:rPr>
              <w:t>1</w:t>
            </w:r>
            <w:r>
              <w:rPr>
                <w:rFonts w:hint="eastAsia"/>
                <w:sz w:val="16"/>
                <w:szCs w:val="16"/>
              </w:rPr>
              <w:t>”条规定考核并负责疏通。</w:t>
            </w:r>
            <w:r>
              <w:rPr>
                <w:rFonts w:hint="eastAsia"/>
                <w:sz w:val="16"/>
                <w:szCs w:val="16"/>
              </w:rPr>
              <w:br/>
              <w:t xml:space="preserve">5. </w:t>
            </w:r>
            <w:r>
              <w:rPr>
                <w:rFonts w:hint="eastAsia"/>
                <w:sz w:val="16"/>
                <w:szCs w:val="16"/>
              </w:rPr>
              <w:t>内外部沟通协调：未及时上报信息扣</w:t>
            </w:r>
            <w:r>
              <w:rPr>
                <w:rFonts w:hint="eastAsia"/>
                <w:sz w:val="16"/>
                <w:szCs w:val="16"/>
              </w:rPr>
              <w:t xml:space="preserve"> 100 </w:t>
            </w:r>
            <w:r>
              <w:rPr>
                <w:rFonts w:hint="eastAsia"/>
                <w:sz w:val="16"/>
                <w:szCs w:val="16"/>
              </w:rPr>
              <w:t>元</w:t>
            </w:r>
            <w:r>
              <w:rPr>
                <w:rFonts w:hint="eastAsia"/>
                <w:sz w:val="16"/>
                <w:szCs w:val="16"/>
              </w:rPr>
              <w:t>/</w:t>
            </w:r>
            <w:r>
              <w:rPr>
                <w:rFonts w:hint="eastAsia"/>
                <w:sz w:val="16"/>
                <w:szCs w:val="16"/>
              </w:rPr>
              <w:t>次，未主动获取涉水信息并协调</w:t>
            </w:r>
            <w:r>
              <w:rPr>
                <w:rFonts w:hint="eastAsia"/>
                <w:sz w:val="16"/>
                <w:szCs w:val="16"/>
              </w:rPr>
              <w:t>.</w:t>
            </w:r>
            <w:r>
              <w:rPr>
                <w:rFonts w:hint="eastAsia"/>
                <w:sz w:val="16"/>
                <w:szCs w:val="16"/>
              </w:rPr>
              <w:t>未处理妥当，造成由甲方代劳协调扣</w:t>
            </w:r>
            <w:r>
              <w:rPr>
                <w:rFonts w:hint="eastAsia"/>
                <w:sz w:val="16"/>
                <w:szCs w:val="16"/>
              </w:rPr>
              <w:t xml:space="preserve"> 200 </w:t>
            </w:r>
            <w:r>
              <w:rPr>
                <w:rFonts w:hint="eastAsia"/>
                <w:sz w:val="16"/>
                <w:szCs w:val="16"/>
              </w:rPr>
              <w:t>元</w:t>
            </w:r>
            <w:r>
              <w:rPr>
                <w:rFonts w:hint="eastAsia"/>
                <w:sz w:val="16"/>
                <w:szCs w:val="16"/>
              </w:rPr>
              <w:t>/</w:t>
            </w:r>
            <w:r>
              <w:rPr>
                <w:rFonts w:hint="eastAsia"/>
                <w:sz w:val="16"/>
                <w:szCs w:val="16"/>
              </w:rPr>
              <w:t>次；若造成核心供水保障问题按“</w:t>
            </w:r>
            <w:r>
              <w:rPr>
                <w:rFonts w:hint="eastAsia"/>
                <w:sz w:val="16"/>
                <w:szCs w:val="16"/>
              </w:rPr>
              <w:t>1</w:t>
            </w:r>
            <w:r>
              <w:rPr>
                <w:rFonts w:hint="eastAsia"/>
                <w:sz w:val="16"/>
                <w:szCs w:val="16"/>
              </w:rPr>
              <w:t>”条规定考核。</w:t>
            </w:r>
            <w:r>
              <w:rPr>
                <w:rFonts w:hint="eastAsia"/>
                <w:sz w:val="16"/>
                <w:szCs w:val="16"/>
              </w:rPr>
              <w:br/>
            </w:r>
          </w:p>
        </w:tc>
        <w:tc>
          <w:tcPr>
            <w:tcW w:w="1407" w:type="dxa"/>
            <w:tcBorders>
              <w:top w:val="single" w:sz="4" w:space="0" w:color="auto"/>
              <w:left w:val="single" w:sz="4" w:space="0" w:color="auto"/>
              <w:bottom w:val="single" w:sz="4" w:space="0" w:color="auto"/>
              <w:right w:val="single" w:sz="4" w:space="0" w:color="auto"/>
            </w:tcBorders>
            <w:vAlign w:val="center"/>
          </w:tcPr>
          <w:p w14:paraId="70F06533" w14:textId="77777777" w:rsidR="0023696C" w:rsidRDefault="003F7F13">
            <w:pPr>
              <w:widowControl/>
              <w:jc w:val="left"/>
              <w:rPr>
                <w:rFonts w:asciiTheme="minorEastAsia" w:hAnsiTheme="minorEastAsia" w:cstheme="minorEastAsia"/>
                <w:sz w:val="16"/>
                <w:szCs w:val="16"/>
              </w:rPr>
            </w:pPr>
            <w:r>
              <w:rPr>
                <w:rFonts w:hint="eastAsia"/>
                <w:sz w:val="16"/>
                <w:szCs w:val="16"/>
              </w:rPr>
              <w:lastRenderedPageBreak/>
              <w:t>1.</w:t>
            </w:r>
            <w:r>
              <w:rPr>
                <w:rFonts w:hint="eastAsia"/>
                <w:sz w:val="16"/>
                <w:szCs w:val="16"/>
              </w:rPr>
              <w:t>核心供水保障：取水口日常杂物清理</w:t>
            </w:r>
            <w:r>
              <w:rPr>
                <w:rFonts w:hint="eastAsia"/>
                <w:sz w:val="16"/>
                <w:szCs w:val="16"/>
              </w:rPr>
              <w:t>.</w:t>
            </w:r>
            <w:r>
              <w:rPr>
                <w:rFonts w:hint="eastAsia"/>
                <w:sz w:val="16"/>
                <w:szCs w:val="16"/>
              </w:rPr>
              <w:t>疏通，保持取水口</w:t>
            </w:r>
            <w:r>
              <w:rPr>
                <w:rFonts w:hint="eastAsia"/>
                <w:sz w:val="16"/>
                <w:szCs w:val="16"/>
              </w:rPr>
              <w:t>.</w:t>
            </w:r>
            <w:r>
              <w:rPr>
                <w:rFonts w:hint="eastAsia"/>
                <w:sz w:val="16"/>
                <w:szCs w:val="16"/>
              </w:rPr>
              <w:t>引水巷道</w:t>
            </w:r>
            <w:r>
              <w:rPr>
                <w:rFonts w:hint="eastAsia"/>
                <w:sz w:val="16"/>
                <w:szCs w:val="16"/>
              </w:rPr>
              <w:t>.</w:t>
            </w:r>
            <w:r>
              <w:rPr>
                <w:rFonts w:hint="eastAsia"/>
                <w:sz w:val="16"/>
                <w:szCs w:val="16"/>
              </w:rPr>
              <w:t>沉淀池及全部供水管路畅通，保障甲方生产用水全</w:t>
            </w:r>
            <w:r>
              <w:rPr>
                <w:rFonts w:hint="eastAsia"/>
                <w:sz w:val="16"/>
                <w:szCs w:val="16"/>
              </w:rPr>
              <w:lastRenderedPageBreak/>
              <w:t>年</w:t>
            </w:r>
            <w:r>
              <w:rPr>
                <w:rFonts w:hint="eastAsia"/>
                <w:sz w:val="16"/>
                <w:szCs w:val="16"/>
              </w:rPr>
              <w:t xml:space="preserve"> 24 </w:t>
            </w:r>
            <w:r>
              <w:rPr>
                <w:rFonts w:hint="eastAsia"/>
                <w:sz w:val="16"/>
                <w:szCs w:val="16"/>
              </w:rPr>
              <w:t>小时不间断稳定供应。</w:t>
            </w:r>
            <w:r>
              <w:rPr>
                <w:rFonts w:hint="eastAsia"/>
                <w:sz w:val="16"/>
                <w:szCs w:val="16"/>
              </w:rPr>
              <w:br/>
              <w:t>2.</w:t>
            </w:r>
            <w:r>
              <w:rPr>
                <w:rFonts w:hint="eastAsia"/>
                <w:sz w:val="16"/>
                <w:szCs w:val="16"/>
              </w:rPr>
              <w:t>日常巡检与设备运维：每日不定时对作业区域内水池</w:t>
            </w:r>
            <w:r>
              <w:rPr>
                <w:rFonts w:hint="eastAsia"/>
                <w:sz w:val="16"/>
                <w:szCs w:val="16"/>
              </w:rPr>
              <w:t>.</w:t>
            </w:r>
            <w:r>
              <w:rPr>
                <w:rFonts w:hint="eastAsia"/>
                <w:sz w:val="16"/>
                <w:szCs w:val="16"/>
              </w:rPr>
              <w:t>水井</w:t>
            </w:r>
            <w:r>
              <w:rPr>
                <w:rFonts w:hint="eastAsia"/>
                <w:sz w:val="16"/>
                <w:szCs w:val="16"/>
              </w:rPr>
              <w:t>.</w:t>
            </w:r>
            <w:r>
              <w:rPr>
                <w:rFonts w:hint="eastAsia"/>
                <w:sz w:val="16"/>
                <w:szCs w:val="16"/>
              </w:rPr>
              <w:t>储槽</w:t>
            </w:r>
            <w:r>
              <w:rPr>
                <w:rFonts w:hint="eastAsia"/>
                <w:sz w:val="16"/>
                <w:szCs w:val="16"/>
              </w:rPr>
              <w:t>.</w:t>
            </w:r>
            <w:r>
              <w:rPr>
                <w:rFonts w:hint="eastAsia"/>
                <w:sz w:val="16"/>
                <w:szCs w:val="16"/>
              </w:rPr>
              <w:t>涵管及甲方所有固定资产</w:t>
            </w:r>
            <w:r>
              <w:rPr>
                <w:rFonts w:hint="eastAsia"/>
                <w:sz w:val="16"/>
                <w:szCs w:val="16"/>
              </w:rPr>
              <w:t>.</w:t>
            </w:r>
            <w:r>
              <w:rPr>
                <w:rFonts w:hint="eastAsia"/>
                <w:sz w:val="16"/>
                <w:szCs w:val="16"/>
              </w:rPr>
              <w:t>附属设施全覆盖巡检，管控封闭作业区域人员进出，禁止无关人员进入；汛期及极端天气巡检提高频次，及时排查消除各类隐患。</w:t>
            </w:r>
            <w:r>
              <w:rPr>
                <w:rFonts w:hint="eastAsia"/>
                <w:sz w:val="16"/>
                <w:szCs w:val="16"/>
              </w:rPr>
              <w:br/>
              <w:t>3.</w:t>
            </w:r>
            <w:r>
              <w:rPr>
                <w:rFonts w:hint="eastAsia"/>
                <w:sz w:val="16"/>
                <w:szCs w:val="16"/>
              </w:rPr>
              <w:t>运行监测与异常处置：实时观测取水口及沉淀池水质</w:t>
            </w:r>
            <w:r>
              <w:rPr>
                <w:rFonts w:hint="eastAsia"/>
                <w:sz w:val="16"/>
                <w:szCs w:val="16"/>
              </w:rPr>
              <w:t>.</w:t>
            </w:r>
            <w:r>
              <w:rPr>
                <w:rFonts w:hint="eastAsia"/>
                <w:sz w:val="16"/>
                <w:szCs w:val="16"/>
              </w:rPr>
              <w:t>水位变化；发现异常情况</w:t>
            </w:r>
            <w:r>
              <w:rPr>
                <w:rFonts w:hint="eastAsia"/>
                <w:sz w:val="16"/>
                <w:szCs w:val="16"/>
              </w:rPr>
              <w:t xml:space="preserve"> 15 </w:t>
            </w:r>
            <w:r>
              <w:rPr>
                <w:rFonts w:hint="eastAsia"/>
                <w:sz w:val="16"/>
                <w:szCs w:val="16"/>
              </w:rPr>
              <w:t>分钟内上报甲方，并及时采取应急处置措施。</w:t>
            </w:r>
            <w:r>
              <w:rPr>
                <w:rFonts w:hint="eastAsia"/>
                <w:sz w:val="16"/>
                <w:szCs w:val="16"/>
              </w:rPr>
              <w:br/>
              <w:t>4.</w:t>
            </w:r>
            <w:r>
              <w:rPr>
                <w:rFonts w:hint="eastAsia"/>
                <w:sz w:val="16"/>
                <w:szCs w:val="16"/>
              </w:rPr>
              <w:t>极端天气操作：关注天气预报，遇暴雨</w:t>
            </w:r>
            <w:r>
              <w:rPr>
                <w:rFonts w:hint="eastAsia"/>
                <w:sz w:val="16"/>
                <w:szCs w:val="16"/>
              </w:rPr>
              <w:t>.</w:t>
            </w:r>
            <w:r>
              <w:rPr>
                <w:rFonts w:hint="eastAsia"/>
                <w:sz w:val="16"/>
                <w:szCs w:val="16"/>
              </w:rPr>
              <w:t>山洪及上游来水树枝杂物多及水质浑浊，及时关闭进水闸门，防止</w:t>
            </w:r>
            <w:proofErr w:type="gramStart"/>
            <w:r>
              <w:rPr>
                <w:rFonts w:hint="eastAsia"/>
                <w:sz w:val="16"/>
                <w:szCs w:val="16"/>
              </w:rPr>
              <w:t>初沉池</w:t>
            </w:r>
            <w:proofErr w:type="gramEnd"/>
            <w:r>
              <w:rPr>
                <w:rFonts w:hint="eastAsia"/>
                <w:sz w:val="16"/>
                <w:szCs w:val="16"/>
              </w:rPr>
              <w:t>及供水涵管被堵塞影响正常引供水；并及时告知甲方水气岗位。</w:t>
            </w:r>
            <w:r>
              <w:rPr>
                <w:rFonts w:hint="eastAsia"/>
                <w:sz w:val="16"/>
                <w:szCs w:val="16"/>
              </w:rPr>
              <w:br/>
              <w:t>5.</w:t>
            </w:r>
            <w:r>
              <w:rPr>
                <w:rFonts w:hint="eastAsia"/>
                <w:sz w:val="16"/>
                <w:szCs w:val="16"/>
              </w:rPr>
              <w:t>内外部沟通协调：与人民</w:t>
            </w:r>
            <w:proofErr w:type="gramStart"/>
            <w:r>
              <w:rPr>
                <w:rFonts w:hint="eastAsia"/>
                <w:sz w:val="16"/>
                <w:szCs w:val="16"/>
              </w:rPr>
              <w:t>渠相关</w:t>
            </w:r>
            <w:proofErr w:type="gramEnd"/>
            <w:r>
              <w:rPr>
                <w:rFonts w:hint="eastAsia"/>
                <w:sz w:val="16"/>
                <w:szCs w:val="16"/>
              </w:rPr>
              <w:t>部门建立常态化沟通协调机制，对接涉供水信息，确保正常</w:t>
            </w:r>
            <w:r>
              <w:rPr>
                <w:rFonts w:hint="eastAsia"/>
                <w:sz w:val="16"/>
                <w:szCs w:val="16"/>
              </w:rPr>
              <w:lastRenderedPageBreak/>
              <w:t>引供水；及时与甲方水气岗位对接，执行调度指令。</w:t>
            </w:r>
            <w:r>
              <w:rPr>
                <w:rFonts w:hint="eastAsia"/>
                <w:sz w:val="16"/>
                <w:szCs w:val="16"/>
              </w:rPr>
              <w:br/>
            </w:r>
          </w:p>
        </w:tc>
      </w:tr>
      <w:tr w:rsidR="0023696C" w14:paraId="0A81B34B" w14:textId="77777777" w:rsidTr="001D5769">
        <w:trPr>
          <w:trHeight w:val="443"/>
          <w:jc w:val="center"/>
        </w:trPr>
        <w:tc>
          <w:tcPr>
            <w:tcW w:w="305" w:type="pct"/>
            <w:tcBorders>
              <w:top w:val="nil"/>
              <w:left w:val="single" w:sz="4" w:space="0" w:color="auto"/>
              <w:bottom w:val="single" w:sz="4" w:space="0" w:color="auto"/>
              <w:right w:val="single" w:sz="4" w:space="0" w:color="auto"/>
            </w:tcBorders>
            <w:shd w:val="clear" w:color="auto" w:fill="auto"/>
            <w:noWrap/>
            <w:vAlign w:val="center"/>
          </w:tcPr>
          <w:p w14:paraId="7690B1DE" w14:textId="77777777" w:rsidR="0023696C" w:rsidRDefault="003F7F13">
            <w:pPr>
              <w:widowControl/>
              <w:jc w:val="center"/>
              <w:rPr>
                <w:rFonts w:ascii="宋体" w:eastAsia="宋体" w:hAnsi="宋体" w:cs="宋体"/>
                <w:kern w:val="0"/>
                <w:sz w:val="16"/>
                <w:szCs w:val="16"/>
              </w:rPr>
            </w:pPr>
            <w:r>
              <w:rPr>
                <w:rFonts w:ascii="宋体" w:eastAsia="宋体" w:hAnsi="宋体" w:cs="宋体" w:hint="eastAsia"/>
                <w:kern w:val="0"/>
                <w:sz w:val="16"/>
                <w:szCs w:val="16"/>
              </w:rPr>
              <w:lastRenderedPageBreak/>
              <w:t>13</w:t>
            </w:r>
          </w:p>
        </w:tc>
        <w:tc>
          <w:tcPr>
            <w:tcW w:w="850" w:type="dxa"/>
            <w:tcBorders>
              <w:top w:val="nil"/>
              <w:left w:val="nil"/>
              <w:bottom w:val="single" w:sz="4" w:space="0" w:color="auto"/>
              <w:right w:val="single" w:sz="4" w:space="0" w:color="auto"/>
            </w:tcBorders>
            <w:shd w:val="clear" w:color="auto" w:fill="auto"/>
            <w:noWrap/>
            <w:vAlign w:val="center"/>
          </w:tcPr>
          <w:p w14:paraId="04ED95E7" w14:textId="77777777" w:rsidR="0023696C" w:rsidRDefault="003F7F13">
            <w:pPr>
              <w:widowControl/>
              <w:jc w:val="center"/>
              <w:textAlignment w:val="center"/>
              <w:rPr>
                <w:rFonts w:asciiTheme="minorEastAsia" w:hAnsiTheme="minorEastAsia" w:cstheme="minorEastAsia"/>
                <w:sz w:val="16"/>
                <w:szCs w:val="16"/>
              </w:rPr>
            </w:pPr>
            <w:proofErr w:type="gramStart"/>
            <w:r>
              <w:rPr>
                <w:rFonts w:ascii="宋体" w:eastAsia="宋体" w:hAnsi="宋体" w:cs="宋体" w:hint="eastAsia"/>
                <w:kern w:val="0"/>
                <w:sz w:val="16"/>
                <w:szCs w:val="16"/>
                <w:lang w:bidi="ar"/>
              </w:rPr>
              <w:t>初沉池淤渣</w:t>
            </w:r>
            <w:proofErr w:type="gramEnd"/>
            <w:r>
              <w:rPr>
                <w:rFonts w:ascii="宋体" w:eastAsia="宋体" w:hAnsi="宋体" w:cs="宋体" w:hint="eastAsia"/>
                <w:kern w:val="0"/>
                <w:sz w:val="16"/>
                <w:szCs w:val="16"/>
                <w:lang w:bidi="ar"/>
              </w:rPr>
              <w:t>清理</w:t>
            </w:r>
          </w:p>
        </w:tc>
        <w:tc>
          <w:tcPr>
            <w:tcW w:w="847" w:type="dxa"/>
            <w:tcBorders>
              <w:top w:val="nil"/>
              <w:left w:val="single" w:sz="4" w:space="0" w:color="auto"/>
              <w:bottom w:val="single" w:sz="4" w:space="0" w:color="auto"/>
              <w:right w:val="single" w:sz="4" w:space="0" w:color="auto"/>
            </w:tcBorders>
            <w:shd w:val="clear" w:color="auto" w:fill="auto"/>
            <w:noWrap/>
            <w:vAlign w:val="center"/>
          </w:tcPr>
          <w:p w14:paraId="067EF4E9" w14:textId="77777777" w:rsidR="0023696C" w:rsidRDefault="003F7F13">
            <w:pPr>
              <w:widowControl/>
              <w:jc w:val="center"/>
              <w:rPr>
                <w:sz w:val="16"/>
                <w:szCs w:val="16"/>
              </w:rPr>
            </w:pPr>
            <w:r>
              <w:rPr>
                <w:rFonts w:hint="eastAsia"/>
                <w:sz w:val="16"/>
                <w:szCs w:val="16"/>
              </w:rPr>
              <w:t>元</w:t>
            </w:r>
            <w:r>
              <w:rPr>
                <w:rFonts w:hint="eastAsia"/>
                <w:sz w:val="16"/>
                <w:szCs w:val="16"/>
              </w:rPr>
              <w:t>/</w:t>
            </w:r>
            <w:r>
              <w:rPr>
                <w:rFonts w:hint="eastAsia"/>
                <w:sz w:val="16"/>
                <w:szCs w:val="16"/>
              </w:rPr>
              <w:t>次</w:t>
            </w:r>
          </w:p>
        </w:tc>
        <w:tc>
          <w:tcPr>
            <w:tcW w:w="2089" w:type="dxa"/>
            <w:tcBorders>
              <w:top w:val="single" w:sz="4" w:space="0" w:color="auto"/>
              <w:left w:val="nil"/>
              <w:bottom w:val="single" w:sz="4" w:space="0" w:color="auto"/>
              <w:right w:val="single" w:sz="4" w:space="0" w:color="auto"/>
            </w:tcBorders>
            <w:vAlign w:val="center"/>
          </w:tcPr>
          <w:p w14:paraId="687CF276" w14:textId="77777777" w:rsidR="0023696C" w:rsidRDefault="003F7F13">
            <w:pPr>
              <w:widowControl/>
              <w:jc w:val="left"/>
              <w:rPr>
                <w:rFonts w:asciiTheme="minorEastAsia" w:hAnsiTheme="minorEastAsia" w:cstheme="minorEastAsia"/>
                <w:sz w:val="16"/>
                <w:szCs w:val="16"/>
              </w:rPr>
            </w:pPr>
            <w:r>
              <w:rPr>
                <w:rFonts w:hint="eastAsia"/>
                <w:sz w:val="16"/>
                <w:szCs w:val="16"/>
              </w:rPr>
              <w:t>清淤作业：负责金相寺引水</w:t>
            </w:r>
            <w:proofErr w:type="gramStart"/>
            <w:r>
              <w:rPr>
                <w:rFonts w:hint="eastAsia"/>
                <w:sz w:val="16"/>
                <w:szCs w:val="16"/>
              </w:rPr>
              <w:t>初沉池内淤渣</w:t>
            </w:r>
            <w:proofErr w:type="gramEnd"/>
            <w:r>
              <w:rPr>
                <w:rFonts w:hint="eastAsia"/>
                <w:sz w:val="16"/>
                <w:szCs w:val="16"/>
              </w:rPr>
              <w:t>.</w:t>
            </w:r>
            <w:r>
              <w:rPr>
                <w:rFonts w:hint="eastAsia"/>
                <w:sz w:val="16"/>
                <w:szCs w:val="16"/>
              </w:rPr>
              <w:t>杂物的清理</w:t>
            </w:r>
            <w:r>
              <w:rPr>
                <w:rFonts w:hint="eastAsia"/>
                <w:sz w:val="16"/>
                <w:szCs w:val="16"/>
              </w:rPr>
              <w:t>.</w:t>
            </w:r>
            <w:r>
              <w:rPr>
                <w:rFonts w:hint="eastAsia"/>
                <w:sz w:val="16"/>
                <w:szCs w:val="16"/>
              </w:rPr>
              <w:t>运输及合</w:t>
            </w:r>
            <w:proofErr w:type="gramStart"/>
            <w:r>
              <w:rPr>
                <w:rFonts w:hint="eastAsia"/>
                <w:sz w:val="16"/>
                <w:szCs w:val="16"/>
              </w:rPr>
              <w:t>规</w:t>
            </w:r>
            <w:proofErr w:type="gramEnd"/>
            <w:r>
              <w:rPr>
                <w:rFonts w:hint="eastAsia"/>
                <w:sz w:val="16"/>
                <w:szCs w:val="16"/>
              </w:rPr>
              <w:t>处置</w:t>
            </w:r>
          </w:p>
        </w:tc>
        <w:tc>
          <w:tcPr>
            <w:tcW w:w="1546" w:type="dxa"/>
            <w:tcBorders>
              <w:top w:val="single" w:sz="4" w:space="0" w:color="auto"/>
              <w:left w:val="single" w:sz="4" w:space="0" w:color="auto"/>
              <w:bottom w:val="single" w:sz="4" w:space="0" w:color="auto"/>
              <w:right w:val="single" w:sz="4" w:space="0" w:color="auto"/>
            </w:tcBorders>
            <w:vAlign w:val="center"/>
          </w:tcPr>
          <w:p w14:paraId="1C6EF2FF" w14:textId="77777777" w:rsidR="0023696C" w:rsidRDefault="003F7F13">
            <w:pPr>
              <w:widowControl/>
              <w:jc w:val="left"/>
              <w:rPr>
                <w:rFonts w:asciiTheme="minorEastAsia" w:hAnsiTheme="minorEastAsia" w:cstheme="minorEastAsia"/>
                <w:sz w:val="16"/>
                <w:szCs w:val="16"/>
              </w:rPr>
            </w:pPr>
            <w:r>
              <w:rPr>
                <w:rFonts w:hint="eastAsia"/>
                <w:sz w:val="16"/>
                <w:szCs w:val="16"/>
              </w:rPr>
              <w:t>1.</w:t>
            </w:r>
            <w:r>
              <w:rPr>
                <w:rFonts w:hint="eastAsia"/>
                <w:sz w:val="16"/>
                <w:szCs w:val="16"/>
              </w:rPr>
              <w:t>确保</w:t>
            </w:r>
            <w:proofErr w:type="gramStart"/>
            <w:r>
              <w:rPr>
                <w:rFonts w:hint="eastAsia"/>
                <w:sz w:val="16"/>
                <w:szCs w:val="16"/>
              </w:rPr>
              <w:t>初沉池</w:t>
            </w:r>
            <w:proofErr w:type="gramEnd"/>
            <w:r>
              <w:rPr>
                <w:rFonts w:hint="eastAsia"/>
                <w:sz w:val="16"/>
                <w:szCs w:val="16"/>
              </w:rPr>
              <w:t>淤泥顶面随时低于隔墙上</w:t>
            </w:r>
            <w:r>
              <w:rPr>
                <w:rFonts w:hint="eastAsia"/>
                <w:sz w:val="16"/>
                <w:szCs w:val="16"/>
              </w:rPr>
              <w:t>400mm</w:t>
            </w:r>
            <w:r>
              <w:rPr>
                <w:rFonts w:hint="eastAsia"/>
                <w:sz w:val="16"/>
                <w:szCs w:val="16"/>
              </w:rPr>
              <w:t>；涵管畅通，雨后引供水正常</w:t>
            </w:r>
            <w:r>
              <w:rPr>
                <w:rFonts w:hint="eastAsia"/>
                <w:sz w:val="16"/>
                <w:szCs w:val="16"/>
              </w:rPr>
              <w:br/>
              <w:t>2.</w:t>
            </w:r>
            <w:r>
              <w:rPr>
                <w:rFonts w:hint="eastAsia"/>
                <w:sz w:val="16"/>
                <w:szCs w:val="16"/>
              </w:rPr>
              <w:t>保证淤泥顶面低于隔墙上沿</w:t>
            </w:r>
            <w:r>
              <w:rPr>
                <w:rFonts w:hint="eastAsia"/>
                <w:sz w:val="16"/>
                <w:szCs w:val="16"/>
              </w:rPr>
              <w:t xml:space="preserve"> 400mm</w:t>
            </w:r>
            <w:r>
              <w:rPr>
                <w:rFonts w:hint="eastAsia"/>
                <w:sz w:val="16"/>
                <w:szCs w:val="16"/>
              </w:rPr>
              <w:t>，无残留大块杂物，池壁无附着物，引排水口</w:t>
            </w:r>
            <w:r>
              <w:rPr>
                <w:rFonts w:hint="eastAsia"/>
                <w:sz w:val="16"/>
                <w:szCs w:val="16"/>
              </w:rPr>
              <w:t>.</w:t>
            </w:r>
            <w:r>
              <w:rPr>
                <w:rFonts w:hint="eastAsia"/>
                <w:sz w:val="16"/>
                <w:szCs w:val="16"/>
              </w:rPr>
              <w:t>巷道及涵管无堵塞；合</w:t>
            </w:r>
            <w:proofErr w:type="gramStart"/>
            <w:r>
              <w:rPr>
                <w:rFonts w:hint="eastAsia"/>
                <w:sz w:val="16"/>
                <w:szCs w:val="16"/>
              </w:rPr>
              <w:t>规处置淤渣</w:t>
            </w:r>
            <w:proofErr w:type="gramEnd"/>
          </w:p>
        </w:tc>
        <w:tc>
          <w:tcPr>
            <w:tcW w:w="1183" w:type="dxa"/>
            <w:tcBorders>
              <w:top w:val="single" w:sz="4" w:space="0" w:color="auto"/>
              <w:left w:val="single" w:sz="4" w:space="0" w:color="auto"/>
              <w:bottom w:val="single" w:sz="4" w:space="0" w:color="auto"/>
              <w:right w:val="single" w:sz="4" w:space="0" w:color="auto"/>
            </w:tcBorders>
            <w:vAlign w:val="center"/>
          </w:tcPr>
          <w:p w14:paraId="74536C3E" w14:textId="77777777" w:rsidR="0023696C" w:rsidRDefault="003F7F13">
            <w:pPr>
              <w:widowControl/>
              <w:jc w:val="left"/>
              <w:rPr>
                <w:sz w:val="16"/>
                <w:szCs w:val="16"/>
              </w:rPr>
            </w:pPr>
            <w:r>
              <w:rPr>
                <w:rFonts w:hint="eastAsia"/>
                <w:sz w:val="16"/>
                <w:szCs w:val="16"/>
              </w:rPr>
              <w:t>清淤作业：</w:t>
            </w:r>
            <w:proofErr w:type="gramStart"/>
            <w:r>
              <w:rPr>
                <w:rFonts w:hint="eastAsia"/>
                <w:sz w:val="16"/>
                <w:szCs w:val="16"/>
              </w:rPr>
              <w:t>淤渣处置</w:t>
            </w:r>
            <w:proofErr w:type="gramEnd"/>
            <w:r>
              <w:rPr>
                <w:rFonts w:hint="eastAsia"/>
                <w:sz w:val="16"/>
                <w:szCs w:val="16"/>
              </w:rPr>
              <w:t>产生的相关法律合</w:t>
            </w:r>
            <w:proofErr w:type="gramStart"/>
            <w:r>
              <w:rPr>
                <w:rFonts w:hint="eastAsia"/>
                <w:sz w:val="16"/>
                <w:szCs w:val="16"/>
              </w:rPr>
              <w:t>规</w:t>
            </w:r>
            <w:proofErr w:type="gramEnd"/>
            <w:r>
              <w:rPr>
                <w:rFonts w:hint="eastAsia"/>
                <w:sz w:val="16"/>
                <w:szCs w:val="16"/>
              </w:rPr>
              <w:t>性风险由乙方负责；给甲方造成的损失由乙方承担；</w:t>
            </w:r>
          </w:p>
          <w:p w14:paraId="60E28C1C" w14:textId="77777777" w:rsidR="0023696C" w:rsidRDefault="0023696C">
            <w:pPr>
              <w:widowControl/>
              <w:jc w:val="left"/>
              <w:rPr>
                <w:rFonts w:asciiTheme="minorEastAsia" w:hAnsiTheme="minorEastAsia" w:cstheme="minorEastAsia"/>
                <w:sz w:val="16"/>
                <w:szCs w:val="16"/>
              </w:rPr>
            </w:pPr>
          </w:p>
        </w:tc>
        <w:tc>
          <w:tcPr>
            <w:tcW w:w="1407" w:type="dxa"/>
            <w:tcBorders>
              <w:top w:val="single" w:sz="4" w:space="0" w:color="auto"/>
              <w:left w:val="single" w:sz="4" w:space="0" w:color="auto"/>
              <w:bottom w:val="single" w:sz="4" w:space="0" w:color="auto"/>
              <w:right w:val="single" w:sz="4" w:space="0" w:color="auto"/>
            </w:tcBorders>
            <w:vAlign w:val="center"/>
          </w:tcPr>
          <w:p w14:paraId="14308E52" w14:textId="77777777" w:rsidR="0023696C" w:rsidRDefault="003F7F13">
            <w:pPr>
              <w:widowControl/>
              <w:jc w:val="left"/>
              <w:rPr>
                <w:rFonts w:asciiTheme="minorEastAsia" w:hAnsiTheme="minorEastAsia" w:cstheme="minorEastAsia"/>
                <w:sz w:val="16"/>
                <w:szCs w:val="16"/>
              </w:rPr>
            </w:pPr>
            <w:r>
              <w:rPr>
                <w:rFonts w:hint="eastAsia"/>
                <w:sz w:val="16"/>
                <w:szCs w:val="16"/>
              </w:rPr>
              <w:t>清淤作业：负责金相寺引水</w:t>
            </w:r>
            <w:proofErr w:type="gramStart"/>
            <w:r>
              <w:rPr>
                <w:rFonts w:hint="eastAsia"/>
                <w:sz w:val="16"/>
                <w:szCs w:val="16"/>
              </w:rPr>
              <w:t>初沉池内淤渣</w:t>
            </w:r>
            <w:proofErr w:type="gramEnd"/>
            <w:r>
              <w:rPr>
                <w:rFonts w:hint="eastAsia"/>
                <w:sz w:val="16"/>
                <w:szCs w:val="16"/>
              </w:rPr>
              <w:t>.</w:t>
            </w:r>
            <w:r>
              <w:rPr>
                <w:rFonts w:hint="eastAsia"/>
                <w:sz w:val="16"/>
                <w:szCs w:val="16"/>
              </w:rPr>
              <w:t>杂物的清理</w:t>
            </w:r>
            <w:r>
              <w:rPr>
                <w:rFonts w:hint="eastAsia"/>
                <w:sz w:val="16"/>
                <w:szCs w:val="16"/>
              </w:rPr>
              <w:t>.</w:t>
            </w:r>
            <w:r>
              <w:rPr>
                <w:rFonts w:hint="eastAsia"/>
                <w:sz w:val="16"/>
                <w:szCs w:val="16"/>
              </w:rPr>
              <w:t>运输及合</w:t>
            </w:r>
            <w:proofErr w:type="gramStart"/>
            <w:r>
              <w:rPr>
                <w:rFonts w:hint="eastAsia"/>
                <w:sz w:val="16"/>
                <w:szCs w:val="16"/>
              </w:rPr>
              <w:t>规</w:t>
            </w:r>
            <w:proofErr w:type="gramEnd"/>
            <w:r>
              <w:rPr>
                <w:rFonts w:hint="eastAsia"/>
                <w:sz w:val="16"/>
                <w:szCs w:val="16"/>
              </w:rPr>
              <w:t>处置</w:t>
            </w:r>
          </w:p>
        </w:tc>
      </w:tr>
      <w:tr w:rsidR="0023696C" w14:paraId="5CB403C0" w14:textId="77777777" w:rsidTr="001D5769">
        <w:trPr>
          <w:trHeight w:val="443"/>
          <w:jc w:val="center"/>
        </w:trPr>
        <w:tc>
          <w:tcPr>
            <w:tcW w:w="305" w:type="pct"/>
            <w:tcBorders>
              <w:top w:val="nil"/>
              <w:left w:val="single" w:sz="4" w:space="0" w:color="auto"/>
              <w:bottom w:val="single" w:sz="4" w:space="0" w:color="auto"/>
              <w:right w:val="single" w:sz="4" w:space="0" w:color="auto"/>
            </w:tcBorders>
            <w:shd w:val="clear" w:color="auto" w:fill="auto"/>
            <w:noWrap/>
            <w:vAlign w:val="center"/>
          </w:tcPr>
          <w:p w14:paraId="7868F850" w14:textId="77777777" w:rsidR="0023696C" w:rsidRDefault="003F7F13">
            <w:pPr>
              <w:widowControl/>
              <w:jc w:val="center"/>
              <w:rPr>
                <w:rFonts w:ascii="宋体" w:eastAsia="宋体" w:hAnsi="宋体" w:cs="宋体"/>
                <w:kern w:val="0"/>
                <w:sz w:val="16"/>
                <w:szCs w:val="16"/>
              </w:rPr>
            </w:pPr>
            <w:r>
              <w:rPr>
                <w:rFonts w:ascii="宋体" w:eastAsia="宋体" w:hAnsi="宋体" w:cs="宋体" w:hint="eastAsia"/>
                <w:kern w:val="0"/>
                <w:sz w:val="16"/>
                <w:szCs w:val="16"/>
              </w:rPr>
              <w:t>14</w:t>
            </w:r>
          </w:p>
        </w:tc>
        <w:tc>
          <w:tcPr>
            <w:tcW w:w="850" w:type="dxa"/>
            <w:tcBorders>
              <w:top w:val="nil"/>
              <w:left w:val="nil"/>
              <w:bottom w:val="single" w:sz="4" w:space="0" w:color="auto"/>
              <w:right w:val="single" w:sz="4" w:space="0" w:color="auto"/>
            </w:tcBorders>
            <w:shd w:val="clear" w:color="auto" w:fill="auto"/>
            <w:noWrap/>
            <w:vAlign w:val="center"/>
          </w:tcPr>
          <w:p w14:paraId="1FA0E03D" w14:textId="77777777" w:rsidR="0023696C" w:rsidRDefault="003F7F13">
            <w:pPr>
              <w:widowControl/>
              <w:jc w:val="center"/>
              <w:textAlignment w:val="center"/>
              <w:rPr>
                <w:rFonts w:asciiTheme="minorEastAsia" w:hAnsiTheme="minorEastAsia" w:cstheme="minorEastAsia"/>
                <w:sz w:val="16"/>
                <w:szCs w:val="16"/>
              </w:rPr>
            </w:pPr>
            <w:r>
              <w:rPr>
                <w:rFonts w:ascii="宋体" w:eastAsia="宋体" w:hAnsi="宋体" w:cs="宋体" w:hint="eastAsia"/>
                <w:kern w:val="0"/>
                <w:sz w:val="16"/>
                <w:szCs w:val="16"/>
                <w:lang w:bidi="ar"/>
              </w:rPr>
              <w:t>建材厂物流通道清理</w:t>
            </w:r>
          </w:p>
        </w:tc>
        <w:tc>
          <w:tcPr>
            <w:tcW w:w="847" w:type="dxa"/>
            <w:tcBorders>
              <w:top w:val="nil"/>
              <w:left w:val="single" w:sz="4" w:space="0" w:color="auto"/>
              <w:bottom w:val="single" w:sz="4" w:space="0" w:color="auto"/>
              <w:right w:val="single" w:sz="4" w:space="0" w:color="auto"/>
            </w:tcBorders>
            <w:shd w:val="clear" w:color="auto" w:fill="auto"/>
            <w:noWrap/>
            <w:vAlign w:val="center"/>
          </w:tcPr>
          <w:p w14:paraId="67F43CFE" w14:textId="77777777" w:rsidR="0023696C" w:rsidRDefault="003F7F13">
            <w:pPr>
              <w:widowControl/>
              <w:jc w:val="center"/>
              <w:rPr>
                <w:sz w:val="16"/>
                <w:szCs w:val="16"/>
              </w:rPr>
            </w:pPr>
            <w:r>
              <w:rPr>
                <w:rFonts w:hint="eastAsia"/>
                <w:sz w:val="16"/>
                <w:szCs w:val="16"/>
              </w:rPr>
              <w:t>元</w:t>
            </w:r>
            <w:r>
              <w:rPr>
                <w:rFonts w:hint="eastAsia"/>
                <w:sz w:val="16"/>
                <w:szCs w:val="16"/>
              </w:rPr>
              <w:t>/</w:t>
            </w:r>
            <w:r>
              <w:rPr>
                <w:rFonts w:hint="eastAsia"/>
                <w:sz w:val="16"/>
                <w:szCs w:val="16"/>
              </w:rPr>
              <w:t>月</w:t>
            </w:r>
          </w:p>
        </w:tc>
        <w:tc>
          <w:tcPr>
            <w:tcW w:w="2089" w:type="dxa"/>
            <w:tcBorders>
              <w:top w:val="single" w:sz="4" w:space="0" w:color="auto"/>
              <w:left w:val="nil"/>
              <w:bottom w:val="single" w:sz="4" w:space="0" w:color="auto"/>
              <w:right w:val="single" w:sz="4" w:space="0" w:color="auto"/>
            </w:tcBorders>
            <w:vAlign w:val="center"/>
          </w:tcPr>
          <w:p w14:paraId="1B85B69B"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负责指定道路的清理及公司安排的与该业务相关的其他临时工作</w:t>
            </w:r>
          </w:p>
        </w:tc>
        <w:tc>
          <w:tcPr>
            <w:tcW w:w="1546" w:type="dxa"/>
            <w:tcBorders>
              <w:top w:val="single" w:sz="4" w:space="0" w:color="auto"/>
              <w:left w:val="single" w:sz="4" w:space="0" w:color="auto"/>
              <w:bottom w:val="single" w:sz="4" w:space="0" w:color="auto"/>
              <w:right w:val="single" w:sz="4" w:space="0" w:color="auto"/>
            </w:tcBorders>
            <w:vAlign w:val="center"/>
          </w:tcPr>
          <w:p w14:paraId="6BE090FD"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保证满足公司需要</w:t>
            </w:r>
          </w:p>
        </w:tc>
        <w:tc>
          <w:tcPr>
            <w:tcW w:w="1183" w:type="dxa"/>
            <w:tcBorders>
              <w:top w:val="single" w:sz="4" w:space="0" w:color="auto"/>
              <w:left w:val="single" w:sz="4" w:space="0" w:color="auto"/>
              <w:bottom w:val="single" w:sz="4" w:space="0" w:color="auto"/>
              <w:right w:val="single" w:sz="4" w:space="0" w:color="auto"/>
            </w:tcBorders>
            <w:vAlign w:val="center"/>
          </w:tcPr>
          <w:p w14:paraId="77794804"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按月结算，单次不达要求处罚200元/次</w:t>
            </w:r>
          </w:p>
        </w:tc>
        <w:tc>
          <w:tcPr>
            <w:tcW w:w="1407" w:type="dxa"/>
            <w:tcBorders>
              <w:top w:val="single" w:sz="4" w:space="0" w:color="auto"/>
              <w:left w:val="single" w:sz="4" w:space="0" w:color="auto"/>
              <w:bottom w:val="single" w:sz="4" w:space="0" w:color="auto"/>
              <w:right w:val="single" w:sz="4" w:space="0" w:color="auto"/>
            </w:tcBorders>
            <w:vAlign w:val="center"/>
          </w:tcPr>
          <w:p w14:paraId="26860409"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负责指定道路的清理及公司安排的与该业务相关的其他临时工作</w:t>
            </w:r>
          </w:p>
        </w:tc>
      </w:tr>
      <w:tr w:rsidR="0023696C" w14:paraId="288AA3A7" w14:textId="77777777" w:rsidTr="001D5769">
        <w:trPr>
          <w:trHeight w:val="443"/>
          <w:jc w:val="center"/>
        </w:trPr>
        <w:tc>
          <w:tcPr>
            <w:tcW w:w="305" w:type="pct"/>
            <w:tcBorders>
              <w:top w:val="nil"/>
              <w:left w:val="single" w:sz="4" w:space="0" w:color="auto"/>
              <w:bottom w:val="single" w:sz="4" w:space="0" w:color="auto"/>
              <w:right w:val="single" w:sz="4" w:space="0" w:color="auto"/>
            </w:tcBorders>
            <w:shd w:val="clear" w:color="auto" w:fill="auto"/>
            <w:noWrap/>
            <w:vAlign w:val="center"/>
          </w:tcPr>
          <w:p w14:paraId="1C6683F8" w14:textId="77777777" w:rsidR="0023696C" w:rsidRDefault="003F7F13">
            <w:pPr>
              <w:widowControl/>
              <w:jc w:val="center"/>
              <w:rPr>
                <w:rFonts w:ascii="宋体" w:eastAsia="宋体" w:hAnsi="宋体" w:cs="宋体"/>
                <w:kern w:val="0"/>
                <w:sz w:val="16"/>
                <w:szCs w:val="16"/>
              </w:rPr>
            </w:pPr>
            <w:r>
              <w:rPr>
                <w:rFonts w:ascii="宋体" w:eastAsia="宋体" w:hAnsi="宋体" w:cs="宋体" w:hint="eastAsia"/>
                <w:kern w:val="0"/>
                <w:sz w:val="16"/>
                <w:szCs w:val="16"/>
              </w:rPr>
              <w:t>15</w:t>
            </w:r>
          </w:p>
        </w:tc>
        <w:tc>
          <w:tcPr>
            <w:tcW w:w="850" w:type="dxa"/>
            <w:tcBorders>
              <w:top w:val="nil"/>
              <w:left w:val="nil"/>
              <w:bottom w:val="single" w:sz="4" w:space="0" w:color="auto"/>
              <w:right w:val="single" w:sz="4" w:space="0" w:color="auto"/>
            </w:tcBorders>
            <w:shd w:val="clear" w:color="auto" w:fill="auto"/>
            <w:noWrap/>
            <w:vAlign w:val="center"/>
          </w:tcPr>
          <w:p w14:paraId="66494B78" w14:textId="77777777" w:rsidR="0023696C" w:rsidRDefault="003F7F13">
            <w:pPr>
              <w:widowControl/>
              <w:jc w:val="center"/>
              <w:textAlignment w:val="center"/>
              <w:rPr>
                <w:rFonts w:asciiTheme="minorEastAsia" w:hAnsiTheme="minorEastAsia" w:cstheme="minorEastAsia"/>
                <w:sz w:val="16"/>
                <w:szCs w:val="16"/>
              </w:rPr>
            </w:pPr>
            <w:r>
              <w:rPr>
                <w:rFonts w:ascii="宋体" w:eastAsia="宋体" w:hAnsi="宋体" w:cs="宋体" w:hint="eastAsia"/>
                <w:kern w:val="0"/>
                <w:sz w:val="16"/>
                <w:szCs w:val="16"/>
                <w:lang w:bidi="ar"/>
              </w:rPr>
              <w:t>车辆冲洗池清理</w:t>
            </w:r>
          </w:p>
        </w:tc>
        <w:tc>
          <w:tcPr>
            <w:tcW w:w="847" w:type="dxa"/>
            <w:tcBorders>
              <w:top w:val="nil"/>
              <w:left w:val="single" w:sz="4" w:space="0" w:color="auto"/>
              <w:bottom w:val="single" w:sz="4" w:space="0" w:color="auto"/>
              <w:right w:val="single" w:sz="4" w:space="0" w:color="auto"/>
            </w:tcBorders>
            <w:shd w:val="clear" w:color="auto" w:fill="auto"/>
            <w:noWrap/>
            <w:vAlign w:val="center"/>
          </w:tcPr>
          <w:p w14:paraId="488BD588" w14:textId="77777777" w:rsidR="0023696C" w:rsidRDefault="003F7F13">
            <w:pPr>
              <w:widowControl/>
              <w:jc w:val="center"/>
              <w:rPr>
                <w:sz w:val="16"/>
                <w:szCs w:val="16"/>
              </w:rPr>
            </w:pPr>
            <w:r>
              <w:rPr>
                <w:rFonts w:hint="eastAsia"/>
                <w:sz w:val="16"/>
                <w:szCs w:val="16"/>
              </w:rPr>
              <w:t>元</w:t>
            </w:r>
            <w:r>
              <w:rPr>
                <w:rFonts w:hint="eastAsia"/>
                <w:sz w:val="16"/>
                <w:szCs w:val="16"/>
              </w:rPr>
              <w:t>/</w:t>
            </w:r>
            <w:r>
              <w:rPr>
                <w:rFonts w:hint="eastAsia"/>
                <w:sz w:val="16"/>
                <w:szCs w:val="16"/>
              </w:rPr>
              <w:t>月</w:t>
            </w:r>
          </w:p>
        </w:tc>
        <w:tc>
          <w:tcPr>
            <w:tcW w:w="2089" w:type="dxa"/>
            <w:tcBorders>
              <w:top w:val="single" w:sz="4" w:space="0" w:color="auto"/>
              <w:left w:val="nil"/>
              <w:bottom w:val="single" w:sz="4" w:space="0" w:color="auto"/>
              <w:right w:val="single" w:sz="4" w:space="0" w:color="auto"/>
            </w:tcBorders>
            <w:vAlign w:val="center"/>
          </w:tcPr>
          <w:p w14:paraId="1170BC18"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负责指定车辆清洗池的清理.周边卫生以及公司安排的与该业务相关的其他临时工作</w:t>
            </w:r>
          </w:p>
        </w:tc>
        <w:tc>
          <w:tcPr>
            <w:tcW w:w="1546" w:type="dxa"/>
            <w:tcBorders>
              <w:top w:val="single" w:sz="4" w:space="0" w:color="auto"/>
              <w:left w:val="single" w:sz="4" w:space="0" w:color="auto"/>
              <w:bottom w:val="single" w:sz="4" w:space="0" w:color="auto"/>
              <w:right w:val="single" w:sz="4" w:space="0" w:color="auto"/>
            </w:tcBorders>
            <w:vAlign w:val="center"/>
          </w:tcPr>
          <w:p w14:paraId="693B8305"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保证满足公司需要</w:t>
            </w:r>
          </w:p>
        </w:tc>
        <w:tc>
          <w:tcPr>
            <w:tcW w:w="1183" w:type="dxa"/>
            <w:tcBorders>
              <w:top w:val="single" w:sz="4" w:space="0" w:color="auto"/>
              <w:left w:val="single" w:sz="4" w:space="0" w:color="auto"/>
              <w:bottom w:val="single" w:sz="4" w:space="0" w:color="auto"/>
              <w:right w:val="single" w:sz="4" w:space="0" w:color="auto"/>
            </w:tcBorders>
            <w:vAlign w:val="center"/>
          </w:tcPr>
          <w:p w14:paraId="75E6F843"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按月结算，单次不达要求处罚200元/次</w:t>
            </w:r>
          </w:p>
        </w:tc>
        <w:tc>
          <w:tcPr>
            <w:tcW w:w="1407" w:type="dxa"/>
            <w:tcBorders>
              <w:top w:val="single" w:sz="4" w:space="0" w:color="auto"/>
              <w:left w:val="single" w:sz="4" w:space="0" w:color="auto"/>
              <w:bottom w:val="single" w:sz="4" w:space="0" w:color="auto"/>
              <w:right w:val="single" w:sz="4" w:space="0" w:color="auto"/>
            </w:tcBorders>
            <w:vAlign w:val="center"/>
          </w:tcPr>
          <w:p w14:paraId="02A36B64"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负责指定车辆清洗池的清理.周边卫生以及公司安排的与该业务相关的其他临时工作</w:t>
            </w:r>
          </w:p>
        </w:tc>
      </w:tr>
      <w:tr w:rsidR="0023696C" w14:paraId="26548BC5" w14:textId="77777777" w:rsidTr="001D5769">
        <w:trPr>
          <w:trHeight w:val="402"/>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vAlign w:val="center"/>
          </w:tcPr>
          <w:p w14:paraId="0CE27311" w14:textId="77777777" w:rsidR="0023696C" w:rsidRDefault="003F7F13">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lastRenderedPageBreak/>
              <w:t>备注：表内所涉及的违约金，甲方均有权直接从任一应付款中抵扣，抵扣不足部分及甲方全部损失，甲方有权另行追偿。</w:t>
            </w:r>
          </w:p>
        </w:tc>
      </w:tr>
    </w:tbl>
    <w:p w14:paraId="3693D593" w14:textId="77777777" w:rsidR="0023696C" w:rsidRDefault="0023696C">
      <w:pPr>
        <w:widowControl/>
        <w:spacing w:line="360" w:lineRule="auto"/>
        <w:rPr>
          <w:rFonts w:ascii="宋体" w:eastAsia="宋体" w:hAnsi="宋体" w:cs="Segoe UI"/>
          <w:b/>
          <w:bCs/>
          <w:color w:val="000000" w:themeColor="text1"/>
          <w:kern w:val="0"/>
          <w:sz w:val="24"/>
          <w:szCs w:val="24"/>
        </w:rPr>
      </w:pPr>
    </w:p>
    <w:p w14:paraId="4AAD275F" w14:textId="77777777" w:rsidR="0023696C" w:rsidRDefault="0023696C">
      <w:pPr>
        <w:widowControl/>
        <w:spacing w:line="360" w:lineRule="auto"/>
        <w:rPr>
          <w:rFonts w:ascii="宋体" w:eastAsia="宋体" w:hAnsi="宋体" w:cs="Segoe UI"/>
          <w:b/>
          <w:bCs/>
          <w:color w:val="000000" w:themeColor="text1"/>
          <w:kern w:val="0"/>
          <w:sz w:val="24"/>
          <w:szCs w:val="24"/>
        </w:rPr>
      </w:pPr>
    </w:p>
    <w:p w14:paraId="03481353" w14:textId="77777777" w:rsidR="0023696C" w:rsidRDefault="003F7F13">
      <w:pPr>
        <w:widowControl/>
        <w:spacing w:line="360" w:lineRule="auto"/>
        <w:ind w:firstLineChars="200" w:firstLine="482"/>
        <w:jc w:val="left"/>
        <w:rPr>
          <w:rFonts w:ascii="宋体" w:eastAsia="宋体" w:hAnsi="宋体" w:cs="宋体"/>
          <w:b/>
          <w:bCs/>
          <w:kern w:val="0"/>
          <w:sz w:val="24"/>
          <w:szCs w:val="24"/>
        </w:rPr>
      </w:pPr>
      <w:r>
        <w:rPr>
          <w:rFonts w:ascii="宋体" w:eastAsia="宋体" w:hAnsi="宋体" w:cs="宋体" w:hint="eastAsia"/>
          <w:b/>
          <w:bCs/>
          <w:kern w:val="0"/>
          <w:sz w:val="24"/>
          <w:szCs w:val="24"/>
        </w:rPr>
        <w:t>（2）劳务派遣需求表</w:t>
      </w:r>
    </w:p>
    <w:tbl>
      <w:tblPr>
        <w:tblpPr w:leftFromText="180" w:rightFromText="180" w:vertAnchor="text" w:horzAnchor="page" w:tblpX="1897" w:tblpY="428"/>
        <w:tblOverlap w:val="never"/>
        <w:tblW w:w="4697" w:type="pct"/>
        <w:tblLayout w:type="fixed"/>
        <w:tblLook w:val="04A0" w:firstRow="1" w:lastRow="0" w:firstColumn="1" w:lastColumn="0" w:noHBand="0" w:noVBand="1"/>
      </w:tblPr>
      <w:tblGrid>
        <w:gridCol w:w="486"/>
        <w:gridCol w:w="2308"/>
        <w:gridCol w:w="1347"/>
        <w:gridCol w:w="1404"/>
        <w:gridCol w:w="2248"/>
      </w:tblGrid>
      <w:tr w:rsidR="0023696C" w14:paraId="7A5E8744" w14:textId="77777777">
        <w:trPr>
          <w:trHeight w:val="600"/>
        </w:trPr>
        <w:tc>
          <w:tcPr>
            <w:tcW w:w="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FDCC7EF" w14:textId="77777777" w:rsidR="0023696C" w:rsidRDefault="003F7F13">
            <w:pPr>
              <w:widowControl/>
              <w:jc w:val="center"/>
              <w:rPr>
                <w:rFonts w:ascii="Times New Roman" w:eastAsia="宋体" w:hAnsi="Times New Roman" w:cs="Times New Roman"/>
                <w:kern w:val="0"/>
                <w:sz w:val="22"/>
              </w:rPr>
            </w:pPr>
            <w:r>
              <w:rPr>
                <w:rFonts w:ascii="Times New Roman" w:eastAsia="宋体" w:hAnsi="Times New Roman" w:cs="Times New Roman"/>
                <w:kern w:val="0"/>
                <w:sz w:val="22"/>
              </w:rPr>
              <w:t>序号</w:t>
            </w:r>
          </w:p>
        </w:tc>
        <w:tc>
          <w:tcPr>
            <w:tcW w:w="1481" w:type="pct"/>
            <w:tcBorders>
              <w:top w:val="single" w:sz="4" w:space="0" w:color="auto"/>
              <w:left w:val="nil"/>
              <w:bottom w:val="single" w:sz="4" w:space="0" w:color="auto"/>
              <w:right w:val="single" w:sz="4" w:space="0" w:color="auto"/>
            </w:tcBorders>
            <w:shd w:val="clear" w:color="auto" w:fill="auto"/>
            <w:noWrap/>
            <w:vAlign w:val="center"/>
          </w:tcPr>
          <w:p w14:paraId="2E9B85CB" w14:textId="77777777" w:rsidR="0023696C" w:rsidRDefault="003F7F13">
            <w:pPr>
              <w:widowControl/>
              <w:jc w:val="center"/>
              <w:rPr>
                <w:rFonts w:ascii="Times New Roman" w:eastAsia="宋体" w:hAnsi="Times New Roman" w:cs="Times New Roman"/>
                <w:kern w:val="0"/>
                <w:sz w:val="22"/>
              </w:rPr>
            </w:pPr>
            <w:r>
              <w:rPr>
                <w:rFonts w:ascii="Times New Roman" w:eastAsia="宋体" w:hAnsi="Times New Roman" w:cs="Times New Roman" w:hint="eastAsia"/>
                <w:kern w:val="0"/>
                <w:sz w:val="22"/>
              </w:rPr>
              <w:t>岗位</w:t>
            </w:r>
          </w:p>
        </w:tc>
        <w:tc>
          <w:tcPr>
            <w:tcW w:w="864" w:type="pct"/>
            <w:tcBorders>
              <w:top w:val="single" w:sz="4" w:space="0" w:color="auto"/>
              <w:left w:val="nil"/>
              <w:bottom w:val="single" w:sz="4" w:space="0" w:color="auto"/>
              <w:right w:val="single" w:sz="4" w:space="0" w:color="auto"/>
            </w:tcBorders>
            <w:shd w:val="clear" w:color="auto" w:fill="auto"/>
            <w:noWrap/>
            <w:vAlign w:val="center"/>
          </w:tcPr>
          <w:p w14:paraId="6CF94555" w14:textId="77777777" w:rsidR="0023696C" w:rsidRDefault="003F7F13">
            <w:pPr>
              <w:widowControl/>
              <w:jc w:val="center"/>
              <w:rPr>
                <w:rFonts w:ascii="Times New Roman" w:eastAsia="宋体" w:hAnsi="Times New Roman" w:cs="Times New Roman"/>
                <w:kern w:val="0"/>
                <w:sz w:val="22"/>
              </w:rPr>
            </w:pPr>
            <w:r>
              <w:rPr>
                <w:rFonts w:ascii="Times New Roman" w:eastAsia="宋体" w:hAnsi="Times New Roman" w:cs="Times New Roman"/>
                <w:kern w:val="0"/>
                <w:sz w:val="22"/>
              </w:rPr>
              <w:t>人数需求</w:t>
            </w:r>
          </w:p>
        </w:tc>
        <w:tc>
          <w:tcPr>
            <w:tcW w:w="901" w:type="pct"/>
            <w:tcBorders>
              <w:top w:val="single" w:sz="4" w:space="0" w:color="auto"/>
              <w:left w:val="single" w:sz="4" w:space="0" w:color="auto"/>
              <w:bottom w:val="single" w:sz="4" w:space="0" w:color="auto"/>
              <w:right w:val="single" w:sz="4" w:space="0" w:color="auto"/>
            </w:tcBorders>
            <w:vAlign w:val="center"/>
          </w:tcPr>
          <w:p w14:paraId="50976973" w14:textId="77777777" w:rsidR="0023696C" w:rsidRDefault="003F7F13">
            <w:pPr>
              <w:widowControl/>
              <w:jc w:val="center"/>
              <w:rPr>
                <w:rFonts w:ascii="Times New Roman" w:eastAsia="宋体" w:hAnsi="Times New Roman" w:cs="Times New Roman"/>
                <w:kern w:val="0"/>
                <w:sz w:val="22"/>
              </w:rPr>
            </w:pPr>
            <w:r>
              <w:rPr>
                <w:rFonts w:ascii="宋体" w:eastAsia="宋体" w:hAnsi="宋体" w:cs="宋体" w:hint="eastAsia"/>
                <w:b/>
                <w:bCs/>
                <w:kern w:val="0"/>
                <w:sz w:val="24"/>
                <w:szCs w:val="24"/>
              </w:rPr>
              <w:t>工资及社保等法定福利人均额最高限价</w:t>
            </w:r>
            <w:r>
              <w:rPr>
                <w:rFonts w:ascii="Times New Roman" w:eastAsia="宋体" w:hAnsi="Times New Roman" w:cs="Times New Roman" w:hint="eastAsia"/>
                <w:kern w:val="0"/>
                <w:sz w:val="22"/>
              </w:rPr>
              <w:t>（元</w:t>
            </w:r>
            <w:r>
              <w:rPr>
                <w:rFonts w:ascii="Times New Roman" w:eastAsia="宋体" w:hAnsi="Times New Roman" w:cs="Times New Roman" w:hint="eastAsia"/>
                <w:kern w:val="0"/>
                <w:sz w:val="22"/>
              </w:rPr>
              <w:t>/</w:t>
            </w:r>
            <w:r>
              <w:rPr>
                <w:rFonts w:ascii="Times New Roman" w:eastAsia="宋体" w:hAnsi="Times New Roman" w:cs="Times New Roman" w:hint="eastAsia"/>
                <w:kern w:val="0"/>
                <w:sz w:val="22"/>
              </w:rPr>
              <w:t>人</w:t>
            </w:r>
            <w:r>
              <w:rPr>
                <w:rFonts w:ascii="Times New Roman" w:eastAsia="宋体" w:hAnsi="Times New Roman" w:cs="Times New Roman" w:hint="eastAsia"/>
                <w:kern w:val="0"/>
                <w:sz w:val="22"/>
              </w:rPr>
              <w:t>/</w:t>
            </w:r>
            <w:r>
              <w:rPr>
                <w:rFonts w:ascii="Times New Roman" w:eastAsia="宋体" w:hAnsi="Times New Roman" w:cs="Times New Roman" w:hint="eastAsia"/>
                <w:kern w:val="0"/>
                <w:sz w:val="22"/>
              </w:rPr>
              <w:t>月）</w:t>
            </w:r>
          </w:p>
        </w:tc>
        <w:tc>
          <w:tcPr>
            <w:tcW w:w="1440" w:type="pct"/>
            <w:tcBorders>
              <w:top w:val="single" w:sz="4" w:space="0" w:color="auto"/>
              <w:left w:val="single" w:sz="4" w:space="0" w:color="auto"/>
              <w:bottom w:val="single" w:sz="4" w:space="0" w:color="auto"/>
              <w:right w:val="single" w:sz="4" w:space="0" w:color="auto"/>
            </w:tcBorders>
            <w:shd w:val="clear" w:color="auto" w:fill="auto"/>
            <w:vAlign w:val="center"/>
          </w:tcPr>
          <w:p w14:paraId="7E6A1F94" w14:textId="77777777" w:rsidR="0023696C" w:rsidRDefault="003F7F13">
            <w:pPr>
              <w:widowControl/>
              <w:jc w:val="center"/>
              <w:rPr>
                <w:rFonts w:ascii="Times New Roman" w:eastAsia="宋体" w:hAnsi="Times New Roman" w:cs="Times New Roman"/>
                <w:kern w:val="0"/>
                <w:sz w:val="22"/>
              </w:rPr>
            </w:pPr>
            <w:r>
              <w:rPr>
                <w:rFonts w:ascii="Times New Roman" w:eastAsia="宋体" w:hAnsi="Times New Roman" w:cs="Times New Roman" w:hint="eastAsia"/>
                <w:kern w:val="0"/>
                <w:sz w:val="22"/>
              </w:rPr>
              <w:t>服务费最高限价（元</w:t>
            </w:r>
            <w:r>
              <w:rPr>
                <w:rFonts w:ascii="Times New Roman" w:eastAsia="宋体" w:hAnsi="Times New Roman" w:cs="Times New Roman" w:hint="eastAsia"/>
                <w:kern w:val="0"/>
                <w:sz w:val="22"/>
              </w:rPr>
              <w:t>/</w:t>
            </w:r>
            <w:r>
              <w:rPr>
                <w:rFonts w:ascii="Times New Roman" w:eastAsia="宋体" w:hAnsi="Times New Roman" w:cs="Times New Roman" w:hint="eastAsia"/>
                <w:kern w:val="0"/>
                <w:sz w:val="22"/>
              </w:rPr>
              <w:t>人</w:t>
            </w:r>
            <w:r>
              <w:rPr>
                <w:rFonts w:ascii="Times New Roman" w:eastAsia="宋体" w:hAnsi="Times New Roman" w:cs="Times New Roman" w:hint="eastAsia"/>
                <w:kern w:val="0"/>
                <w:sz w:val="22"/>
              </w:rPr>
              <w:t>/</w:t>
            </w:r>
            <w:r>
              <w:rPr>
                <w:rFonts w:ascii="Times New Roman" w:eastAsia="宋体" w:hAnsi="Times New Roman" w:cs="Times New Roman" w:hint="eastAsia"/>
                <w:kern w:val="0"/>
                <w:sz w:val="22"/>
              </w:rPr>
              <w:t>月）</w:t>
            </w:r>
          </w:p>
        </w:tc>
      </w:tr>
      <w:tr w:rsidR="0023696C" w14:paraId="6C673EFA" w14:textId="77777777">
        <w:trPr>
          <w:trHeight w:val="412"/>
        </w:trPr>
        <w:tc>
          <w:tcPr>
            <w:tcW w:w="312" w:type="pct"/>
            <w:tcBorders>
              <w:top w:val="nil"/>
              <w:left w:val="single" w:sz="4" w:space="0" w:color="auto"/>
              <w:bottom w:val="single" w:sz="4" w:space="0" w:color="auto"/>
              <w:right w:val="single" w:sz="4" w:space="0" w:color="auto"/>
            </w:tcBorders>
            <w:shd w:val="clear" w:color="auto" w:fill="auto"/>
            <w:noWrap/>
            <w:vAlign w:val="center"/>
          </w:tcPr>
          <w:p w14:paraId="61D4660D" w14:textId="77777777" w:rsidR="0023696C" w:rsidRDefault="003F7F13">
            <w:pPr>
              <w:widowControl/>
              <w:jc w:val="center"/>
              <w:rPr>
                <w:rFonts w:ascii="Times New Roman" w:eastAsia="宋体" w:hAnsi="Times New Roman" w:cs="Times New Roman"/>
                <w:kern w:val="0"/>
                <w:sz w:val="22"/>
              </w:rPr>
            </w:pPr>
            <w:r>
              <w:rPr>
                <w:rFonts w:ascii="Times New Roman" w:eastAsia="宋体" w:hAnsi="Times New Roman" w:cs="Times New Roman" w:hint="eastAsia"/>
                <w:kern w:val="0"/>
                <w:sz w:val="22"/>
              </w:rPr>
              <w:t>1</w:t>
            </w:r>
          </w:p>
        </w:tc>
        <w:tc>
          <w:tcPr>
            <w:tcW w:w="1481" w:type="pct"/>
            <w:tcBorders>
              <w:top w:val="nil"/>
              <w:left w:val="nil"/>
              <w:bottom w:val="single" w:sz="4" w:space="0" w:color="auto"/>
              <w:right w:val="single" w:sz="4" w:space="0" w:color="auto"/>
            </w:tcBorders>
            <w:shd w:val="clear" w:color="auto" w:fill="auto"/>
            <w:noWrap/>
            <w:vAlign w:val="center"/>
          </w:tcPr>
          <w:p w14:paraId="4C3793D1" w14:textId="77777777" w:rsidR="0023696C" w:rsidRDefault="003F7F13">
            <w:pPr>
              <w:widowControl/>
              <w:jc w:val="center"/>
              <w:rPr>
                <w:rFonts w:ascii="Times New Roman" w:hAnsi="Times New Roman" w:cs="Times New Roman"/>
                <w:sz w:val="20"/>
                <w:szCs w:val="20"/>
              </w:rPr>
            </w:pPr>
            <w:r>
              <w:rPr>
                <w:rFonts w:ascii="Times New Roman" w:hAnsi="Times New Roman" w:cs="Times New Roman" w:hint="eastAsia"/>
                <w:sz w:val="20"/>
                <w:szCs w:val="20"/>
              </w:rPr>
              <w:t>临时性、替代性、辅助性岗位（包括但不限于</w:t>
            </w:r>
            <w:r>
              <w:rPr>
                <w:rFonts w:ascii="Times New Roman" w:hAnsi="Times New Roman" w:cs="Times New Roman"/>
                <w:sz w:val="20"/>
                <w:szCs w:val="20"/>
              </w:rPr>
              <w:t>清理、</w:t>
            </w:r>
            <w:r>
              <w:rPr>
                <w:rFonts w:ascii="Times New Roman" w:hAnsi="Times New Roman" w:cs="Times New Roman" w:hint="eastAsia"/>
                <w:sz w:val="20"/>
                <w:szCs w:val="20"/>
              </w:rPr>
              <w:t>上料</w:t>
            </w:r>
            <w:r>
              <w:rPr>
                <w:rFonts w:ascii="Times New Roman" w:hAnsi="Times New Roman" w:cs="Times New Roman"/>
                <w:sz w:val="20"/>
                <w:szCs w:val="20"/>
              </w:rPr>
              <w:t>、</w:t>
            </w:r>
            <w:r>
              <w:rPr>
                <w:rFonts w:ascii="Times New Roman" w:hAnsi="Times New Roman" w:cs="Times New Roman" w:hint="eastAsia"/>
                <w:sz w:val="20"/>
                <w:szCs w:val="20"/>
              </w:rPr>
              <w:t>皮带、压滤、烘干等岗位辅助岗</w:t>
            </w:r>
            <w:r>
              <w:rPr>
                <w:rFonts w:ascii="Times New Roman" w:hAnsi="Times New Roman" w:cs="Times New Roman"/>
                <w:sz w:val="20"/>
                <w:szCs w:val="20"/>
              </w:rPr>
              <w:t>；</w:t>
            </w:r>
          </w:p>
        </w:tc>
        <w:tc>
          <w:tcPr>
            <w:tcW w:w="864" w:type="pct"/>
            <w:tcBorders>
              <w:top w:val="nil"/>
              <w:left w:val="nil"/>
              <w:bottom w:val="single" w:sz="4" w:space="0" w:color="auto"/>
              <w:right w:val="single" w:sz="4" w:space="0" w:color="auto"/>
            </w:tcBorders>
            <w:shd w:val="clear" w:color="auto" w:fill="auto"/>
            <w:noWrap/>
            <w:vAlign w:val="center"/>
          </w:tcPr>
          <w:p w14:paraId="0C67020B" w14:textId="77777777" w:rsidR="0023696C" w:rsidRDefault="003F7F13">
            <w:pPr>
              <w:widowControl/>
              <w:jc w:val="center"/>
              <w:rPr>
                <w:rFonts w:ascii="Times New Roman" w:eastAsia="宋体" w:hAnsi="Times New Roman" w:cs="Times New Roman"/>
                <w:sz w:val="20"/>
                <w:szCs w:val="20"/>
              </w:rPr>
            </w:pPr>
            <w:r>
              <w:rPr>
                <w:rFonts w:ascii="Times New Roman" w:eastAsia="宋体" w:hAnsi="Times New Roman" w:cs="Times New Roman" w:hint="eastAsia"/>
                <w:sz w:val="20"/>
                <w:szCs w:val="20"/>
              </w:rPr>
              <w:t>70</w:t>
            </w:r>
          </w:p>
        </w:tc>
        <w:tc>
          <w:tcPr>
            <w:tcW w:w="901" w:type="pct"/>
            <w:tcBorders>
              <w:top w:val="single" w:sz="4" w:space="0" w:color="auto"/>
              <w:left w:val="single" w:sz="4" w:space="0" w:color="auto"/>
              <w:bottom w:val="single" w:sz="4" w:space="0" w:color="auto"/>
              <w:right w:val="single" w:sz="4" w:space="0" w:color="auto"/>
            </w:tcBorders>
            <w:vAlign w:val="center"/>
          </w:tcPr>
          <w:p w14:paraId="10CE72D5" w14:textId="77777777" w:rsidR="0023696C" w:rsidRDefault="003F7F13">
            <w:pPr>
              <w:widowControl/>
              <w:jc w:val="center"/>
              <w:rPr>
                <w:rFonts w:ascii="Times New Roman" w:hAnsi="Times New Roman" w:cs="Times New Roman"/>
                <w:sz w:val="20"/>
                <w:szCs w:val="20"/>
              </w:rPr>
            </w:pPr>
            <w:r>
              <w:rPr>
                <w:rFonts w:ascii="Times New Roman" w:hAnsi="Times New Roman" w:cs="Times New Roman" w:hint="eastAsia"/>
                <w:sz w:val="20"/>
                <w:szCs w:val="20"/>
              </w:rPr>
              <w:t>6300</w:t>
            </w:r>
          </w:p>
        </w:tc>
        <w:tc>
          <w:tcPr>
            <w:tcW w:w="1440" w:type="pct"/>
            <w:vMerge w:val="restart"/>
            <w:tcBorders>
              <w:top w:val="single" w:sz="4" w:space="0" w:color="auto"/>
              <w:left w:val="single" w:sz="4" w:space="0" w:color="auto"/>
              <w:right w:val="single" w:sz="4" w:space="0" w:color="auto"/>
            </w:tcBorders>
            <w:shd w:val="clear" w:color="auto" w:fill="auto"/>
            <w:vAlign w:val="center"/>
          </w:tcPr>
          <w:p w14:paraId="2A072468" w14:textId="77777777" w:rsidR="0023696C" w:rsidRDefault="003F7F13">
            <w:pPr>
              <w:widowControl/>
              <w:jc w:val="center"/>
              <w:rPr>
                <w:rFonts w:ascii="Times New Roman" w:hAnsi="Times New Roman" w:cs="Times New Roman"/>
                <w:sz w:val="20"/>
                <w:szCs w:val="20"/>
              </w:rPr>
            </w:pPr>
            <w:r>
              <w:rPr>
                <w:rFonts w:ascii="Times New Roman" w:hAnsi="Times New Roman" w:cs="Times New Roman" w:hint="eastAsia"/>
                <w:sz w:val="20"/>
                <w:szCs w:val="20"/>
              </w:rPr>
              <w:t>180</w:t>
            </w:r>
          </w:p>
        </w:tc>
      </w:tr>
      <w:tr w:rsidR="0023696C" w14:paraId="742E043D" w14:textId="77777777">
        <w:trPr>
          <w:trHeight w:val="412"/>
        </w:trPr>
        <w:tc>
          <w:tcPr>
            <w:tcW w:w="312" w:type="pct"/>
            <w:tcBorders>
              <w:top w:val="nil"/>
              <w:left w:val="single" w:sz="4" w:space="0" w:color="auto"/>
              <w:bottom w:val="single" w:sz="4" w:space="0" w:color="auto"/>
              <w:right w:val="single" w:sz="4" w:space="0" w:color="auto"/>
            </w:tcBorders>
            <w:shd w:val="clear" w:color="auto" w:fill="auto"/>
            <w:noWrap/>
            <w:vAlign w:val="center"/>
          </w:tcPr>
          <w:p w14:paraId="4761F5F6" w14:textId="77777777" w:rsidR="0023696C" w:rsidRDefault="003F7F13">
            <w:pPr>
              <w:widowControl/>
              <w:jc w:val="center"/>
              <w:rPr>
                <w:rFonts w:ascii="Times New Roman" w:eastAsia="宋体" w:hAnsi="Times New Roman" w:cs="Times New Roman"/>
                <w:kern w:val="0"/>
                <w:sz w:val="22"/>
              </w:rPr>
            </w:pPr>
            <w:r>
              <w:rPr>
                <w:rFonts w:ascii="Times New Roman" w:eastAsia="宋体" w:hAnsi="Times New Roman" w:cs="Times New Roman" w:hint="eastAsia"/>
                <w:kern w:val="0"/>
                <w:sz w:val="22"/>
              </w:rPr>
              <w:t>2</w:t>
            </w:r>
          </w:p>
        </w:tc>
        <w:tc>
          <w:tcPr>
            <w:tcW w:w="1481" w:type="pct"/>
            <w:tcBorders>
              <w:top w:val="nil"/>
              <w:left w:val="nil"/>
              <w:bottom w:val="single" w:sz="4" w:space="0" w:color="auto"/>
              <w:right w:val="single" w:sz="4" w:space="0" w:color="auto"/>
            </w:tcBorders>
            <w:shd w:val="clear" w:color="auto" w:fill="auto"/>
            <w:noWrap/>
            <w:vAlign w:val="center"/>
          </w:tcPr>
          <w:p w14:paraId="4EDE726B" w14:textId="77777777" w:rsidR="0023696C" w:rsidRDefault="003F7F13">
            <w:pPr>
              <w:widowControl/>
              <w:jc w:val="center"/>
              <w:rPr>
                <w:rFonts w:ascii="Times New Roman" w:hAnsi="Times New Roman" w:cs="Times New Roman"/>
                <w:sz w:val="20"/>
                <w:szCs w:val="20"/>
              </w:rPr>
            </w:pPr>
            <w:r>
              <w:rPr>
                <w:rFonts w:ascii="Times New Roman" w:hAnsi="Times New Roman" w:cs="Times New Roman" w:hint="eastAsia"/>
                <w:sz w:val="20"/>
                <w:szCs w:val="20"/>
              </w:rPr>
              <w:t>叉车、工程车驾驶等临时性驾驶人员</w:t>
            </w:r>
          </w:p>
        </w:tc>
        <w:tc>
          <w:tcPr>
            <w:tcW w:w="864" w:type="pct"/>
            <w:tcBorders>
              <w:top w:val="single" w:sz="4" w:space="0" w:color="auto"/>
              <w:left w:val="nil"/>
              <w:bottom w:val="single" w:sz="4" w:space="0" w:color="auto"/>
              <w:right w:val="single" w:sz="4" w:space="0" w:color="auto"/>
            </w:tcBorders>
            <w:shd w:val="clear" w:color="auto" w:fill="auto"/>
            <w:noWrap/>
            <w:vAlign w:val="center"/>
          </w:tcPr>
          <w:p w14:paraId="57B2428F" w14:textId="77777777" w:rsidR="0023696C" w:rsidRDefault="003F7F13">
            <w:pPr>
              <w:widowControl/>
              <w:jc w:val="center"/>
              <w:rPr>
                <w:rFonts w:ascii="Times New Roman" w:eastAsia="宋体" w:hAnsi="Times New Roman" w:cs="Times New Roman"/>
                <w:sz w:val="20"/>
                <w:szCs w:val="20"/>
              </w:rPr>
            </w:pPr>
            <w:r>
              <w:rPr>
                <w:rFonts w:ascii="Times New Roman" w:eastAsia="宋体" w:hAnsi="Times New Roman" w:cs="Times New Roman" w:hint="eastAsia"/>
                <w:sz w:val="20"/>
                <w:szCs w:val="20"/>
              </w:rPr>
              <w:t>8</w:t>
            </w:r>
          </w:p>
        </w:tc>
        <w:tc>
          <w:tcPr>
            <w:tcW w:w="901" w:type="pct"/>
            <w:tcBorders>
              <w:top w:val="single" w:sz="4" w:space="0" w:color="auto"/>
              <w:left w:val="single" w:sz="4" w:space="0" w:color="auto"/>
              <w:bottom w:val="single" w:sz="4" w:space="0" w:color="auto"/>
              <w:right w:val="single" w:sz="4" w:space="0" w:color="auto"/>
            </w:tcBorders>
            <w:vAlign w:val="center"/>
          </w:tcPr>
          <w:p w14:paraId="15683D99" w14:textId="77777777" w:rsidR="0023696C" w:rsidRDefault="003F7F13">
            <w:pPr>
              <w:widowControl/>
              <w:jc w:val="center"/>
              <w:rPr>
                <w:rFonts w:ascii="Times New Roman" w:hAnsi="Times New Roman" w:cs="Times New Roman"/>
                <w:sz w:val="20"/>
                <w:szCs w:val="20"/>
              </w:rPr>
            </w:pPr>
            <w:r>
              <w:rPr>
                <w:rFonts w:ascii="Times New Roman" w:hAnsi="Times New Roman" w:cs="Times New Roman" w:hint="eastAsia"/>
                <w:sz w:val="20"/>
                <w:szCs w:val="20"/>
              </w:rPr>
              <w:t>6900</w:t>
            </w:r>
          </w:p>
        </w:tc>
        <w:tc>
          <w:tcPr>
            <w:tcW w:w="1440" w:type="pct"/>
            <w:vMerge/>
            <w:tcBorders>
              <w:left w:val="single" w:sz="4" w:space="0" w:color="auto"/>
              <w:right w:val="single" w:sz="4" w:space="0" w:color="auto"/>
            </w:tcBorders>
            <w:vAlign w:val="center"/>
          </w:tcPr>
          <w:p w14:paraId="5D2A6A1F" w14:textId="77777777" w:rsidR="0023696C" w:rsidRDefault="0023696C">
            <w:pPr>
              <w:widowControl/>
              <w:jc w:val="center"/>
              <w:rPr>
                <w:rFonts w:ascii="Times New Roman" w:hAnsi="Times New Roman" w:cs="Times New Roman"/>
                <w:color w:val="FF0000"/>
                <w:sz w:val="20"/>
                <w:szCs w:val="20"/>
              </w:rPr>
            </w:pPr>
          </w:p>
        </w:tc>
      </w:tr>
      <w:tr w:rsidR="0023696C" w14:paraId="5A23B81F" w14:textId="77777777">
        <w:trPr>
          <w:trHeight w:val="412"/>
        </w:trPr>
        <w:tc>
          <w:tcPr>
            <w:tcW w:w="312" w:type="pct"/>
            <w:tcBorders>
              <w:top w:val="nil"/>
              <w:left w:val="single" w:sz="4" w:space="0" w:color="auto"/>
              <w:bottom w:val="single" w:sz="4" w:space="0" w:color="auto"/>
              <w:right w:val="single" w:sz="4" w:space="0" w:color="auto"/>
            </w:tcBorders>
            <w:shd w:val="clear" w:color="auto" w:fill="auto"/>
            <w:noWrap/>
            <w:vAlign w:val="center"/>
          </w:tcPr>
          <w:p w14:paraId="18AA1EF3" w14:textId="77777777" w:rsidR="0023696C" w:rsidRDefault="003F7F13">
            <w:pPr>
              <w:widowControl/>
              <w:jc w:val="center"/>
              <w:rPr>
                <w:rFonts w:ascii="Times New Roman" w:eastAsia="宋体" w:hAnsi="Times New Roman" w:cs="Times New Roman"/>
                <w:kern w:val="0"/>
                <w:sz w:val="22"/>
              </w:rPr>
            </w:pPr>
            <w:r>
              <w:rPr>
                <w:rFonts w:ascii="Times New Roman" w:eastAsia="宋体" w:hAnsi="Times New Roman" w:cs="Times New Roman" w:hint="eastAsia"/>
                <w:kern w:val="0"/>
                <w:sz w:val="22"/>
              </w:rPr>
              <w:t>3</w:t>
            </w:r>
          </w:p>
        </w:tc>
        <w:tc>
          <w:tcPr>
            <w:tcW w:w="1481" w:type="pct"/>
            <w:tcBorders>
              <w:top w:val="nil"/>
              <w:left w:val="nil"/>
              <w:bottom w:val="single" w:sz="4" w:space="0" w:color="auto"/>
              <w:right w:val="single" w:sz="4" w:space="0" w:color="auto"/>
            </w:tcBorders>
            <w:shd w:val="clear" w:color="auto" w:fill="auto"/>
            <w:noWrap/>
            <w:vAlign w:val="center"/>
          </w:tcPr>
          <w:p w14:paraId="6573E6C9" w14:textId="77777777" w:rsidR="0023696C" w:rsidRDefault="003F7F13">
            <w:pPr>
              <w:widowControl/>
              <w:jc w:val="center"/>
              <w:rPr>
                <w:rFonts w:ascii="Times New Roman" w:hAnsi="Times New Roman" w:cs="Times New Roman"/>
                <w:sz w:val="20"/>
                <w:szCs w:val="20"/>
              </w:rPr>
            </w:pPr>
            <w:r>
              <w:rPr>
                <w:rFonts w:ascii="Times New Roman" w:hAnsi="Times New Roman" w:cs="Times New Roman"/>
                <w:sz w:val="20"/>
                <w:szCs w:val="20"/>
              </w:rPr>
              <w:t>厨师</w:t>
            </w:r>
          </w:p>
        </w:tc>
        <w:tc>
          <w:tcPr>
            <w:tcW w:w="864" w:type="pct"/>
            <w:tcBorders>
              <w:top w:val="single" w:sz="4" w:space="0" w:color="auto"/>
              <w:left w:val="nil"/>
              <w:bottom w:val="single" w:sz="4" w:space="0" w:color="auto"/>
              <w:right w:val="single" w:sz="4" w:space="0" w:color="auto"/>
            </w:tcBorders>
            <w:shd w:val="clear" w:color="auto" w:fill="auto"/>
            <w:noWrap/>
            <w:vAlign w:val="center"/>
          </w:tcPr>
          <w:p w14:paraId="0E6154D5" w14:textId="77777777" w:rsidR="0023696C" w:rsidRDefault="003F7F13">
            <w:pPr>
              <w:widowControl/>
              <w:jc w:val="center"/>
              <w:rPr>
                <w:rFonts w:ascii="Times New Roman" w:eastAsia="宋体" w:hAnsi="Times New Roman" w:cs="Times New Roman"/>
                <w:sz w:val="20"/>
                <w:szCs w:val="20"/>
              </w:rPr>
            </w:pPr>
            <w:r>
              <w:rPr>
                <w:rFonts w:ascii="Times New Roman" w:eastAsia="宋体" w:hAnsi="Times New Roman" w:cs="Times New Roman" w:hint="eastAsia"/>
                <w:sz w:val="20"/>
                <w:szCs w:val="20"/>
              </w:rPr>
              <w:t>5</w:t>
            </w:r>
          </w:p>
        </w:tc>
        <w:tc>
          <w:tcPr>
            <w:tcW w:w="901" w:type="pct"/>
            <w:tcBorders>
              <w:top w:val="single" w:sz="4" w:space="0" w:color="auto"/>
              <w:left w:val="single" w:sz="4" w:space="0" w:color="auto"/>
              <w:bottom w:val="single" w:sz="4" w:space="0" w:color="auto"/>
              <w:right w:val="single" w:sz="4" w:space="0" w:color="auto"/>
            </w:tcBorders>
            <w:vAlign w:val="center"/>
          </w:tcPr>
          <w:p w14:paraId="299DAB05" w14:textId="77777777" w:rsidR="0023696C" w:rsidRDefault="003F7F13">
            <w:pPr>
              <w:widowControl/>
              <w:jc w:val="center"/>
              <w:rPr>
                <w:rFonts w:ascii="Times New Roman" w:hAnsi="Times New Roman" w:cs="Times New Roman"/>
                <w:sz w:val="20"/>
                <w:szCs w:val="20"/>
              </w:rPr>
            </w:pPr>
            <w:r>
              <w:rPr>
                <w:rFonts w:ascii="Times New Roman" w:hAnsi="Times New Roman" w:cs="Times New Roman" w:hint="eastAsia"/>
                <w:sz w:val="20"/>
                <w:szCs w:val="20"/>
              </w:rPr>
              <w:t>6650</w:t>
            </w:r>
          </w:p>
        </w:tc>
        <w:tc>
          <w:tcPr>
            <w:tcW w:w="1440" w:type="pct"/>
            <w:vMerge/>
            <w:tcBorders>
              <w:left w:val="single" w:sz="4" w:space="0" w:color="auto"/>
              <w:right w:val="single" w:sz="4" w:space="0" w:color="auto"/>
            </w:tcBorders>
            <w:vAlign w:val="center"/>
          </w:tcPr>
          <w:p w14:paraId="320AA2F0" w14:textId="77777777" w:rsidR="0023696C" w:rsidRDefault="0023696C">
            <w:pPr>
              <w:widowControl/>
              <w:jc w:val="center"/>
              <w:rPr>
                <w:rFonts w:ascii="Times New Roman" w:hAnsi="Times New Roman" w:cs="Times New Roman"/>
                <w:color w:val="FF0000"/>
                <w:sz w:val="20"/>
                <w:szCs w:val="20"/>
              </w:rPr>
            </w:pPr>
          </w:p>
        </w:tc>
      </w:tr>
      <w:tr w:rsidR="0023696C" w14:paraId="775D9AD2" w14:textId="77777777">
        <w:trPr>
          <w:trHeight w:val="412"/>
        </w:trPr>
        <w:tc>
          <w:tcPr>
            <w:tcW w:w="312" w:type="pct"/>
            <w:tcBorders>
              <w:top w:val="nil"/>
              <w:left w:val="single" w:sz="4" w:space="0" w:color="auto"/>
              <w:bottom w:val="single" w:sz="4" w:space="0" w:color="auto"/>
              <w:right w:val="single" w:sz="4" w:space="0" w:color="auto"/>
            </w:tcBorders>
            <w:shd w:val="clear" w:color="auto" w:fill="auto"/>
            <w:noWrap/>
            <w:vAlign w:val="center"/>
          </w:tcPr>
          <w:p w14:paraId="21D00C00" w14:textId="77777777" w:rsidR="0023696C" w:rsidRDefault="003F7F13">
            <w:pPr>
              <w:widowControl/>
              <w:jc w:val="center"/>
              <w:rPr>
                <w:rFonts w:ascii="Times New Roman" w:eastAsia="宋体" w:hAnsi="Times New Roman" w:cs="Times New Roman"/>
                <w:kern w:val="0"/>
                <w:sz w:val="22"/>
              </w:rPr>
            </w:pPr>
            <w:r>
              <w:rPr>
                <w:rFonts w:ascii="Times New Roman" w:eastAsia="宋体" w:hAnsi="Times New Roman" w:cs="Times New Roman" w:hint="eastAsia"/>
                <w:kern w:val="0"/>
                <w:sz w:val="22"/>
              </w:rPr>
              <w:t>4</w:t>
            </w:r>
          </w:p>
        </w:tc>
        <w:tc>
          <w:tcPr>
            <w:tcW w:w="1481" w:type="pct"/>
            <w:tcBorders>
              <w:top w:val="nil"/>
              <w:left w:val="nil"/>
              <w:bottom w:val="single" w:sz="4" w:space="0" w:color="auto"/>
              <w:right w:val="single" w:sz="4" w:space="0" w:color="auto"/>
            </w:tcBorders>
            <w:shd w:val="clear" w:color="auto" w:fill="auto"/>
            <w:noWrap/>
            <w:vAlign w:val="center"/>
          </w:tcPr>
          <w:p w14:paraId="289EA37D" w14:textId="77777777" w:rsidR="0023696C" w:rsidRDefault="003F7F13">
            <w:pPr>
              <w:widowControl/>
              <w:jc w:val="center"/>
              <w:rPr>
                <w:rFonts w:ascii="Times New Roman" w:hAnsi="Times New Roman" w:cs="Times New Roman"/>
                <w:sz w:val="20"/>
                <w:szCs w:val="20"/>
              </w:rPr>
            </w:pPr>
            <w:r>
              <w:rPr>
                <w:rFonts w:ascii="Times New Roman" w:hAnsi="Times New Roman" w:cs="Times New Roman"/>
                <w:sz w:val="20"/>
                <w:szCs w:val="20"/>
              </w:rPr>
              <w:t>服务员</w:t>
            </w:r>
          </w:p>
        </w:tc>
        <w:tc>
          <w:tcPr>
            <w:tcW w:w="864" w:type="pct"/>
            <w:tcBorders>
              <w:top w:val="single" w:sz="4" w:space="0" w:color="auto"/>
              <w:left w:val="nil"/>
              <w:bottom w:val="single" w:sz="4" w:space="0" w:color="auto"/>
              <w:right w:val="single" w:sz="4" w:space="0" w:color="auto"/>
            </w:tcBorders>
            <w:shd w:val="clear" w:color="auto" w:fill="auto"/>
            <w:noWrap/>
            <w:vAlign w:val="center"/>
          </w:tcPr>
          <w:p w14:paraId="7D35F780" w14:textId="77777777" w:rsidR="0023696C" w:rsidRDefault="003F7F13">
            <w:pPr>
              <w:widowControl/>
              <w:jc w:val="center"/>
              <w:rPr>
                <w:rFonts w:ascii="Times New Roman" w:eastAsia="宋体" w:hAnsi="Times New Roman" w:cs="Times New Roman"/>
                <w:sz w:val="20"/>
                <w:szCs w:val="20"/>
              </w:rPr>
            </w:pPr>
            <w:r>
              <w:rPr>
                <w:rFonts w:ascii="Times New Roman" w:eastAsia="宋体" w:hAnsi="Times New Roman" w:cs="Times New Roman" w:hint="eastAsia"/>
                <w:sz w:val="20"/>
                <w:szCs w:val="20"/>
              </w:rPr>
              <w:t>7</w:t>
            </w:r>
          </w:p>
        </w:tc>
        <w:tc>
          <w:tcPr>
            <w:tcW w:w="901" w:type="pct"/>
            <w:tcBorders>
              <w:top w:val="single" w:sz="4" w:space="0" w:color="auto"/>
              <w:left w:val="single" w:sz="4" w:space="0" w:color="auto"/>
              <w:bottom w:val="single" w:sz="4" w:space="0" w:color="auto"/>
              <w:right w:val="single" w:sz="4" w:space="0" w:color="auto"/>
            </w:tcBorders>
            <w:vAlign w:val="center"/>
          </w:tcPr>
          <w:p w14:paraId="7E14C533" w14:textId="77777777" w:rsidR="0023696C" w:rsidRDefault="003F7F13">
            <w:pPr>
              <w:widowControl/>
              <w:jc w:val="center"/>
              <w:rPr>
                <w:rFonts w:ascii="Times New Roman" w:hAnsi="Times New Roman" w:cs="Times New Roman"/>
                <w:sz w:val="20"/>
                <w:szCs w:val="20"/>
              </w:rPr>
            </w:pPr>
            <w:r>
              <w:rPr>
                <w:rFonts w:ascii="Times New Roman" w:hAnsi="Times New Roman" w:cs="Times New Roman" w:hint="eastAsia"/>
                <w:sz w:val="20"/>
                <w:szCs w:val="20"/>
              </w:rPr>
              <w:t>4650</w:t>
            </w:r>
          </w:p>
        </w:tc>
        <w:tc>
          <w:tcPr>
            <w:tcW w:w="1440" w:type="pct"/>
            <w:vMerge/>
            <w:tcBorders>
              <w:left w:val="single" w:sz="4" w:space="0" w:color="auto"/>
              <w:bottom w:val="single" w:sz="4" w:space="0" w:color="auto"/>
              <w:right w:val="single" w:sz="4" w:space="0" w:color="auto"/>
            </w:tcBorders>
            <w:vAlign w:val="center"/>
          </w:tcPr>
          <w:p w14:paraId="165942C5" w14:textId="77777777" w:rsidR="0023696C" w:rsidRDefault="0023696C">
            <w:pPr>
              <w:widowControl/>
              <w:jc w:val="center"/>
              <w:rPr>
                <w:rFonts w:ascii="Times New Roman" w:hAnsi="Times New Roman" w:cs="Times New Roman"/>
                <w:color w:val="FF0000"/>
                <w:sz w:val="20"/>
                <w:szCs w:val="20"/>
              </w:rPr>
            </w:pPr>
          </w:p>
        </w:tc>
      </w:tr>
      <w:tr w:rsidR="0023696C" w14:paraId="364E6314" w14:textId="77777777">
        <w:trPr>
          <w:trHeight w:val="600"/>
        </w:trPr>
        <w:tc>
          <w:tcPr>
            <w:tcW w:w="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DD2642C" w14:textId="77777777" w:rsidR="0023696C" w:rsidRDefault="003F7F13">
            <w:pPr>
              <w:widowControl/>
              <w:jc w:val="center"/>
              <w:rPr>
                <w:rFonts w:ascii="Times New Roman" w:eastAsia="宋体" w:hAnsi="Times New Roman" w:cs="Times New Roman"/>
                <w:kern w:val="0"/>
                <w:sz w:val="22"/>
              </w:rPr>
            </w:pPr>
            <w:r>
              <w:rPr>
                <w:rFonts w:ascii="Times New Roman" w:eastAsia="宋体" w:hAnsi="Times New Roman" w:cs="Times New Roman"/>
                <w:kern w:val="0"/>
                <w:sz w:val="22"/>
              </w:rPr>
              <w:t>小计</w:t>
            </w:r>
          </w:p>
        </w:tc>
        <w:tc>
          <w:tcPr>
            <w:tcW w:w="1481" w:type="pct"/>
            <w:tcBorders>
              <w:top w:val="single" w:sz="4" w:space="0" w:color="auto"/>
              <w:left w:val="nil"/>
              <w:bottom w:val="single" w:sz="4" w:space="0" w:color="auto"/>
              <w:right w:val="single" w:sz="4" w:space="0" w:color="auto"/>
            </w:tcBorders>
            <w:shd w:val="clear" w:color="auto" w:fill="auto"/>
            <w:noWrap/>
            <w:vAlign w:val="center"/>
          </w:tcPr>
          <w:p w14:paraId="5CF742C2" w14:textId="77777777" w:rsidR="0023696C" w:rsidRDefault="003F7F13">
            <w:pPr>
              <w:widowControl/>
              <w:jc w:val="center"/>
              <w:rPr>
                <w:rFonts w:ascii="Times New Roman" w:eastAsia="宋体" w:hAnsi="Times New Roman" w:cs="Times New Roman"/>
                <w:kern w:val="0"/>
                <w:sz w:val="22"/>
              </w:rPr>
            </w:pPr>
            <w:r>
              <w:rPr>
                <w:rFonts w:ascii="Times New Roman" w:eastAsia="宋体" w:hAnsi="Times New Roman" w:cs="Times New Roman"/>
                <w:kern w:val="0"/>
                <w:sz w:val="22"/>
              </w:rPr>
              <w:t xml:space="preserve">　</w:t>
            </w:r>
          </w:p>
        </w:tc>
        <w:tc>
          <w:tcPr>
            <w:tcW w:w="864" w:type="pct"/>
            <w:tcBorders>
              <w:top w:val="single" w:sz="4" w:space="0" w:color="auto"/>
              <w:left w:val="nil"/>
              <w:bottom w:val="single" w:sz="4" w:space="0" w:color="auto"/>
              <w:right w:val="single" w:sz="4" w:space="0" w:color="auto"/>
            </w:tcBorders>
            <w:shd w:val="clear" w:color="auto" w:fill="auto"/>
            <w:noWrap/>
            <w:vAlign w:val="center"/>
          </w:tcPr>
          <w:p w14:paraId="2B425E75" w14:textId="77777777" w:rsidR="0023696C" w:rsidRDefault="003F7F13">
            <w:pPr>
              <w:widowControl/>
              <w:jc w:val="center"/>
              <w:rPr>
                <w:rFonts w:ascii="Times New Roman" w:eastAsia="宋体" w:hAnsi="Times New Roman" w:cs="Times New Roman"/>
                <w:kern w:val="0"/>
                <w:sz w:val="22"/>
              </w:rPr>
            </w:pPr>
            <w:r>
              <w:rPr>
                <w:rFonts w:ascii="Times New Roman" w:eastAsia="宋体" w:hAnsi="Times New Roman" w:cs="Times New Roman" w:hint="eastAsia"/>
                <w:kern w:val="0"/>
                <w:sz w:val="22"/>
              </w:rPr>
              <w:t>90</w:t>
            </w:r>
          </w:p>
        </w:tc>
        <w:tc>
          <w:tcPr>
            <w:tcW w:w="901" w:type="pct"/>
            <w:tcBorders>
              <w:top w:val="single" w:sz="4" w:space="0" w:color="auto"/>
              <w:left w:val="single" w:sz="4" w:space="0" w:color="auto"/>
              <w:bottom w:val="single" w:sz="4" w:space="0" w:color="auto"/>
              <w:right w:val="single" w:sz="4" w:space="0" w:color="auto"/>
            </w:tcBorders>
            <w:vAlign w:val="center"/>
          </w:tcPr>
          <w:p w14:paraId="5C45B65A" w14:textId="77777777" w:rsidR="0023696C" w:rsidRDefault="0023696C">
            <w:pPr>
              <w:widowControl/>
              <w:jc w:val="left"/>
              <w:rPr>
                <w:rFonts w:ascii="Times New Roman" w:eastAsia="宋体" w:hAnsi="Times New Roman" w:cs="Times New Roman"/>
                <w:kern w:val="0"/>
                <w:sz w:val="22"/>
              </w:rPr>
            </w:pPr>
          </w:p>
        </w:tc>
        <w:tc>
          <w:tcPr>
            <w:tcW w:w="1440" w:type="pct"/>
            <w:tcBorders>
              <w:top w:val="single" w:sz="4" w:space="0" w:color="auto"/>
              <w:left w:val="single" w:sz="4" w:space="0" w:color="auto"/>
              <w:bottom w:val="single" w:sz="4" w:space="0" w:color="auto"/>
              <w:right w:val="single" w:sz="4" w:space="0" w:color="auto"/>
            </w:tcBorders>
            <w:vAlign w:val="center"/>
          </w:tcPr>
          <w:p w14:paraId="211E8BAD" w14:textId="77777777" w:rsidR="0023696C" w:rsidRDefault="0023696C">
            <w:pPr>
              <w:widowControl/>
              <w:jc w:val="left"/>
              <w:rPr>
                <w:rFonts w:ascii="Times New Roman" w:eastAsia="宋体" w:hAnsi="Times New Roman" w:cs="Times New Roman"/>
                <w:kern w:val="0"/>
                <w:sz w:val="22"/>
              </w:rPr>
            </w:pPr>
          </w:p>
        </w:tc>
      </w:tr>
      <w:tr w:rsidR="0023696C" w14:paraId="3F7A9D79" w14:textId="77777777">
        <w:trPr>
          <w:trHeight w:val="757"/>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546B6866" w14:textId="77777777" w:rsidR="0023696C" w:rsidRDefault="003F7F13">
            <w:pPr>
              <w:widowControl/>
              <w:jc w:val="left"/>
              <w:rPr>
                <w:rFonts w:ascii="Times New Roman" w:eastAsia="宋体" w:hAnsi="Times New Roman" w:cs="Times New Roman"/>
                <w:kern w:val="0"/>
                <w:sz w:val="22"/>
              </w:rPr>
            </w:pPr>
            <w:r>
              <w:rPr>
                <w:rFonts w:ascii="Times New Roman" w:eastAsia="宋体" w:hAnsi="Times New Roman" w:cs="Times New Roman"/>
                <w:kern w:val="0"/>
                <w:sz w:val="22"/>
              </w:rPr>
              <w:t>备注：</w:t>
            </w:r>
            <w:r>
              <w:rPr>
                <w:rFonts w:ascii="Times New Roman" w:eastAsia="宋体" w:hAnsi="Times New Roman" w:cs="Times New Roman" w:hint="eastAsia"/>
                <w:kern w:val="0"/>
                <w:sz w:val="22"/>
              </w:rPr>
              <w:t>派遣服务费按实际在职天数计算。</w:t>
            </w:r>
          </w:p>
        </w:tc>
      </w:tr>
    </w:tbl>
    <w:p w14:paraId="1A9D57AE" w14:textId="77777777" w:rsidR="0023696C" w:rsidRDefault="0023696C">
      <w:pPr>
        <w:widowControl/>
        <w:spacing w:line="360" w:lineRule="auto"/>
        <w:rPr>
          <w:rFonts w:ascii="宋体" w:eastAsia="宋体" w:hAnsi="宋体" w:cs="Segoe UI"/>
          <w:b/>
          <w:bCs/>
          <w:color w:val="000000" w:themeColor="text1"/>
          <w:kern w:val="0"/>
          <w:sz w:val="24"/>
          <w:szCs w:val="24"/>
        </w:rPr>
      </w:pPr>
    </w:p>
    <w:p w14:paraId="13A78332" w14:textId="77777777" w:rsidR="0023696C" w:rsidRDefault="0023696C">
      <w:pPr>
        <w:widowControl/>
        <w:spacing w:line="360" w:lineRule="auto"/>
        <w:rPr>
          <w:rFonts w:ascii="宋体" w:eastAsia="宋体" w:hAnsi="宋体" w:cs="Segoe UI"/>
          <w:b/>
          <w:bCs/>
          <w:color w:val="000000" w:themeColor="text1"/>
          <w:kern w:val="0"/>
          <w:sz w:val="24"/>
          <w:szCs w:val="24"/>
        </w:rPr>
      </w:pPr>
    </w:p>
    <w:p w14:paraId="566E3434" w14:textId="77777777" w:rsidR="0023696C" w:rsidRDefault="003F7F13">
      <w:pPr>
        <w:widowControl/>
        <w:numPr>
          <w:ilvl w:val="0"/>
          <w:numId w:val="1"/>
        </w:numPr>
        <w:spacing w:line="360" w:lineRule="auto"/>
        <w:rPr>
          <w:rFonts w:ascii="宋体" w:eastAsia="宋体" w:hAnsi="宋体" w:cs="Segoe UI"/>
          <w:color w:val="000000" w:themeColor="text1"/>
          <w:kern w:val="0"/>
          <w:sz w:val="24"/>
          <w:szCs w:val="24"/>
        </w:rPr>
      </w:pPr>
      <w:r>
        <w:rPr>
          <w:rFonts w:ascii="宋体" w:eastAsia="宋体" w:hAnsi="宋体" w:cs="Segoe UI" w:hint="eastAsia"/>
          <w:b/>
          <w:bCs/>
          <w:color w:val="000000" w:themeColor="text1"/>
          <w:kern w:val="0"/>
          <w:sz w:val="24"/>
          <w:szCs w:val="24"/>
        </w:rPr>
        <w:t>比选人资格要求</w:t>
      </w:r>
    </w:p>
    <w:p w14:paraId="506E0023" w14:textId="77777777" w:rsidR="0023696C" w:rsidRDefault="003F7F13">
      <w:pPr>
        <w:widowControl/>
        <w:shd w:val="clear" w:color="auto" w:fill="FFFFFF"/>
        <w:spacing w:line="360" w:lineRule="auto"/>
        <w:jc w:val="left"/>
        <w:rPr>
          <w:rFonts w:ascii="宋体" w:eastAsia="宋体" w:hAnsi="宋体" w:cs="Segoe UI"/>
          <w:kern w:val="0"/>
          <w:sz w:val="24"/>
          <w:szCs w:val="24"/>
        </w:rPr>
      </w:pPr>
      <w:bookmarkStart w:id="1" w:name="_bookmark3"/>
      <w:bookmarkEnd w:id="1"/>
      <w:r>
        <w:rPr>
          <w:rFonts w:ascii="宋体" w:eastAsia="宋体" w:hAnsi="宋体" w:cs="Segoe UI" w:hint="eastAsia"/>
          <w:color w:val="000000" w:themeColor="text1"/>
          <w:kern w:val="0"/>
          <w:sz w:val="24"/>
          <w:szCs w:val="24"/>
        </w:rPr>
        <w:t>2.1资质要求：</w:t>
      </w:r>
      <w:r>
        <w:rPr>
          <w:rFonts w:ascii="宋体" w:eastAsia="宋体" w:hAnsi="宋体" w:cs="Segoe UI" w:hint="eastAsia"/>
          <w:kern w:val="0"/>
          <w:sz w:val="24"/>
          <w:szCs w:val="24"/>
        </w:rPr>
        <w:t>营业执照（三证合一）</w:t>
      </w:r>
    </w:p>
    <w:p w14:paraId="6E34F442" w14:textId="77777777" w:rsidR="0023696C" w:rsidRDefault="003F7F13">
      <w:pPr>
        <w:widowControl/>
        <w:spacing w:line="360" w:lineRule="auto"/>
        <w:rPr>
          <w:rFonts w:ascii="Times New Roman" w:eastAsia="宋体" w:hAnsi="Times New Roman" w:cs="Times New Roman"/>
          <w:bCs/>
          <w:kern w:val="0"/>
          <w:sz w:val="24"/>
          <w:szCs w:val="24"/>
        </w:rPr>
      </w:pPr>
      <w:r>
        <w:rPr>
          <w:rFonts w:ascii="宋体" w:eastAsia="宋体" w:hAnsi="宋体" w:cs="Segoe UI" w:hint="eastAsia"/>
          <w:kern w:val="0"/>
          <w:sz w:val="24"/>
          <w:szCs w:val="24"/>
        </w:rPr>
        <w:t>2</w:t>
      </w:r>
      <w:r>
        <w:rPr>
          <w:rFonts w:ascii="宋体" w:eastAsia="宋体" w:hAnsi="宋体" w:cs="Segoe UI"/>
          <w:kern w:val="0"/>
          <w:sz w:val="24"/>
          <w:szCs w:val="24"/>
        </w:rPr>
        <w:t>.</w:t>
      </w:r>
      <w:r>
        <w:rPr>
          <w:rFonts w:ascii="宋体" w:eastAsia="宋体" w:hAnsi="宋体" w:cs="Calibri"/>
          <w:color w:val="5C5C5C"/>
          <w:kern w:val="0"/>
          <w:sz w:val="24"/>
          <w:szCs w:val="24"/>
        </w:rPr>
        <w:t>2</w:t>
      </w:r>
      <w:r>
        <w:rPr>
          <w:rFonts w:ascii="Times New Roman" w:eastAsia="宋体" w:hAnsi="Times New Roman" w:cs="Times New Roman"/>
          <w:bCs/>
          <w:kern w:val="0"/>
          <w:sz w:val="24"/>
          <w:szCs w:val="24"/>
        </w:rPr>
        <w:t>投标人需提供合法、有效《劳务派遣经营许可证》</w:t>
      </w:r>
      <w:r>
        <w:rPr>
          <w:rFonts w:ascii="Times New Roman" w:eastAsia="宋体" w:hAnsi="Times New Roman" w:cs="Times New Roman" w:hint="eastAsia"/>
          <w:bCs/>
          <w:kern w:val="0"/>
          <w:sz w:val="24"/>
          <w:szCs w:val="24"/>
        </w:rPr>
        <w:t>、</w:t>
      </w:r>
      <w:r>
        <w:rPr>
          <w:rFonts w:ascii="Times New Roman" w:eastAsia="宋体" w:hAnsi="Times New Roman" w:cs="Times New Roman"/>
          <w:bCs/>
          <w:kern w:val="0"/>
          <w:sz w:val="24"/>
          <w:szCs w:val="24"/>
        </w:rPr>
        <w:t>《人力资源服务许可证》</w:t>
      </w:r>
      <w:r>
        <w:rPr>
          <w:rFonts w:ascii="Times New Roman" w:eastAsia="宋体" w:hAnsi="Times New Roman" w:cs="Times New Roman" w:hint="eastAsia"/>
          <w:bCs/>
          <w:kern w:val="0"/>
          <w:sz w:val="24"/>
          <w:szCs w:val="24"/>
        </w:rPr>
        <w:t>，并具备经营劳务派遣业务所必需的法定资格及条件，包括但不限于《中华人民共和国劳动合同法》第五十七条规定所要求的注册资本不得少于人民币二百万元；有与开展业务相适应的固定的经营场所和设施；有符合法律、行政法规规定的劳务派遣管理制度等等。</w:t>
      </w:r>
    </w:p>
    <w:p w14:paraId="77AC5F1B" w14:textId="77777777" w:rsidR="0023696C" w:rsidRDefault="003F7F13">
      <w:pPr>
        <w:widowControl/>
        <w:spacing w:line="360" w:lineRule="auto"/>
        <w:rPr>
          <w:rFonts w:ascii="宋体" w:eastAsia="宋体" w:hAnsi="宋体" w:cs="宋体"/>
          <w:bCs/>
          <w:color w:val="000000" w:themeColor="text1"/>
          <w:kern w:val="0"/>
          <w:sz w:val="24"/>
          <w:szCs w:val="24"/>
        </w:rPr>
      </w:pPr>
      <w:r>
        <w:rPr>
          <w:rFonts w:ascii="宋体" w:eastAsia="宋体" w:hAnsi="宋体" w:cs="宋体" w:hint="eastAsia"/>
          <w:bCs/>
          <w:color w:val="000000" w:themeColor="text1"/>
          <w:kern w:val="0"/>
          <w:sz w:val="24"/>
          <w:szCs w:val="24"/>
        </w:rPr>
        <w:t>2</w:t>
      </w:r>
      <w:r>
        <w:rPr>
          <w:rFonts w:ascii="宋体" w:eastAsia="宋体" w:hAnsi="宋体" w:cs="宋体"/>
          <w:bCs/>
          <w:color w:val="000000" w:themeColor="text1"/>
          <w:kern w:val="0"/>
          <w:sz w:val="24"/>
          <w:szCs w:val="24"/>
        </w:rPr>
        <w:t>.3</w:t>
      </w:r>
      <w:r>
        <w:rPr>
          <w:rFonts w:ascii="宋体" w:eastAsia="宋体" w:hAnsi="宋体" w:cs="宋体" w:hint="eastAsia"/>
          <w:bCs/>
          <w:color w:val="000000" w:themeColor="text1"/>
          <w:kern w:val="0"/>
          <w:sz w:val="24"/>
          <w:szCs w:val="24"/>
        </w:rPr>
        <w:t>人员要求：</w:t>
      </w:r>
    </w:p>
    <w:p w14:paraId="2AC97C95" w14:textId="77777777" w:rsidR="0023696C" w:rsidRDefault="003F7F13">
      <w:pPr>
        <w:widowControl/>
        <w:spacing w:line="360" w:lineRule="auto"/>
        <w:rPr>
          <w:rFonts w:ascii="宋体" w:eastAsia="宋体" w:hAnsi="宋体" w:cs="宋体"/>
          <w:bCs/>
          <w:color w:val="000000" w:themeColor="text1"/>
          <w:kern w:val="0"/>
          <w:sz w:val="24"/>
          <w:szCs w:val="24"/>
        </w:rPr>
      </w:pPr>
      <w:r>
        <w:rPr>
          <w:rFonts w:ascii="宋体" w:eastAsia="宋体" w:hAnsi="宋体" w:cs="宋体" w:hint="eastAsia"/>
          <w:bCs/>
          <w:color w:val="000000" w:themeColor="text1"/>
          <w:kern w:val="0"/>
          <w:sz w:val="24"/>
          <w:szCs w:val="24"/>
        </w:rPr>
        <w:t>2.3.1 身体健康且无基础病史和工作岗位禁忌症，岗位要求持证上岗的必须持证上岗。</w:t>
      </w:r>
    </w:p>
    <w:p w14:paraId="3F1120C2" w14:textId="77777777" w:rsidR="0023696C" w:rsidRDefault="003F7F13">
      <w:pPr>
        <w:widowControl/>
        <w:spacing w:line="360" w:lineRule="auto"/>
        <w:rPr>
          <w:rFonts w:ascii="宋体" w:eastAsia="宋体" w:hAnsi="宋体" w:cs="宋体"/>
          <w:bCs/>
          <w:color w:val="000000" w:themeColor="text1"/>
          <w:kern w:val="0"/>
          <w:sz w:val="24"/>
          <w:szCs w:val="24"/>
        </w:rPr>
      </w:pPr>
      <w:r>
        <w:rPr>
          <w:rFonts w:ascii="宋体" w:eastAsia="宋体" w:hAnsi="宋体" w:cs="宋体" w:hint="eastAsia"/>
          <w:bCs/>
          <w:color w:val="000000" w:themeColor="text1"/>
          <w:kern w:val="0"/>
          <w:sz w:val="24"/>
          <w:szCs w:val="24"/>
        </w:rPr>
        <w:lastRenderedPageBreak/>
        <w:t>2.3.2 年龄18周岁以上，原则上男不超过60周岁女不超过50周岁。业务外包特殊情况的超龄人员，需逐步替换。</w:t>
      </w:r>
    </w:p>
    <w:p w14:paraId="43EE1C1B" w14:textId="77777777" w:rsidR="0023696C" w:rsidRDefault="003F7F13">
      <w:pPr>
        <w:widowControl/>
        <w:spacing w:line="360" w:lineRule="auto"/>
        <w:rPr>
          <w:rFonts w:ascii="宋体" w:eastAsia="宋体" w:hAnsi="宋体" w:cs="宋体"/>
          <w:bCs/>
          <w:color w:val="000000" w:themeColor="text1"/>
          <w:kern w:val="0"/>
          <w:sz w:val="24"/>
          <w:szCs w:val="24"/>
        </w:rPr>
      </w:pPr>
      <w:r>
        <w:rPr>
          <w:rFonts w:ascii="宋体" w:eastAsia="宋体" w:hAnsi="宋体" w:cs="宋体" w:hint="eastAsia"/>
          <w:bCs/>
          <w:color w:val="000000" w:themeColor="text1"/>
          <w:kern w:val="0"/>
          <w:sz w:val="24"/>
          <w:szCs w:val="24"/>
        </w:rPr>
        <w:t>2.3.3劳务派遣用工需</w:t>
      </w:r>
      <w:r>
        <w:rPr>
          <w:rFonts w:ascii="Times New Roman" w:eastAsia="宋体" w:hAnsi="Times New Roman" w:cs="Times New Roman"/>
          <w:bCs/>
          <w:kern w:val="0"/>
          <w:sz w:val="24"/>
          <w:szCs w:val="24"/>
        </w:rPr>
        <w:t>满足劳务派遣岗位用人条件</w:t>
      </w:r>
      <w:r>
        <w:rPr>
          <w:rFonts w:ascii="Times New Roman" w:eastAsia="宋体" w:hAnsi="Times New Roman" w:cs="Times New Roman" w:hint="eastAsia"/>
          <w:bCs/>
          <w:kern w:val="0"/>
          <w:sz w:val="24"/>
          <w:szCs w:val="24"/>
        </w:rPr>
        <w:t>。</w:t>
      </w:r>
    </w:p>
    <w:p w14:paraId="1897AF1B" w14:textId="77777777" w:rsidR="0023696C" w:rsidRDefault="003F7F13">
      <w:pPr>
        <w:numPr>
          <w:ilvl w:val="0"/>
          <w:numId w:val="2"/>
        </w:numPr>
        <w:spacing w:line="440" w:lineRule="exact"/>
        <w:rPr>
          <w:rFonts w:ascii="宋体" w:eastAsia="宋体" w:hAnsi="宋体" w:cs="宋体"/>
          <w:bCs/>
          <w:color w:val="000000" w:themeColor="text1"/>
          <w:kern w:val="0"/>
          <w:sz w:val="24"/>
          <w:szCs w:val="24"/>
        </w:rPr>
      </w:pPr>
      <w:r>
        <w:rPr>
          <w:rFonts w:ascii="宋体" w:eastAsia="宋体" w:hAnsi="宋体" w:cs="黑体" w:hint="eastAsia"/>
          <w:sz w:val="24"/>
          <w:szCs w:val="24"/>
        </w:rPr>
        <w:t>管理要</w:t>
      </w:r>
      <w:r>
        <w:rPr>
          <w:rFonts w:ascii="宋体" w:eastAsia="宋体" w:hAnsi="宋体" w:cs="宋体" w:hint="eastAsia"/>
          <w:bCs/>
          <w:color w:val="000000" w:themeColor="text1"/>
          <w:kern w:val="0"/>
          <w:sz w:val="24"/>
          <w:szCs w:val="24"/>
        </w:rPr>
        <w:t>求：</w:t>
      </w:r>
    </w:p>
    <w:p w14:paraId="0E61FA91" w14:textId="77777777" w:rsidR="0023696C" w:rsidRDefault="003F7F13">
      <w:pPr>
        <w:spacing w:line="440" w:lineRule="exact"/>
        <w:ind w:firstLineChars="200" w:firstLine="480"/>
        <w:rPr>
          <w:rFonts w:ascii="宋体" w:eastAsia="宋体" w:hAnsi="宋体" w:cs="宋体"/>
          <w:bCs/>
          <w:color w:val="000000" w:themeColor="text1"/>
          <w:kern w:val="0"/>
          <w:sz w:val="24"/>
          <w:szCs w:val="24"/>
        </w:rPr>
      </w:pPr>
      <w:r>
        <w:rPr>
          <w:rFonts w:ascii="宋体" w:eastAsia="宋体" w:hAnsi="宋体" w:cs="宋体" w:hint="eastAsia"/>
          <w:bCs/>
          <w:color w:val="000000" w:themeColor="text1"/>
          <w:kern w:val="0"/>
          <w:sz w:val="24"/>
          <w:szCs w:val="24"/>
        </w:rPr>
        <w:t>业务外包人员在工作期间，由投标方负责安全管理责任，业务外包人员因工负伤、致残、死亡、职业病等事故和非因工负伤、致残、死亡、生病、病逝等，由投标方负责，并积极开展救治，处理员工住院治疗及费用报销、工伤事故申报、工伤认定、劳动能力鉴定、社会保险待遇申报等相关事宜。由此产生的一切费用由乙方承担。若甲方承担连带赔偿责任，有权向乙方追偿。因投标方与外包人员之间的劳动合同关系所产生的一切纠纷或争议均由投标方负责处理并承担相应的责任，包括员工的解除、辞退等，且不得影响双方协议的履行，给公司造成损失的，乙投标方应承担相应赔偿责任。</w:t>
      </w:r>
    </w:p>
    <w:p w14:paraId="34860F82" w14:textId="77777777" w:rsidR="0023696C" w:rsidRDefault="003F7F13">
      <w:pPr>
        <w:spacing w:line="440" w:lineRule="exact"/>
        <w:ind w:firstLineChars="200" w:firstLine="480"/>
        <w:rPr>
          <w:rFonts w:ascii="宋体" w:eastAsia="宋体" w:hAnsi="宋体" w:cs="宋体"/>
          <w:bCs/>
          <w:color w:val="000000" w:themeColor="text1"/>
          <w:kern w:val="0"/>
          <w:sz w:val="24"/>
          <w:szCs w:val="24"/>
        </w:rPr>
      </w:pPr>
      <w:r>
        <w:rPr>
          <w:rFonts w:ascii="Times New Roman" w:eastAsia="宋体" w:hAnsi="Times New Roman" w:cs="Times New Roman" w:hint="eastAsia"/>
          <w:bCs/>
          <w:kern w:val="0"/>
          <w:sz w:val="24"/>
          <w:szCs w:val="24"/>
        </w:rPr>
        <w:t>劳务</w:t>
      </w:r>
      <w:r>
        <w:rPr>
          <w:rFonts w:ascii="Times New Roman" w:eastAsia="宋体" w:hAnsi="Times New Roman" w:cs="Times New Roman"/>
          <w:bCs/>
          <w:kern w:val="0"/>
          <w:sz w:val="24"/>
          <w:szCs w:val="24"/>
        </w:rPr>
        <w:t>派遣员工在工作期间，由</w:t>
      </w:r>
      <w:r>
        <w:rPr>
          <w:rFonts w:ascii="Times New Roman" w:eastAsia="宋体" w:hAnsi="Times New Roman" w:cs="Times New Roman" w:hint="eastAsia"/>
          <w:bCs/>
          <w:kern w:val="0"/>
          <w:sz w:val="24"/>
          <w:szCs w:val="24"/>
        </w:rPr>
        <w:t>投标</w:t>
      </w:r>
      <w:r>
        <w:rPr>
          <w:rFonts w:ascii="Times New Roman" w:eastAsia="宋体" w:hAnsi="Times New Roman" w:cs="Times New Roman"/>
          <w:bCs/>
          <w:kern w:val="0"/>
          <w:sz w:val="24"/>
          <w:szCs w:val="24"/>
        </w:rPr>
        <w:t>方完全承担因工负伤、致残、死亡、职业病等事故和非因工负伤、致残、死亡、生病、病逝等责任及费用。发生以上情况时，</w:t>
      </w:r>
      <w:r>
        <w:rPr>
          <w:rFonts w:ascii="Times New Roman" w:eastAsia="宋体" w:hAnsi="Times New Roman" w:cs="Times New Roman" w:hint="eastAsia"/>
          <w:bCs/>
          <w:kern w:val="0"/>
          <w:sz w:val="24"/>
          <w:szCs w:val="24"/>
        </w:rPr>
        <w:t>招标方</w:t>
      </w:r>
      <w:r>
        <w:rPr>
          <w:rFonts w:ascii="Times New Roman" w:eastAsia="宋体" w:hAnsi="Times New Roman" w:cs="Times New Roman"/>
          <w:bCs/>
          <w:kern w:val="0"/>
          <w:sz w:val="24"/>
          <w:szCs w:val="24"/>
        </w:rPr>
        <w:t>及时将相关情况通报给</w:t>
      </w:r>
      <w:r>
        <w:rPr>
          <w:rFonts w:ascii="Times New Roman" w:eastAsia="宋体" w:hAnsi="Times New Roman" w:cs="Times New Roman" w:hint="eastAsia"/>
          <w:bCs/>
          <w:kern w:val="0"/>
          <w:sz w:val="24"/>
          <w:szCs w:val="24"/>
        </w:rPr>
        <w:t>投标</w:t>
      </w:r>
      <w:proofErr w:type="gramStart"/>
      <w:r>
        <w:rPr>
          <w:rFonts w:ascii="Times New Roman" w:eastAsia="宋体" w:hAnsi="Times New Roman" w:cs="Times New Roman"/>
          <w:bCs/>
          <w:kern w:val="0"/>
          <w:sz w:val="24"/>
          <w:szCs w:val="24"/>
        </w:rPr>
        <w:t>方现场</w:t>
      </w:r>
      <w:proofErr w:type="gramEnd"/>
      <w:r>
        <w:rPr>
          <w:rFonts w:ascii="Times New Roman" w:eastAsia="宋体" w:hAnsi="Times New Roman" w:cs="Times New Roman"/>
          <w:bCs/>
          <w:kern w:val="0"/>
          <w:sz w:val="24"/>
          <w:szCs w:val="24"/>
        </w:rPr>
        <w:t>管理人员，由</w:t>
      </w:r>
      <w:r>
        <w:rPr>
          <w:rFonts w:ascii="Times New Roman" w:eastAsia="宋体" w:hAnsi="Times New Roman" w:cs="Times New Roman" w:hint="eastAsia"/>
          <w:bCs/>
          <w:kern w:val="0"/>
          <w:sz w:val="24"/>
          <w:szCs w:val="24"/>
        </w:rPr>
        <w:t>投标</w:t>
      </w:r>
      <w:proofErr w:type="gramStart"/>
      <w:r>
        <w:rPr>
          <w:rFonts w:ascii="Times New Roman" w:eastAsia="宋体" w:hAnsi="Times New Roman" w:cs="Times New Roman"/>
          <w:bCs/>
          <w:kern w:val="0"/>
          <w:sz w:val="24"/>
          <w:szCs w:val="24"/>
        </w:rPr>
        <w:t>方现场</w:t>
      </w:r>
      <w:proofErr w:type="gramEnd"/>
      <w:r>
        <w:rPr>
          <w:rFonts w:ascii="Times New Roman" w:eastAsia="宋体" w:hAnsi="Times New Roman" w:cs="Times New Roman"/>
          <w:bCs/>
          <w:kern w:val="0"/>
          <w:sz w:val="24"/>
          <w:szCs w:val="24"/>
        </w:rPr>
        <w:t>管理人员负责积极开展包括但不限于救治，处理派遣员工住院治疗及费用报销、工伤事故申报、工伤认定、劳动能力鉴定、社会保险待遇申报等相关事宜，由此产生的一切费用由</w:t>
      </w:r>
      <w:r>
        <w:rPr>
          <w:rFonts w:ascii="Times New Roman" w:eastAsia="宋体" w:hAnsi="Times New Roman" w:cs="Times New Roman" w:hint="eastAsia"/>
          <w:bCs/>
          <w:kern w:val="0"/>
          <w:sz w:val="24"/>
          <w:szCs w:val="24"/>
        </w:rPr>
        <w:t>投标</w:t>
      </w:r>
      <w:r>
        <w:rPr>
          <w:rFonts w:ascii="Times New Roman" w:eastAsia="宋体" w:hAnsi="Times New Roman" w:cs="Times New Roman"/>
          <w:bCs/>
          <w:kern w:val="0"/>
          <w:sz w:val="24"/>
          <w:szCs w:val="24"/>
        </w:rPr>
        <w:t>方承担。</w:t>
      </w:r>
      <w:r>
        <w:rPr>
          <w:rFonts w:ascii="Times New Roman" w:eastAsia="宋体" w:hAnsi="Times New Roman" w:cs="Times New Roman" w:hint="eastAsia"/>
          <w:bCs/>
          <w:kern w:val="0"/>
          <w:sz w:val="24"/>
          <w:szCs w:val="24"/>
        </w:rPr>
        <w:t>招标方</w:t>
      </w:r>
      <w:r>
        <w:rPr>
          <w:rFonts w:ascii="Times New Roman" w:eastAsia="宋体" w:hAnsi="Times New Roman" w:cs="Times New Roman"/>
          <w:bCs/>
          <w:kern w:val="0"/>
          <w:sz w:val="24"/>
          <w:szCs w:val="24"/>
        </w:rPr>
        <w:t>给予及时告知、协助送医、协助提供相应事实证明等必要的配合和协助。若</w:t>
      </w:r>
      <w:r>
        <w:rPr>
          <w:rFonts w:ascii="Times New Roman" w:eastAsia="宋体" w:hAnsi="Times New Roman" w:cs="Times New Roman" w:hint="eastAsia"/>
          <w:bCs/>
          <w:kern w:val="0"/>
          <w:sz w:val="24"/>
          <w:szCs w:val="24"/>
        </w:rPr>
        <w:t>招标方</w:t>
      </w:r>
      <w:r>
        <w:rPr>
          <w:rFonts w:ascii="Times New Roman" w:eastAsia="宋体" w:hAnsi="Times New Roman" w:cs="Times New Roman"/>
          <w:bCs/>
          <w:kern w:val="0"/>
          <w:sz w:val="24"/>
          <w:szCs w:val="24"/>
        </w:rPr>
        <w:t>承担连带赔偿责任，有权向</w:t>
      </w:r>
      <w:r>
        <w:rPr>
          <w:rFonts w:ascii="Times New Roman" w:eastAsia="宋体" w:hAnsi="Times New Roman" w:cs="Times New Roman" w:hint="eastAsia"/>
          <w:bCs/>
          <w:kern w:val="0"/>
          <w:sz w:val="24"/>
          <w:szCs w:val="24"/>
        </w:rPr>
        <w:t>投标</w:t>
      </w:r>
      <w:r>
        <w:rPr>
          <w:rFonts w:ascii="Times New Roman" w:eastAsia="宋体" w:hAnsi="Times New Roman" w:cs="Times New Roman"/>
          <w:bCs/>
          <w:kern w:val="0"/>
          <w:sz w:val="24"/>
          <w:szCs w:val="24"/>
        </w:rPr>
        <w:t>方追偿。因</w:t>
      </w:r>
      <w:r>
        <w:rPr>
          <w:rFonts w:ascii="Times New Roman" w:eastAsia="宋体" w:hAnsi="Times New Roman" w:cs="Times New Roman" w:hint="eastAsia"/>
          <w:bCs/>
          <w:kern w:val="0"/>
          <w:sz w:val="24"/>
          <w:szCs w:val="24"/>
        </w:rPr>
        <w:t>投标</w:t>
      </w:r>
      <w:r>
        <w:rPr>
          <w:rFonts w:ascii="Times New Roman" w:eastAsia="宋体" w:hAnsi="Times New Roman" w:cs="Times New Roman"/>
          <w:bCs/>
          <w:kern w:val="0"/>
          <w:sz w:val="24"/>
          <w:szCs w:val="24"/>
        </w:rPr>
        <w:t>方与劳务派遣人员之间的劳动合同关系所产生的一切纠纷或争议均由</w:t>
      </w:r>
      <w:r>
        <w:rPr>
          <w:rFonts w:ascii="Times New Roman" w:eastAsia="宋体" w:hAnsi="Times New Roman" w:cs="Times New Roman" w:hint="eastAsia"/>
          <w:bCs/>
          <w:kern w:val="0"/>
          <w:sz w:val="24"/>
          <w:szCs w:val="24"/>
        </w:rPr>
        <w:t>投标</w:t>
      </w:r>
      <w:r>
        <w:rPr>
          <w:rFonts w:ascii="Times New Roman" w:eastAsia="宋体" w:hAnsi="Times New Roman" w:cs="Times New Roman"/>
          <w:bCs/>
          <w:kern w:val="0"/>
          <w:sz w:val="24"/>
          <w:szCs w:val="24"/>
        </w:rPr>
        <w:t>方负责处理并承担相应的责任，包括派遣员工的解除、辞退等，且不得影响本协议的履行，给</w:t>
      </w:r>
      <w:r>
        <w:rPr>
          <w:rFonts w:ascii="Times New Roman" w:eastAsia="宋体" w:hAnsi="Times New Roman" w:cs="Times New Roman" w:hint="eastAsia"/>
          <w:bCs/>
          <w:kern w:val="0"/>
          <w:sz w:val="24"/>
          <w:szCs w:val="24"/>
        </w:rPr>
        <w:t>招标方</w:t>
      </w:r>
      <w:r>
        <w:rPr>
          <w:rFonts w:ascii="Times New Roman" w:eastAsia="宋体" w:hAnsi="Times New Roman" w:cs="Times New Roman"/>
          <w:bCs/>
          <w:kern w:val="0"/>
          <w:sz w:val="24"/>
          <w:szCs w:val="24"/>
        </w:rPr>
        <w:t>造成损失的，</w:t>
      </w:r>
      <w:r>
        <w:rPr>
          <w:rFonts w:ascii="Times New Roman" w:eastAsia="宋体" w:hAnsi="Times New Roman" w:cs="Times New Roman" w:hint="eastAsia"/>
          <w:bCs/>
          <w:kern w:val="0"/>
          <w:sz w:val="24"/>
          <w:szCs w:val="24"/>
        </w:rPr>
        <w:t>投标</w:t>
      </w:r>
      <w:r>
        <w:rPr>
          <w:rFonts w:ascii="Times New Roman" w:eastAsia="宋体" w:hAnsi="Times New Roman" w:cs="Times New Roman"/>
          <w:bCs/>
          <w:kern w:val="0"/>
          <w:sz w:val="24"/>
          <w:szCs w:val="24"/>
        </w:rPr>
        <w:t>方应承担相应赔偿责任</w:t>
      </w:r>
      <w:r>
        <w:rPr>
          <w:rFonts w:ascii="Times New Roman" w:eastAsia="宋体" w:hAnsi="Times New Roman" w:cs="Times New Roman" w:hint="eastAsia"/>
          <w:bCs/>
          <w:kern w:val="0"/>
          <w:sz w:val="24"/>
          <w:szCs w:val="24"/>
        </w:rPr>
        <w:t>。</w:t>
      </w:r>
    </w:p>
    <w:p w14:paraId="30E07278" w14:textId="77777777" w:rsidR="0023696C" w:rsidRDefault="003F7F13">
      <w:pPr>
        <w:spacing w:line="360" w:lineRule="auto"/>
        <w:rPr>
          <w:rFonts w:ascii="宋体" w:eastAsia="宋体" w:hAnsi="宋体" w:cs="宋体"/>
          <w:kern w:val="0"/>
          <w:sz w:val="24"/>
          <w:szCs w:val="24"/>
        </w:rPr>
      </w:pPr>
      <w:r>
        <w:rPr>
          <w:rFonts w:ascii="宋体" w:eastAsia="宋体" w:hAnsi="宋体" w:cs="宋体" w:hint="eastAsia"/>
          <w:kern w:val="0"/>
          <w:sz w:val="24"/>
          <w:szCs w:val="24"/>
        </w:rPr>
        <w:t>4.服务地点和时间：</w:t>
      </w:r>
    </w:p>
    <w:p w14:paraId="6F23CCBB" w14:textId="77777777" w:rsidR="0023696C" w:rsidRDefault="003F7F13">
      <w:pPr>
        <w:spacing w:line="360" w:lineRule="auto"/>
        <w:rPr>
          <w:rFonts w:ascii="宋体" w:eastAsia="宋体" w:hAnsi="宋体" w:cs="宋体"/>
          <w:kern w:val="0"/>
          <w:sz w:val="24"/>
          <w:szCs w:val="24"/>
        </w:rPr>
      </w:pPr>
      <w:r>
        <w:rPr>
          <w:rFonts w:ascii="宋体" w:eastAsia="宋体" w:hAnsi="宋体" w:cs="宋体" w:hint="eastAsia"/>
          <w:kern w:val="0"/>
          <w:sz w:val="24"/>
          <w:szCs w:val="24"/>
        </w:rPr>
        <w:t>4.1地点：</w:t>
      </w:r>
      <w:r>
        <w:rPr>
          <w:rFonts w:ascii="宋体" w:eastAsia="宋体" w:hAnsi="宋体" w:cstheme="majorEastAsia" w:hint="eastAsia"/>
          <w:kern w:val="0"/>
          <w:sz w:val="24"/>
          <w:szCs w:val="24"/>
        </w:rPr>
        <w:t>四川宏达股份有限公司磷化工分公司（四川省德阳市什邡市</w:t>
      </w:r>
      <w:proofErr w:type="gramStart"/>
      <w:r>
        <w:rPr>
          <w:rFonts w:ascii="宋体" w:eastAsia="宋体" w:hAnsi="宋体" w:cstheme="majorEastAsia" w:hint="eastAsia"/>
          <w:kern w:val="0"/>
          <w:sz w:val="24"/>
          <w:szCs w:val="24"/>
        </w:rPr>
        <w:t>洛</w:t>
      </w:r>
      <w:proofErr w:type="gramEnd"/>
      <w:r>
        <w:rPr>
          <w:rFonts w:ascii="宋体" w:eastAsia="宋体" w:hAnsi="宋体" w:cstheme="majorEastAsia" w:hint="eastAsia"/>
          <w:kern w:val="0"/>
          <w:sz w:val="24"/>
          <w:szCs w:val="24"/>
        </w:rPr>
        <w:t>水镇）</w:t>
      </w:r>
    </w:p>
    <w:p w14:paraId="0B3ABD86" w14:textId="77777777" w:rsidR="0023696C" w:rsidRDefault="003F7F13">
      <w:pPr>
        <w:spacing w:line="360" w:lineRule="auto"/>
        <w:rPr>
          <w:rFonts w:ascii="宋体" w:eastAsia="宋体" w:hAnsi="宋体" w:cs="宋体"/>
          <w:kern w:val="0"/>
          <w:sz w:val="24"/>
          <w:szCs w:val="24"/>
        </w:rPr>
      </w:pPr>
      <w:r>
        <w:rPr>
          <w:rFonts w:ascii="宋体" w:eastAsia="宋体" w:hAnsi="宋体" w:cs="宋体" w:hint="eastAsia"/>
          <w:kern w:val="0"/>
          <w:sz w:val="24"/>
          <w:szCs w:val="24"/>
        </w:rPr>
        <w:t>4.2时间：</w:t>
      </w:r>
      <w:r>
        <w:rPr>
          <w:rFonts w:ascii="宋体" w:eastAsia="宋体" w:hAnsi="宋体" w:cs="宋体"/>
          <w:kern w:val="0"/>
          <w:sz w:val="24"/>
          <w:szCs w:val="24"/>
        </w:rPr>
        <w:t>2026.0</w:t>
      </w:r>
      <w:r>
        <w:rPr>
          <w:rFonts w:ascii="宋体" w:eastAsia="宋体" w:hAnsi="宋体" w:cs="宋体" w:hint="eastAsia"/>
          <w:kern w:val="0"/>
          <w:sz w:val="24"/>
          <w:szCs w:val="24"/>
        </w:rPr>
        <w:t>7</w:t>
      </w:r>
      <w:r>
        <w:rPr>
          <w:rFonts w:ascii="宋体" w:eastAsia="宋体" w:hAnsi="宋体" w:cs="宋体"/>
          <w:kern w:val="0"/>
          <w:sz w:val="24"/>
          <w:szCs w:val="24"/>
        </w:rPr>
        <w:t>.01-2027.0</w:t>
      </w:r>
      <w:r>
        <w:rPr>
          <w:rFonts w:ascii="宋体" w:eastAsia="宋体" w:hAnsi="宋体" w:cs="宋体" w:hint="eastAsia"/>
          <w:kern w:val="0"/>
          <w:sz w:val="24"/>
          <w:szCs w:val="24"/>
        </w:rPr>
        <w:t>6</w:t>
      </w:r>
      <w:r>
        <w:rPr>
          <w:rFonts w:ascii="宋体" w:eastAsia="宋体" w:hAnsi="宋体" w:cs="宋体"/>
          <w:kern w:val="0"/>
          <w:sz w:val="24"/>
          <w:szCs w:val="24"/>
        </w:rPr>
        <w:t>.30</w:t>
      </w:r>
      <w:r>
        <w:rPr>
          <w:rFonts w:ascii="宋体" w:eastAsia="宋体" w:hAnsi="宋体" w:cs="宋体" w:hint="eastAsia"/>
          <w:kern w:val="1"/>
          <w:sz w:val="24"/>
          <w:szCs w:val="24"/>
        </w:rPr>
        <w:t>。</w:t>
      </w:r>
    </w:p>
    <w:p w14:paraId="6A8F128B" w14:textId="77777777" w:rsidR="0023696C" w:rsidRDefault="003F7F13">
      <w:pPr>
        <w:spacing w:line="360" w:lineRule="auto"/>
        <w:rPr>
          <w:rFonts w:ascii="宋体" w:eastAsia="宋体" w:hAnsi="宋体" w:cs="宋体"/>
          <w:kern w:val="0"/>
          <w:sz w:val="24"/>
          <w:szCs w:val="24"/>
        </w:rPr>
      </w:pPr>
      <w:r>
        <w:rPr>
          <w:rFonts w:ascii="宋体" w:eastAsia="宋体" w:hAnsi="宋体" w:cs="宋体" w:hint="eastAsia"/>
          <w:kern w:val="0"/>
          <w:sz w:val="24"/>
          <w:szCs w:val="24"/>
        </w:rPr>
        <w:t xml:space="preserve">5.付款方式及发票： </w:t>
      </w:r>
    </w:p>
    <w:p w14:paraId="76C2F26F" w14:textId="77777777" w:rsidR="0023696C" w:rsidRDefault="003F7F13">
      <w:pPr>
        <w:spacing w:line="360" w:lineRule="auto"/>
        <w:rPr>
          <w:rFonts w:ascii="宋体" w:eastAsia="宋体" w:hAnsi="宋体" w:cs="宋体"/>
          <w:kern w:val="0"/>
          <w:sz w:val="24"/>
          <w:szCs w:val="24"/>
        </w:rPr>
      </w:pPr>
      <w:r>
        <w:rPr>
          <w:rFonts w:ascii="宋体" w:eastAsia="宋体" w:hAnsi="宋体" w:cs="黑体" w:hint="eastAsia"/>
          <w:kern w:val="0"/>
          <w:sz w:val="24"/>
          <w:szCs w:val="24"/>
        </w:rPr>
        <w:t>①</w:t>
      </w:r>
      <w:r>
        <w:rPr>
          <w:rFonts w:ascii="宋体" w:eastAsia="宋体" w:hAnsi="宋体" w:cs="Segoe UI" w:hint="eastAsia"/>
          <w:kern w:val="0"/>
          <w:sz w:val="24"/>
          <w:szCs w:val="24"/>
        </w:rPr>
        <w:t>付款方式：</w:t>
      </w:r>
      <w:r>
        <w:rPr>
          <w:rFonts w:ascii="宋体" w:eastAsia="宋体" w:hAnsi="宋体" w:cs="黑体" w:hint="eastAsia"/>
          <w:color w:val="000000" w:themeColor="text1"/>
          <w:kern w:val="0"/>
          <w:sz w:val="24"/>
          <w:szCs w:val="24"/>
        </w:rPr>
        <w:t>以现汇或银行电子承兑汇票支付，按合同约定进行付款</w:t>
      </w:r>
      <w:r>
        <w:rPr>
          <w:rFonts w:ascii="宋体" w:eastAsia="宋体" w:hAnsi="宋体" w:cs="宋体" w:hint="eastAsia"/>
          <w:bCs/>
          <w:sz w:val="24"/>
          <w:szCs w:val="24"/>
        </w:rPr>
        <w:t>，开具全</w:t>
      </w:r>
      <w:r>
        <w:rPr>
          <w:rFonts w:ascii="宋体" w:eastAsia="宋体" w:hAnsi="宋体" w:cs="黑体" w:hint="eastAsia"/>
          <w:color w:val="000000" w:themeColor="text1"/>
          <w:kern w:val="0"/>
          <w:sz w:val="24"/>
          <w:szCs w:val="24"/>
        </w:rPr>
        <w:t>额增值税专用发票后支付余款。</w:t>
      </w:r>
    </w:p>
    <w:p w14:paraId="163020D5" w14:textId="77777777" w:rsidR="0023696C" w:rsidRDefault="003F7F13">
      <w:pPr>
        <w:spacing w:line="360" w:lineRule="auto"/>
        <w:rPr>
          <w:rFonts w:ascii="宋体" w:eastAsia="宋体" w:hAnsi="宋体" w:cs="黑体"/>
          <w:color w:val="000000" w:themeColor="text1"/>
          <w:kern w:val="0"/>
          <w:sz w:val="24"/>
          <w:szCs w:val="24"/>
        </w:rPr>
      </w:pPr>
      <w:r>
        <w:rPr>
          <w:rFonts w:ascii="宋体" w:eastAsia="宋体" w:hAnsi="宋体" w:cs="黑体" w:hint="eastAsia"/>
          <w:kern w:val="0"/>
          <w:sz w:val="24"/>
          <w:szCs w:val="24"/>
        </w:rPr>
        <w:t>②</w:t>
      </w:r>
      <w:r>
        <w:rPr>
          <w:rFonts w:ascii="宋体" w:eastAsia="宋体" w:hAnsi="宋体" w:cs="宋体" w:hint="eastAsia"/>
          <w:kern w:val="0"/>
          <w:sz w:val="24"/>
          <w:szCs w:val="24"/>
        </w:rPr>
        <w:t>一票制，</w:t>
      </w:r>
      <w:r>
        <w:rPr>
          <w:rFonts w:ascii="宋体" w:eastAsia="宋体" w:hAnsi="宋体" w:cs="黑体" w:hint="eastAsia"/>
          <w:color w:val="000000" w:themeColor="text1"/>
          <w:kern w:val="0"/>
          <w:sz w:val="24"/>
          <w:szCs w:val="24"/>
        </w:rPr>
        <w:t>开具差额增值税专用发票(税率 %)。</w:t>
      </w:r>
    </w:p>
    <w:p w14:paraId="06BFB64A" w14:textId="77777777" w:rsidR="0023696C" w:rsidRDefault="003F7F13">
      <w:pPr>
        <w:spacing w:line="360" w:lineRule="auto"/>
        <w:outlineLvl w:val="0"/>
        <w:rPr>
          <w:rFonts w:ascii="宋体" w:eastAsia="宋体" w:hAnsi="宋体" w:cs="黑体"/>
          <w:sz w:val="24"/>
          <w:szCs w:val="24"/>
        </w:rPr>
      </w:pPr>
      <w:r>
        <w:rPr>
          <w:rFonts w:ascii="宋体" w:eastAsia="宋体" w:hAnsi="宋体" w:cs="黑体" w:hint="eastAsia"/>
          <w:sz w:val="24"/>
          <w:szCs w:val="24"/>
        </w:rPr>
        <w:t>6.比选文件的获取</w:t>
      </w:r>
    </w:p>
    <w:p w14:paraId="184D71F7" w14:textId="77777777" w:rsidR="0023696C" w:rsidRDefault="003F7F13">
      <w:pPr>
        <w:spacing w:line="360" w:lineRule="auto"/>
        <w:rPr>
          <w:rFonts w:ascii="宋体" w:eastAsia="宋体" w:hAnsi="宋体" w:cs="宋体"/>
          <w:sz w:val="24"/>
          <w:szCs w:val="24"/>
        </w:rPr>
      </w:pPr>
      <w:r>
        <w:rPr>
          <w:rFonts w:ascii="宋体" w:eastAsia="宋体" w:hAnsi="宋体" w:cs="宋体" w:hint="eastAsia"/>
          <w:sz w:val="24"/>
          <w:szCs w:val="24"/>
        </w:rPr>
        <w:t>获取方式为： 2026年6月17日 00 时 00分通过四川宏达股份有限公司集采</w:t>
      </w:r>
      <w:r>
        <w:rPr>
          <w:rFonts w:ascii="宋体" w:eastAsia="宋体" w:hAnsi="宋体" w:cs="宋体" w:hint="eastAsia"/>
          <w:sz w:val="24"/>
          <w:szCs w:val="24"/>
        </w:rPr>
        <w:lastRenderedPageBreak/>
        <w:t xml:space="preserve">中心招投标平台(以下简称“ 宏达股份集采平台”）（http://jc.sichuanhongda.com/）进行注册并登录后参与投标并下载比选文件。 </w:t>
      </w:r>
    </w:p>
    <w:p w14:paraId="1FFF1DDB" w14:textId="77777777" w:rsidR="0023696C" w:rsidRDefault="003F7F13">
      <w:pPr>
        <w:spacing w:line="360" w:lineRule="auto"/>
        <w:rPr>
          <w:rFonts w:ascii="宋体" w:eastAsia="宋体" w:hAnsi="宋体" w:cs="宋体"/>
          <w:sz w:val="24"/>
          <w:szCs w:val="24"/>
        </w:rPr>
      </w:pPr>
      <w:r>
        <w:rPr>
          <w:rFonts w:ascii="宋体" w:eastAsia="宋体" w:hAnsi="宋体" w:cs="宋体" w:hint="eastAsia"/>
          <w:sz w:val="24"/>
          <w:szCs w:val="24"/>
        </w:rPr>
        <w:t>7.响应性文件的递交</w:t>
      </w:r>
    </w:p>
    <w:p w14:paraId="7995D338" w14:textId="77777777" w:rsidR="0023696C" w:rsidRDefault="003F7F13">
      <w:pPr>
        <w:spacing w:line="360" w:lineRule="auto"/>
        <w:rPr>
          <w:rFonts w:ascii="宋体" w:eastAsia="宋体" w:hAnsi="宋体" w:cs="仿宋_GB2312"/>
          <w:sz w:val="24"/>
          <w:szCs w:val="24"/>
        </w:rPr>
      </w:pPr>
      <w:r>
        <w:rPr>
          <w:rFonts w:ascii="宋体" w:eastAsia="宋体" w:hAnsi="宋体" w:cs="宋体" w:hint="eastAsia"/>
          <w:sz w:val="24"/>
          <w:szCs w:val="24"/>
        </w:rPr>
        <w:t>递交截止时间：2026年6月22日 9 时 00 分。</w:t>
      </w:r>
    </w:p>
    <w:p w14:paraId="78CB7961" w14:textId="77777777" w:rsidR="0023696C" w:rsidRDefault="003F7F13">
      <w:pPr>
        <w:spacing w:line="360" w:lineRule="auto"/>
        <w:rPr>
          <w:rFonts w:ascii="宋体" w:eastAsia="宋体" w:hAnsi="宋体" w:cs="宋体"/>
          <w:color w:val="000000" w:themeColor="text1"/>
          <w:sz w:val="24"/>
          <w:szCs w:val="24"/>
        </w:rPr>
      </w:pPr>
      <w:r>
        <w:rPr>
          <w:rFonts w:ascii="宋体" w:eastAsia="宋体" w:hAnsi="宋体" w:cs="宋体" w:hint="eastAsia"/>
          <w:color w:val="000000" w:themeColor="text1"/>
          <w:kern w:val="0"/>
          <w:sz w:val="24"/>
          <w:szCs w:val="24"/>
        </w:rPr>
        <w:t>比选申请人按本比选文件第二章响应性文件格式制作报价文件，</w:t>
      </w:r>
      <w:r>
        <w:rPr>
          <w:rFonts w:ascii="宋体" w:eastAsia="宋体" w:hAnsi="宋体" w:cs="宋体" w:hint="eastAsia"/>
          <w:color w:val="000000" w:themeColor="text1"/>
          <w:sz w:val="24"/>
          <w:szCs w:val="24"/>
        </w:rPr>
        <w:t>所有上述资料组成响应性文件，比选申请人需将响应性文件打印盖章后，以电子文件方式（PDF、扫描文件等）上传至宏达股份集采平台。</w:t>
      </w:r>
    </w:p>
    <w:p w14:paraId="5A1FBF7F" w14:textId="77777777" w:rsidR="0023696C" w:rsidRDefault="003F7F13">
      <w:pPr>
        <w:tabs>
          <w:tab w:val="left" w:pos="312"/>
        </w:tabs>
        <w:spacing w:line="360" w:lineRule="auto"/>
        <w:rPr>
          <w:rFonts w:ascii="宋体" w:eastAsia="宋体" w:hAnsi="宋体" w:cs="仿宋_GB2312"/>
          <w:sz w:val="24"/>
          <w:szCs w:val="24"/>
        </w:rPr>
      </w:pPr>
      <w:r>
        <w:rPr>
          <w:rFonts w:ascii="宋体" w:eastAsia="宋体" w:hAnsi="宋体" w:cs="仿宋_GB2312" w:hint="eastAsia"/>
          <w:sz w:val="24"/>
          <w:szCs w:val="24"/>
        </w:rPr>
        <w:t>8.响应性文件的要求</w:t>
      </w:r>
    </w:p>
    <w:p w14:paraId="7DF235C9" w14:textId="77777777" w:rsidR="0023696C" w:rsidRDefault="003F7F13">
      <w:pPr>
        <w:spacing w:line="360" w:lineRule="auto"/>
        <w:rPr>
          <w:rFonts w:ascii="宋体" w:eastAsia="宋体" w:hAnsi="宋体" w:cs="仿宋_GB2312"/>
          <w:sz w:val="24"/>
          <w:szCs w:val="24"/>
        </w:rPr>
      </w:pPr>
      <w:r>
        <w:rPr>
          <w:rFonts w:ascii="宋体" w:eastAsia="宋体" w:hAnsi="宋体" w:cs="仿宋_GB2312" w:hint="eastAsia"/>
          <w:sz w:val="24"/>
          <w:szCs w:val="24"/>
        </w:rPr>
        <w:t>①比选申请人需提供</w:t>
      </w:r>
      <w:bookmarkStart w:id="2" w:name="OLE_LINK3"/>
      <w:bookmarkStart w:id="3" w:name="OLE_LINK4"/>
      <w:r>
        <w:rPr>
          <w:rFonts w:ascii="宋体" w:eastAsia="宋体" w:hAnsi="宋体" w:cs="仿宋_GB2312" w:hint="eastAsia"/>
          <w:sz w:val="24"/>
          <w:szCs w:val="24"/>
        </w:rPr>
        <w:t>营业执照（三证合一）</w:t>
      </w:r>
      <w:bookmarkEnd w:id="2"/>
      <w:bookmarkEnd w:id="3"/>
    </w:p>
    <w:p w14:paraId="54F33339" w14:textId="77777777" w:rsidR="0023696C" w:rsidRDefault="003F7F13">
      <w:pPr>
        <w:pStyle w:val="af0"/>
        <w:spacing w:before="0" w:beforeAutospacing="0" w:after="0" w:afterAutospacing="0" w:line="360" w:lineRule="auto"/>
        <w:rPr>
          <w:rFonts w:ascii="Times New Roman" w:hAnsi="Times New Roman" w:cs="Times New Roman"/>
        </w:rPr>
      </w:pPr>
      <w:r>
        <w:rPr>
          <w:rFonts w:ascii="Times New Roman" w:hAnsi="Times New Roman" w:cs="Times New Roman"/>
        </w:rPr>
        <w:t>②</w:t>
      </w:r>
      <w:r>
        <w:rPr>
          <w:rFonts w:ascii="Times New Roman" w:hAnsi="Times New Roman" w:cs="Times New Roman"/>
          <w:bCs/>
        </w:rPr>
        <w:t>投标人需提供合法、有效《劳务派遣经营许可证》和《人力资源服务许可证》。</w:t>
      </w:r>
    </w:p>
    <w:p w14:paraId="03B07BA3" w14:textId="77777777" w:rsidR="0023696C" w:rsidRDefault="003F7F13">
      <w:pPr>
        <w:spacing w:line="360" w:lineRule="auto"/>
        <w:rPr>
          <w:rFonts w:ascii="宋体" w:eastAsia="宋体" w:hAnsi="宋体" w:cs="Times New Roman"/>
          <w:color w:val="FF0000"/>
          <w:sz w:val="24"/>
          <w:szCs w:val="24"/>
        </w:rPr>
      </w:pPr>
      <w:r>
        <w:rPr>
          <w:rFonts w:ascii="宋体" w:eastAsia="宋体" w:hAnsi="宋体" w:cs="宋体" w:hint="eastAsia"/>
          <w:kern w:val="0"/>
          <w:sz w:val="24"/>
          <w:szCs w:val="24"/>
        </w:rPr>
        <w:t>9.</w:t>
      </w:r>
      <w:r>
        <w:rPr>
          <w:rFonts w:ascii="宋体" w:eastAsia="宋体" w:hAnsi="宋体" w:cs="Times New Roman" w:hint="eastAsia"/>
          <w:sz w:val="24"/>
          <w:szCs w:val="24"/>
        </w:rPr>
        <w:t>比选办法：</w:t>
      </w:r>
      <w:r>
        <w:rPr>
          <w:rFonts w:ascii="Times New Roman" w:eastAsia="宋体" w:hAnsi="Times New Roman" w:cs="Times New Roman"/>
          <w:sz w:val="24"/>
          <w:szCs w:val="24"/>
        </w:rPr>
        <w:t>符合响应性条款后的最低综合投标价法。</w:t>
      </w:r>
    </w:p>
    <w:p w14:paraId="3FD4BCAF" w14:textId="77777777" w:rsidR="0023696C" w:rsidRDefault="003F7F13">
      <w:pPr>
        <w:tabs>
          <w:tab w:val="left" w:pos="312"/>
        </w:tabs>
        <w:spacing w:line="360" w:lineRule="auto"/>
        <w:rPr>
          <w:rFonts w:ascii="宋体" w:eastAsia="宋体" w:hAnsi="宋体" w:cs="仿宋_GB2312"/>
          <w:sz w:val="24"/>
          <w:szCs w:val="24"/>
        </w:rPr>
      </w:pPr>
      <w:r>
        <w:rPr>
          <w:rFonts w:ascii="宋体" w:eastAsia="宋体" w:hAnsi="宋体" w:cs="仿宋_GB2312" w:hint="eastAsia"/>
          <w:sz w:val="24"/>
          <w:szCs w:val="24"/>
        </w:rPr>
        <w:t>10.形式评审标准：</w:t>
      </w:r>
    </w:p>
    <w:p w14:paraId="335930EE" w14:textId="77777777" w:rsidR="0023696C" w:rsidRDefault="003F7F13">
      <w:pPr>
        <w:pStyle w:val="af0"/>
        <w:spacing w:before="0" w:beforeAutospacing="0" w:after="0" w:afterAutospacing="0" w:line="360" w:lineRule="auto"/>
        <w:jc w:val="both"/>
        <w:rPr>
          <w:rFonts w:cs="Segoe UI"/>
        </w:rPr>
      </w:pPr>
      <w:r>
        <w:rPr>
          <w:rFonts w:cs="Segoe UI" w:hint="eastAsia"/>
        </w:rPr>
        <w:t>10.1比选人营业执照</w:t>
      </w:r>
    </w:p>
    <w:p w14:paraId="6D9751CF" w14:textId="77777777" w:rsidR="0023696C" w:rsidRDefault="003F7F13">
      <w:pPr>
        <w:pStyle w:val="af0"/>
        <w:spacing w:before="0" w:beforeAutospacing="0" w:after="0" w:afterAutospacing="0" w:line="360" w:lineRule="auto"/>
        <w:rPr>
          <w:rFonts w:cs="Segoe UI"/>
        </w:rPr>
      </w:pPr>
      <w:r>
        <w:rPr>
          <w:rFonts w:cs="Segoe UI" w:hint="eastAsia"/>
        </w:rPr>
        <w:t>10.2投标文件需盖章。</w:t>
      </w:r>
    </w:p>
    <w:p w14:paraId="421C53D3" w14:textId="77777777" w:rsidR="0023696C" w:rsidRDefault="003F7F13">
      <w:pPr>
        <w:pStyle w:val="af0"/>
        <w:spacing w:before="0" w:beforeAutospacing="0" w:after="0" w:afterAutospacing="0" w:line="360" w:lineRule="auto"/>
        <w:jc w:val="both"/>
        <w:rPr>
          <w:rFonts w:cs="Segoe UI"/>
          <w:b/>
          <w:bCs/>
        </w:rPr>
      </w:pPr>
      <w:r>
        <w:rPr>
          <w:rFonts w:cs="Segoe UI" w:hint="eastAsia"/>
          <w:b/>
          <w:bCs/>
        </w:rPr>
        <w:t>11.资格评审标准：</w:t>
      </w:r>
    </w:p>
    <w:p w14:paraId="37024311" w14:textId="77777777" w:rsidR="0023696C" w:rsidRDefault="003F7F13">
      <w:pPr>
        <w:pStyle w:val="af0"/>
        <w:spacing w:before="0" w:beforeAutospacing="0" w:after="0" w:afterAutospacing="0" w:line="360" w:lineRule="auto"/>
        <w:jc w:val="both"/>
        <w:rPr>
          <w:rFonts w:cs="Segoe UI"/>
          <w:b/>
          <w:bCs/>
        </w:rPr>
      </w:pPr>
      <w:r>
        <w:rPr>
          <w:rFonts w:cs="Segoe UI" w:hint="eastAsia"/>
          <w:b/>
          <w:bCs/>
        </w:rPr>
        <w:t>符合以上资质</w:t>
      </w:r>
    </w:p>
    <w:p w14:paraId="4444ED88" w14:textId="77777777" w:rsidR="0023696C" w:rsidRDefault="003F7F13">
      <w:pPr>
        <w:pStyle w:val="af0"/>
        <w:spacing w:before="0" w:beforeAutospacing="0" w:after="0" w:afterAutospacing="0" w:line="360" w:lineRule="auto"/>
        <w:jc w:val="both"/>
        <w:rPr>
          <w:rFonts w:cs="Segoe UI"/>
          <w:b/>
          <w:bCs/>
        </w:rPr>
      </w:pPr>
      <w:r>
        <w:rPr>
          <w:rFonts w:cs="Segoe UI" w:hint="eastAsia"/>
          <w:b/>
          <w:bCs/>
        </w:rPr>
        <w:t>12响应评审标准：</w:t>
      </w:r>
    </w:p>
    <w:p w14:paraId="256C9C3A" w14:textId="77777777" w:rsidR="0023696C" w:rsidRDefault="003F7F13">
      <w:pPr>
        <w:pStyle w:val="af0"/>
        <w:spacing w:before="0" w:beforeAutospacing="0" w:after="0" w:afterAutospacing="0" w:line="360" w:lineRule="auto"/>
        <w:jc w:val="both"/>
        <w:rPr>
          <w:rFonts w:cs="Segoe UI"/>
        </w:rPr>
      </w:pPr>
      <w:r>
        <w:rPr>
          <w:rFonts w:cs="Segoe UI" w:hint="eastAsia"/>
        </w:rPr>
        <w:t>12.</w:t>
      </w:r>
      <w:r>
        <w:rPr>
          <w:rFonts w:cs="Segoe UI"/>
        </w:rPr>
        <w:t>1</w:t>
      </w:r>
      <w:r>
        <w:rPr>
          <w:rFonts w:cs="Segoe UI" w:hint="eastAsia"/>
        </w:rPr>
        <w:t>完成时间；</w:t>
      </w:r>
    </w:p>
    <w:p w14:paraId="78CCE4E0" w14:textId="77777777" w:rsidR="0023696C" w:rsidRDefault="003F7F13">
      <w:pPr>
        <w:pStyle w:val="af0"/>
        <w:spacing w:before="0" w:beforeAutospacing="0" w:after="0" w:afterAutospacing="0" w:line="360" w:lineRule="auto"/>
        <w:jc w:val="both"/>
        <w:rPr>
          <w:rFonts w:cs="Segoe UI"/>
        </w:rPr>
      </w:pPr>
      <w:r>
        <w:rPr>
          <w:rFonts w:cs="Segoe UI" w:hint="eastAsia"/>
        </w:rPr>
        <w:t>12.</w:t>
      </w:r>
      <w:r>
        <w:rPr>
          <w:rFonts w:cs="Segoe UI"/>
        </w:rPr>
        <w:t>2</w:t>
      </w:r>
      <w:r>
        <w:rPr>
          <w:rFonts w:cs="Segoe UI" w:hint="eastAsia"/>
        </w:rPr>
        <w:t>付款方式；</w:t>
      </w:r>
    </w:p>
    <w:p w14:paraId="2A1A9F10" w14:textId="77777777" w:rsidR="0023696C" w:rsidRDefault="003F7F13">
      <w:pPr>
        <w:spacing w:line="360" w:lineRule="auto"/>
        <w:rPr>
          <w:rFonts w:ascii="宋体" w:eastAsia="宋体" w:hAnsi="宋体" w:cs="宋体"/>
          <w:kern w:val="0"/>
          <w:sz w:val="24"/>
          <w:szCs w:val="24"/>
        </w:rPr>
      </w:pPr>
      <w:r>
        <w:rPr>
          <w:rFonts w:ascii="宋体" w:eastAsia="宋体" w:hAnsi="宋体" w:cs="宋体" w:hint="eastAsia"/>
          <w:kern w:val="0"/>
          <w:sz w:val="24"/>
          <w:szCs w:val="24"/>
        </w:rPr>
        <w:t>13.交送报价文件前，投标方可自愿来我公司进行实地考查、技术交流或咨询。</w:t>
      </w:r>
    </w:p>
    <w:p w14:paraId="64EF5632" w14:textId="77777777" w:rsidR="0023696C" w:rsidRDefault="003F7F13">
      <w:pPr>
        <w:spacing w:line="360" w:lineRule="auto"/>
        <w:rPr>
          <w:rFonts w:ascii="宋体" w:eastAsia="宋体" w:hAnsi="宋体" w:cs="宋体"/>
          <w:kern w:val="0"/>
          <w:sz w:val="24"/>
          <w:szCs w:val="24"/>
        </w:rPr>
      </w:pPr>
      <w:r>
        <w:rPr>
          <w:rFonts w:ascii="宋体" w:eastAsia="宋体" w:hAnsi="宋体" w:cs="宋体" w:hint="eastAsia"/>
          <w:kern w:val="0"/>
          <w:sz w:val="24"/>
          <w:szCs w:val="24"/>
        </w:rPr>
        <w:t>技术联系人：</w:t>
      </w:r>
      <w:proofErr w:type="gramStart"/>
      <w:r>
        <w:rPr>
          <w:rFonts w:ascii="宋体" w:eastAsia="宋体" w:hAnsi="宋体" w:cs="宋体" w:hint="eastAsia"/>
          <w:kern w:val="0"/>
          <w:sz w:val="24"/>
          <w:szCs w:val="24"/>
        </w:rPr>
        <w:t>王巧洲</w:t>
      </w:r>
      <w:proofErr w:type="gramEnd"/>
      <w:r>
        <w:rPr>
          <w:rFonts w:ascii="宋体" w:eastAsia="宋体" w:hAnsi="宋体" w:cs="宋体" w:hint="eastAsia"/>
          <w:kern w:val="0"/>
          <w:sz w:val="24"/>
          <w:szCs w:val="24"/>
        </w:rPr>
        <w:t xml:space="preserve"> </w:t>
      </w:r>
      <w:r>
        <w:rPr>
          <w:rFonts w:ascii="宋体" w:eastAsia="宋体" w:hAnsi="宋体" w:cs="宋体"/>
          <w:kern w:val="0"/>
          <w:sz w:val="24"/>
          <w:szCs w:val="24"/>
        </w:rPr>
        <w:t xml:space="preserve"> 13408387644</w:t>
      </w:r>
    </w:p>
    <w:p w14:paraId="6780F317" w14:textId="77777777" w:rsidR="0023696C" w:rsidRDefault="003F7F13">
      <w:pPr>
        <w:spacing w:line="360" w:lineRule="auto"/>
        <w:rPr>
          <w:rFonts w:ascii="宋体" w:eastAsia="宋体" w:hAnsi="宋体" w:cs="宋体"/>
          <w:kern w:val="0"/>
          <w:sz w:val="24"/>
          <w:szCs w:val="24"/>
        </w:rPr>
      </w:pPr>
      <w:r>
        <w:rPr>
          <w:rFonts w:ascii="宋体" w:eastAsia="宋体" w:hAnsi="宋体" w:cs="宋体" w:hint="eastAsia"/>
          <w:kern w:val="0"/>
          <w:sz w:val="24"/>
          <w:szCs w:val="24"/>
        </w:rPr>
        <w:t xml:space="preserve">商务联系人：李伟 </w:t>
      </w:r>
      <w:r>
        <w:rPr>
          <w:rFonts w:ascii="宋体" w:eastAsia="宋体" w:hAnsi="宋体" w:cs="宋体"/>
          <w:kern w:val="0"/>
          <w:sz w:val="24"/>
          <w:szCs w:val="24"/>
        </w:rPr>
        <w:t xml:space="preserve">   13628075717</w:t>
      </w:r>
    </w:p>
    <w:p w14:paraId="59B0CE85" w14:textId="77777777" w:rsidR="0023696C" w:rsidRDefault="003F7F13">
      <w:pPr>
        <w:adjustRightInd w:val="0"/>
        <w:spacing w:line="360" w:lineRule="auto"/>
        <w:jc w:val="left"/>
        <w:rPr>
          <w:rFonts w:ascii="宋体" w:eastAsia="宋体" w:hAnsi="宋体" w:cs="宋体"/>
          <w:kern w:val="0"/>
          <w:sz w:val="24"/>
          <w:szCs w:val="24"/>
        </w:rPr>
      </w:pPr>
      <w:r>
        <w:rPr>
          <w:rFonts w:ascii="宋体" w:eastAsia="宋体" w:hAnsi="宋体" w:cs="宋体" w:hint="eastAsia"/>
          <w:kern w:val="0"/>
          <w:sz w:val="24"/>
          <w:szCs w:val="24"/>
        </w:rPr>
        <w:t>地 址：四川省德阳市什邡</w:t>
      </w:r>
      <w:proofErr w:type="gramStart"/>
      <w:r>
        <w:rPr>
          <w:rFonts w:ascii="宋体" w:eastAsia="宋体" w:hAnsi="宋体" w:cs="宋体" w:hint="eastAsia"/>
          <w:kern w:val="0"/>
          <w:sz w:val="24"/>
          <w:szCs w:val="24"/>
        </w:rPr>
        <w:t>洛</w:t>
      </w:r>
      <w:proofErr w:type="gramEnd"/>
      <w:r>
        <w:rPr>
          <w:rFonts w:ascii="宋体" w:eastAsia="宋体" w:hAnsi="宋体" w:cs="宋体" w:hint="eastAsia"/>
          <w:kern w:val="0"/>
          <w:sz w:val="24"/>
          <w:szCs w:val="24"/>
        </w:rPr>
        <w:t xml:space="preserve">水镇                    </w:t>
      </w:r>
    </w:p>
    <w:p w14:paraId="2C148EF1" w14:textId="77777777" w:rsidR="0023696C" w:rsidRDefault="0023696C">
      <w:pPr>
        <w:adjustRightInd w:val="0"/>
        <w:spacing w:line="360" w:lineRule="auto"/>
        <w:ind w:firstLineChars="1950" w:firstLine="4680"/>
        <w:jc w:val="left"/>
        <w:rPr>
          <w:rFonts w:ascii="宋体" w:eastAsia="宋体" w:hAnsi="宋体" w:cs="宋体"/>
          <w:kern w:val="0"/>
          <w:sz w:val="24"/>
          <w:szCs w:val="24"/>
        </w:rPr>
      </w:pPr>
    </w:p>
    <w:p w14:paraId="1AA20AC0" w14:textId="77777777" w:rsidR="0023696C" w:rsidRDefault="003F7F13">
      <w:pPr>
        <w:adjustRightInd w:val="0"/>
        <w:spacing w:line="360" w:lineRule="auto"/>
        <w:ind w:firstLineChars="2400" w:firstLine="5760"/>
        <w:jc w:val="left"/>
        <w:rPr>
          <w:rFonts w:ascii="宋体" w:eastAsia="宋体" w:hAnsi="宋体" w:cs="宋体"/>
          <w:kern w:val="0"/>
          <w:sz w:val="24"/>
          <w:szCs w:val="24"/>
        </w:rPr>
      </w:pPr>
      <w:r>
        <w:rPr>
          <w:rFonts w:ascii="宋体" w:eastAsia="宋体" w:hAnsi="宋体" w:cs="宋体" w:hint="eastAsia"/>
          <w:kern w:val="0"/>
          <w:sz w:val="24"/>
          <w:szCs w:val="24"/>
        </w:rPr>
        <w:t>四川宏达股份有限公司</w:t>
      </w:r>
    </w:p>
    <w:p w14:paraId="058A7E10" w14:textId="77777777" w:rsidR="0023696C" w:rsidRDefault="003F7F13">
      <w:pPr>
        <w:spacing w:line="360" w:lineRule="auto"/>
        <w:ind w:firstLineChars="2500" w:firstLine="6000"/>
        <w:rPr>
          <w:rFonts w:ascii="宋体" w:eastAsia="宋体" w:hAnsi="宋体" w:cs="宋体"/>
          <w:kern w:val="0"/>
          <w:sz w:val="24"/>
          <w:szCs w:val="24"/>
        </w:rPr>
      </w:pPr>
      <w:r>
        <w:rPr>
          <w:rFonts w:ascii="宋体" w:eastAsia="宋体" w:hAnsi="宋体" w:cs="宋体" w:hint="eastAsia"/>
          <w:kern w:val="0"/>
          <w:sz w:val="24"/>
          <w:szCs w:val="24"/>
        </w:rPr>
        <w:t>2026年6月17日</w:t>
      </w:r>
      <w:bookmarkStart w:id="4" w:name="_Toc275014947"/>
      <w:bookmarkStart w:id="5" w:name="_Toc268793030"/>
      <w:bookmarkStart w:id="6" w:name="_Toc238552273"/>
      <w:bookmarkStart w:id="7" w:name="_Hlk155791057"/>
      <w:bookmarkStart w:id="8" w:name="_Toc275019290"/>
      <w:bookmarkStart w:id="9" w:name="_Toc274236999"/>
      <w:bookmarkStart w:id="10" w:name="_Toc269113527"/>
      <w:bookmarkStart w:id="11" w:name="_Toc238797630"/>
      <w:bookmarkStart w:id="12" w:name="_Toc275019684"/>
      <w:bookmarkStart w:id="13" w:name="_Toc318986166"/>
      <w:bookmarkStart w:id="14" w:name="_Toc275019836"/>
      <w:bookmarkStart w:id="15" w:name="_Toc303149804"/>
      <w:bookmarkStart w:id="16" w:name="_Toc16684"/>
      <w:bookmarkStart w:id="17" w:name="_Toc274596702"/>
    </w:p>
    <w:p w14:paraId="38132228" w14:textId="77777777" w:rsidR="0023696C" w:rsidRDefault="003F7F13">
      <w:pPr>
        <w:rPr>
          <w:rFonts w:ascii="宋体" w:eastAsia="宋体" w:hAnsi="宋体" w:cs="宋体"/>
          <w:kern w:val="0"/>
          <w:sz w:val="24"/>
          <w:szCs w:val="24"/>
        </w:rPr>
      </w:pPr>
      <w:r>
        <w:rPr>
          <w:rFonts w:ascii="宋体" w:eastAsia="宋体" w:hAnsi="宋体" w:cs="宋体" w:hint="eastAsia"/>
          <w:kern w:val="0"/>
          <w:sz w:val="24"/>
          <w:szCs w:val="24"/>
        </w:rPr>
        <w:br w:type="page"/>
      </w:r>
    </w:p>
    <w:bookmarkEnd w:id="4"/>
    <w:bookmarkEnd w:id="5"/>
    <w:bookmarkEnd w:id="6"/>
    <w:bookmarkEnd w:id="7"/>
    <w:bookmarkEnd w:id="8"/>
    <w:bookmarkEnd w:id="9"/>
    <w:bookmarkEnd w:id="10"/>
    <w:bookmarkEnd w:id="11"/>
    <w:bookmarkEnd w:id="12"/>
    <w:bookmarkEnd w:id="13"/>
    <w:bookmarkEnd w:id="14"/>
    <w:bookmarkEnd w:id="15"/>
    <w:bookmarkEnd w:id="16"/>
    <w:bookmarkEnd w:id="17"/>
    <w:p w14:paraId="430CFC2E" w14:textId="77A25053" w:rsidR="0023696C" w:rsidRDefault="003F7F13" w:rsidP="000D2BCE">
      <w:pPr>
        <w:jc w:val="center"/>
        <w:rPr>
          <w:rFonts w:ascii="黑体" w:eastAsia="黑体" w:hAnsi="宋体"/>
          <w:sz w:val="32"/>
          <w:szCs w:val="32"/>
        </w:rPr>
      </w:pPr>
      <w:r>
        <w:rPr>
          <w:rFonts w:ascii="黑体" w:eastAsia="黑体" w:hAnsi="宋体" w:hint="eastAsia"/>
          <w:sz w:val="32"/>
          <w:szCs w:val="32"/>
        </w:rPr>
        <w:lastRenderedPageBreak/>
        <w:t>第二章</w:t>
      </w:r>
    </w:p>
    <w:p w14:paraId="259FECCD" w14:textId="77777777" w:rsidR="0023696C" w:rsidRDefault="003F7F13" w:rsidP="000D2BCE">
      <w:pPr>
        <w:jc w:val="center"/>
        <w:rPr>
          <w:rFonts w:ascii="黑体" w:eastAsia="黑体" w:hAnsi="宋体"/>
          <w:sz w:val="32"/>
          <w:szCs w:val="32"/>
          <w:lang w:val="zh-CN"/>
        </w:rPr>
      </w:pPr>
      <w:r>
        <w:rPr>
          <w:rFonts w:ascii="黑体" w:eastAsia="黑体" w:hAnsi="宋体" w:hint="eastAsia"/>
          <w:sz w:val="32"/>
          <w:szCs w:val="32"/>
        </w:rPr>
        <w:t>报价</w:t>
      </w:r>
      <w:r>
        <w:rPr>
          <w:rFonts w:ascii="黑体" w:eastAsia="黑体" w:hAnsi="宋体" w:hint="eastAsia"/>
          <w:sz w:val="32"/>
          <w:szCs w:val="32"/>
          <w:lang w:val="zh-CN"/>
        </w:rPr>
        <w:t>文件格式</w:t>
      </w:r>
    </w:p>
    <w:p w14:paraId="0A1A3FC5" w14:textId="77777777" w:rsidR="0023696C" w:rsidRDefault="0023696C">
      <w:pPr>
        <w:widowControl/>
        <w:tabs>
          <w:tab w:val="left" w:pos="2980"/>
          <w:tab w:val="left" w:pos="3828"/>
          <w:tab w:val="center" w:pos="4422"/>
        </w:tabs>
        <w:autoSpaceDE w:val="0"/>
        <w:autoSpaceDN w:val="0"/>
        <w:ind w:firstLineChars="200" w:firstLine="600"/>
        <w:jc w:val="left"/>
        <w:textAlignment w:val="bottom"/>
        <w:rPr>
          <w:rFonts w:ascii="黑体" w:eastAsia="黑体" w:hAnsi="黑体" w:cs="宋体"/>
          <w:sz w:val="30"/>
          <w:szCs w:val="30"/>
          <w:u w:val="single"/>
        </w:rPr>
      </w:pPr>
    </w:p>
    <w:p w14:paraId="6A3A3A12" w14:textId="77777777" w:rsidR="0023696C" w:rsidRDefault="0023696C">
      <w:pPr>
        <w:widowControl/>
        <w:tabs>
          <w:tab w:val="left" w:pos="2980"/>
          <w:tab w:val="left" w:pos="3828"/>
          <w:tab w:val="center" w:pos="4422"/>
        </w:tabs>
        <w:autoSpaceDE w:val="0"/>
        <w:autoSpaceDN w:val="0"/>
        <w:ind w:firstLineChars="200" w:firstLine="600"/>
        <w:jc w:val="center"/>
        <w:textAlignment w:val="bottom"/>
        <w:rPr>
          <w:rFonts w:ascii="黑体" w:eastAsia="黑体" w:hAnsi="黑体" w:cs="宋体"/>
          <w:kern w:val="0"/>
          <w:sz w:val="30"/>
          <w:szCs w:val="30"/>
        </w:rPr>
      </w:pPr>
    </w:p>
    <w:p w14:paraId="45DAD0FD" w14:textId="77777777" w:rsidR="0023696C" w:rsidRDefault="0023696C">
      <w:pPr>
        <w:widowControl/>
        <w:tabs>
          <w:tab w:val="left" w:pos="2980"/>
          <w:tab w:val="left" w:pos="3828"/>
          <w:tab w:val="center" w:pos="4422"/>
        </w:tabs>
        <w:autoSpaceDE w:val="0"/>
        <w:autoSpaceDN w:val="0"/>
        <w:ind w:firstLineChars="200" w:firstLine="600"/>
        <w:jc w:val="center"/>
        <w:textAlignment w:val="bottom"/>
        <w:rPr>
          <w:rFonts w:ascii="黑体" w:eastAsia="黑体" w:hAnsi="黑体" w:cs="宋体"/>
          <w:kern w:val="0"/>
          <w:sz w:val="30"/>
          <w:szCs w:val="30"/>
        </w:rPr>
      </w:pPr>
    </w:p>
    <w:p w14:paraId="1D59CCB9" w14:textId="77777777" w:rsidR="0023696C" w:rsidRDefault="0023696C">
      <w:pPr>
        <w:widowControl/>
        <w:tabs>
          <w:tab w:val="left" w:pos="2980"/>
          <w:tab w:val="left" w:pos="3828"/>
          <w:tab w:val="center" w:pos="4422"/>
        </w:tabs>
        <w:autoSpaceDE w:val="0"/>
        <w:autoSpaceDN w:val="0"/>
        <w:ind w:firstLineChars="200" w:firstLine="600"/>
        <w:jc w:val="center"/>
        <w:textAlignment w:val="bottom"/>
        <w:rPr>
          <w:rFonts w:ascii="黑体" w:eastAsia="黑体" w:hAnsi="黑体" w:cs="宋体"/>
          <w:kern w:val="0"/>
          <w:sz w:val="30"/>
          <w:szCs w:val="30"/>
        </w:rPr>
      </w:pPr>
    </w:p>
    <w:p w14:paraId="7F60E2DD" w14:textId="77777777" w:rsidR="0023696C" w:rsidRDefault="0023696C">
      <w:pPr>
        <w:widowControl/>
        <w:tabs>
          <w:tab w:val="left" w:pos="2980"/>
          <w:tab w:val="left" w:pos="3828"/>
          <w:tab w:val="center" w:pos="4422"/>
        </w:tabs>
        <w:autoSpaceDE w:val="0"/>
        <w:autoSpaceDN w:val="0"/>
        <w:ind w:firstLineChars="200" w:firstLine="600"/>
        <w:jc w:val="center"/>
        <w:textAlignment w:val="bottom"/>
        <w:rPr>
          <w:rFonts w:ascii="黑体" w:eastAsia="黑体" w:hAnsi="黑体" w:cs="宋体"/>
          <w:kern w:val="0"/>
          <w:sz w:val="30"/>
          <w:szCs w:val="30"/>
        </w:rPr>
      </w:pPr>
    </w:p>
    <w:p w14:paraId="01225AD6" w14:textId="77777777" w:rsidR="0023696C" w:rsidRDefault="003F7F13" w:rsidP="000D2BCE">
      <w:pPr>
        <w:jc w:val="center"/>
        <w:rPr>
          <w:rFonts w:ascii="黑体" w:eastAsia="黑体" w:hAnsi="黑体" w:cs="宋体"/>
          <w:b/>
          <w:kern w:val="0"/>
          <w:sz w:val="32"/>
          <w:szCs w:val="32"/>
        </w:rPr>
      </w:pPr>
      <w:r>
        <w:rPr>
          <w:rFonts w:ascii="黑体" w:eastAsia="黑体" w:hAnsi="黑体" w:cs="宋体" w:hint="eastAsia"/>
          <w:b/>
          <w:kern w:val="0"/>
          <w:sz w:val="32"/>
          <w:szCs w:val="32"/>
        </w:rPr>
        <w:t>四川宏达股份有限公司</w:t>
      </w:r>
    </w:p>
    <w:p w14:paraId="457E20EC" w14:textId="07616FFD" w:rsidR="0023696C" w:rsidRDefault="00853315" w:rsidP="000D2BCE">
      <w:pPr>
        <w:jc w:val="center"/>
        <w:rPr>
          <w:rFonts w:ascii="黑体" w:eastAsia="黑体" w:hAnsi="黑体" w:cs="宋体"/>
          <w:b/>
          <w:kern w:val="0"/>
          <w:sz w:val="32"/>
          <w:szCs w:val="32"/>
        </w:rPr>
      </w:pPr>
      <w:r>
        <w:rPr>
          <w:rFonts w:ascii="宋体" w:eastAsia="宋体" w:hAnsi="宋体" w:cs="宋体" w:hint="eastAsia"/>
          <w:b/>
          <w:bCs/>
          <w:sz w:val="30"/>
          <w:szCs w:val="30"/>
        </w:rPr>
        <w:t>磷化工分公司业务外包服务需求、劳务派遣需求项目比选</w:t>
      </w:r>
    </w:p>
    <w:p w14:paraId="252AC29E" w14:textId="77777777" w:rsidR="0023696C" w:rsidRDefault="0023696C">
      <w:pPr>
        <w:autoSpaceDE w:val="0"/>
        <w:autoSpaceDN w:val="0"/>
        <w:adjustRightInd w:val="0"/>
        <w:spacing w:before="100" w:after="100"/>
        <w:ind w:firstLineChars="1083" w:firstLine="3249"/>
        <w:rPr>
          <w:rFonts w:asciiTheme="minorEastAsia" w:hAnsiTheme="minorEastAsia" w:cs="黑体"/>
          <w:sz w:val="30"/>
          <w:szCs w:val="30"/>
        </w:rPr>
      </w:pPr>
    </w:p>
    <w:p w14:paraId="36522144" w14:textId="77777777" w:rsidR="0023696C" w:rsidRDefault="0023696C">
      <w:pPr>
        <w:widowControl/>
        <w:tabs>
          <w:tab w:val="left" w:pos="2980"/>
          <w:tab w:val="left" w:pos="3828"/>
          <w:tab w:val="center" w:pos="4422"/>
        </w:tabs>
        <w:autoSpaceDE w:val="0"/>
        <w:autoSpaceDN w:val="0"/>
        <w:ind w:firstLineChars="200" w:firstLine="600"/>
        <w:jc w:val="center"/>
        <w:textAlignment w:val="bottom"/>
        <w:rPr>
          <w:rFonts w:ascii="黑体" w:eastAsia="黑体" w:hAnsi="黑体" w:cs="宋体"/>
          <w:kern w:val="0"/>
          <w:sz w:val="30"/>
          <w:szCs w:val="30"/>
        </w:rPr>
      </w:pPr>
    </w:p>
    <w:p w14:paraId="027A10F6" w14:textId="77777777" w:rsidR="0023696C" w:rsidRDefault="0023696C">
      <w:pPr>
        <w:widowControl/>
        <w:tabs>
          <w:tab w:val="left" w:pos="2980"/>
          <w:tab w:val="left" w:pos="3828"/>
          <w:tab w:val="center" w:pos="4422"/>
        </w:tabs>
        <w:autoSpaceDE w:val="0"/>
        <w:autoSpaceDN w:val="0"/>
        <w:ind w:firstLineChars="200" w:firstLine="600"/>
        <w:jc w:val="center"/>
        <w:textAlignment w:val="bottom"/>
        <w:rPr>
          <w:rFonts w:ascii="黑体" w:eastAsia="黑体" w:hAnsi="黑体" w:cs="宋体"/>
          <w:sz w:val="30"/>
          <w:szCs w:val="30"/>
        </w:rPr>
      </w:pPr>
    </w:p>
    <w:p w14:paraId="5D536923" w14:textId="77777777" w:rsidR="0023696C" w:rsidRDefault="0023696C">
      <w:pPr>
        <w:ind w:firstLineChars="1800" w:firstLine="5400"/>
        <w:rPr>
          <w:rFonts w:ascii="黑体" w:eastAsia="黑体" w:hAnsi="黑体" w:cs="黑体"/>
          <w:sz w:val="30"/>
          <w:szCs w:val="30"/>
        </w:rPr>
      </w:pPr>
    </w:p>
    <w:p w14:paraId="1F3AF37C" w14:textId="77777777" w:rsidR="0023696C" w:rsidRDefault="0023696C">
      <w:pPr>
        <w:ind w:firstLineChars="1800" w:firstLine="5400"/>
        <w:rPr>
          <w:rFonts w:ascii="黑体" w:eastAsia="黑体" w:hAnsi="黑体" w:cs="黑体"/>
          <w:sz w:val="30"/>
          <w:szCs w:val="30"/>
        </w:rPr>
      </w:pPr>
      <w:bookmarkStart w:id="18" w:name="_GoBack"/>
      <w:bookmarkEnd w:id="18"/>
    </w:p>
    <w:p w14:paraId="392B3AED" w14:textId="77777777" w:rsidR="0023696C" w:rsidRDefault="0023696C">
      <w:pPr>
        <w:ind w:firstLineChars="1800" w:firstLine="5400"/>
        <w:rPr>
          <w:rFonts w:ascii="黑体" w:eastAsia="黑体" w:hAnsi="黑体" w:cs="黑体"/>
          <w:sz w:val="30"/>
          <w:szCs w:val="30"/>
        </w:rPr>
      </w:pPr>
    </w:p>
    <w:p w14:paraId="648BD12D" w14:textId="7ABDFD51" w:rsidR="0023696C" w:rsidRDefault="0023696C">
      <w:pPr>
        <w:rPr>
          <w:rFonts w:ascii="黑体" w:eastAsia="黑体" w:hAnsi="黑体" w:cs="黑体" w:hint="eastAsia"/>
          <w:sz w:val="30"/>
          <w:szCs w:val="30"/>
        </w:rPr>
      </w:pPr>
    </w:p>
    <w:p w14:paraId="67DF19F9" w14:textId="6251D278" w:rsidR="0023696C" w:rsidRDefault="003F7F13" w:rsidP="000D2BCE">
      <w:pPr>
        <w:jc w:val="center"/>
        <w:rPr>
          <w:rFonts w:ascii="黑体" w:eastAsia="黑体" w:hAnsi="黑体" w:cs="黑体"/>
          <w:sz w:val="30"/>
          <w:szCs w:val="30"/>
        </w:rPr>
      </w:pPr>
      <w:r>
        <w:rPr>
          <w:rFonts w:ascii="黑体" w:eastAsia="黑体" w:hAnsi="黑体" w:cs="黑体" w:hint="eastAsia"/>
          <w:sz w:val="30"/>
          <w:szCs w:val="30"/>
        </w:rPr>
        <w:t>响应性文件</w:t>
      </w:r>
    </w:p>
    <w:p w14:paraId="78042F04" w14:textId="7F08977F" w:rsidR="000D2BCE" w:rsidRDefault="000D2BCE">
      <w:pPr>
        <w:ind w:firstLineChars="1300" w:firstLine="3900"/>
        <w:rPr>
          <w:rFonts w:ascii="黑体" w:eastAsia="黑体" w:hAnsi="黑体" w:cs="黑体"/>
          <w:sz w:val="30"/>
          <w:szCs w:val="30"/>
        </w:rPr>
      </w:pPr>
    </w:p>
    <w:p w14:paraId="07A8ED15" w14:textId="79D95352" w:rsidR="000D2BCE" w:rsidRDefault="000D2BCE">
      <w:pPr>
        <w:ind w:firstLineChars="1300" w:firstLine="3900"/>
        <w:rPr>
          <w:rFonts w:ascii="黑体" w:eastAsia="黑体" w:hAnsi="黑体" w:cs="黑体"/>
          <w:sz w:val="30"/>
          <w:szCs w:val="30"/>
        </w:rPr>
      </w:pPr>
    </w:p>
    <w:p w14:paraId="215E5D5D" w14:textId="04465742" w:rsidR="000D2BCE" w:rsidRDefault="000D2BCE">
      <w:pPr>
        <w:ind w:firstLineChars="1300" w:firstLine="3900"/>
        <w:rPr>
          <w:rFonts w:ascii="黑体" w:eastAsia="黑体" w:hAnsi="黑体" w:cs="黑体"/>
          <w:sz w:val="30"/>
          <w:szCs w:val="30"/>
        </w:rPr>
      </w:pPr>
    </w:p>
    <w:p w14:paraId="198E42F0" w14:textId="77777777" w:rsidR="000D2BCE" w:rsidRDefault="000D2BCE">
      <w:pPr>
        <w:ind w:firstLineChars="1300" w:firstLine="3900"/>
        <w:rPr>
          <w:rFonts w:ascii="黑体" w:eastAsia="黑体" w:hAnsi="黑体" w:cs="黑体" w:hint="eastAsia"/>
          <w:sz w:val="30"/>
          <w:szCs w:val="30"/>
        </w:rPr>
      </w:pPr>
    </w:p>
    <w:p w14:paraId="71F93197" w14:textId="77777777" w:rsidR="0023696C" w:rsidRDefault="003F7F13">
      <w:pPr>
        <w:keepNext/>
        <w:keepLines/>
        <w:numPr>
          <w:ilvl w:val="0"/>
          <w:numId w:val="3"/>
        </w:numPr>
        <w:tabs>
          <w:tab w:val="left" w:pos="215"/>
          <w:tab w:val="center" w:pos="4535"/>
        </w:tabs>
        <w:autoSpaceDE w:val="0"/>
        <w:autoSpaceDN w:val="0"/>
        <w:adjustRightInd w:val="0"/>
        <w:spacing w:before="340" w:after="330"/>
        <w:rPr>
          <w:rFonts w:asciiTheme="minorEastAsia" w:hAnsiTheme="minorEastAsia" w:cs="黑体"/>
          <w:b/>
          <w:bCs/>
          <w:kern w:val="44"/>
          <w:sz w:val="24"/>
          <w:szCs w:val="24"/>
          <w:lang w:val="zh-CN"/>
        </w:rPr>
      </w:pPr>
      <w:bookmarkStart w:id="19" w:name="_Toc9978"/>
      <w:bookmarkStart w:id="20" w:name="_Toc30198"/>
      <w:bookmarkStart w:id="21" w:name="_Toc4384"/>
      <w:r>
        <w:rPr>
          <w:rFonts w:asciiTheme="minorEastAsia" w:hAnsiTheme="minorEastAsia" w:cs="黑体" w:hint="eastAsia"/>
          <w:b/>
          <w:bCs/>
          <w:kern w:val="44"/>
          <w:sz w:val="24"/>
          <w:szCs w:val="24"/>
        </w:rPr>
        <w:lastRenderedPageBreak/>
        <w:t>投标报价</w:t>
      </w:r>
      <w:bookmarkEnd w:id="19"/>
      <w:bookmarkEnd w:id="20"/>
      <w:bookmarkEnd w:id="21"/>
    </w:p>
    <w:p w14:paraId="3DFF4B11" w14:textId="77777777" w:rsidR="0023696C" w:rsidRDefault="003F7F13">
      <w:pPr>
        <w:spacing w:line="560" w:lineRule="exact"/>
        <w:ind w:firstLineChars="200" w:firstLine="420"/>
        <w:rPr>
          <w:rFonts w:asciiTheme="minorEastAsia" w:hAnsiTheme="minorEastAsia"/>
          <w:szCs w:val="21"/>
          <w:u w:val="single"/>
        </w:rPr>
      </w:pPr>
      <w:r>
        <w:rPr>
          <w:rFonts w:asciiTheme="minorEastAsia" w:hAnsiTheme="minorEastAsia" w:cs="宋体" w:hint="eastAsia"/>
          <w:kern w:val="0"/>
          <w:szCs w:val="21"/>
        </w:rPr>
        <w:t xml:space="preserve">    </w:t>
      </w:r>
      <w:r>
        <w:rPr>
          <w:rFonts w:asciiTheme="minorEastAsia" w:hAnsiTheme="minorEastAsia" w:cs="宋体" w:hint="eastAsia"/>
          <w:kern w:val="0"/>
          <w:szCs w:val="21"/>
          <w:u w:val="single"/>
        </w:rPr>
        <w:t xml:space="preserve">                  </w:t>
      </w:r>
      <w:r>
        <w:rPr>
          <w:rFonts w:asciiTheme="minorEastAsia" w:hAnsiTheme="minorEastAsia" w:cs="宋体" w:hint="eastAsia"/>
          <w:kern w:val="0"/>
          <w:szCs w:val="21"/>
        </w:rPr>
        <w:t>(比选申请人名称)</w:t>
      </w:r>
      <w:r>
        <w:rPr>
          <w:rFonts w:asciiTheme="minorEastAsia" w:hAnsiTheme="minorEastAsia" w:hint="eastAsia"/>
          <w:szCs w:val="21"/>
        </w:rPr>
        <w:t>：</w:t>
      </w:r>
    </w:p>
    <w:p w14:paraId="50C400D4" w14:textId="77777777" w:rsidR="0023696C" w:rsidRDefault="003F7F13">
      <w:pPr>
        <w:widowControl/>
        <w:spacing w:line="360" w:lineRule="auto"/>
        <w:ind w:firstLineChars="200" w:firstLine="482"/>
        <w:jc w:val="left"/>
        <w:rPr>
          <w:rFonts w:ascii="宋体" w:eastAsia="宋体" w:hAnsi="宋体" w:cs="宋体"/>
          <w:b/>
          <w:bCs/>
          <w:kern w:val="0"/>
          <w:sz w:val="24"/>
          <w:szCs w:val="24"/>
        </w:rPr>
      </w:pPr>
      <w:r>
        <w:rPr>
          <w:rFonts w:ascii="宋体" w:eastAsia="宋体" w:hAnsi="宋体" w:cs="宋体" w:hint="eastAsia"/>
          <w:b/>
          <w:bCs/>
          <w:kern w:val="0"/>
          <w:sz w:val="24"/>
          <w:szCs w:val="24"/>
        </w:rPr>
        <w:t>我方已仔细研究了磷化工分公司业务外包服务需求、劳务派遣需求项目(包括补充通知的全部内容，知悉业务外包服务项目报价及劳务派遣项目报价规则。其中，业务外包服务项目报价为完成项目全部服务内容所需的所有费用的包干单价。该包干单价包含业务外包企业提供服务产生的全流程人、财、物等相关费用。具体包括但不仅限于：</w:t>
      </w:r>
    </w:p>
    <w:p w14:paraId="131DD7E7" w14:textId="77777777" w:rsidR="0023696C" w:rsidRDefault="003F7F13">
      <w:pPr>
        <w:widowControl/>
        <w:spacing w:line="360" w:lineRule="auto"/>
        <w:ind w:firstLineChars="200" w:firstLine="480"/>
        <w:jc w:val="left"/>
        <w:rPr>
          <w:rFonts w:ascii="Times New Roman" w:eastAsia="宋体" w:hAnsi="Times New Roman" w:cs="Times New Roman"/>
          <w:kern w:val="0"/>
          <w:sz w:val="24"/>
          <w:szCs w:val="24"/>
          <w:lang w:bidi="ar"/>
        </w:rPr>
      </w:pPr>
      <w:r>
        <w:rPr>
          <w:rFonts w:ascii="Times New Roman" w:eastAsia="宋体" w:hAnsi="Times New Roman" w:cs="Times New Roman" w:hint="eastAsia"/>
          <w:kern w:val="0"/>
          <w:sz w:val="24"/>
          <w:szCs w:val="24"/>
          <w:lang w:bidi="ar"/>
        </w:rPr>
        <w:t>（</w:t>
      </w:r>
      <w:r>
        <w:rPr>
          <w:rFonts w:ascii="Times New Roman" w:eastAsia="宋体" w:hAnsi="Times New Roman" w:cs="Times New Roman" w:hint="eastAsia"/>
          <w:kern w:val="0"/>
          <w:sz w:val="24"/>
          <w:szCs w:val="24"/>
          <w:lang w:bidi="ar"/>
        </w:rPr>
        <w:t>1</w:t>
      </w:r>
      <w:r>
        <w:rPr>
          <w:rFonts w:ascii="Times New Roman" w:eastAsia="宋体" w:hAnsi="Times New Roman" w:cs="Times New Roman" w:hint="eastAsia"/>
          <w:kern w:val="0"/>
          <w:sz w:val="24"/>
          <w:szCs w:val="24"/>
          <w:lang w:bidi="ar"/>
        </w:rPr>
        <w:t>）服务运营成本：按合同约定外包业务服务实施所需设备购置或使用费用；材料资料相关费用；需依法缴纳的各项税费；业务相关差旅交通费用；办公及耗材费用等日常管理相关全部运营费用；</w:t>
      </w:r>
    </w:p>
    <w:p w14:paraId="66463D9D" w14:textId="77777777" w:rsidR="0023696C" w:rsidRDefault="003F7F13">
      <w:pPr>
        <w:widowControl/>
        <w:spacing w:line="360" w:lineRule="auto"/>
        <w:ind w:firstLineChars="200" w:firstLine="480"/>
        <w:jc w:val="left"/>
        <w:rPr>
          <w:rFonts w:ascii="Times New Roman" w:eastAsia="宋体" w:hAnsi="Times New Roman" w:cs="Times New Roman"/>
          <w:kern w:val="0"/>
          <w:sz w:val="24"/>
          <w:szCs w:val="24"/>
          <w:lang w:bidi="ar"/>
        </w:rPr>
      </w:pPr>
      <w:r>
        <w:rPr>
          <w:rFonts w:ascii="Times New Roman" w:eastAsia="宋体" w:hAnsi="Times New Roman" w:cs="Times New Roman" w:hint="eastAsia"/>
          <w:kern w:val="0"/>
          <w:sz w:val="24"/>
          <w:szCs w:val="24"/>
          <w:lang w:bidi="ar"/>
        </w:rPr>
        <w:t>（</w:t>
      </w:r>
      <w:r>
        <w:rPr>
          <w:rFonts w:ascii="Times New Roman" w:eastAsia="宋体" w:hAnsi="Times New Roman" w:cs="Times New Roman" w:hint="eastAsia"/>
          <w:kern w:val="0"/>
          <w:sz w:val="24"/>
          <w:szCs w:val="24"/>
          <w:lang w:bidi="ar"/>
        </w:rPr>
        <w:t>2</w:t>
      </w:r>
      <w:r>
        <w:rPr>
          <w:rFonts w:ascii="Times New Roman" w:eastAsia="宋体" w:hAnsi="Times New Roman" w:cs="Times New Roman" w:hint="eastAsia"/>
          <w:kern w:val="0"/>
          <w:sz w:val="24"/>
          <w:szCs w:val="24"/>
          <w:lang w:bidi="ar"/>
        </w:rPr>
        <w:t>）人员成本：外包业务服务所有现场作业人员、驻场管理人员的人工费（工资；社保等全部法定福利；商业保险、体检等其它企业福利；离职经济补偿等全部人员相关费用）；</w:t>
      </w:r>
    </w:p>
    <w:p w14:paraId="59640E81" w14:textId="77777777" w:rsidR="0023696C" w:rsidRDefault="003F7F13">
      <w:pPr>
        <w:widowControl/>
        <w:spacing w:line="360" w:lineRule="auto"/>
        <w:ind w:firstLineChars="200" w:firstLine="480"/>
        <w:jc w:val="left"/>
        <w:rPr>
          <w:rFonts w:ascii="Times New Roman" w:eastAsia="宋体" w:hAnsi="Times New Roman" w:cs="Times New Roman"/>
          <w:kern w:val="0"/>
          <w:sz w:val="24"/>
          <w:szCs w:val="24"/>
          <w:lang w:bidi="ar"/>
        </w:rPr>
      </w:pPr>
      <w:r>
        <w:rPr>
          <w:rFonts w:ascii="Times New Roman" w:eastAsia="宋体" w:hAnsi="Times New Roman" w:cs="Times New Roman" w:hint="eastAsia"/>
          <w:kern w:val="0"/>
          <w:sz w:val="24"/>
          <w:szCs w:val="24"/>
          <w:lang w:bidi="ar"/>
        </w:rPr>
        <w:t>（</w:t>
      </w:r>
      <w:r>
        <w:rPr>
          <w:rFonts w:ascii="Times New Roman" w:eastAsia="宋体" w:hAnsi="Times New Roman" w:cs="Times New Roman" w:hint="eastAsia"/>
          <w:kern w:val="0"/>
          <w:sz w:val="24"/>
          <w:szCs w:val="24"/>
          <w:lang w:bidi="ar"/>
        </w:rPr>
        <w:t>3</w:t>
      </w:r>
      <w:r>
        <w:rPr>
          <w:rFonts w:ascii="Times New Roman" w:eastAsia="宋体" w:hAnsi="Times New Roman" w:cs="Times New Roman" w:hint="eastAsia"/>
          <w:kern w:val="0"/>
          <w:sz w:val="24"/>
          <w:szCs w:val="24"/>
          <w:lang w:bidi="ar"/>
        </w:rPr>
        <w:t>）管理及风险成本：包含企业管理费（</w:t>
      </w:r>
      <w:proofErr w:type="gramStart"/>
      <w:r>
        <w:rPr>
          <w:rFonts w:ascii="Times New Roman" w:eastAsia="宋体" w:hAnsi="Times New Roman" w:cs="Times New Roman" w:hint="eastAsia"/>
          <w:kern w:val="0"/>
          <w:sz w:val="24"/>
          <w:szCs w:val="24"/>
          <w:lang w:bidi="ar"/>
        </w:rPr>
        <w:t>含现场</w:t>
      </w:r>
      <w:proofErr w:type="gramEnd"/>
      <w:r>
        <w:rPr>
          <w:rFonts w:ascii="Times New Roman" w:eastAsia="宋体" w:hAnsi="Times New Roman" w:cs="Times New Roman" w:hint="eastAsia"/>
          <w:kern w:val="0"/>
          <w:sz w:val="24"/>
          <w:szCs w:val="24"/>
          <w:lang w:bidi="ar"/>
        </w:rPr>
        <w:t>自主管理、人员组织调配、日常运维管控等）、各类风险处置成本（工伤、职业病、辞退、安置、劳资纠纷、第三方损害、安全风险金）等各类管理及风险成本；</w:t>
      </w:r>
    </w:p>
    <w:p w14:paraId="45DB69BB" w14:textId="77777777" w:rsidR="0023696C" w:rsidRDefault="003F7F13">
      <w:pPr>
        <w:widowControl/>
        <w:spacing w:line="360" w:lineRule="auto"/>
        <w:ind w:firstLineChars="200" w:firstLine="480"/>
        <w:jc w:val="left"/>
        <w:rPr>
          <w:rFonts w:ascii="Times New Roman" w:eastAsia="宋体" w:hAnsi="Times New Roman" w:cs="Times New Roman"/>
          <w:kern w:val="0"/>
          <w:sz w:val="24"/>
          <w:szCs w:val="24"/>
          <w:lang w:bidi="ar"/>
        </w:rPr>
      </w:pPr>
      <w:r>
        <w:rPr>
          <w:rFonts w:ascii="Times New Roman" w:eastAsia="宋体" w:hAnsi="Times New Roman" w:cs="Times New Roman" w:hint="eastAsia"/>
          <w:kern w:val="0"/>
          <w:sz w:val="24"/>
          <w:szCs w:val="24"/>
          <w:lang w:bidi="ar"/>
        </w:rPr>
        <w:t>（</w:t>
      </w:r>
      <w:r>
        <w:rPr>
          <w:rFonts w:ascii="Times New Roman" w:eastAsia="宋体" w:hAnsi="Times New Roman" w:cs="Times New Roman" w:hint="eastAsia"/>
          <w:kern w:val="0"/>
          <w:sz w:val="24"/>
          <w:szCs w:val="24"/>
          <w:lang w:bidi="ar"/>
        </w:rPr>
        <w:t>4</w:t>
      </w:r>
      <w:r>
        <w:rPr>
          <w:rFonts w:ascii="Times New Roman" w:eastAsia="宋体" w:hAnsi="Times New Roman" w:cs="Times New Roman" w:hint="eastAsia"/>
          <w:kern w:val="0"/>
          <w:sz w:val="24"/>
          <w:szCs w:val="24"/>
          <w:lang w:bidi="ar"/>
        </w:rPr>
        <w:t>）上述费用外，为完成本外包业务服务所需的一切配套费用，包括零星费用、隐性成本及不可预见费用。</w:t>
      </w:r>
    </w:p>
    <w:p w14:paraId="04EE0E95" w14:textId="77777777" w:rsidR="0023696C" w:rsidRDefault="003F7F13">
      <w:pPr>
        <w:widowControl/>
        <w:spacing w:line="360" w:lineRule="auto"/>
        <w:ind w:firstLineChars="200" w:firstLine="480"/>
        <w:jc w:val="left"/>
        <w:rPr>
          <w:rFonts w:ascii="Times New Roman" w:eastAsia="宋体" w:hAnsi="Times New Roman" w:cs="Times New Roman"/>
          <w:kern w:val="0"/>
          <w:sz w:val="24"/>
          <w:szCs w:val="24"/>
          <w:lang w:bidi="ar"/>
        </w:rPr>
      </w:pPr>
      <w:r>
        <w:rPr>
          <w:rFonts w:ascii="Times New Roman" w:eastAsia="宋体" w:hAnsi="Times New Roman" w:cs="Times New Roman" w:hint="eastAsia"/>
          <w:kern w:val="0"/>
          <w:sz w:val="24"/>
          <w:szCs w:val="24"/>
          <w:lang w:bidi="ar"/>
        </w:rPr>
        <w:t>（</w:t>
      </w:r>
      <w:r>
        <w:rPr>
          <w:rFonts w:ascii="Times New Roman" w:eastAsia="宋体" w:hAnsi="Times New Roman" w:cs="Times New Roman" w:hint="eastAsia"/>
          <w:kern w:val="0"/>
          <w:sz w:val="24"/>
          <w:szCs w:val="24"/>
          <w:lang w:bidi="ar"/>
        </w:rPr>
        <w:t>5</w:t>
      </w:r>
      <w:r>
        <w:rPr>
          <w:rFonts w:ascii="Times New Roman" w:eastAsia="宋体" w:hAnsi="Times New Roman" w:cs="Times New Roman" w:hint="eastAsia"/>
          <w:kern w:val="0"/>
          <w:sz w:val="24"/>
          <w:szCs w:val="24"/>
          <w:lang w:bidi="ar"/>
        </w:rPr>
        <w:t>）投标方需包干承担所有相关支出。</w:t>
      </w:r>
    </w:p>
    <w:p w14:paraId="1184F875" w14:textId="77777777" w:rsidR="0023696C" w:rsidRDefault="003F7F13">
      <w:pPr>
        <w:widowControl/>
        <w:spacing w:line="360" w:lineRule="auto"/>
        <w:ind w:firstLineChars="200" w:firstLine="482"/>
        <w:jc w:val="left"/>
        <w:rPr>
          <w:rFonts w:ascii="宋体" w:eastAsia="宋体" w:hAnsi="宋体" w:cs="宋体"/>
          <w:b/>
          <w:bCs/>
          <w:kern w:val="0"/>
          <w:sz w:val="24"/>
          <w:szCs w:val="24"/>
        </w:rPr>
      </w:pPr>
      <w:r>
        <w:rPr>
          <w:rFonts w:ascii="宋体" w:eastAsia="宋体" w:hAnsi="宋体" w:cs="宋体" w:hint="eastAsia"/>
          <w:b/>
          <w:bCs/>
          <w:kern w:val="0"/>
          <w:sz w:val="24"/>
          <w:szCs w:val="24"/>
        </w:rPr>
        <w:t>合同形式：固定计件包干单价。比选固定计件包干单价报价。方式：按预计量×固定计件包干单价报价计算预计总价。每月进行服务成果验收，验收合格后7个工作日内，结算以双方月度实际验收合格量据实核算。</w:t>
      </w:r>
    </w:p>
    <w:p w14:paraId="07CF0831" w14:textId="77777777" w:rsidR="0023696C" w:rsidRDefault="003F7F13">
      <w:pPr>
        <w:widowControl/>
        <w:spacing w:line="360" w:lineRule="auto"/>
        <w:ind w:firstLineChars="200" w:firstLine="482"/>
        <w:jc w:val="left"/>
        <w:rPr>
          <w:rFonts w:ascii="宋体" w:eastAsia="宋体" w:hAnsi="宋体" w:cs="宋体"/>
          <w:b/>
          <w:bCs/>
          <w:kern w:val="0"/>
          <w:sz w:val="24"/>
          <w:szCs w:val="24"/>
        </w:rPr>
      </w:pPr>
      <w:r>
        <w:rPr>
          <w:rFonts w:ascii="宋体" w:eastAsia="宋体" w:hAnsi="宋体" w:cs="宋体" w:hint="eastAsia"/>
          <w:b/>
          <w:bCs/>
          <w:kern w:val="0"/>
          <w:sz w:val="24"/>
          <w:szCs w:val="24"/>
        </w:rPr>
        <w:t>劳务派遣需求项目报价为劳务派遣服务费单价及劳务派遣人员工资及社保等法定福利。其中比选劳务派遣服务费单价包括但不仅限于：</w:t>
      </w:r>
    </w:p>
    <w:p w14:paraId="1459EB31" w14:textId="77777777" w:rsidR="0023696C" w:rsidRDefault="003F7F13">
      <w:pPr>
        <w:widowControl/>
        <w:spacing w:line="360" w:lineRule="auto"/>
        <w:ind w:firstLineChars="200" w:firstLine="480"/>
        <w:jc w:val="left"/>
        <w:rPr>
          <w:rFonts w:ascii="Times New Roman" w:eastAsia="宋体" w:hAnsi="Times New Roman" w:cs="Times New Roman"/>
          <w:kern w:val="0"/>
          <w:sz w:val="24"/>
          <w:szCs w:val="24"/>
          <w:lang w:bidi="ar"/>
        </w:rPr>
      </w:pPr>
      <w:r>
        <w:rPr>
          <w:rFonts w:ascii="Times New Roman" w:eastAsia="宋体" w:hAnsi="Times New Roman" w:cs="Times New Roman" w:hint="eastAsia"/>
          <w:kern w:val="0"/>
          <w:sz w:val="24"/>
          <w:szCs w:val="24"/>
          <w:lang w:bidi="ar"/>
        </w:rPr>
        <w:t>（</w:t>
      </w:r>
      <w:r>
        <w:rPr>
          <w:rFonts w:ascii="Times New Roman" w:eastAsia="宋体" w:hAnsi="Times New Roman" w:cs="Times New Roman" w:hint="eastAsia"/>
          <w:kern w:val="0"/>
          <w:sz w:val="24"/>
          <w:szCs w:val="24"/>
          <w:lang w:bidi="ar"/>
        </w:rPr>
        <w:t>1</w:t>
      </w:r>
      <w:r>
        <w:rPr>
          <w:rFonts w:ascii="Times New Roman" w:eastAsia="宋体" w:hAnsi="Times New Roman" w:cs="Times New Roman" w:hint="eastAsia"/>
          <w:kern w:val="0"/>
          <w:sz w:val="24"/>
          <w:szCs w:val="24"/>
          <w:lang w:bidi="ar"/>
        </w:rPr>
        <w:t>）管理人员基础成本：派驻甲方的管理人员及其他管理人员</w:t>
      </w:r>
      <w:r>
        <w:rPr>
          <w:rFonts w:ascii="Times New Roman" w:eastAsia="宋体" w:hAnsi="Times New Roman" w:cs="Times New Roman"/>
          <w:kern w:val="0"/>
          <w:sz w:val="24"/>
          <w:szCs w:val="24"/>
          <w:lang w:bidi="ar"/>
        </w:rPr>
        <w:t>人工费</w:t>
      </w:r>
      <w:r>
        <w:rPr>
          <w:rFonts w:ascii="Times New Roman" w:eastAsia="宋体" w:hAnsi="Times New Roman" w:cs="Times New Roman" w:hint="eastAsia"/>
          <w:kern w:val="0"/>
          <w:sz w:val="24"/>
          <w:szCs w:val="24"/>
          <w:lang w:bidi="ar"/>
        </w:rPr>
        <w:t>（工资；</w:t>
      </w:r>
      <w:r>
        <w:rPr>
          <w:rFonts w:ascii="Times New Roman" w:eastAsia="宋体" w:hAnsi="Times New Roman" w:cs="Times New Roman"/>
          <w:kern w:val="0"/>
          <w:sz w:val="24"/>
          <w:szCs w:val="24"/>
          <w:lang w:bidi="ar"/>
        </w:rPr>
        <w:t>社保等法定福利</w:t>
      </w:r>
      <w:r>
        <w:rPr>
          <w:rFonts w:ascii="Times New Roman" w:eastAsia="宋体" w:hAnsi="Times New Roman" w:cs="Times New Roman" w:hint="eastAsia"/>
          <w:kern w:val="0"/>
          <w:sz w:val="24"/>
          <w:szCs w:val="24"/>
          <w:lang w:bidi="ar"/>
        </w:rPr>
        <w:t>；商业保险、体检等其它</w:t>
      </w:r>
      <w:r>
        <w:rPr>
          <w:rFonts w:ascii="Times New Roman" w:eastAsia="宋体" w:hAnsi="Times New Roman" w:cs="Times New Roman"/>
          <w:kern w:val="0"/>
          <w:sz w:val="24"/>
          <w:szCs w:val="24"/>
          <w:lang w:bidi="ar"/>
        </w:rPr>
        <w:t>企业福利</w:t>
      </w:r>
      <w:r>
        <w:rPr>
          <w:rFonts w:ascii="Times New Roman" w:eastAsia="宋体" w:hAnsi="Times New Roman" w:cs="Times New Roman" w:hint="eastAsia"/>
          <w:kern w:val="0"/>
          <w:sz w:val="24"/>
          <w:szCs w:val="24"/>
          <w:lang w:bidi="ar"/>
        </w:rPr>
        <w:t>；离职经济补偿等全部人员相关费用）</w:t>
      </w:r>
    </w:p>
    <w:p w14:paraId="6D9790D4" w14:textId="77777777" w:rsidR="0023696C" w:rsidRDefault="003F7F13">
      <w:pPr>
        <w:widowControl/>
        <w:spacing w:line="360" w:lineRule="auto"/>
        <w:ind w:firstLineChars="200" w:firstLine="480"/>
        <w:jc w:val="left"/>
        <w:rPr>
          <w:rFonts w:ascii="Times New Roman" w:eastAsia="宋体" w:hAnsi="Times New Roman" w:cs="Times New Roman"/>
          <w:kern w:val="0"/>
          <w:sz w:val="24"/>
          <w:szCs w:val="24"/>
          <w:lang w:bidi="ar"/>
        </w:rPr>
      </w:pPr>
      <w:r>
        <w:rPr>
          <w:rFonts w:ascii="Times New Roman" w:eastAsia="宋体" w:hAnsi="Times New Roman" w:cs="Times New Roman" w:hint="eastAsia"/>
          <w:kern w:val="0"/>
          <w:sz w:val="24"/>
          <w:szCs w:val="24"/>
          <w:lang w:bidi="ar"/>
        </w:rPr>
        <w:lastRenderedPageBreak/>
        <w:t>（</w:t>
      </w:r>
      <w:r>
        <w:rPr>
          <w:rFonts w:ascii="Times New Roman" w:eastAsia="宋体" w:hAnsi="Times New Roman" w:cs="Times New Roman" w:hint="eastAsia"/>
          <w:kern w:val="0"/>
          <w:sz w:val="24"/>
          <w:szCs w:val="24"/>
          <w:lang w:bidi="ar"/>
        </w:rPr>
        <w:t>2</w:t>
      </w:r>
      <w:r>
        <w:rPr>
          <w:rFonts w:ascii="Times New Roman" w:eastAsia="宋体" w:hAnsi="Times New Roman" w:cs="Times New Roman" w:hint="eastAsia"/>
          <w:kern w:val="0"/>
          <w:sz w:val="24"/>
          <w:szCs w:val="24"/>
          <w:lang w:bidi="ar"/>
        </w:rPr>
        <w:t>）劳务派遣单位自身运营成本：包含派遣单位自身运营需要的设备购置或使用费用；材料资料相关费用；需依法缴纳的各项税费；业务相关差旅交通费用；办公及耗材费用等日常管理相关全部运营费用；</w:t>
      </w:r>
    </w:p>
    <w:p w14:paraId="135A9B01" w14:textId="77777777" w:rsidR="0023696C" w:rsidRDefault="003F7F13">
      <w:pPr>
        <w:widowControl/>
        <w:spacing w:line="360" w:lineRule="auto"/>
        <w:ind w:firstLineChars="200" w:firstLine="480"/>
        <w:jc w:val="left"/>
        <w:rPr>
          <w:rFonts w:ascii="Times New Roman" w:eastAsia="宋体" w:hAnsi="Times New Roman" w:cs="Times New Roman"/>
          <w:kern w:val="0"/>
          <w:sz w:val="24"/>
          <w:szCs w:val="24"/>
          <w:lang w:bidi="ar"/>
        </w:rPr>
      </w:pPr>
      <w:r>
        <w:rPr>
          <w:rFonts w:ascii="Times New Roman" w:eastAsia="宋体" w:hAnsi="Times New Roman" w:cs="Times New Roman" w:hint="eastAsia"/>
          <w:kern w:val="0"/>
          <w:sz w:val="24"/>
          <w:szCs w:val="24"/>
          <w:lang w:bidi="ar"/>
        </w:rPr>
        <w:t>（</w:t>
      </w:r>
      <w:r>
        <w:rPr>
          <w:rFonts w:ascii="Times New Roman" w:eastAsia="宋体" w:hAnsi="Times New Roman" w:cs="Times New Roman" w:hint="eastAsia"/>
          <w:kern w:val="0"/>
          <w:sz w:val="24"/>
          <w:szCs w:val="24"/>
          <w:lang w:bidi="ar"/>
        </w:rPr>
        <w:t>3</w:t>
      </w:r>
      <w:r>
        <w:rPr>
          <w:rFonts w:ascii="Times New Roman" w:eastAsia="宋体" w:hAnsi="Times New Roman" w:cs="Times New Roman" w:hint="eastAsia"/>
          <w:kern w:val="0"/>
          <w:sz w:val="24"/>
          <w:szCs w:val="24"/>
          <w:lang w:bidi="ar"/>
        </w:rPr>
        <w:t>）专项人力成本：包含派遣人员招聘、日常管理、人员异动及辞退安置处置等相关费用；全员商业保险费；各类法定及企业福利费用等专项人力支出；</w:t>
      </w:r>
    </w:p>
    <w:p w14:paraId="3415BAA2" w14:textId="77777777" w:rsidR="0023696C" w:rsidRDefault="003F7F13">
      <w:pPr>
        <w:widowControl/>
        <w:spacing w:line="360" w:lineRule="auto"/>
        <w:ind w:firstLineChars="200" w:firstLine="480"/>
        <w:jc w:val="left"/>
        <w:rPr>
          <w:rFonts w:ascii="Times New Roman" w:eastAsia="宋体" w:hAnsi="Times New Roman" w:cs="Times New Roman"/>
          <w:kern w:val="0"/>
          <w:sz w:val="24"/>
          <w:szCs w:val="24"/>
          <w:lang w:bidi="ar"/>
        </w:rPr>
      </w:pPr>
      <w:r>
        <w:rPr>
          <w:rFonts w:ascii="Times New Roman" w:eastAsia="宋体" w:hAnsi="Times New Roman" w:cs="Times New Roman" w:hint="eastAsia"/>
          <w:kern w:val="0"/>
          <w:sz w:val="24"/>
          <w:szCs w:val="24"/>
          <w:lang w:bidi="ar"/>
        </w:rPr>
        <w:t>（</w:t>
      </w:r>
      <w:r>
        <w:rPr>
          <w:rFonts w:ascii="Times New Roman" w:eastAsia="宋体" w:hAnsi="Times New Roman" w:cs="Times New Roman" w:hint="eastAsia"/>
          <w:kern w:val="0"/>
          <w:sz w:val="24"/>
          <w:szCs w:val="24"/>
          <w:lang w:bidi="ar"/>
        </w:rPr>
        <w:t>4</w:t>
      </w:r>
      <w:r>
        <w:rPr>
          <w:rFonts w:ascii="Times New Roman" w:eastAsia="宋体" w:hAnsi="Times New Roman" w:cs="Times New Roman" w:hint="eastAsia"/>
          <w:kern w:val="0"/>
          <w:sz w:val="24"/>
          <w:szCs w:val="24"/>
          <w:lang w:bidi="ar"/>
        </w:rPr>
        <w:t>）</w:t>
      </w:r>
      <w:r>
        <w:rPr>
          <w:rFonts w:ascii="Times New Roman" w:eastAsia="宋体" w:hAnsi="Times New Roman" w:cs="Times New Roman"/>
          <w:kern w:val="0"/>
          <w:sz w:val="24"/>
          <w:szCs w:val="24"/>
          <w:lang w:bidi="ar"/>
        </w:rPr>
        <w:t>管理及风险成本：</w:t>
      </w:r>
      <w:r>
        <w:rPr>
          <w:rFonts w:ascii="Times New Roman" w:eastAsia="宋体" w:hAnsi="Times New Roman" w:cs="Times New Roman" w:hint="eastAsia"/>
          <w:kern w:val="0"/>
          <w:sz w:val="24"/>
          <w:szCs w:val="24"/>
          <w:lang w:bidi="ar"/>
        </w:rPr>
        <w:t>包含企业管理费（</w:t>
      </w:r>
      <w:proofErr w:type="gramStart"/>
      <w:r>
        <w:rPr>
          <w:rFonts w:ascii="Times New Roman" w:eastAsia="宋体" w:hAnsi="Times New Roman" w:cs="Times New Roman" w:hint="eastAsia"/>
          <w:kern w:val="0"/>
          <w:sz w:val="24"/>
          <w:szCs w:val="24"/>
          <w:lang w:bidi="ar"/>
        </w:rPr>
        <w:t>含现场</w:t>
      </w:r>
      <w:proofErr w:type="gramEnd"/>
      <w:r>
        <w:rPr>
          <w:rFonts w:ascii="Times New Roman" w:eastAsia="宋体" w:hAnsi="Times New Roman" w:cs="Times New Roman" w:hint="eastAsia"/>
          <w:kern w:val="0"/>
          <w:sz w:val="24"/>
          <w:szCs w:val="24"/>
          <w:lang w:bidi="ar"/>
        </w:rPr>
        <w:t>驻点协助管理、人员组织调配、日常运维管控等）、各类风险处置成本（工伤、职业病、辞退安置、劳资纠纷、第三方损害、安全风险金）等各类管理及风险成本；</w:t>
      </w:r>
    </w:p>
    <w:p w14:paraId="0339926C" w14:textId="77777777" w:rsidR="0023696C" w:rsidRDefault="003F7F13">
      <w:pPr>
        <w:widowControl/>
        <w:spacing w:line="360" w:lineRule="auto"/>
        <w:ind w:firstLineChars="200" w:firstLine="480"/>
        <w:jc w:val="left"/>
        <w:rPr>
          <w:rFonts w:ascii="Times New Roman" w:eastAsia="宋体" w:hAnsi="Times New Roman" w:cs="Times New Roman"/>
          <w:kern w:val="0"/>
          <w:sz w:val="24"/>
          <w:szCs w:val="24"/>
          <w:lang w:bidi="ar"/>
        </w:rPr>
      </w:pPr>
      <w:r>
        <w:rPr>
          <w:rFonts w:ascii="Times New Roman" w:eastAsia="宋体" w:hAnsi="Times New Roman" w:cs="Times New Roman" w:hint="eastAsia"/>
          <w:kern w:val="0"/>
          <w:sz w:val="24"/>
          <w:szCs w:val="24"/>
          <w:lang w:bidi="ar"/>
        </w:rPr>
        <w:t>（</w:t>
      </w:r>
      <w:r>
        <w:rPr>
          <w:rFonts w:ascii="Times New Roman" w:eastAsia="宋体" w:hAnsi="Times New Roman" w:cs="Times New Roman" w:hint="eastAsia"/>
          <w:kern w:val="0"/>
          <w:sz w:val="24"/>
          <w:szCs w:val="24"/>
          <w:lang w:bidi="ar"/>
        </w:rPr>
        <w:t>5</w:t>
      </w:r>
      <w:r>
        <w:rPr>
          <w:rFonts w:ascii="Times New Roman" w:eastAsia="宋体" w:hAnsi="Times New Roman" w:cs="Times New Roman" w:hint="eastAsia"/>
          <w:kern w:val="0"/>
          <w:sz w:val="24"/>
          <w:szCs w:val="24"/>
          <w:lang w:bidi="ar"/>
        </w:rPr>
        <w:t>）其他配套费用：为保障派遣人员正常、稳定派驻履职所需的</w:t>
      </w:r>
      <w:r>
        <w:rPr>
          <w:rFonts w:ascii="Times New Roman" w:eastAsia="宋体" w:hAnsi="Times New Roman" w:cs="Times New Roman"/>
          <w:kern w:val="0"/>
          <w:sz w:val="24"/>
          <w:szCs w:val="24"/>
          <w:lang w:bidi="ar"/>
        </w:rPr>
        <w:t>一切</w:t>
      </w:r>
      <w:r>
        <w:rPr>
          <w:rFonts w:ascii="Times New Roman" w:eastAsia="宋体" w:hAnsi="Times New Roman" w:cs="Times New Roman" w:hint="eastAsia"/>
          <w:kern w:val="0"/>
          <w:sz w:val="24"/>
          <w:szCs w:val="24"/>
          <w:lang w:bidi="ar"/>
        </w:rPr>
        <w:t>配套费用，包括</w:t>
      </w:r>
      <w:r>
        <w:rPr>
          <w:rFonts w:ascii="Times New Roman" w:eastAsia="宋体" w:hAnsi="Times New Roman" w:cs="Times New Roman"/>
          <w:kern w:val="0"/>
          <w:sz w:val="24"/>
          <w:szCs w:val="24"/>
          <w:lang w:bidi="ar"/>
        </w:rPr>
        <w:t>零星费用</w:t>
      </w:r>
      <w:r>
        <w:rPr>
          <w:rFonts w:ascii="Times New Roman" w:eastAsia="宋体" w:hAnsi="Times New Roman" w:cs="Times New Roman" w:hint="eastAsia"/>
          <w:kern w:val="0"/>
          <w:sz w:val="24"/>
          <w:szCs w:val="24"/>
          <w:lang w:bidi="ar"/>
        </w:rPr>
        <w:t>、</w:t>
      </w:r>
      <w:r>
        <w:rPr>
          <w:rFonts w:ascii="Times New Roman" w:eastAsia="宋体" w:hAnsi="Times New Roman" w:cs="Times New Roman"/>
          <w:kern w:val="0"/>
          <w:sz w:val="24"/>
          <w:szCs w:val="24"/>
          <w:lang w:bidi="ar"/>
        </w:rPr>
        <w:t>隐性成本</w:t>
      </w:r>
      <w:r>
        <w:rPr>
          <w:rFonts w:ascii="Times New Roman" w:eastAsia="宋体" w:hAnsi="Times New Roman" w:cs="Times New Roman" w:hint="eastAsia"/>
          <w:kern w:val="0"/>
          <w:sz w:val="24"/>
          <w:szCs w:val="24"/>
          <w:lang w:bidi="ar"/>
        </w:rPr>
        <w:t>。</w:t>
      </w:r>
    </w:p>
    <w:p w14:paraId="72D0C197" w14:textId="77777777" w:rsidR="0023696C" w:rsidRDefault="003F7F13">
      <w:pPr>
        <w:widowControl/>
        <w:spacing w:line="360" w:lineRule="auto"/>
        <w:ind w:firstLineChars="200" w:firstLine="482"/>
        <w:jc w:val="left"/>
        <w:rPr>
          <w:rFonts w:ascii="宋体" w:eastAsia="宋体" w:hAnsi="宋体" w:cs="宋体"/>
          <w:b/>
          <w:bCs/>
          <w:kern w:val="0"/>
          <w:sz w:val="24"/>
          <w:szCs w:val="24"/>
        </w:rPr>
      </w:pPr>
      <w:r>
        <w:rPr>
          <w:rFonts w:ascii="宋体" w:eastAsia="宋体" w:hAnsi="宋体" w:cs="宋体" w:hint="eastAsia"/>
          <w:b/>
          <w:bCs/>
          <w:kern w:val="0"/>
          <w:sz w:val="24"/>
          <w:szCs w:val="24"/>
        </w:rPr>
        <w:t>其中比选劳务派遣人员工资及社保等法定福利包括但不仅限于：派遣人员工资、高温补贴、加班加点费、派遣人员法定福利费等一切工资性用工成本及员工福利。</w:t>
      </w:r>
    </w:p>
    <w:p w14:paraId="14D30B05" w14:textId="77777777" w:rsidR="0023696C" w:rsidRDefault="003F7F13">
      <w:pPr>
        <w:widowControl/>
        <w:spacing w:line="360" w:lineRule="auto"/>
        <w:ind w:firstLineChars="200" w:firstLine="482"/>
        <w:jc w:val="left"/>
        <w:rPr>
          <w:rFonts w:ascii="宋体" w:eastAsia="宋体" w:hAnsi="宋体" w:cs="宋体"/>
          <w:b/>
          <w:bCs/>
          <w:kern w:val="0"/>
          <w:sz w:val="24"/>
          <w:szCs w:val="24"/>
        </w:rPr>
      </w:pPr>
      <w:r>
        <w:rPr>
          <w:rFonts w:ascii="宋体" w:eastAsia="宋体" w:hAnsi="宋体" w:cs="宋体" w:hint="eastAsia"/>
          <w:b/>
          <w:bCs/>
          <w:kern w:val="0"/>
          <w:sz w:val="24"/>
          <w:szCs w:val="24"/>
        </w:rPr>
        <w:t>以上费用及劳务派遣相关不可预见费用由投标方全额承担。</w:t>
      </w:r>
    </w:p>
    <w:p w14:paraId="493DBD33" w14:textId="77777777" w:rsidR="0023696C" w:rsidRDefault="003F7F13">
      <w:pPr>
        <w:widowControl/>
        <w:spacing w:line="360" w:lineRule="auto"/>
        <w:ind w:firstLineChars="200" w:firstLine="482"/>
        <w:jc w:val="left"/>
        <w:rPr>
          <w:rFonts w:ascii="宋体" w:eastAsia="宋体" w:hAnsi="宋体" w:cs="宋体"/>
          <w:b/>
          <w:bCs/>
          <w:kern w:val="0"/>
          <w:sz w:val="24"/>
          <w:szCs w:val="24"/>
        </w:rPr>
      </w:pPr>
      <w:r>
        <w:rPr>
          <w:rFonts w:ascii="宋体" w:eastAsia="宋体" w:hAnsi="宋体" w:cs="宋体" w:hint="eastAsia"/>
          <w:b/>
          <w:bCs/>
          <w:kern w:val="0"/>
          <w:sz w:val="24"/>
          <w:szCs w:val="24"/>
        </w:rPr>
        <w:t>合同形式：按吨、天、</w:t>
      </w:r>
      <w:proofErr w:type="gramStart"/>
      <w:r>
        <w:rPr>
          <w:rFonts w:ascii="宋体" w:eastAsia="宋体" w:hAnsi="宋体" w:cs="宋体" w:hint="eastAsia"/>
          <w:b/>
          <w:bCs/>
          <w:kern w:val="0"/>
          <w:sz w:val="24"/>
          <w:szCs w:val="24"/>
        </w:rPr>
        <w:t>件考核</w:t>
      </w:r>
      <w:proofErr w:type="gramEnd"/>
      <w:r>
        <w:rPr>
          <w:rFonts w:ascii="宋体" w:eastAsia="宋体" w:hAnsi="宋体" w:cs="宋体" w:hint="eastAsia"/>
          <w:b/>
          <w:bCs/>
          <w:kern w:val="0"/>
          <w:sz w:val="24"/>
          <w:szCs w:val="24"/>
        </w:rPr>
        <w:t>结果+固定劳务派遣服务费。比选劳务派遣服务报价。方式：按预测人数、预计派遣时间、预计工资及法定福利费用计算预计总价，即（服务费报价+工资及社保等法定福利人均额报价（元/人/月）预计人数*12月计算预计总价。每月结算以双方月度劳务派遣员工实际使用情况及考核情况结算。</w:t>
      </w:r>
    </w:p>
    <w:p w14:paraId="0868FFA6" w14:textId="77777777" w:rsidR="0023696C" w:rsidRDefault="003F7F13">
      <w:pPr>
        <w:widowControl/>
        <w:spacing w:line="360" w:lineRule="auto"/>
        <w:ind w:firstLineChars="200" w:firstLine="482"/>
        <w:jc w:val="left"/>
        <w:rPr>
          <w:rFonts w:ascii="宋体" w:eastAsia="宋体" w:hAnsi="宋体" w:cs="宋体"/>
          <w:b/>
          <w:bCs/>
          <w:kern w:val="0"/>
          <w:sz w:val="24"/>
          <w:szCs w:val="24"/>
        </w:rPr>
      </w:pPr>
      <w:r>
        <w:rPr>
          <w:rFonts w:ascii="宋体" w:eastAsia="宋体" w:hAnsi="宋体" w:cs="宋体" w:hint="eastAsia"/>
          <w:b/>
          <w:bCs/>
          <w:kern w:val="0"/>
          <w:sz w:val="24"/>
          <w:szCs w:val="24"/>
        </w:rPr>
        <w:t>对业务外包项目与劳务派遣项目进行综合评标，比选综合总价：∑（外包单价报价*预计量）+∑（派遣工资及社保等法定福利报价+派遣服务费）*预计人数*12）。</w:t>
      </w:r>
    </w:p>
    <w:p w14:paraId="39C9A372" w14:textId="77777777" w:rsidR="0023696C" w:rsidRDefault="003F7F13">
      <w:pPr>
        <w:widowControl/>
        <w:spacing w:line="360" w:lineRule="auto"/>
        <w:ind w:firstLineChars="200" w:firstLine="482"/>
        <w:jc w:val="left"/>
        <w:rPr>
          <w:rFonts w:ascii="宋体" w:eastAsia="宋体" w:hAnsi="宋体" w:cs="宋体"/>
          <w:b/>
          <w:bCs/>
          <w:kern w:val="0"/>
          <w:sz w:val="24"/>
          <w:szCs w:val="24"/>
        </w:rPr>
      </w:pPr>
      <w:r>
        <w:rPr>
          <w:rFonts w:ascii="宋体" w:eastAsia="宋体" w:hAnsi="宋体" w:cs="宋体" w:hint="eastAsia"/>
          <w:b/>
          <w:bCs/>
          <w:kern w:val="0"/>
          <w:sz w:val="24"/>
          <w:szCs w:val="24"/>
        </w:rPr>
        <w:t>报价表中的预计量、预计</w:t>
      </w:r>
      <w:proofErr w:type="gramStart"/>
      <w:r>
        <w:rPr>
          <w:rFonts w:ascii="宋体" w:eastAsia="宋体" w:hAnsi="宋体" w:cs="宋体" w:hint="eastAsia"/>
          <w:b/>
          <w:bCs/>
          <w:kern w:val="0"/>
          <w:sz w:val="24"/>
          <w:szCs w:val="24"/>
        </w:rPr>
        <w:t>人数为暂估值</w:t>
      </w:r>
      <w:proofErr w:type="gramEnd"/>
      <w:r>
        <w:rPr>
          <w:rFonts w:ascii="宋体" w:eastAsia="宋体" w:hAnsi="宋体" w:cs="宋体" w:hint="eastAsia"/>
          <w:b/>
          <w:bCs/>
          <w:kern w:val="0"/>
          <w:sz w:val="24"/>
          <w:szCs w:val="24"/>
        </w:rPr>
        <w:t>，仅用于计算投标总价使用，不作为合同结算依据。</w:t>
      </w:r>
    </w:p>
    <w:p w14:paraId="641D2E48" w14:textId="77777777" w:rsidR="0023696C" w:rsidRDefault="003F7F13">
      <w:pPr>
        <w:widowControl/>
        <w:spacing w:line="360" w:lineRule="auto"/>
        <w:ind w:firstLineChars="200" w:firstLine="482"/>
        <w:jc w:val="left"/>
        <w:rPr>
          <w:rFonts w:ascii="宋体" w:eastAsia="宋体" w:hAnsi="宋体" w:cs="宋体"/>
          <w:b/>
          <w:bCs/>
          <w:kern w:val="0"/>
          <w:sz w:val="24"/>
          <w:szCs w:val="24"/>
        </w:rPr>
      </w:pPr>
      <w:r>
        <w:rPr>
          <w:rFonts w:ascii="宋体" w:eastAsia="宋体" w:hAnsi="宋体" w:cs="宋体" w:hint="eastAsia"/>
          <w:b/>
          <w:bCs/>
          <w:kern w:val="0"/>
          <w:sz w:val="24"/>
          <w:szCs w:val="24"/>
        </w:rPr>
        <w:t>1.业务外包需求报价表</w:t>
      </w:r>
    </w:p>
    <w:p w14:paraId="775B133C" w14:textId="77777777" w:rsidR="0023696C" w:rsidRDefault="0023696C">
      <w:pPr>
        <w:widowControl/>
        <w:rPr>
          <w:b/>
          <w:bCs/>
        </w:rPr>
      </w:pPr>
    </w:p>
    <w:p w14:paraId="423C84A8" w14:textId="77777777" w:rsidR="0023696C" w:rsidRDefault="0023696C">
      <w:pPr>
        <w:widowControl/>
        <w:rPr>
          <w:b/>
          <w:bCs/>
        </w:rPr>
      </w:pPr>
    </w:p>
    <w:tbl>
      <w:tblPr>
        <w:tblW w:w="8431" w:type="dxa"/>
        <w:tblInd w:w="91" w:type="dxa"/>
        <w:tblLayout w:type="fixed"/>
        <w:tblLook w:val="04A0" w:firstRow="1" w:lastRow="0" w:firstColumn="1" w:lastColumn="0" w:noHBand="0" w:noVBand="1"/>
      </w:tblPr>
      <w:tblGrid>
        <w:gridCol w:w="1012"/>
        <w:gridCol w:w="1699"/>
        <w:gridCol w:w="2451"/>
        <w:gridCol w:w="1273"/>
        <w:gridCol w:w="980"/>
        <w:gridCol w:w="1016"/>
      </w:tblGrid>
      <w:tr w:rsidR="0023696C" w14:paraId="31893403" w14:textId="77777777">
        <w:trPr>
          <w:trHeight w:val="810"/>
          <w:tblHeader/>
        </w:trPr>
        <w:tc>
          <w:tcPr>
            <w:tcW w:w="1012" w:type="dxa"/>
            <w:tcBorders>
              <w:top w:val="single" w:sz="8" w:space="0" w:color="000000"/>
              <w:left w:val="single" w:sz="8" w:space="0" w:color="000000"/>
              <w:bottom w:val="single" w:sz="4" w:space="0" w:color="000000"/>
              <w:right w:val="single" w:sz="4" w:space="0" w:color="000000"/>
            </w:tcBorders>
            <w:shd w:val="clear" w:color="auto" w:fill="auto"/>
            <w:noWrap/>
            <w:vAlign w:val="center"/>
          </w:tcPr>
          <w:p w14:paraId="00649741"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lastRenderedPageBreak/>
              <w:t>序号</w:t>
            </w:r>
          </w:p>
        </w:tc>
        <w:tc>
          <w:tcPr>
            <w:tcW w:w="4150" w:type="dxa"/>
            <w:gridSpan w:val="2"/>
            <w:tcBorders>
              <w:top w:val="single" w:sz="8" w:space="0" w:color="000000"/>
              <w:left w:val="single" w:sz="4" w:space="0" w:color="000000"/>
              <w:bottom w:val="single" w:sz="4" w:space="0" w:color="000000"/>
              <w:right w:val="single" w:sz="4" w:space="0" w:color="000000"/>
            </w:tcBorders>
            <w:shd w:val="clear" w:color="auto" w:fill="auto"/>
            <w:noWrap/>
            <w:vAlign w:val="center"/>
          </w:tcPr>
          <w:p w14:paraId="199F2C14"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业务外包项目</w:t>
            </w:r>
          </w:p>
        </w:tc>
        <w:tc>
          <w:tcPr>
            <w:tcW w:w="1273" w:type="dxa"/>
            <w:tcBorders>
              <w:top w:val="single" w:sz="8" w:space="0" w:color="000000"/>
              <w:left w:val="single" w:sz="4" w:space="0" w:color="000000"/>
              <w:bottom w:val="single" w:sz="4" w:space="0" w:color="000000"/>
              <w:right w:val="single" w:sz="4" w:space="0" w:color="000000"/>
            </w:tcBorders>
            <w:shd w:val="clear" w:color="auto" w:fill="auto"/>
            <w:vAlign w:val="center"/>
          </w:tcPr>
          <w:p w14:paraId="071E8ED1"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年预计量（吨/万条/万米</w:t>
            </w:r>
          </w:p>
        </w:tc>
        <w:tc>
          <w:tcPr>
            <w:tcW w:w="980" w:type="dxa"/>
            <w:tcBorders>
              <w:top w:val="single" w:sz="8" w:space="0" w:color="000000"/>
              <w:left w:val="single" w:sz="4" w:space="0" w:color="000000"/>
              <w:bottom w:val="single" w:sz="4" w:space="0" w:color="000000"/>
              <w:right w:val="single" w:sz="4" w:space="0" w:color="000000"/>
            </w:tcBorders>
            <w:shd w:val="clear" w:color="auto" w:fill="auto"/>
            <w:vAlign w:val="center"/>
          </w:tcPr>
          <w:p w14:paraId="05121990"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计价单位</w:t>
            </w:r>
          </w:p>
        </w:tc>
        <w:tc>
          <w:tcPr>
            <w:tcW w:w="1016" w:type="dxa"/>
            <w:tcBorders>
              <w:top w:val="single" w:sz="8" w:space="0" w:color="000000"/>
              <w:left w:val="single" w:sz="4" w:space="0" w:color="000000"/>
              <w:bottom w:val="single" w:sz="4" w:space="0" w:color="000000"/>
              <w:right w:val="single" w:sz="8" w:space="0" w:color="000000"/>
            </w:tcBorders>
            <w:shd w:val="clear" w:color="auto" w:fill="auto"/>
            <w:vAlign w:val="center"/>
          </w:tcPr>
          <w:p w14:paraId="74280B01"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报价</w:t>
            </w:r>
          </w:p>
        </w:tc>
      </w:tr>
      <w:tr w:rsidR="0023696C" w14:paraId="24284615" w14:textId="77777777">
        <w:trPr>
          <w:trHeight w:val="270"/>
        </w:trPr>
        <w:tc>
          <w:tcPr>
            <w:tcW w:w="1012"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742EB69D"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w:t>
            </w:r>
          </w:p>
        </w:tc>
        <w:tc>
          <w:tcPr>
            <w:tcW w:w="415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389637"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复肥投料</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F28F61"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210000</w:t>
            </w:r>
          </w:p>
        </w:tc>
        <w:tc>
          <w:tcPr>
            <w:tcW w:w="9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0EB846"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1016" w:type="dxa"/>
            <w:tcBorders>
              <w:top w:val="single" w:sz="4" w:space="0" w:color="000000"/>
              <w:left w:val="single" w:sz="4" w:space="0" w:color="000000"/>
              <w:bottom w:val="single" w:sz="4" w:space="0" w:color="000000"/>
              <w:right w:val="single" w:sz="8" w:space="0" w:color="000000"/>
            </w:tcBorders>
            <w:shd w:val="clear" w:color="auto" w:fill="auto"/>
            <w:vAlign w:val="center"/>
          </w:tcPr>
          <w:p w14:paraId="59AECDBE" w14:textId="77777777" w:rsidR="0023696C" w:rsidRDefault="0023696C">
            <w:pPr>
              <w:jc w:val="center"/>
              <w:rPr>
                <w:rFonts w:ascii="宋体" w:eastAsia="宋体" w:hAnsi="宋体" w:cs="宋体"/>
                <w:color w:val="000000"/>
                <w:sz w:val="22"/>
              </w:rPr>
            </w:pPr>
          </w:p>
        </w:tc>
      </w:tr>
      <w:tr w:rsidR="0023696C" w14:paraId="53998544" w14:textId="77777777">
        <w:trPr>
          <w:trHeight w:val="270"/>
        </w:trPr>
        <w:tc>
          <w:tcPr>
            <w:tcW w:w="1012"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64BE7AC6"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w:t>
            </w:r>
          </w:p>
        </w:tc>
        <w:tc>
          <w:tcPr>
            <w:tcW w:w="415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0A79AD"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复</w:t>
            </w:r>
            <w:proofErr w:type="gramStart"/>
            <w:r>
              <w:rPr>
                <w:rFonts w:ascii="宋体" w:eastAsia="宋体" w:hAnsi="宋体" w:cs="宋体" w:hint="eastAsia"/>
                <w:color w:val="000000"/>
                <w:kern w:val="0"/>
                <w:sz w:val="22"/>
                <w:lang w:bidi="ar"/>
              </w:rPr>
              <w:t>肥水溶肥阶段性</w:t>
            </w:r>
            <w:proofErr w:type="gramEnd"/>
            <w:r>
              <w:rPr>
                <w:rFonts w:ascii="宋体" w:eastAsia="宋体" w:hAnsi="宋体" w:cs="宋体" w:hint="eastAsia"/>
                <w:color w:val="000000"/>
                <w:kern w:val="0"/>
                <w:sz w:val="22"/>
                <w:lang w:bidi="ar"/>
              </w:rPr>
              <w:t>生产</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C1118E"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6000</w:t>
            </w:r>
          </w:p>
        </w:tc>
        <w:tc>
          <w:tcPr>
            <w:tcW w:w="9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4C3E55"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1016" w:type="dxa"/>
            <w:tcBorders>
              <w:top w:val="single" w:sz="4" w:space="0" w:color="000000"/>
              <w:left w:val="single" w:sz="4" w:space="0" w:color="000000"/>
              <w:bottom w:val="single" w:sz="4" w:space="0" w:color="000000"/>
              <w:right w:val="single" w:sz="8" w:space="0" w:color="000000"/>
            </w:tcBorders>
            <w:shd w:val="clear" w:color="auto" w:fill="auto"/>
            <w:vAlign w:val="center"/>
          </w:tcPr>
          <w:p w14:paraId="7798D635" w14:textId="77777777" w:rsidR="0023696C" w:rsidRDefault="0023696C">
            <w:pPr>
              <w:jc w:val="center"/>
              <w:rPr>
                <w:rFonts w:ascii="宋体" w:eastAsia="宋体" w:hAnsi="宋体" w:cs="宋体"/>
                <w:color w:val="000000"/>
                <w:sz w:val="22"/>
              </w:rPr>
            </w:pPr>
          </w:p>
        </w:tc>
      </w:tr>
      <w:tr w:rsidR="0023696C" w14:paraId="1CC7FC97" w14:textId="77777777">
        <w:trPr>
          <w:trHeight w:val="270"/>
        </w:trPr>
        <w:tc>
          <w:tcPr>
            <w:tcW w:w="1012"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7EA21114"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3</w:t>
            </w:r>
          </w:p>
        </w:tc>
        <w:tc>
          <w:tcPr>
            <w:tcW w:w="415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F9F242"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复肥高塔包装</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C180E1"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140000</w:t>
            </w:r>
          </w:p>
        </w:tc>
        <w:tc>
          <w:tcPr>
            <w:tcW w:w="9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4E5D21"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1016" w:type="dxa"/>
            <w:tcBorders>
              <w:top w:val="single" w:sz="4" w:space="0" w:color="000000"/>
              <w:left w:val="single" w:sz="4" w:space="0" w:color="000000"/>
              <w:bottom w:val="single" w:sz="4" w:space="0" w:color="000000"/>
              <w:right w:val="single" w:sz="8" w:space="0" w:color="000000"/>
            </w:tcBorders>
            <w:shd w:val="clear" w:color="auto" w:fill="auto"/>
            <w:vAlign w:val="center"/>
          </w:tcPr>
          <w:p w14:paraId="6AB5ADF3" w14:textId="77777777" w:rsidR="0023696C" w:rsidRDefault="0023696C">
            <w:pPr>
              <w:jc w:val="center"/>
              <w:rPr>
                <w:rFonts w:ascii="宋体" w:eastAsia="宋体" w:hAnsi="宋体" w:cs="宋体"/>
                <w:color w:val="000000"/>
                <w:sz w:val="22"/>
              </w:rPr>
            </w:pPr>
          </w:p>
        </w:tc>
      </w:tr>
      <w:tr w:rsidR="0023696C" w14:paraId="6A8F319F" w14:textId="77777777">
        <w:trPr>
          <w:trHeight w:val="270"/>
        </w:trPr>
        <w:tc>
          <w:tcPr>
            <w:tcW w:w="1012"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5EFDF566"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4</w:t>
            </w:r>
          </w:p>
        </w:tc>
        <w:tc>
          <w:tcPr>
            <w:tcW w:w="415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9DAF74"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复肥氨酸包装</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DC65B1"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70000</w:t>
            </w:r>
          </w:p>
        </w:tc>
        <w:tc>
          <w:tcPr>
            <w:tcW w:w="9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E2A5DD"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1016" w:type="dxa"/>
            <w:tcBorders>
              <w:top w:val="single" w:sz="4" w:space="0" w:color="000000"/>
              <w:left w:val="single" w:sz="4" w:space="0" w:color="000000"/>
              <w:bottom w:val="single" w:sz="4" w:space="0" w:color="000000"/>
              <w:right w:val="single" w:sz="8" w:space="0" w:color="000000"/>
            </w:tcBorders>
            <w:shd w:val="clear" w:color="auto" w:fill="auto"/>
            <w:vAlign w:val="center"/>
          </w:tcPr>
          <w:p w14:paraId="2E7D442C" w14:textId="77777777" w:rsidR="0023696C" w:rsidRDefault="0023696C">
            <w:pPr>
              <w:jc w:val="center"/>
              <w:rPr>
                <w:rFonts w:ascii="宋体" w:eastAsia="宋体" w:hAnsi="宋体" w:cs="宋体"/>
                <w:color w:val="000000"/>
                <w:sz w:val="22"/>
              </w:rPr>
            </w:pPr>
          </w:p>
        </w:tc>
      </w:tr>
      <w:tr w:rsidR="0023696C" w14:paraId="3D250046" w14:textId="77777777">
        <w:trPr>
          <w:trHeight w:val="270"/>
        </w:trPr>
        <w:tc>
          <w:tcPr>
            <w:tcW w:w="1012"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3E70D0B9"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5</w:t>
            </w:r>
          </w:p>
        </w:tc>
        <w:tc>
          <w:tcPr>
            <w:tcW w:w="415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9A3FA8"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复</w:t>
            </w:r>
            <w:proofErr w:type="gramStart"/>
            <w:r>
              <w:rPr>
                <w:rFonts w:ascii="宋体" w:eastAsia="宋体" w:hAnsi="宋体" w:cs="宋体" w:hint="eastAsia"/>
                <w:color w:val="000000"/>
                <w:kern w:val="0"/>
                <w:sz w:val="22"/>
                <w:lang w:bidi="ar"/>
              </w:rPr>
              <w:t>肥产品</w:t>
            </w:r>
            <w:proofErr w:type="gramEnd"/>
            <w:r>
              <w:rPr>
                <w:rFonts w:ascii="宋体" w:eastAsia="宋体" w:hAnsi="宋体" w:cs="宋体" w:hint="eastAsia"/>
                <w:color w:val="000000"/>
                <w:kern w:val="0"/>
                <w:sz w:val="22"/>
                <w:lang w:bidi="ar"/>
              </w:rPr>
              <w:t>装卸</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772695"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140000</w:t>
            </w:r>
          </w:p>
        </w:tc>
        <w:tc>
          <w:tcPr>
            <w:tcW w:w="9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1195DC"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1016" w:type="dxa"/>
            <w:tcBorders>
              <w:top w:val="single" w:sz="4" w:space="0" w:color="000000"/>
              <w:left w:val="single" w:sz="4" w:space="0" w:color="000000"/>
              <w:bottom w:val="single" w:sz="4" w:space="0" w:color="000000"/>
              <w:right w:val="single" w:sz="8" w:space="0" w:color="000000"/>
            </w:tcBorders>
            <w:shd w:val="clear" w:color="auto" w:fill="auto"/>
            <w:vAlign w:val="center"/>
          </w:tcPr>
          <w:p w14:paraId="73D526A6" w14:textId="77777777" w:rsidR="0023696C" w:rsidRDefault="0023696C">
            <w:pPr>
              <w:jc w:val="center"/>
              <w:rPr>
                <w:rFonts w:ascii="宋体" w:eastAsia="宋体" w:hAnsi="宋体" w:cs="宋体"/>
                <w:color w:val="000000"/>
                <w:sz w:val="22"/>
              </w:rPr>
            </w:pPr>
          </w:p>
        </w:tc>
      </w:tr>
      <w:tr w:rsidR="0023696C" w14:paraId="70F5309B" w14:textId="77777777">
        <w:trPr>
          <w:trHeight w:val="270"/>
        </w:trPr>
        <w:tc>
          <w:tcPr>
            <w:tcW w:w="1012"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170866F3"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6</w:t>
            </w:r>
          </w:p>
        </w:tc>
        <w:tc>
          <w:tcPr>
            <w:tcW w:w="415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008256"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磷铵产品装卸</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3F01CD"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120000</w:t>
            </w:r>
          </w:p>
        </w:tc>
        <w:tc>
          <w:tcPr>
            <w:tcW w:w="9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ABEDA8"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1016" w:type="dxa"/>
            <w:tcBorders>
              <w:top w:val="single" w:sz="4" w:space="0" w:color="000000"/>
              <w:left w:val="single" w:sz="4" w:space="0" w:color="000000"/>
              <w:bottom w:val="single" w:sz="4" w:space="0" w:color="000000"/>
              <w:right w:val="single" w:sz="8" w:space="0" w:color="000000"/>
            </w:tcBorders>
            <w:shd w:val="clear" w:color="auto" w:fill="auto"/>
            <w:vAlign w:val="center"/>
          </w:tcPr>
          <w:p w14:paraId="48B8DF8F" w14:textId="77777777" w:rsidR="0023696C" w:rsidRDefault="0023696C">
            <w:pPr>
              <w:jc w:val="center"/>
              <w:rPr>
                <w:rFonts w:ascii="宋体" w:eastAsia="宋体" w:hAnsi="宋体" w:cs="宋体"/>
                <w:color w:val="000000"/>
                <w:sz w:val="22"/>
              </w:rPr>
            </w:pPr>
          </w:p>
        </w:tc>
      </w:tr>
      <w:tr w:rsidR="0023696C" w14:paraId="2ECCF3D5" w14:textId="77777777">
        <w:trPr>
          <w:trHeight w:val="270"/>
        </w:trPr>
        <w:tc>
          <w:tcPr>
            <w:tcW w:w="1012"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1770EB2E"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7</w:t>
            </w:r>
          </w:p>
        </w:tc>
        <w:tc>
          <w:tcPr>
            <w:tcW w:w="415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318B9B"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磷铵收尘清理</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F895E8"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320000</w:t>
            </w:r>
          </w:p>
        </w:tc>
        <w:tc>
          <w:tcPr>
            <w:tcW w:w="9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2281BE"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1016" w:type="dxa"/>
            <w:tcBorders>
              <w:top w:val="single" w:sz="4" w:space="0" w:color="000000"/>
              <w:left w:val="single" w:sz="4" w:space="0" w:color="000000"/>
              <w:bottom w:val="single" w:sz="4" w:space="0" w:color="000000"/>
              <w:right w:val="single" w:sz="8" w:space="0" w:color="000000"/>
            </w:tcBorders>
            <w:shd w:val="clear" w:color="auto" w:fill="auto"/>
            <w:vAlign w:val="center"/>
          </w:tcPr>
          <w:p w14:paraId="4E7A5BB9" w14:textId="77777777" w:rsidR="0023696C" w:rsidRDefault="0023696C">
            <w:pPr>
              <w:jc w:val="center"/>
              <w:rPr>
                <w:rFonts w:ascii="宋体" w:eastAsia="宋体" w:hAnsi="宋体" w:cs="宋体"/>
                <w:color w:val="000000"/>
                <w:sz w:val="22"/>
              </w:rPr>
            </w:pPr>
          </w:p>
        </w:tc>
      </w:tr>
      <w:tr w:rsidR="0023696C" w14:paraId="63D1226A" w14:textId="77777777">
        <w:trPr>
          <w:trHeight w:val="270"/>
        </w:trPr>
        <w:tc>
          <w:tcPr>
            <w:tcW w:w="1012"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04EF1235"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8</w:t>
            </w:r>
          </w:p>
        </w:tc>
        <w:tc>
          <w:tcPr>
            <w:tcW w:w="415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E314B3"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磷铵15万吨包装</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B61639"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200000</w:t>
            </w:r>
          </w:p>
        </w:tc>
        <w:tc>
          <w:tcPr>
            <w:tcW w:w="9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690F2B"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1016" w:type="dxa"/>
            <w:tcBorders>
              <w:top w:val="single" w:sz="4" w:space="0" w:color="000000"/>
              <w:left w:val="single" w:sz="4" w:space="0" w:color="000000"/>
              <w:bottom w:val="single" w:sz="4" w:space="0" w:color="000000"/>
              <w:right w:val="single" w:sz="8" w:space="0" w:color="000000"/>
            </w:tcBorders>
            <w:shd w:val="clear" w:color="auto" w:fill="auto"/>
            <w:vAlign w:val="center"/>
          </w:tcPr>
          <w:p w14:paraId="2366BCBD" w14:textId="77777777" w:rsidR="0023696C" w:rsidRDefault="0023696C">
            <w:pPr>
              <w:jc w:val="center"/>
              <w:rPr>
                <w:rFonts w:ascii="宋体" w:eastAsia="宋体" w:hAnsi="宋体" w:cs="宋体"/>
                <w:color w:val="000000"/>
                <w:sz w:val="22"/>
              </w:rPr>
            </w:pPr>
          </w:p>
        </w:tc>
      </w:tr>
      <w:tr w:rsidR="0023696C" w14:paraId="21C9D54F" w14:textId="77777777">
        <w:trPr>
          <w:trHeight w:val="270"/>
        </w:trPr>
        <w:tc>
          <w:tcPr>
            <w:tcW w:w="1012"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39F2141C"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9</w:t>
            </w:r>
          </w:p>
        </w:tc>
        <w:tc>
          <w:tcPr>
            <w:tcW w:w="415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B566AD"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磷铵5-1包装</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82C979"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50000</w:t>
            </w:r>
          </w:p>
        </w:tc>
        <w:tc>
          <w:tcPr>
            <w:tcW w:w="9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6F5430"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1016" w:type="dxa"/>
            <w:tcBorders>
              <w:top w:val="single" w:sz="4" w:space="0" w:color="000000"/>
              <w:left w:val="single" w:sz="4" w:space="0" w:color="000000"/>
              <w:bottom w:val="single" w:sz="4" w:space="0" w:color="000000"/>
              <w:right w:val="single" w:sz="8" w:space="0" w:color="000000"/>
            </w:tcBorders>
            <w:shd w:val="clear" w:color="auto" w:fill="auto"/>
            <w:vAlign w:val="center"/>
          </w:tcPr>
          <w:p w14:paraId="7A3D87A5" w14:textId="77777777" w:rsidR="0023696C" w:rsidRDefault="0023696C">
            <w:pPr>
              <w:jc w:val="center"/>
              <w:rPr>
                <w:rFonts w:ascii="宋体" w:eastAsia="宋体" w:hAnsi="宋体" w:cs="宋体"/>
                <w:color w:val="000000"/>
                <w:sz w:val="22"/>
              </w:rPr>
            </w:pPr>
          </w:p>
        </w:tc>
      </w:tr>
      <w:tr w:rsidR="0023696C" w14:paraId="0A5FC602" w14:textId="77777777">
        <w:trPr>
          <w:trHeight w:val="450"/>
        </w:trPr>
        <w:tc>
          <w:tcPr>
            <w:tcW w:w="1012" w:type="dxa"/>
            <w:vMerge w:val="restart"/>
            <w:tcBorders>
              <w:top w:val="single" w:sz="4" w:space="0" w:color="000000"/>
              <w:left w:val="single" w:sz="8" w:space="0" w:color="000000"/>
              <w:bottom w:val="single" w:sz="4" w:space="0" w:color="000000"/>
              <w:right w:val="single" w:sz="4" w:space="0" w:color="000000"/>
            </w:tcBorders>
            <w:shd w:val="clear" w:color="auto" w:fill="auto"/>
            <w:noWrap/>
            <w:vAlign w:val="center"/>
          </w:tcPr>
          <w:p w14:paraId="7F200636"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10</w:t>
            </w:r>
          </w:p>
        </w:tc>
        <w:tc>
          <w:tcPr>
            <w:tcW w:w="415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04FCE7"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塑编袋缝纫（平边）</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AC5FEC"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150</w:t>
            </w:r>
          </w:p>
        </w:tc>
        <w:tc>
          <w:tcPr>
            <w:tcW w:w="9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6FB544C"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元/万条</w:t>
            </w:r>
          </w:p>
        </w:tc>
        <w:tc>
          <w:tcPr>
            <w:tcW w:w="1016" w:type="dxa"/>
            <w:tcBorders>
              <w:top w:val="single" w:sz="4" w:space="0" w:color="000000"/>
              <w:left w:val="single" w:sz="4" w:space="0" w:color="000000"/>
              <w:bottom w:val="single" w:sz="4" w:space="0" w:color="000000"/>
              <w:right w:val="single" w:sz="8" w:space="0" w:color="000000"/>
            </w:tcBorders>
            <w:shd w:val="clear" w:color="auto" w:fill="auto"/>
            <w:vAlign w:val="center"/>
          </w:tcPr>
          <w:p w14:paraId="031C10D4" w14:textId="77777777" w:rsidR="0023696C" w:rsidRDefault="0023696C">
            <w:pPr>
              <w:jc w:val="center"/>
              <w:rPr>
                <w:rFonts w:ascii="宋体" w:eastAsia="宋体" w:hAnsi="宋体" w:cs="宋体"/>
                <w:color w:val="000000"/>
                <w:sz w:val="22"/>
              </w:rPr>
            </w:pPr>
          </w:p>
        </w:tc>
      </w:tr>
      <w:tr w:rsidR="0023696C" w14:paraId="7195EE6E" w14:textId="77777777">
        <w:trPr>
          <w:trHeight w:val="270"/>
        </w:trPr>
        <w:tc>
          <w:tcPr>
            <w:tcW w:w="1012" w:type="dxa"/>
            <w:vMerge/>
            <w:tcBorders>
              <w:top w:val="single" w:sz="4" w:space="0" w:color="000000"/>
              <w:left w:val="single" w:sz="8" w:space="0" w:color="000000"/>
              <w:bottom w:val="single" w:sz="4" w:space="0" w:color="000000"/>
              <w:right w:val="single" w:sz="4" w:space="0" w:color="000000"/>
            </w:tcBorders>
            <w:shd w:val="clear" w:color="auto" w:fill="auto"/>
            <w:noWrap/>
            <w:vAlign w:val="center"/>
          </w:tcPr>
          <w:p w14:paraId="577D4F75" w14:textId="77777777" w:rsidR="0023696C" w:rsidRDefault="0023696C">
            <w:pPr>
              <w:jc w:val="center"/>
              <w:rPr>
                <w:rFonts w:ascii="宋体" w:eastAsia="宋体" w:hAnsi="宋体" w:cs="宋体"/>
                <w:color w:val="000000"/>
                <w:sz w:val="22"/>
              </w:rPr>
            </w:pPr>
          </w:p>
        </w:tc>
        <w:tc>
          <w:tcPr>
            <w:tcW w:w="415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EA3BE0"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塑编袋缝纫（M边）</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E55A2D"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350</w:t>
            </w:r>
          </w:p>
        </w:tc>
        <w:tc>
          <w:tcPr>
            <w:tcW w:w="9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5807DD6" w14:textId="77777777" w:rsidR="0023696C" w:rsidRDefault="0023696C">
            <w:pPr>
              <w:jc w:val="center"/>
              <w:rPr>
                <w:rFonts w:ascii="宋体" w:eastAsia="宋体" w:hAnsi="宋体" w:cs="宋体"/>
                <w:color w:val="000000"/>
                <w:sz w:val="22"/>
              </w:rPr>
            </w:pPr>
          </w:p>
        </w:tc>
        <w:tc>
          <w:tcPr>
            <w:tcW w:w="1016" w:type="dxa"/>
            <w:tcBorders>
              <w:top w:val="single" w:sz="4" w:space="0" w:color="000000"/>
              <w:left w:val="single" w:sz="4" w:space="0" w:color="000000"/>
              <w:bottom w:val="single" w:sz="4" w:space="0" w:color="000000"/>
              <w:right w:val="single" w:sz="8" w:space="0" w:color="000000"/>
            </w:tcBorders>
            <w:shd w:val="clear" w:color="auto" w:fill="auto"/>
            <w:vAlign w:val="center"/>
          </w:tcPr>
          <w:p w14:paraId="5D7A572B" w14:textId="77777777" w:rsidR="0023696C" w:rsidRDefault="0023696C">
            <w:pPr>
              <w:jc w:val="center"/>
              <w:rPr>
                <w:rFonts w:ascii="宋体" w:eastAsia="宋体" w:hAnsi="宋体" w:cs="宋体"/>
                <w:color w:val="000000"/>
                <w:sz w:val="22"/>
              </w:rPr>
            </w:pPr>
          </w:p>
        </w:tc>
      </w:tr>
      <w:tr w:rsidR="0023696C" w14:paraId="0641DA5D" w14:textId="77777777">
        <w:trPr>
          <w:trHeight w:val="270"/>
        </w:trPr>
        <w:tc>
          <w:tcPr>
            <w:tcW w:w="1012" w:type="dxa"/>
            <w:vMerge/>
            <w:tcBorders>
              <w:top w:val="single" w:sz="4" w:space="0" w:color="000000"/>
              <w:left w:val="single" w:sz="8" w:space="0" w:color="000000"/>
              <w:bottom w:val="single" w:sz="4" w:space="0" w:color="000000"/>
              <w:right w:val="single" w:sz="4" w:space="0" w:color="000000"/>
            </w:tcBorders>
            <w:shd w:val="clear" w:color="auto" w:fill="auto"/>
            <w:noWrap/>
            <w:vAlign w:val="center"/>
          </w:tcPr>
          <w:p w14:paraId="1C9C471D" w14:textId="77777777" w:rsidR="0023696C" w:rsidRDefault="0023696C">
            <w:pPr>
              <w:jc w:val="center"/>
              <w:rPr>
                <w:rFonts w:ascii="宋体" w:eastAsia="宋体" w:hAnsi="宋体" w:cs="宋体"/>
                <w:color w:val="000000"/>
                <w:sz w:val="22"/>
              </w:rPr>
            </w:pPr>
          </w:p>
        </w:tc>
        <w:tc>
          <w:tcPr>
            <w:tcW w:w="415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C16E28"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塑编袋套袋圈口</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5B65A2"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800</w:t>
            </w:r>
          </w:p>
        </w:tc>
        <w:tc>
          <w:tcPr>
            <w:tcW w:w="9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11DFA79" w14:textId="77777777" w:rsidR="0023696C" w:rsidRDefault="0023696C">
            <w:pPr>
              <w:jc w:val="center"/>
              <w:rPr>
                <w:rFonts w:ascii="宋体" w:eastAsia="宋体" w:hAnsi="宋体" w:cs="宋体"/>
                <w:color w:val="000000"/>
                <w:sz w:val="22"/>
              </w:rPr>
            </w:pPr>
          </w:p>
        </w:tc>
        <w:tc>
          <w:tcPr>
            <w:tcW w:w="1016" w:type="dxa"/>
            <w:tcBorders>
              <w:top w:val="single" w:sz="4" w:space="0" w:color="000000"/>
              <w:left w:val="single" w:sz="4" w:space="0" w:color="000000"/>
              <w:bottom w:val="single" w:sz="4" w:space="0" w:color="000000"/>
              <w:right w:val="single" w:sz="8" w:space="0" w:color="000000"/>
            </w:tcBorders>
            <w:shd w:val="clear" w:color="auto" w:fill="auto"/>
            <w:vAlign w:val="center"/>
          </w:tcPr>
          <w:p w14:paraId="5186DE1D" w14:textId="77777777" w:rsidR="0023696C" w:rsidRDefault="0023696C">
            <w:pPr>
              <w:jc w:val="center"/>
              <w:rPr>
                <w:rFonts w:ascii="宋体" w:eastAsia="宋体" w:hAnsi="宋体" w:cs="宋体"/>
                <w:color w:val="000000"/>
                <w:sz w:val="22"/>
              </w:rPr>
            </w:pPr>
          </w:p>
        </w:tc>
      </w:tr>
      <w:tr w:rsidR="0023696C" w14:paraId="04F44EBE" w14:textId="77777777">
        <w:trPr>
          <w:trHeight w:val="285"/>
        </w:trPr>
        <w:tc>
          <w:tcPr>
            <w:tcW w:w="1012"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1F734757"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11</w:t>
            </w:r>
          </w:p>
        </w:tc>
        <w:tc>
          <w:tcPr>
            <w:tcW w:w="415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B893CF" w14:textId="77777777" w:rsidR="0023696C" w:rsidRDefault="003F7F13">
            <w:pPr>
              <w:widowControl/>
              <w:jc w:val="center"/>
              <w:textAlignment w:val="center"/>
              <w:rPr>
                <w:rFonts w:ascii="宋体" w:eastAsia="宋体" w:hAnsi="宋体" w:cs="宋体"/>
                <w:color w:val="000000"/>
                <w:sz w:val="22"/>
              </w:rPr>
            </w:pPr>
            <w:proofErr w:type="gramStart"/>
            <w:r>
              <w:rPr>
                <w:rFonts w:ascii="宋体" w:eastAsia="宋体" w:hAnsi="宋体" w:cs="宋体" w:hint="eastAsia"/>
                <w:color w:val="000000"/>
                <w:kern w:val="0"/>
                <w:sz w:val="22"/>
                <w:lang w:bidi="ar"/>
              </w:rPr>
              <w:t>塑编袋圆织</w:t>
            </w:r>
            <w:proofErr w:type="gramEnd"/>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00BFEB"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900</w:t>
            </w:r>
          </w:p>
        </w:tc>
        <w:tc>
          <w:tcPr>
            <w:tcW w:w="9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6EE6DF"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元/万米</w:t>
            </w:r>
          </w:p>
        </w:tc>
        <w:tc>
          <w:tcPr>
            <w:tcW w:w="1016" w:type="dxa"/>
            <w:tcBorders>
              <w:top w:val="single" w:sz="4" w:space="0" w:color="000000"/>
              <w:left w:val="single" w:sz="4" w:space="0" w:color="000000"/>
              <w:bottom w:val="single" w:sz="4" w:space="0" w:color="000000"/>
              <w:right w:val="single" w:sz="8" w:space="0" w:color="000000"/>
            </w:tcBorders>
            <w:shd w:val="clear" w:color="auto" w:fill="auto"/>
            <w:vAlign w:val="center"/>
          </w:tcPr>
          <w:p w14:paraId="011E5B4A" w14:textId="77777777" w:rsidR="0023696C" w:rsidRDefault="0023696C">
            <w:pPr>
              <w:jc w:val="center"/>
              <w:rPr>
                <w:rFonts w:ascii="宋体" w:eastAsia="宋体" w:hAnsi="宋体" w:cs="宋体"/>
                <w:color w:val="000000"/>
                <w:sz w:val="22"/>
              </w:rPr>
            </w:pPr>
          </w:p>
        </w:tc>
      </w:tr>
      <w:tr w:rsidR="0023696C" w14:paraId="58335A94" w14:textId="77777777">
        <w:trPr>
          <w:trHeight w:val="285"/>
        </w:trPr>
        <w:tc>
          <w:tcPr>
            <w:tcW w:w="1012"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5381CF5A" w14:textId="77777777" w:rsidR="0023696C" w:rsidRDefault="003F7F13">
            <w:pPr>
              <w:widowControl/>
              <w:jc w:val="center"/>
              <w:textAlignment w:val="center"/>
              <w:rPr>
                <w:rFonts w:ascii="宋体" w:eastAsia="宋体" w:hAnsi="宋体" w:cs="宋体"/>
                <w:color w:val="000000"/>
                <w:kern w:val="0"/>
                <w:sz w:val="22"/>
                <w:lang w:bidi="ar"/>
              </w:rPr>
            </w:pPr>
            <w:r>
              <w:rPr>
                <w:rFonts w:ascii="宋体" w:eastAsia="宋体" w:hAnsi="宋体" w:cs="宋体" w:hint="eastAsia"/>
                <w:color w:val="000000"/>
                <w:kern w:val="0"/>
                <w:sz w:val="22"/>
                <w:lang w:bidi="ar"/>
              </w:rPr>
              <w:t>12</w:t>
            </w:r>
          </w:p>
        </w:tc>
        <w:tc>
          <w:tcPr>
            <w:tcW w:w="415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A2427D" w14:textId="77777777" w:rsidR="0023696C" w:rsidRDefault="003F7F13">
            <w:pPr>
              <w:widowControl/>
              <w:jc w:val="center"/>
              <w:textAlignment w:val="center"/>
              <w:rPr>
                <w:rFonts w:ascii="宋体" w:eastAsia="宋体" w:hAnsi="宋体" w:cs="宋体"/>
                <w:color w:val="000000"/>
                <w:kern w:val="0"/>
                <w:sz w:val="22"/>
                <w:lang w:bidi="ar"/>
              </w:rPr>
            </w:pPr>
            <w:r>
              <w:rPr>
                <w:rFonts w:ascii="宋体" w:eastAsia="宋体" w:hAnsi="宋体" w:cs="宋体" w:hint="eastAsia"/>
                <w:color w:val="000000"/>
                <w:kern w:val="0"/>
                <w:sz w:val="22"/>
                <w:lang w:bidi="ar"/>
              </w:rPr>
              <w:t>金相寺引、供水</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E01761" w14:textId="77777777" w:rsidR="0023696C" w:rsidRDefault="003F7F13">
            <w:pPr>
              <w:widowControl/>
              <w:jc w:val="center"/>
              <w:textAlignment w:val="center"/>
              <w:rPr>
                <w:rFonts w:ascii="宋体" w:eastAsia="宋体" w:hAnsi="宋体" w:cs="宋体"/>
                <w:color w:val="000000"/>
                <w:kern w:val="0"/>
                <w:sz w:val="22"/>
                <w:lang w:bidi="ar"/>
              </w:rPr>
            </w:pPr>
            <w:r>
              <w:rPr>
                <w:rFonts w:ascii="宋体" w:eastAsia="宋体" w:hAnsi="宋体" w:cs="宋体" w:hint="eastAsia"/>
                <w:color w:val="000000"/>
                <w:kern w:val="0"/>
                <w:sz w:val="22"/>
                <w:lang w:bidi="ar"/>
              </w:rPr>
              <w:t>12</w:t>
            </w:r>
          </w:p>
        </w:tc>
        <w:tc>
          <w:tcPr>
            <w:tcW w:w="9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FD611D" w14:textId="77777777" w:rsidR="0023696C" w:rsidRDefault="003F7F13">
            <w:pPr>
              <w:widowControl/>
              <w:jc w:val="center"/>
              <w:textAlignment w:val="center"/>
              <w:rPr>
                <w:rFonts w:ascii="宋体" w:eastAsia="宋体" w:hAnsi="宋体" w:cs="宋体"/>
                <w:color w:val="000000"/>
                <w:kern w:val="0"/>
                <w:sz w:val="22"/>
                <w:lang w:bidi="ar"/>
              </w:rPr>
            </w:pPr>
            <w:r>
              <w:rPr>
                <w:rFonts w:ascii="宋体" w:eastAsia="宋体" w:hAnsi="宋体" w:cs="宋体" w:hint="eastAsia"/>
                <w:color w:val="000000"/>
                <w:kern w:val="0"/>
                <w:sz w:val="22"/>
                <w:lang w:bidi="ar"/>
              </w:rPr>
              <w:t>元/月</w:t>
            </w:r>
          </w:p>
        </w:tc>
        <w:tc>
          <w:tcPr>
            <w:tcW w:w="1016" w:type="dxa"/>
            <w:tcBorders>
              <w:top w:val="single" w:sz="4" w:space="0" w:color="000000"/>
              <w:left w:val="single" w:sz="4" w:space="0" w:color="000000"/>
              <w:bottom w:val="single" w:sz="4" w:space="0" w:color="000000"/>
              <w:right w:val="single" w:sz="8" w:space="0" w:color="000000"/>
            </w:tcBorders>
            <w:shd w:val="clear" w:color="auto" w:fill="auto"/>
            <w:vAlign w:val="center"/>
          </w:tcPr>
          <w:p w14:paraId="03FA4A83" w14:textId="77777777" w:rsidR="0023696C" w:rsidRDefault="0023696C">
            <w:pPr>
              <w:jc w:val="center"/>
              <w:rPr>
                <w:rFonts w:ascii="宋体" w:eastAsia="宋体" w:hAnsi="宋体" w:cs="宋体"/>
                <w:color w:val="000000"/>
                <w:sz w:val="22"/>
              </w:rPr>
            </w:pPr>
          </w:p>
        </w:tc>
      </w:tr>
      <w:tr w:rsidR="0023696C" w14:paraId="44E65CBE" w14:textId="77777777">
        <w:trPr>
          <w:trHeight w:val="285"/>
        </w:trPr>
        <w:tc>
          <w:tcPr>
            <w:tcW w:w="1012"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09E8AB7C" w14:textId="77777777" w:rsidR="0023696C" w:rsidRDefault="003F7F13">
            <w:pPr>
              <w:widowControl/>
              <w:jc w:val="center"/>
              <w:textAlignment w:val="center"/>
              <w:rPr>
                <w:rFonts w:ascii="宋体" w:eastAsia="宋体" w:hAnsi="宋体" w:cs="宋体"/>
                <w:color w:val="000000"/>
                <w:kern w:val="0"/>
                <w:sz w:val="22"/>
                <w:lang w:bidi="ar"/>
              </w:rPr>
            </w:pPr>
            <w:r>
              <w:rPr>
                <w:rFonts w:ascii="宋体" w:eastAsia="宋体" w:hAnsi="宋体" w:cs="宋体" w:hint="eastAsia"/>
                <w:color w:val="000000"/>
                <w:kern w:val="0"/>
                <w:sz w:val="22"/>
                <w:lang w:bidi="ar"/>
              </w:rPr>
              <w:t>13</w:t>
            </w:r>
          </w:p>
        </w:tc>
        <w:tc>
          <w:tcPr>
            <w:tcW w:w="415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ACF20E" w14:textId="77777777" w:rsidR="0023696C" w:rsidRDefault="003F7F13">
            <w:pPr>
              <w:widowControl/>
              <w:jc w:val="center"/>
              <w:textAlignment w:val="center"/>
              <w:rPr>
                <w:rFonts w:ascii="宋体" w:eastAsia="宋体" w:hAnsi="宋体" w:cs="宋体"/>
                <w:color w:val="000000"/>
                <w:kern w:val="0"/>
                <w:sz w:val="22"/>
                <w:lang w:bidi="ar"/>
              </w:rPr>
            </w:pPr>
            <w:proofErr w:type="gramStart"/>
            <w:r>
              <w:rPr>
                <w:rFonts w:ascii="宋体" w:eastAsia="宋体" w:hAnsi="宋体" w:cs="宋体" w:hint="eastAsia"/>
                <w:color w:val="000000"/>
                <w:kern w:val="0"/>
                <w:sz w:val="22"/>
                <w:lang w:bidi="ar"/>
              </w:rPr>
              <w:t>初沉池淤渣</w:t>
            </w:r>
            <w:proofErr w:type="gramEnd"/>
            <w:r>
              <w:rPr>
                <w:rFonts w:ascii="宋体" w:eastAsia="宋体" w:hAnsi="宋体" w:cs="宋体" w:hint="eastAsia"/>
                <w:color w:val="000000"/>
                <w:kern w:val="0"/>
                <w:sz w:val="22"/>
                <w:lang w:bidi="ar"/>
              </w:rPr>
              <w:t>清理</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6EE527" w14:textId="77777777" w:rsidR="0023696C" w:rsidRDefault="003F7F13">
            <w:pPr>
              <w:widowControl/>
              <w:jc w:val="center"/>
              <w:textAlignment w:val="center"/>
              <w:rPr>
                <w:rFonts w:ascii="宋体" w:eastAsia="宋体" w:hAnsi="宋体" w:cs="宋体"/>
                <w:color w:val="000000"/>
                <w:kern w:val="0"/>
                <w:sz w:val="22"/>
                <w:lang w:bidi="ar"/>
              </w:rPr>
            </w:pPr>
            <w:r>
              <w:rPr>
                <w:rFonts w:ascii="宋体" w:eastAsia="宋体" w:hAnsi="宋体" w:cs="宋体" w:hint="eastAsia"/>
                <w:color w:val="000000"/>
                <w:kern w:val="0"/>
                <w:sz w:val="22"/>
                <w:lang w:bidi="ar"/>
              </w:rPr>
              <w:t>1</w:t>
            </w:r>
          </w:p>
        </w:tc>
        <w:tc>
          <w:tcPr>
            <w:tcW w:w="9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EB98F7" w14:textId="77777777" w:rsidR="0023696C" w:rsidRDefault="003F7F13">
            <w:pPr>
              <w:widowControl/>
              <w:jc w:val="center"/>
              <w:textAlignment w:val="center"/>
              <w:rPr>
                <w:rFonts w:ascii="宋体" w:eastAsia="宋体" w:hAnsi="宋体" w:cs="宋体"/>
                <w:color w:val="000000"/>
                <w:kern w:val="0"/>
                <w:sz w:val="22"/>
                <w:lang w:bidi="ar"/>
              </w:rPr>
            </w:pPr>
            <w:r>
              <w:rPr>
                <w:rFonts w:ascii="宋体" w:eastAsia="宋体" w:hAnsi="宋体" w:cs="宋体" w:hint="eastAsia"/>
                <w:color w:val="000000"/>
                <w:kern w:val="0"/>
                <w:sz w:val="22"/>
                <w:lang w:bidi="ar"/>
              </w:rPr>
              <w:t>元/次</w:t>
            </w:r>
          </w:p>
        </w:tc>
        <w:tc>
          <w:tcPr>
            <w:tcW w:w="1016" w:type="dxa"/>
            <w:tcBorders>
              <w:top w:val="single" w:sz="4" w:space="0" w:color="000000"/>
              <w:left w:val="single" w:sz="4" w:space="0" w:color="000000"/>
              <w:bottom w:val="single" w:sz="4" w:space="0" w:color="000000"/>
              <w:right w:val="single" w:sz="8" w:space="0" w:color="000000"/>
            </w:tcBorders>
            <w:shd w:val="clear" w:color="auto" w:fill="auto"/>
            <w:vAlign w:val="center"/>
          </w:tcPr>
          <w:p w14:paraId="107F4C41" w14:textId="77777777" w:rsidR="0023696C" w:rsidRDefault="0023696C">
            <w:pPr>
              <w:jc w:val="center"/>
              <w:rPr>
                <w:rFonts w:ascii="宋体" w:eastAsia="宋体" w:hAnsi="宋体" w:cs="宋体"/>
                <w:color w:val="000000"/>
                <w:sz w:val="22"/>
              </w:rPr>
            </w:pPr>
          </w:p>
        </w:tc>
      </w:tr>
      <w:tr w:rsidR="0023696C" w14:paraId="0E7C11E6" w14:textId="77777777">
        <w:trPr>
          <w:trHeight w:val="285"/>
        </w:trPr>
        <w:tc>
          <w:tcPr>
            <w:tcW w:w="1012"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7014866E" w14:textId="77777777" w:rsidR="0023696C" w:rsidRDefault="003F7F13">
            <w:pPr>
              <w:widowControl/>
              <w:jc w:val="center"/>
              <w:textAlignment w:val="center"/>
              <w:rPr>
                <w:rFonts w:ascii="宋体" w:eastAsia="宋体" w:hAnsi="宋体" w:cs="宋体"/>
                <w:color w:val="000000"/>
                <w:kern w:val="0"/>
                <w:sz w:val="22"/>
                <w:lang w:bidi="ar"/>
              </w:rPr>
            </w:pPr>
            <w:r>
              <w:rPr>
                <w:rFonts w:ascii="宋体" w:eastAsia="宋体" w:hAnsi="宋体" w:cs="宋体" w:hint="eastAsia"/>
                <w:color w:val="000000"/>
                <w:kern w:val="0"/>
                <w:sz w:val="22"/>
                <w:lang w:bidi="ar"/>
              </w:rPr>
              <w:t>14</w:t>
            </w:r>
          </w:p>
        </w:tc>
        <w:tc>
          <w:tcPr>
            <w:tcW w:w="415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E32418" w14:textId="77777777" w:rsidR="0023696C" w:rsidRDefault="003F7F13">
            <w:pPr>
              <w:widowControl/>
              <w:jc w:val="center"/>
              <w:textAlignment w:val="center"/>
              <w:rPr>
                <w:rFonts w:ascii="宋体" w:eastAsia="宋体" w:hAnsi="宋体" w:cs="宋体"/>
                <w:color w:val="000000"/>
                <w:kern w:val="0"/>
                <w:sz w:val="22"/>
                <w:lang w:bidi="ar"/>
              </w:rPr>
            </w:pPr>
            <w:r>
              <w:rPr>
                <w:rFonts w:ascii="宋体" w:eastAsia="宋体" w:hAnsi="宋体" w:cs="宋体" w:hint="eastAsia"/>
                <w:color w:val="000000"/>
                <w:kern w:val="0"/>
                <w:sz w:val="22"/>
                <w:lang w:bidi="ar"/>
              </w:rPr>
              <w:t>建材厂物流通道清理</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E649A6" w14:textId="77777777" w:rsidR="0023696C" w:rsidRDefault="003F7F13">
            <w:pPr>
              <w:widowControl/>
              <w:jc w:val="center"/>
              <w:textAlignment w:val="center"/>
              <w:rPr>
                <w:rFonts w:ascii="宋体" w:eastAsia="宋体" w:hAnsi="宋体" w:cs="宋体"/>
                <w:color w:val="000000"/>
                <w:kern w:val="0"/>
                <w:sz w:val="22"/>
                <w:lang w:bidi="ar"/>
              </w:rPr>
            </w:pPr>
            <w:r>
              <w:rPr>
                <w:rFonts w:ascii="宋体" w:eastAsia="宋体" w:hAnsi="宋体" w:cs="宋体" w:hint="eastAsia"/>
                <w:color w:val="000000"/>
                <w:kern w:val="0"/>
                <w:sz w:val="22"/>
                <w:lang w:bidi="ar"/>
              </w:rPr>
              <w:t>12</w:t>
            </w:r>
          </w:p>
        </w:tc>
        <w:tc>
          <w:tcPr>
            <w:tcW w:w="9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3A567A" w14:textId="77777777" w:rsidR="0023696C" w:rsidRDefault="003F7F13">
            <w:pPr>
              <w:widowControl/>
              <w:jc w:val="center"/>
              <w:textAlignment w:val="center"/>
              <w:rPr>
                <w:rFonts w:ascii="宋体" w:eastAsia="宋体" w:hAnsi="宋体" w:cs="宋体"/>
                <w:color w:val="000000"/>
                <w:kern w:val="0"/>
                <w:sz w:val="22"/>
                <w:lang w:bidi="ar"/>
              </w:rPr>
            </w:pPr>
            <w:r>
              <w:rPr>
                <w:rFonts w:ascii="宋体" w:eastAsia="宋体" w:hAnsi="宋体" w:cs="宋体" w:hint="eastAsia"/>
                <w:color w:val="000000"/>
                <w:kern w:val="0"/>
                <w:sz w:val="22"/>
                <w:lang w:bidi="ar"/>
              </w:rPr>
              <w:t>元/月</w:t>
            </w:r>
          </w:p>
        </w:tc>
        <w:tc>
          <w:tcPr>
            <w:tcW w:w="1016" w:type="dxa"/>
            <w:tcBorders>
              <w:top w:val="single" w:sz="4" w:space="0" w:color="000000"/>
              <w:left w:val="single" w:sz="4" w:space="0" w:color="000000"/>
              <w:bottom w:val="single" w:sz="4" w:space="0" w:color="000000"/>
              <w:right w:val="single" w:sz="8" w:space="0" w:color="000000"/>
            </w:tcBorders>
            <w:shd w:val="clear" w:color="auto" w:fill="auto"/>
            <w:vAlign w:val="center"/>
          </w:tcPr>
          <w:p w14:paraId="01C37B40" w14:textId="77777777" w:rsidR="0023696C" w:rsidRDefault="0023696C">
            <w:pPr>
              <w:jc w:val="center"/>
              <w:rPr>
                <w:rFonts w:ascii="宋体" w:eastAsia="宋体" w:hAnsi="宋体" w:cs="宋体"/>
                <w:color w:val="000000"/>
                <w:sz w:val="22"/>
              </w:rPr>
            </w:pPr>
          </w:p>
        </w:tc>
      </w:tr>
      <w:tr w:rsidR="0023696C" w14:paraId="0DEA4941" w14:textId="77777777">
        <w:trPr>
          <w:trHeight w:val="285"/>
        </w:trPr>
        <w:tc>
          <w:tcPr>
            <w:tcW w:w="1012"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7CB6D41B" w14:textId="77777777" w:rsidR="0023696C" w:rsidRDefault="003F7F13">
            <w:pPr>
              <w:widowControl/>
              <w:jc w:val="center"/>
              <w:textAlignment w:val="center"/>
              <w:rPr>
                <w:rFonts w:ascii="宋体" w:eastAsia="宋体" w:hAnsi="宋体" w:cs="宋体"/>
                <w:color w:val="000000"/>
                <w:kern w:val="0"/>
                <w:sz w:val="22"/>
                <w:lang w:bidi="ar"/>
              </w:rPr>
            </w:pPr>
            <w:r>
              <w:rPr>
                <w:rFonts w:ascii="宋体" w:eastAsia="宋体" w:hAnsi="宋体" w:cs="宋体" w:hint="eastAsia"/>
                <w:color w:val="000000"/>
                <w:kern w:val="0"/>
                <w:sz w:val="22"/>
                <w:lang w:bidi="ar"/>
              </w:rPr>
              <w:t>15</w:t>
            </w:r>
          </w:p>
        </w:tc>
        <w:tc>
          <w:tcPr>
            <w:tcW w:w="415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269F51" w14:textId="77777777" w:rsidR="0023696C" w:rsidRDefault="003F7F13">
            <w:pPr>
              <w:widowControl/>
              <w:jc w:val="center"/>
              <w:textAlignment w:val="center"/>
              <w:rPr>
                <w:rFonts w:ascii="宋体" w:eastAsia="宋体" w:hAnsi="宋体" w:cs="宋体"/>
                <w:color w:val="000000"/>
                <w:kern w:val="0"/>
                <w:sz w:val="22"/>
                <w:lang w:bidi="ar"/>
              </w:rPr>
            </w:pPr>
            <w:r>
              <w:rPr>
                <w:rFonts w:ascii="宋体" w:eastAsia="宋体" w:hAnsi="宋体" w:cs="宋体" w:hint="eastAsia"/>
                <w:color w:val="000000"/>
                <w:kern w:val="0"/>
                <w:sz w:val="22"/>
                <w:lang w:bidi="ar"/>
              </w:rPr>
              <w:t>车辆冲洗池清理</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AA2F87" w14:textId="77777777" w:rsidR="0023696C" w:rsidRDefault="003F7F13">
            <w:pPr>
              <w:widowControl/>
              <w:jc w:val="center"/>
              <w:textAlignment w:val="center"/>
              <w:rPr>
                <w:rFonts w:ascii="宋体" w:eastAsia="宋体" w:hAnsi="宋体" w:cs="宋体"/>
                <w:color w:val="000000"/>
                <w:kern w:val="0"/>
                <w:sz w:val="22"/>
                <w:lang w:bidi="ar"/>
              </w:rPr>
            </w:pPr>
            <w:r>
              <w:rPr>
                <w:rFonts w:ascii="宋体" w:eastAsia="宋体" w:hAnsi="宋体" w:cs="宋体" w:hint="eastAsia"/>
                <w:color w:val="000000"/>
                <w:kern w:val="0"/>
                <w:sz w:val="22"/>
                <w:lang w:bidi="ar"/>
              </w:rPr>
              <w:t>12</w:t>
            </w:r>
          </w:p>
        </w:tc>
        <w:tc>
          <w:tcPr>
            <w:tcW w:w="9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21BBDF" w14:textId="77777777" w:rsidR="0023696C" w:rsidRDefault="003F7F13">
            <w:pPr>
              <w:widowControl/>
              <w:jc w:val="center"/>
              <w:textAlignment w:val="center"/>
              <w:rPr>
                <w:rFonts w:ascii="宋体" w:eastAsia="宋体" w:hAnsi="宋体" w:cs="宋体"/>
                <w:color w:val="000000"/>
                <w:kern w:val="0"/>
                <w:sz w:val="22"/>
                <w:lang w:bidi="ar"/>
              </w:rPr>
            </w:pPr>
            <w:r>
              <w:rPr>
                <w:rFonts w:ascii="宋体" w:eastAsia="宋体" w:hAnsi="宋体" w:cs="宋体" w:hint="eastAsia"/>
                <w:color w:val="000000"/>
                <w:kern w:val="0"/>
                <w:sz w:val="22"/>
                <w:lang w:bidi="ar"/>
              </w:rPr>
              <w:t>元/月</w:t>
            </w:r>
          </w:p>
        </w:tc>
        <w:tc>
          <w:tcPr>
            <w:tcW w:w="1016" w:type="dxa"/>
            <w:tcBorders>
              <w:top w:val="single" w:sz="4" w:space="0" w:color="000000"/>
              <w:left w:val="single" w:sz="4" w:space="0" w:color="000000"/>
              <w:bottom w:val="single" w:sz="4" w:space="0" w:color="000000"/>
              <w:right w:val="single" w:sz="8" w:space="0" w:color="000000"/>
            </w:tcBorders>
            <w:shd w:val="clear" w:color="auto" w:fill="auto"/>
            <w:vAlign w:val="center"/>
          </w:tcPr>
          <w:p w14:paraId="56EC1E32" w14:textId="77777777" w:rsidR="0023696C" w:rsidRDefault="0023696C">
            <w:pPr>
              <w:jc w:val="center"/>
              <w:rPr>
                <w:rFonts w:ascii="宋体" w:eastAsia="宋体" w:hAnsi="宋体" w:cs="宋体"/>
                <w:color w:val="000000"/>
                <w:sz w:val="22"/>
              </w:rPr>
            </w:pPr>
          </w:p>
        </w:tc>
      </w:tr>
      <w:tr w:rsidR="0023696C" w14:paraId="56E1C653" w14:textId="77777777">
        <w:trPr>
          <w:trHeight w:val="270"/>
        </w:trPr>
        <w:tc>
          <w:tcPr>
            <w:tcW w:w="1012"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25261DE6"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16</w:t>
            </w:r>
          </w:p>
        </w:tc>
        <w:tc>
          <w:tcPr>
            <w:tcW w:w="16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21E24F"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装皮带</w:t>
            </w:r>
          </w:p>
        </w:tc>
        <w:tc>
          <w:tcPr>
            <w:tcW w:w="24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4EB41D"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粉状磷铵（50kg）</w:t>
            </w:r>
          </w:p>
        </w:tc>
        <w:tc>
          <w:tcPr>
            <w:tcW w:w="1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159368"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22000</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321FB8"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101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288389C1" w14:textId="77777777" w:rsidR="0023696C" w:rsidRDefault="0023696C">
            <w:pPr>
              <w:jc w:val="center"/>
              <w:rPr>
                <w:rFonts w:ascii="宋体" w:eastAsia="宋体" w:hAnsi="宋体" w:cs="宋体"/>
                <w:color w:val="000000"/>
                <w:sz w:val="22"/>
              </w:rPr>
            </w:pPr>
          </w:p>
        </w:tc>
      </w:tr>
      <w:tr w:rsidR="0023696C" w14:paraId="3076F3AF" w14:textId="77777777">
        <w:trPr>
          <w:trHeight w:val="300"/>
        </w:trPr>
        <w:tc>
          <w:tcPr>
            <w:tcW w:w="1012"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713DDE3E"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17</w:t>
            </w:r>
          </w:p>
        </w:tc>
        <w:tc>
          <w:tcPr>
            <w:tcW w:w="16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BED94C" w14:textId="77777777" w:rsidR="0023696C" w:rsidRDefault="0023696C">
            <w:pPr>
              <w:jc w:val="center"/>
              <w:rPr>
                <w:rFonts w:ascii="宋体" w:eastAsia="宋体" w:hAnsi="宋体" w:cs="宋体"/>
                <w:color w:val="000000"/>
                <w:sz w:val="22"/>
              </w:rPr>
            </w:pPr>
          </w:p>
        </w:tc>
        <w:tc>
          <w:tcPr>
            <w:tcW w:w="24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AA3462"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粒状磷铵（50kg）</w:t>
            </w:r>
          </w:p>
        </w:tc>
        <w:tc>
          <w:tcPr>
            <w:tcW w:w="1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D3A151"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5500</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BD8B75"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101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7091F62A" w14:textId="77777777" w:rsidR="0023696C" w:rsidRDefault="0023696C">
            <w:pPr>
              <w:jc w:val="center"/>
              <w:rPr>
                <w:rFonts w:ascii="宋体" w:eastAsia="宋体" w:hAnsi="宋体" w:cs="宋体"/>
                <w:color w:val="000000"/>
                <w:sz w:val="22"/>
              </w:rPr>
            </w:pPr>
          </w:p>
        </w:tc>
      </w:tr>
      <w:tr w:rsidR="0023696C" w14:paraId="07707B85" w14:textId="77777777">
        <w:trPr>
          <w:trHeight w:val="270"/>
        </w:trPr>
        <w:tc>
          <w:tcPr>
            <w:tcW w:w="1012"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7E64C6C8"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18</w:t>
            </w:r>
          </w:p>
        </w:tc>
        <w:tc>
          <w:tcPr>
            <w:tcW w:w="16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9B8820" w14:textId="77777777" w:rsidR="0023696C" w:rsidRDefault="0023696C">
            <w:pPr>
              <w:jc w:val="center"/>
              <w:rPr>
                <w:rFonts w:ascii="宋体" w:eastAsia="宋体" w:hAnsi="宋体" w:cs="宋体"/>
                <w:color w:val="000000"/>
                <w:sz w:val="22"/>
              </w:rPr>
            </w:pPr>
          </w:p>
        </w:tc>
        <w:tc>
          <w:tcPr>
            <w:tcW w:w="24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1DF806"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粉状磷铵（40kg）</w:t>
            </w:r>
          </w:p>
        </w:tc>
        <w:tc>
          <w:tcPr>
            <w:tcW w:w="1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4B68F4"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400</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444181"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101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6BE01B5A" w14:textId="77777777" w:rsidR="0023696C" w:rsidRDefault="0023696C">
            <w:pPr>
              <w:jc w:val="center"/>
              <w:rPr>
                <w:rFonts w:ascii="宋体" w:eastAsia="宋体" w:hAnsi="宋体" w:cs="宋体"/>
                <w:color w:val="000000"/>
                <w:sz w:val="22"/>
              </w:rPr>
            </w:pPr>
          </w:p>
        </w:tc>
      </w:tr>
      <w:tr w:rsidR="0023696C" w14:paraId="3E06C6D8" w14:textId="77777777">
        <w:trPr>
          <w:trHeight w:val="270"/>
        </w:trPr>
        <w:tc>
          <w:tcPr>
            <w:tcW w:w="1012"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4CCC6AF6"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19</w:t>
            </w:r>
          </w:p>
        </w:tc>
        <w:tc>
          <w:tcPr>
            <w:tcW w:w="16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3D9663" w14:textId="77777777" w:rsidR="0023696C" w:rsidRDefault="0023696C">
            <w:pPr>
              <w:jc w:val="center"/>
              <w:rPr>
                <w:rFonts w:ascii="宋体" w:eastAsia="宋体" w:hAnsi="宋体" w:cs="宋体"/>
                <w:color w:val="000000"/>
                <w:sz w:val="22"/>
              </w:rPr>
            </w:pPr>
          </w:p>
        </w:tc>
        <w:tc>
          <w:tcPr>
            <w:tcW w:w="24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A802FC"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粒状磷铵（40kg）</w:t>
            </w:r>
          </w:p>
        </w:tc>
        <w:tc>
          <w:tcPr>
            <w:tcW w:w="1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8BF573"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5500</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9F54BA"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101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1E4F3CBF" w14:textId="77777777" w:rsidR="0023696C" w:rsidRDefault="0023696C">
            <w:pPr>
              <w:jc w:val="center"/>
              <w:rPr>
                <w:rFonts w:ascii="宋体" w:eastAsia="宋体" w:hAnsi="宋体" w:cs="宋体"/>
                <w:color w:val="000000"/>
                <w:sz w:val="22"/>
              </w:rPr>
            </w:pPr>
          </w:p>
        </w:tc>
      </w:tr>
      <w:tr w:rsidR="0023696C" w14:paraId="31A42E25" w14:textId="77777777">
        <w:trPr>
          <w:trHeight w:val="270"/>
        </w:trPr>
        <w:tc>
          <w:tcPr>
            <w:tcW w:w="1012"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44A2D0E5"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20</w:t>
            </w:r>
          </w:p>
        </w:tc>
        <w:tc>
          <w:tcPr>
            <w:tcW w:w="16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66D042" w14:textId="77777777" w:rsidR="0023696C" w:rsidRDefault="0023696C">
            <w:pPr>
              <w:jc w:val="center"/>
              <w:rPr>
                <w:rFonts w:ascii="宋体" w:eastAsia="宋体" w:hAnsi="宋体" w:cs="宋体"/>
                <w:color w:val="000000"/>
                <w:sz w:val="22"/>
              </w:rPr>
            </w:pPr>
          </w:p>
        </w:tc>
        <w:tc>
          <w:tcPr>
            <w:tcW w:w="24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DB93A5"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粒状磷铵（25kg）</w:t>
            </w:r>
          </w:p>
        </w:tc>
        <w:tc>
          <w:tcPr>
            <w:tcW w:w="1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996A03"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8000</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F2C3B7"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101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6EE37490" w14:textId="77777777" w:rsidR="0023696C" w:rsidRDefault="0023696C">
            <w:pPr>
              <w:jc w:val="center"/>
              <w:rPr>
                <w:rFonts w:ascii="宋体" w:eastAsia="宋体" w:hAnsi="宋体" w:cs="宋体"/>
                <w:color w:val="000000"/>
                <w:sz w:val="22"/>
              </w:rPr>
            </w:pPr>
          </w:p>
        </w:tc>
      </w:tr>
      <w:tr w:rsidR="0023696C" w14:paraId="4669383A" w14:textId="77777777">
        <w:trPr>
          <w:trHeight w:val="270"/>
        </w:trPr>
        <w:tc>
          <w:tcPr>
            <w:tcW w:w="1012"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6886AD53"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21</w:t>
            </w:r>
          </w:p>
        </w:tc>
        <w:tc>
          <w:tcPr>
            <w:tcW w:w="16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FBC0DF" w14:textId="77777777" w:rsidR="0023696C" w:rsidRDefault="0023696C">
            <w:pPr>
              <w:jc w:val="center"/>
              <w:rPr>
                <w:rFonts w:ascii="宋体" w:eastAsia="宋体" w:hAnsi="宋体" w:cs="宋体"/>
                <w:color w:val="000000"/>
                <w:sz w:val="22"/>
              </w:rPr>
            </w:pPr>
          </w:p>
        </w:tc>
        <w:tc>
          <w:tcPr>
            <w:tcW w:w="24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5D2028"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装精制磷铵（皮带50kg.25kg.20kg）</w:t>
            </w:r>
          </w:p>
        </w:tc>
        <w:tc>
          <w:tcPr>
            <w:tcW w:w="1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7BA347"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85000</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52BE7E"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101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19DFC44D" w14:textId="77777777" w:rsidR="0023696C" w:rsidRDefault="0023696C">
            <w:pPr>
              <w:jc w:val="center"/>
              <w:rPr>
                <w:rFonts w:ascii="宋体" w:eastAsia="宋体" w:hAnsi="宋体" w:cs="宋体"/>
                <w:color w:val="000000"/>
                <w:sz w:val="22"/>
              </w:rPr>
            </w:pPr>
          </w:p>
        </w:tc>
      </w:tr>
      <w:tr w:rsidR="0023696C" w14:paraId="1731CE2F" w14:textId="77777777">
        <w:trPr>
          <w:trHeight w:val="270"/>
        </w:trPr>
        <w:tc>
          <w:tcPr>
            <w:tcW w:w="1012"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7D13BC83"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22</w:t>
            </w:r>
          </w:p>
        </w:tc>
        <w:tc>
          <w:tcPr>
            <w:tcW w:w="16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722447" w14:textId="77777777" w:rsidR="0023696C" w:rsidRDefault="0023696C">
            <w:pPr>
              <w:jc w:val="center"/>
              <w:rPr>
                <w:rFonts w:ascii="宋体" w:eastAsia="宋体" w:hAnsi="宋体" w:cs="宋体"/>
                <w:color w:val="000000"/>
                <w:sz w:val="22"/>
              </w:rPr>
            </w:pPr>
          </w:p>
        </w:tc>
        <w:tc>
          <w:tcPr>
            <w:tcW w:w="24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FD2D2F"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复合肥</w:t>
            </w:r>
          </w:p>
        </w:tc>
        <w:tc>
          <w:tcPr>
            <w:tcW w:w="1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7D1FD8"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160000</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17B5D9"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101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0E0B81E0" w14:textId="77777777" w:rsidR="0023696C" w:rsidRDefault="0023696C">
            <w:pPr>
              <w:jc w:val="center"/>
              <w:rPr>
                <w:rFonts w:ascii="宋体" w:eastAsia="宋体" w:hAnsi="宋体" w:cs="宋体"/>
                <w:color w:val="000000"/>
                <w:sz w:val="22"/>
              </w:rPr>
            </w:pPr>
          </w:p>
        </w:tc>
      </w:tr>
      <w:tr w:rsidR="0023696C" w14:paraId="1DC9715C" w14:textId="77777777">
        <w:trPr>
          <w:trHeight w:val="270"/>
        </w:trPr>
        <w:tc>
          <w:tcPr>
            <w:tcW w:w="1012"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399E8E94"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23</w:t>
            </w:r>
          </w:p>
        </w:tc>
        <w:tc>
          <w:tcPr>
            <w:tcW w:w="16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3931A5"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装托盘（人工）</w:t>
            </w:r>
          </w:p>
        </w:tc>
        <w:tc>
          <w:tcPr>
            <w:tcW w:w="24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8D7C11"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粉状磷铵</w:t>
            </w:r>
          </w:p>
        </w:tc>
        <w:tc>
          <w:tcPr>
            <w:tcW w:w="1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F0E361"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115000</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337E09"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101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054F1EF6" w14:textId="77777777" w:rsidR="0023696C" w:rsidRDefault="0023696C">
            <w:pPr>
              <w:jc w:val="center"/>
              <w:rPr>
                <w:rFonts w:ascii="宋体" w:eastAsia="宋体" w:hAnsi="宋体" w:cs="宋体"/>
                <w:color w:val="000000"/>
                <w:sz w:val="22"/>
              </w:rPr>
            </w:pPr>
          </w:p>
        </w:tc>
      </w:tr>
      <w:tr w:rsidR="0023696C" w14:paraId="119270E6" w14:textId="77777777">
        <w:trPr>
          <w:trHeight w:val="270"/>
        </w:trPr>
        <w:tc>
          <w:tcPr>
            <w:tcW w:w="1012"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2E34B79C"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24</w:t>
            </w:r>
          </w:p>
        </w:tc>
        <w:tc>
          <w:tcPr>
            <w:tcW w:w="16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2B5384" w14:textId="77777777" w:rsidR="0023696C" w:rsidRDefault="003F7F13">
            <w:pPr>
              <w:widowControl/>
              <w:jc w:val="center"/>
              <w:textAlignment w:val="center"/>
              <w:rPr>
                <w:rFonts w:ascii="宋体" w:eastAsia="宋体" w:hAnsi="宋体" w:cs="宋体"/>
                <w:color w:val="000000"/>
                <w:sz w:val="22"/>
              </w:rPr>
            </w:pPr>
            <w:proofErr w:type="gramStart"/>
            <w:r>
              <w:rPr>
                <w:rFonts w:ascii="宋体" w:eastAsia="宋体" w:hAnsi="宋体" w:cs="宋体" w:hint="eastAsia"/>
                <w:color w:val="000000"/>
                <w:kern w:val="0"/>
                <w:sz w:val="22"/>
                <w:lang w:bidi="ar"/>
              </w:rPr>
              <w:t>装全托盘</w:t>
            </w:r>
            <w:proofErr w:type="gramEnd"/>
          </w:p>
        </w:tc>
        <w:tc>
          <w:tcPr>
            <w:tcW w:w="24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DB138F"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精制磷铵（黄许）</w:t>
            </w:r>
          </w:p>
        </w:tc>
        <w:tc>
          <w:tcPr>
            <w:tcW w:w="1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7A428D"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17000</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87787C"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101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46417759" w14:textId="77777777" w:rsidR="0023696C" w:rsidRDefault="0023696C">
            <w:pPr>
              <w:jc w:val="center"/>
              <w:rPr>
                <w:rFonts w:ascii="宋体" w:eastAsia="宋体" w:hAnsi="宋体" w:cs="宋体"/>
                <w:color w:val="000000"/>
                <w:sz w:val="22"/>
              </w:rPr>
            </w:pPr>
          </w:p>
        </w:tc>
      </w:tr>
      <w:tr w:rsidR="0023696C" w14:paraId="2E388050" w14:textId="77777777">
        <w:trPr>
          <w:trHeight w:val="300"/>
        </w:trPr>
        <w:tc>
          <w:tcPr>
            <w:tcW w:w="1012"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18FA6338"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25</w:t>
            </w:r>
          </w:p>
        </w:tc>
        <w:tc>
          <w:tcPr>
            <w:tcW w:w="16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46B751" w14:textId="77777777" w:rsidR="0023696C" w:rsidRDefault="0023696C">
            <w:pPr>
              <w:jc w:val="center"/>
              <w:rPr>
                <w:rFonts w:ascii="宋体" w:eastAsia="宋体" w:hAnsi="宋体" w:cs="宋体"/>
                <w:color w:val="000000"/>
                <w:sz w:val="22"/>
              </w:rPr>
            </w:pPr>
          </w:p>
        </w:tc>
        <w:tc>
          <w:tcPr>
            <w:tcW w:w="24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B74701"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粉状磷铵（黄许）</w:t>
            </w:r>
          </w:p>
        </w:tc>
        <w:tc>
          <w:tcPr>
            <w:tcW w:w="1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278588"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5000</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7DD8B5"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101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2D25CB18" w14:textId="77777777" w:rsidR="0023696C" w:rsidRDefault="0023696C">
            <w:pPr>
              <w:jc w:val="center"/>
              <w:rPr>
                <w:rFonts w:ascii="宋体" w:eastAsia="宋体" w:hAnsi="宋体" w:cs="宋体"/>
                <w:color w:val="000000"/>
                <w:sz w:val="22"/>
              </w:rPr>
            </w:pPr>
          </w:p>
        </w:tc>
      </w:tr>
      <w:tr w:rsidR="0023696C" w14:paraId="29FDB930" w14:textId="77777777">
        <w:trPr>
          <w:trHeight w:val="300"/>
        </w:trPr>
        <w:tc>
          <w:tcPr>
            <w:tcW w:w="1012"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1C1D72B9"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26</w:t>
            </w:r>
          </w:p>
        </w:tc>
        <w:tc>
          <w:tcPr>
            <w:tcW w:w="16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287090" w14:textId="77777777" w:rsidR="0023696C" w:rsidRDefault="0023696C">
            <w:pPr>
              <w:jc w:val="center"/>
              <w:rPr>
                <w:rFonts w:ascii="宋体" w:eastAsia="宋体" w:hAnsi="宋体" w:cs="宋体"/>
                <w:color w:val="000000"/>
                <w:sz w:val="22"/>
              </w:rPr>
            </w:pPr>
          </w:p>
        </w:tc>
        <w:tc>
          <w:tcPr>
            <w:tcW w:w="24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23F75E"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粒状磷铵（黄许）</w:t>
            </w:r>
          </w:p>
        </w:tc>
        <w:tc>
          <w:tcPr>
            <w:tcW w:w="1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52D83E"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500</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3CB2FE"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101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3CEDCA75" w14:textId="77777777" w:rsidR="0023696C" w:rsidRDefault="0023696C">
            <w:pPr>
              <w:jc w:val="center"/>
              <w:rPr>
                <w:rFonts w:ascii="宋体" w:eastAsia="宋体" w:hAnsi="宋体" w:cs="宋体"/>
                <w:color w:val="000000"/>
                <w:sz w:val="22"/>
              </w:rPr>
            </w:pPr>
          </w:p>
        </w:tc>
      </w:tr>
      <w:tr w:rsidR="0023696C" w14:paraId="2CF19D91" w14:textId="77777777">
        <w:trPr>
          <w:trHeight w:val="300"/>
        </w:trPr>
        <w:tc>
          <w:tcPr>
            <w:tcW w:w="1012"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2DBDD2EA"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27</w:t>
            </w:r>
          </w:p>
        </w:tc>
        <w:tc>
          <w:tcPr>
            <w:tcW w:w="16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545131"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装皮带集中箱</w:t>
            </w:r>
          </w:p>
        </w:tc>
        <w:tc>
          <w:tcPr>
            <w:tcW w:w="24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41BAB6"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复合肥</w:t>
            </w:r>
          </w:p>
        </w:tc>
        <w:tc>
          <w:tcPr>
            <w:tcW w:w="1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E2818A"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350</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21AD96"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101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5F3A134C" w14:textId="77777777" w:rsidR="0023696C" w:rsidRDefault="0023696C">
            <w:pPr>
              <w:jc w:val="center"/>
              <w:rPr>
                <w:rFonts w:ascii="宋体" w:eastAsia="宋体" w:hAnsi="宋体" w:cs="宋体"/>
                <w:color w:val="000000"/>
                <w:sz w:val="22"/>
              </w:rPr>
            </w:pPr>
          </w:p>
        </w:tc>
      </w:tr>
      <w:tr w:rsidR="0023696C" w14:paraId="23CE1BBD" w14:textId="77777777">
        <w:trPr>
          <w:trHeight w:val="300"/>
        </w:trPr>
        <w:tc>
          <w:tcPr>
            <w:tcW w:w="1012"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51ADBAC8"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28</w:t>
            </w:r>
          </w:p>
        </w:tc>
        <w:tc>
          <w:tcPr>
            <w:tcW w:w="16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905B35" w14:textId="77777777" w:rsidR="0023696C" w:rsidRDefault="0023696C">
            <w:pPr>
              <w:jc w:val="center"/>
              <w:rPr>
                <w:rFonts w:ascii="宋体" w:eastAsia="宋体" w:hAnsi="宋体" w:cs="宋体"/>
                <w:color w:val="000000"/>
                <w:sz w:val="22"/>
              </w:rPr>
            </w:pPr>
          </w:p>
        </w:tc>
        <w:tc>
          <w:tcPr>
            <w:tcW w:w="24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AD5326"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粉状磷铵</w:t>
            </w:r>
          </w:p>
        </w:tc>
        <w:tc>
          <w:tcPr>
            <w:tcW w:w="1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497531"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20</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E4468D"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101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280D9CA7" w14:textId="77777777" w:rsidR="0023696C" w:rsidRDefault="0023696C">
            <w:pPr>
              <w:jc w:val="center"/>
              <w:rPr>
                <w:rFonts w:ascii="宋体" w:eastAsia="宋体" w:hAnsi="宋体" w:cs="宋体"/>
                <w:color w:val="000000"/>
                <w:sz w:val="22"/>
              </w:rPr>
            </w:pPr>
          </w:p>
        </w:tc>
      </w:tr>
      <w:tr w:rsidR="0023696C" w14:paraId="71CD9298" w14:textId="77777777">
        <w:trPr>
          <w:trHeight w:val="270"/>
        </w:trPr>
        <w:tc>
          <w:tcPr>
            <w:tcW w:w="1012"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21A097F6"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29</w:t>
            </w:r>
          </w:p>
        </w:tc>
        <w:tc>
          <w:tcPr>
            <w:tcW w:w="16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1A2262" w14:textId="77777777" w:rsidR="0023696C" w:rsidRDefault="0023696C">
            <w:pPr>
              <w:jc w:val="center"/>
              <w:rPr>
                <w:rFonts w:ascii="宋体" w:eastAsia="宋体" w:hAnsi="宋体" w:cs="宋体"/>
                <w:color w:val="000000"/>
                <w:sz w:val="22"/>
              </w:rPr>
            </w:pPr>
          </w:p>
        </w:tc>
        <w:tc>
          <w:tcPr>
            <w:tcW w:w="24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BE6D41"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粒状磷铵</w:t>
            </w:r>
          </w:p>
        </w:tc>
        <w:tc>
          <w:tcPr>
            <w:tcW w:w="1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4FFD55"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100</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D5FDFE"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101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46631248" w14:textId="77777777" w:rsidR="0023696C" w:rsidRDefault="0023696C">
            <w:pPr>
              <w:jc w:val="center"/>
              <w:rPr>
                <w:rFonts w:ascii="宋体" w:eastAsia="宋体" w:hAnsi="宋体" w:cs="宋体"/>
                <w:color w:val="000000"/>
                <w:sz w:val="22"/>
              </w:rPr>
            </w:pPr>
          </w:p>
        </w:tc>
      </w:tr>
      <w:tr w:rsidR="0023696C" w14:paraId="5D1CA6EC" w14:textId="77777777">
        <w:trPr>
          <w:trHeight w:val="270"/>
        </w:trPr>
        <w:tc>
          <w:tcPr>
            <w:tcW w:w="1012"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4C2A55E2"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30</w:t>
            </w:r>
          </w:p>
        </w:tc>
        <w:tc>
          <w:tcPr>
            <w:tcW w:w="16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3E20B4" w14:textId="77777777" w:rsidR="0023696C" w:rsidRDefault="0023696C">
            <w:pPr>
              <w:jc w:val="center"/>
              <w:rPr>
                <w:rFonts w:ascii="宋体" w:eastAsia="宋体" w:hAnsi="宋体" w:cs="宋体"/>
                <w:color w:val="000000"/>
                <w:sz w:val="22"/>
              </w:rPr>
            </w:pPr>
          </w:p>
        </w:tc>
        <w:tc>
          <w:tcPr>
            <w:tcW w:w="24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6650B4"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精制磷铵</w:t>
            </w:r>
          </w:p>
        </w:tc>
        <w:tc>
          <w:tcPr>
            <w:tcW w:w="1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C6F2A5"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7000</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0EBB6F"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101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607AA06A" w14:textId="77777777" w:rsidR="0023696C" w:rsidRDefault="0023696C">
            <w:pPr>
              <w:jc w:val="center"/>
              <w:rPr>
                <w:rFonts w:ascii="宋体" w:eastAsia="宋体" w:hAnsi="宋体" w:cs="宋体"/>
                <w:color w:val="000000"/>
                <w:sz w:val="22"/>
              </w:rPr>
            </w:pPr>
          </w:p>
        </w:tc>
      </w:tr>
      <w:tr w:rsidR="0023696C" w14:paraId="556F0C7B" w14:textId="77777777">
        <w:trPr>
          <w:trHeight w:val="300"/>
        </w:trPr>
        <w:tc>
          <w:tcPr>
            <w:tcW w:w="1012"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45BC6F62"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31</w:t>
            </w:r>
          </w:p>
        </w:tc>
        <w:tc>
          <w:tcPr>
            <w:tcW w:w="16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9DAAD0" w14:textId="77777777" w:rsidR="0023696C" w:rsidRDefault="003F7F13">
            <w:pPr>
              <w:widowControl/>
              <w:jc w:val="center"/>
              <w:textAlignment w:val="center"/>
              <w:rPr>
                <w:rFonts w:ascii="宋体" w:eastAsia="宋体" w:hAnsi="宋体" w:cs="宋体"/>
                <w:color w:val="000000"/>
                <w:sz w:val="22"/>
              </w:rPr>
            </w:pPr>
            <w:proofErr w:type="gramStart"/>
            <w:r>
              <w:rPr>
                <w:rFonts w:ascii="宋体" w:eastAsia="宋体" w:hAnsi="宋体" w:cs="宋体" w:hint="eastAsia"/>
                <w:color w:val="000000"/>
                <w:kern w:val="0"/>
                <w:sz w:val="22"/>
                <w:lang w:bidi="ar"/>
              </w:rPr>
              <w:t>装吨袋</w:t>
            </w:r>
            <w:proofErr w:type="gramEnd"/>
          </w:p>
        </w:tc>
        <w:tc>
          <w:tcPr>
            <w:tcW w:w="24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790C23"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复合肥</w:t>
            </w:r>
          </w:p>
        </w:tc>
        <w:tc>
          <w:tcPr>
            <w:tcW w:w="1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F33325"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2000</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F4FED0"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101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5ECF1DCE" w14:textId="77777777" w:rsidR="0023696C" w:rsidRDefault="0023696C">
            <w:pPr>
              <w:jc w:val="center"/>
              <w:rPr>
                <w:rFonts w:ascii="宋体" w:eastAsia="宋体" w:hAnsi="宋体" w:cs="宋体"/>
                <w:color w:val="000000"/>
                <w:sz w:val="22"/>
              </w:rPr>
            </w:pPr>
          </w:p>
        </w:tc>
      </w:tr>
      <w:tr w:rsidR="0023696C" w14:paraId="52F4175A" w14:textId="77777777">
        <w:trPr>
          <w:trHeight w:val="300"/>
        </w:trPr>
        <w:tc>
          <w:tcPr>
            <w:tcW w:w="1012"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366DD607"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32</w:t>
            </w:r>
          </w:p>
        </w:tc>
        <w:tc>
          <w:tcPr>
            <w:tcW w:w="16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822734" w14:textId="77777777" w:rsidR="0023696C" w:rsidRDefault="0023696C">
            <w:pPr>
              <w:jc w:val="center"/>
              <w:rPr>
                <w:rFonts w:ascii="宋体" w:eastAsia="宋体" w:hAnsi="宋体" w:cs="宋体"/>
                <w:color w:val="000000"/>
                <w:sz w:val="22"/>
              </w:rPr>
            </w:pPr>
          </w:p>
        </w:tc>
        <w:tc>
          <w:tcPr>
            <w:tcW w:w="24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AF9A9E"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粒状磷铵</w:t>
            </w:r>
          </w:p>
        </w:tc>
        <w:tc>
          <w:tcPr>
            <w:tcW w:w="1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79A9EF"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25000</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4E2BAB"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101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3A2A347F" w14:textId="77777777" w:rsidR="0023696C" w:rsidRDefault="0023696C">
            <w:pPr>
              <w:jc w:val="center"/>
              <w:rPr>
                <w:rFonts w:ascii="宋体" w:eastAsia="宋体" w:hAnsi="宋体" w:cs="宋体"/>
                <w:color w:val="000000"/>
                <w:sz w:val="22"/>
              </w:rPr>
            </w:pPr>
          </w:p>
        </w:tc>
      </w:tr>
      <w:tr w:rsidR="0023696C" w14:paraId="2A60FA22" w14:textId="77777777">
        <w:trPr>
          <w:trHeight w:val="300"/>
        </w:trPr>
        <w:tc>
          <w:tcPr>
            <w:tcW w:w="1012"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065DCEC8"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33</w:t>
            </w:r>
          </w:p>
        </w:tc>
        <w:tc>
          <w:tcPr>
            <w:tcW w:w="16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1852BA" w14:textId="77777777" w:rsidR="0023696C" w:rsidRDefault="0023696C">
            <w:pPr>
              <w:jc w:val="center"/>
              <w:rPr>
                <w:rFonts w:ascii="宋体" w:eastAsia="宋体" w:hAnsi="宋体" w:cs="宋体"/>
                <w:color w:val="000000"/>
                <w:sz w:val="22"/>
              </w:rPr>
            </w:pPr>
          </w:p>
        </w:tc>
        <w:tc>
          <w:tcPr>
            <w:tcW w:w="24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8F5621"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精制磷铵</w:t>
            </w:r>
          </w:p>
        </w:tc>
        <w:tc>
          <w:tcPr>
            <w:tcW w:w="1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70AA1C"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4000</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F5FF78"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101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7A40FDE6" w14:textId="77777777" w:rsidR="0023696C" w:rsidRDefault="0023696C">
            <w:pPr>
              <w:jc w:val="center"/>
              <w:rPr>
                <w:rFonts w:ascii="宋体" w:eastAsia="宋体" w:hAnsi="宋体" w:cs="宋体"/>
                <w:color w:val="000000"/>
                <w:sz w:val="22"/>
              </w:rPr>
            </w:pPr>
          </w:p>
        </w:tc>
      </w:tr>
      <w:tr w:rsidR="0023696C" w14:paraId="784706E8" w14:textId="77777777">
        <w:trPr>
          <w:trHeight w:val="300"/>
        </w:trPr>
        <w:tc>
          <w:tcPr>
            <w:tcW w:w="1012"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1B25C559"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34</w:t>
            </w:r>
          </w:p>
        </w:tc>
        <w:tc>
          <w:tcPr>
            <w:tcW w:w="16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16B275" w14:textId="77777777" w:rsidR="0023696C" w:rsidRDefault="0023696C">
            <w:pPr>
              <w:jc w:val="center"/>
              <w:rPr>
                <w:rFonts w:ascii="宋体" w:eastAsia="宋体" w:hAnsi="宋体" w:cs="宋体"/>
                <w:color w:val="000000"/>
                <w:sz w:val="22"/>
              </w:rPr>
            </w:pPr>
          </w:p>
        </w:tc>
        <w:tc>
          <w:tcPr>
            <w:tcW w:w="24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7F9FF2"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粉状磷铵</w:t>
            </w:r>
          </w:p>
        </w:tc>
        <w:tc>
          <w:tcPr>
            <w:tcW w:w="1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D64A47"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23000</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7272B6"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101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1E881466" w14:textId="77777777" w:rsidR="0023696C" w:rsidRDefault="0023696C">
            <w:pPr>
              <w:jc w:val="center"/>
              <w:rPr>
                <w:rFonts w:ascii="宋体" w:eastAsia="宋体" w:hAnsi="宋体" w:cs="宋体"/>
                <w:color w:val="000000"/>
                <w:sz w:val="22"/>
              </w:rPr>
            </w:pPr>
          </w:p>
        </w:tc>
      </w:tr>
      <w:tr w:rsidR="0023696C" w14:paraId="3D8E4DF4" w14:textId="77777777">
        <w:trPr>
          <w:trHeight w:val="270"/>
        </w:trPr>
        <w:tc>
          <w:tcPr>
            <w:tcW w:w="1012"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69A9A4A0"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35</w:t>
            </w:r>
          </w:p>
        </w:tc>
        <w:tc>
          <w:tcPr>
            <w:tcW w:w="415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4D8A92" w14:textId="77777777" w:rsidR="0023696C" w:rsidRDefault="003F7F13">
            <w:pPr>
              <w:widowControl/>
              <w:jc w:val="center"/>
              <w:textAlignment w:val="center"/>
              <w:rPr>
                <w:rFonts w:ascii="宋体" w:eastAsia="宋体" w:hAnsi="宋体" w:cs="宋体"/>
                <w:color w:val="000000"/>
                <w:sz w:val="22"/>
              </w:rPr>
            </w:pPr>
            <w:proofErr w:type="gramStart"/>
            <w:r>
              <w:rPr>
                <w:rFonts w:ascii="宋体" w:eastAsia="宋体" w:hAnsi="宋体" w:cs="宋体" w:hint="eastAsia"/>
                <w:color w:val="000000"/>
                <w:kern w:val="0"/>
                <w:sz w:val="22"/>
                <w:lang w:bidi="ar"/>
              </w:rPr>
              <w:t>卸粉装</w:t>
            </w:r>
            <w:proofErr w:type="gramEnd"/>
            <w:r>
              <w:rPr>
                <w:rFonts w:ascii="宋体" w:eastAsia="宋体" w:hAnsi="宋体" w:cs="宋体" w:hint="eastAsia"/>
                <w:color w:val="000000"/>
                <w:kern w:val="0"/>
                <w:sz w:val="22"/>
                <w:lang w:bidi="ar"/>
              </w:rPr>
              <w:t>磷铵（50kg）</w:t>
            </w:r>
          </w:p>
        </w:tc>
        <w:tc>
          <w:tcPr>
            <w:tcW w:w="1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018AB7"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20</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C8C0FA"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101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59817121" w14:textId="77777777" w:rsidR="0023696C" w:rsidRDefault="0023696C">
            <w:pPr>
              <w:jc w:val="center"/>
              <w:rPr>
                <w:rFonts w:ascii="宋体" w:eastAsia="宋体" w:hAnsi="宋体" w:cs="宋体"/>
                <w:color w:val="000000"/>
                <w:sz w:val="22"/>
              </w:rPr>
            </w:pPr>
          </w:p>
        </w:tc>
      </w:tr>
      <w:tr w:rsidR="0023696C" w14:paraId="63162C5C" w14:textId="77777777">
        <w:trPr>
          <w:trHeight w:val="270"/>
        </w:trPr>
        <w:tc>
          <w:tcPr>
            <w:tcW w:w="1012"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72888C56"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lastRenderedPageBreak/>
              <w:t>36</w:t>
            </w:r>
          </w:p>
        </w:tc>
        <w:tc>
          <w:tcPr>
            <w:tcW w:w="16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92CCCB" w14:textId="77777777" w:rsidR="0023696C" w:rsidRDefault="003F7F13">
            <w:pPr>
              <w:widowControl/>
              <w:jc w:val="center"/>
              <w:textAlignment w:val="center"/>
              <w:rPr>
                <w:rFonts w:ascii="宋体" w:eastAsia="宋体" w:hAnsi="宋体" w:cs="宋体"/>
                <w:color w:val="000000"/>
                <w:sz w:val="22"/>
              </w:rPr>
            </w:pPr>
            <w:proofErr w:type="gramStart"/>
            <w:r>
              <w:rPr>
                <w:rFonts w:ascii="宋体" w:eastAsia="宋体" w:hAnsi="宋体" w:cs="宋体" w:hint="eastAsia"/>
                <w:color w:val="000000"/>
                <w:kern w:val="0"/>
                <w:sz w:val="22"/>
                <w:lang w:bidi="ar"/>
              </w:rPr>
              <w:t>卸吨袋</w:t>
            </w:r>
            <w:proofErr w:type="gramEnd"/>
          </w:p>
        </w:tc>
        <w:tc>
          <w:tcPr>
            <w:tcW w:w="24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E22B57"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硫磺</w:t>
            </w:r>
          </w:p>
        </w:tc>
        <w:tc>
          <w:tcPr>
            <w:tcW w:w="1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4A47A8"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6000</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742C48"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101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35A16427" w14:textId="77777777" w:rsidR="0023696C" w:rsidRDefault="0023696C">
            <w:pPr>
              <w:jc w:val="center"/>
              <w:rPr>
                <w:rFonts w:ascii="宋体" w:eastAsia="宋体" w:hAnsi="宋体" w:cs="宋体"/>
                <w:color w:val="000000"/>
                <w:sz w:val="22"/>
              </w:rPr>
            </w:pPr>
          </w:p>
        </w:tc>
      </w:tr>
      <w:tr w:rsidR="0023696C" w14:paraId="4120F787" w14:textId="77777777">
        <w:trPr>
          <w:trHeight w:val="270"/>
        </w:trPr>
        <w:tc>
          <w:tcPr>
            <w:tcW w:w="1012"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450B99ED"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37</w:t>
            </w:r>
          </w:p>
        </w:tc>
        <w:tc>
          <w:tcPr>
            <w:tcW w:w="16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ECB699" w14:textId="77777777" w:rsidR="0023696C" w:rsidRDefault="0023696C">
            <w:pPr>
              <w:jc w:val="center"/>
              <w:rPr>
                <w:rFonts w:ascii="宋体" w:eastAsia="宋体" w:hAnsi="宋体" w:cs="宋体"/>
                <w:color w:val="000000"/>
                <w:sz w:val="22"/>
              </w:rPr>
            </w:pPr>
          </w:p>
        </w:tc>
        <w:tc>
          <w:tcPr>
            <w:tcW w:w="24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0CD0E9"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复</w:t>
            </w:r>
            <w:proofErr w:type="gramStart"/>
            <w:r>
              <w:rPr>
                <w:rFonts w:ascii="宋体" w:eastAsia="宋体" w:hAnsi="宋体" w:cs="宋体" w:hint="eastAsia"/>
                <w:color w:val="000000"/>
                <w:kern w:val="0"/>
                <w:sz w:val="22"/>
                <w:lang w:bidi="ar"/>
              </w:rPr>
              <w:t>肥原料</w:t>
            </w:r>
            <w:proofErr w:type="gramEnd"/>
          </w:p>
        </w:tc>
        <w:tc>
          <w:tcPr>
            <w:tcW w:w="1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0F3C70"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41000</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52ABE5"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101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4DDB5DF0" w14:textId="77777777" w:rsidR="0023696C" w:rsidRDefault="0023696C">
            <w:pPr>
              <w:jc w:val="center"/>
              <w:rPr>
                <w:rFonts w:ascii="宋体" w:eastAsia="宋体" w:hAnsi="宋体" w:cs="宋体"/>
                <w:color w:val="000000"/>
                <w:sz w:val="22"/>
              </w:rPr>
            </w:pPr>
          </w:p>
        </w:tc>
      </w:tr>
      <w:tr w:rsidR="0023696C" w14:paraId="54D39040" w14:textId="77777777">
        <w:trPr>
          <w:trHeight w:val="270"/>
        </w:trPr>
        <w:tc>
          <w:tcPr>
            <w:tcW w:w="1012"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387EADB9"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38</w:t>
            </w:r>
          </w:p>
        </w:tc>
        <w:tc>
          <w:tcPr>
            <w:tcW w:w="16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9DF3B1" w14:textId="77777777" w:rsidR="0023696C" w:rsidRDefault="0023696C">
            <w:pPr>
              <w:jc w:val="center"/>
              <w:rPr>
                <w:rFonts w:ascii="宋体" w:eastAsia="宋体" w:hAnsi="宋体" w:cs="宋体"/>
                <w:color w:val="000000"/>
                <w:sz w:val="22"/>
              </w:rPr>
            </w:pPr>
          </w:p>
        </w:tc>
        <w:tc>
          <w:tcPr>
            <w:tcW w:w="24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08E43E"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精制磷铵</w:t>
            </w:r>
          </w:p>
        </w:tc>
        <w:tc>
          <w:tcPr>
            <w:tcW w:w="1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AF8CC6"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20</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1B651B"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101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607A29E2" w14:textId="77777777" w:rsidR="0023696C" w:rsidRDefault="0023696C">
            <w:pPr>
              <w:jc w:val="center"/>
              <w:rPr>
                <w:rFonts w:ascii="宋体" w:eastAsia="宋体" w:hAnsi="宋体" w:cs="宋体"/>
                <w:color w:val="000000"/>
                <w:sz w:val="22"/>
              </w:rPr>
            </w:pPr>
          </w:p>
        </w:tc>
      </w:tr>
      <w:tr w:rsidR="0023696C" w14:paraId="7DD29F0C" w14:textId="77777777">
        <w:trPr>
          <w:trHeight w:val="270"/>
        </w:trPr>
        <w:tc>
          <w:tcPr>
            <w:tcW w:w="1012"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182E1BBB"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39</w:t>
            </w:r>
          </w:p>
        </w:tc>
        <w:tc>
          <w:tcPr>
            <w:tcW w:w="16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6137B1"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卸网兜</w:t>
            </w:r>
          </w:p>
        </w:tc>
        <w:tc>
          <w:tcPr>
            <w:tcW w:w="24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371998"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原料（网兜）</w:t>
            </w:r>
          </w:p>
        </w:tc>
        <w:tc>
          <w:tcPr>
            <w:tcW w:w="1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1995DA"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45000</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2404B3"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101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47A79079" w14:textId="77777777" w:rsidR="0023696C" w:rsidRDefault="0023696C">
            <w:pPr>
              <w:jc w:val="center"/>
              <w:rPr>
                <w:rFonts w:ascii="宋体" w:eastAsia="宋体" w:hAnsi="宋体" w:cs="宋体"/>
                <w:color w:val="000000"/>
                <w:sz w:val="22"/>
              </w:rPr>
            </w:pPr>
          </w:p>
        </w:tc>
      </w:tr>
      <w:tr w:rsidR="0023696C" w14:paraId="743CE566" w14:textId="77777777">
        <w:trPr>
          <w:trHeight w:val="270"/>
        </w:trPr>
        <w:tc>
          <w:tcPr>
            <w:tcW w:w="1012"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02F4EB77"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40</w:t>
            </w:r>
          </w:p>
        </w:tc>
        <w:tc>
          <w:tcPr>
            <w:tcW w:w="16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08D93D" w14:textId="77777777" w:rsidR="0023696C" w:rsidRDefault="0023696C">
            <w:pPr>
              <w:jc w:val="center"/>
              <w:rPr>
                <w:rFonts w:ascii="宋体" w:eastAsia="宋体" w:hAnsi="宋体" w:cs="宋体"/>
                <w:color w:val="000000"/>
                <w:sz w:val="22"/>
              </w:rPr>
            </w:pPr>
          </w:p>
        </w:tc>
        <w:tc>
          <w:tcPr>
            <w:tcW w:w="24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3D4A99"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原料落地（网兜）</w:t>
            </w:r>
          </w:p>
        </w:tc>
        <w:tc>
          <w:tcPr>
            <w:tcW w:w="1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F676F0"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450</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515C1C"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101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22745FD4" w14:textId="77777777" w:rsidR="0023696C" w:rsidRDefault="0023696C">
            <w:pPr>
              <w:jc w:val="center"/>
              <w:rPr>
                <w:rFonts w:ascii="宋体" w:eastAsia="宋体" w:hAnsi="宋体" w:cs="宋体"/>
                <w:color w:val="000000"/>
                <w:sz w:val="22"/>
              </w:rPr>
            </w:pPr>
          </w:p>
        </w:tc>
      </w:tr>
      <w:tr w:rsidR="0023696C" w14:paraId="510E82C1" w14:textId="77777777">
        <w:trPr>
          <w:trHeight w:val="270"/>
        </w:trPr>
        <w:tc>
          <w:tcPr>
            <w:tcW w:w="1012"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4DA4B598"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41</w:t>
            </w:r>
          </w:p>
        </w:tc>
        <w:tc>
          <w:tcPr>
            <w:tcW w:w="16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0BE6D0" w14:textId="77777777" w:rsidR="0023696C" w:rsidRDefault="0023696C">
            <w:pPr>
              <w:jc w:val="center"/>
              <w:rPr>
                <w:rFonts w:ascii="宋体" w:eastAsia="宋体" w:hAnsi="宋体" w:cs="宋体"/>
                <w:color w:val="000000"/>
                <w:sz w:val="22"/>
              </w:rPr>
            </w:pPr>
          </w:p>
        </w:tc>
        <w:tc>
          <w:tcPr>
            <w:tcW w:w="24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048E48"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复合肥（网兜）</w:t>
            </w:r>
          </w:p>
        </w:tc>
        <w:tc>
          <w:tcPr>
            <w:tcW w:w="1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6C4F74"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150</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B2D92A"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101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0AC51C8A" w14:textId="77777777" w:rsidR="0023696C" w:rsidRDefault="0023696C">
            <w:pPr>
              <w:jc w:val="center"/>
              <w:rPr>
                <w:rFonts w:ascii="宋体" w:eastAsia="宋体" w:hAnsi="宋体" w:cs="宋体"/>
                <w:color w:val="000000"/>
                <w:sz w:val="22"/>
              </w:rPr>
            </w:pPr>
          </w:p>
        </w:tc>
      </w:tr>
      <w:tr w:rsidR="0023696C" w14:paraId="64E12167" w14:textId="77777777">
        <w:trPr>
          <w:trHeight w:val="270"/>
        </w:trPr>
        <w:tc>
          <w:tcPr>
            <w:tcW w:w="1012"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2452A9B1"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42</w:t>
            </w:r>
          </w:p>
        </w:tc>
        <w:tc>
          <w:tcPr>
            <w:tcW w:w="16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D6BA3F"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卸集装箱</w:t>
            </w:r>
          </w:p>
        </w:tc>
        <w:tc>
          <w:tcPr>
            <w:tcW w:w="24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3C03D3"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复</w:t>
            </w:r>
            <w:proofErr w:type="gramStart"/>
            <w:r>
              <w:rPr>
                <w:rFonts w:ascii="宋体" w:eastAsia="宋体" w:hAnsi="宋体" w:cs="宋体" w:hint="eastAsia"/>
                <w:color w:val="000000"/>
                <w:kern w:val="0"/>
                <w:sz w:val="22"/>
                <w:lang w:bidi="ar"/>
              </w:rPr>
              <w:t>肥原料</w:t>
            </w:r>
            <w:proofErr w:type="gramEnd"/>
          </w:p>
        </w:tc>
        <w:tc>
          <w:tcPr>
            <w:tcW w:w="1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FD931A"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500</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CF459E"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101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0BFF712F" w14:textId="77777777" w:rsidR="0023696C" w:rsidRDefault="0023696C">
            <w:pPr>
              <w:jc w:val="center"/>
              <w:rPr>
                <w:rFonts w:ascii="宋体" w:eastAsia="宋体" w:hAnsi="宋体" w:cs="宋体"/>
                <w:color w:val="000000"/>
                <w:sz w:val="22"/>
              </w:rPr>
            </w:pPr>
          </w:p>
        </w:tc>
      </w:tr>
      <w:tr w:rsidR="0023696C" w14:paraId="3220262D" w14:textId="77777777">
        <w:trPr>
          <w:trHeight w:val="270"/>
        </w:trPr>
        <w:tc>
          <w:tcPr>
            <w:tcW w:w="1012"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32FDEEAE"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43</w:t>
            </w:r>
          </w:p>
        </w:tc>
        <w:tc>
          <w:tcPr>
            <w:tcW w:w="415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B9A17C"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卸硫磺(吊袋)</w:t>
            </w:r>
          </w:p>
        </w:tc>
        <w:tc>
          <w:tcPr>
            <w:tcW w:w="1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24AD96"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30000</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F13732"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101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432C1306" w14:textId="77777777" w:rsidR="0023696C" w:rsidRDefault="0023696C">
            <w:pPr>
              <w:jc w:val="center"/>
              <w:rPr>
                <w:rFonts w:ascii="宋体" w:eastAsia="宋体" w:hAnsi="宋体" w:cs="宋体"/>
                <w:color w:val="000000"/>
                <w:sz w:val="22"/>
              </w:rPr>
            </w:pPr>
          </w:p>
        </w:tc>
      </w:tr>
      <w:tr w:rsidR="0023696C" w14:paraId="17B0A7BD" w14:textId="77777777">
        <w:trPr>
          <w:trHeight w:val="270"/>
        </w:trPr>
        <w:tc>
          <w:tcPr>
            <w:tcW w:w="1012"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1C75CD02"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44</w:t>
            </w:r>
          </w:p>
        </w:tc>
        <w:tc>
          <w:tcPr>
            <w:tcW w:w="415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55D2DC"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卸散装硫磺（平板车）</w:t>
            </w:r>
          </w:p>
        </w:tc>
        <w:tc>
          <w:tcPr>
            <w:tcW w:w="1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A58B24"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350</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C6EDDD"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101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09885A0A" w14:textId="77777777" w:rsidR="0023696C" w:rsidRDefault="0023696C">
            <w:pPr>
              <w:jc w:val="center"/>
              <w:rPr>
                <w:rFonts w:ascii="宋体" w:eastAsia="宋体" w:hAnsi="宋体" w:cs="宋体"/>
                <w:color w:val="000000"/>
                <w:sz w:val="22"/>
              </w:rPr>
            </w:pPr>
          </w:p>
        </w:tc>
      </w:tr>
      <w:tr w:rsidR="0023696C" w14:paraId="3542DBEA" w14:textId="77777777">
        <w:trPr>
          <w:trHeight w:val="270"/>
        </w:trPr>
        <w:tc>
          <w:tcPr>
            <w:tcW w:w="1012"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6D1404EC"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45</w:t>
            </w:r>
          </w:p>
        </w:tc>
        <w:tc>
          <w:tcPr>
            <w:tcW w:w="415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B98B69" w14:textId="77777777" w:rsidR="0023696C" w:rsidRDefault="003F7F13">
            <w:pPr>
              <w:widowControl/>
              <w:jc w:val="center"/>
              <w:textAlignment w:val="center"/>
              <w:rPr>
                <w:rFonts w:ascii="宋体" w:eastAsia="宋体" w:hAnsi="宋体" w:cs="宋体"/>
                <w:color w:val="000000"/>
                <w:sz w:val="22"/>
              </w:rPr>
            </w:pPr>
            <w:proofErr w:type="gramStart"/>
            <w:r>
              <w:rPr>
                <w:rFonts w:ascii="宋体" w:eastAsia="宋体" w:hAnsi="宋体" w:cs="宋体" w:hint="eastAsia"/>
                <w:color w:val="000000"/>
                <w:kern w:val="0"/>
                <w:sz w:val="22"/>
                <w:lang w:bidi="ar"/>
              </w:rPr>
              <w:t>粉磷结块</w:t>
            </w:r>
            <w:proofErr w:type="gramEnd"/>
            <w:r>
              <w:rPr>
                <w:rFonts w:ascii="宋体" w:eastAsia="宋体" w:hAnsi="宋体" w:cs="宋体" w:hint="eastAsia"/>
                <w:color w:val="000000"/>
                <w:kern w:val="0"/>
                <w:sz w:val="22"/>
                <w:lang w:bidi="ar"/>
              </w:rPr>
              <w:t>松散</w:t>
            </w:r>
          </w:p>
        </w:tc>
        <w:tc>
          <w:tcPr>
            <w:tcW w:w="1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AFFC4E"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50000</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204EF7"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101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049C3AC3" w14:textId="77777777" w:rsidR="0023696C" w:rsidRDefault="0023696C">
            <w:pPr>
              <w:jc w:val="center"/>
              <w:rPr>
                <w:rFonts w:ascii="宋体" w:eastAsia="宋体" w:hAnsi="宋体" w:cs="宋体"/>
                <w:color w:val="000000"/>
                <w:sz w:val="22"/>
              </w:rPr>
            </w:pPr>
          </w:p>
        </w:tc>
      </w:tr>
      <w:tr w:rsidR="0023696C" w14:paraId="1A6E561E" w14:textId="77777777">
        <w:trPr>
          <w:trHeight w:val="270"/>
        </w:trPr>
        <w:tc>
          <w:tcPr>
            <w:tcW w:w="1012"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678AD3A3"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46</w:t>
            </w:r>
          </w:p>
        </w:tc>
        <w:tc>
          <w:tcPr>
            <w:tcW w:w="415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EFDFAD"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处理结块肥料（复肥）</w:t>
            </w:r>
          </w:p>
        </w:tc>
        <w:tc>
          <w:tcPr>
            <w:tcW w:w="1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21AD14"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1500</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D92326"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101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055E2CA6" w14:textId="77777777" w:rsidR="0023696C" w:rsidRDefault="0023696C">
            <w:pPr>
              <w:jc w:val="center"/>
              <w:rPr>
                <w:rFonts w:ascii="宋体" w:eastAsia="宋体" w:hAnsi="宋体" w:cs="宋体"/>
                <w:color w:val="000000"/>
                <w:sz w:val="22"/>
              </w:rPr>
            </w:pPr>
          </w:p>
        </w:tc>
      </w:tr>
      <w:tr w:rsidR="0023696C" w14:paraId="2A9FB17A" w14:textId="77777777">
        <w:trPr>
          <w:trHeight w:val="270"/>
        </w:trPr>
        <w:tc>
          <w:tcPr>
            <w:tcW w:w="1012"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56502A45"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47</w:t>
            </w:r>
          </w:p>
        </w:tc>
        <w:tc>
          <w:tcPr>
            <w:tcW w:w="16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D6C972" w14:textId="77777777" w:rsidR="0023696C" w:rsidRDefault="003F7F13">
            <w:pPr>
              <w:widowControl/>
              <w:jc w:val="center"/>
              <w:textAlignment w:val="center"/>
              <w:rPr>
                <w:rFonts w:ascii="宋体" w:eastAsia="宋体" w:hAnsi="宋体" w:cs="宋体"/>
                <w:color w:val="000000"/>
                <w:sz w:val="22"/>
              </w:rPr>
            </w:pPr>
            <w:proofErr w:type="gramStart"/>
            <w:r>
              <w:rPr>
                <w:rFonts w:ascii="宋体" w:eastAsia="宋体" w:hAnsi="宋体" w:cs="宋体" w:hint="eastAsia"/>
                <w:color w:val="000000"/>
                <w:kern w:val="0"/>
                <w:sz w:val="22"/>
                <w:lang w:bidi="ar"/>
              </w:rPr>
              <w:t>短转挂钩</w:t>
            </w:r>
            <w:proofErr w:type="gramEnd"/>
          </w:p>
        </w:tc>
        <w:tc>
          <w:tcPr>
            <w:tcW w:w="24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B86803"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复</w:t>
            </w:r>
            <w:proofErr w:type="gramStart"/>
            <w:r>
              <w:rPr>
                <w:rFonts w:ascii="宋体" w:eastAsia="宋体" w:hAnsi="宋体" w:cs="宋体" w:hint="eastAsia"/>
                <w:color w:val="000000"/>
                <w:kern w:val="0"/>
                <w:sz w:val="22"/>
                <w:lang w:bidi="ar"/>
              </w:rPr>
              <w:t>肥原料</w:t>
            </w:r>
            <w:proofErr w:type="gramEnd"/>
            <w:r>
              <w:rPr>
                <w:rFonts w:ascii="宋体" w:eastAsia="宋体" w:hAnsi="宋体" w:cs="宋体" w:hint="eastAsia"/>
                <w:color w:val="000000"/>
                <w:kern w:val="0"/>
                <w:sz w:val="22"/>
                <w:lang w:bidi="ar"/>
              </w:rPr>
              <w:t>挂钩上下</w:t>
            </w:r>
          </w:p>
        </w:tc>
        <w:tc>
          <w:tcPr>
            <w:tcW w:w="1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48309A"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40000</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1F8F9D"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101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3CDFBE77" w14:textId="77777777" w:rsidR="0023696C" w:rsidRDefault="0023696C">
            <w:pPr>
              <w:jc w:val="center"/>
              <w:rPr>
                <w:rFonts w:ascii="宋体" w:eastAsia="宋体" w:hAnsi="宋体" w:cs="宋体"/>
                <w:color w:val="000000"/>
                <w:sz w:val="22"/>
              </w:rPr>
            </w:pPr>
          </w:p>
        </w:tc>
      </w:tr>
      <w:tr w:rsidR="0023696C" w14:paraId="67ABA1AD" w14:textId="77777777">
        <w:trPr>
          <w:trHeight w:val="270"/>
        </w:trPr>
        <w:tc>
          <w:tcPr>
            <w:tcW w:w="1012"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40623FB3"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48</w:t>
            </w:r>
          </w:p>
        </w:tc>
        <w:tc>
          <w:tcPr>
            <w:tcW w:w="16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CB804D" w14:textId="77777777" w:rsidR="0023696C" w:rsidRDefault="0023696C">
            <w:pPr>
              <w:jc w:val="center"/>
              <w:rPr>
                <w:rFonts w:ascii="宋体" w:eastAsia="宋体" w:hAnsi="宋体" w:cs="宋体"/>
                <w:color w:val="000000"/>
                <w:sz w:val="22"/>
              </w:rPr>
            </w:pPr>
          </w:p>
        </w:tc>
        <w:tc>
          <w:tcPr>
            <w:tcW w:w="24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4C59E8" w14:textId="77777777" w:rsidR="0023696C" w:rsidRDefault="003F7F13">
            <w:pPr>
              <w:widowControl/>
              <w:jc w:val="center"/>
              <w:textAlignment w:val="center"/>
              <w:rPr>
                <w:rFonts w:ascii="宋体" w:eastAsia="宋体" w:hAnsi="宋体" w:cs="宋体"/>
                <w:color w:val="000000"/>
                <w:sz w:val="22"/>
              </w:rPr>
            </w:pPr>
            <w:proofErr w:type="gramStart"/>
            <w:r>
              <w:rPr>
                <w:rFonts w:ascii="宋体" w:eastAsia="宋体" w:hAnsi="宋体" w:cs="宋体" w:hint="eastAsia"/>
                <w:color w:val="000000"/>
                <w:kern w:val="0"/>
                <w:sz w:val="22"/>
                <w:lang w:bidi="ar"/>
              </w:rPr>
              <w:t>粉磷挂钩</w:t>
            </w:r>
            <w:proofErr w:type="gramEnd"/>
            <w:r>
              <w:rPr>
                <w:rFonts w:ascii="宋体" w:eastAsia="宋体" w:hAnsi="宋体" w:cs="宋体" w:hint="eastAsia"/>
                <w:color w:val="000000"/>
                <w:kern w:val="0"/>
                <w:sz w:val="22"/>
                <w:lang w:bidi="ar"/>
              </w:rPr>
              <w:t>上下</w:t>
            </w:r>
          </w:p>
        </w:tc>
        <w:tc>
          <w:tcPr>
            <w:tcW w:w="1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DEBFF6"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55000</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68DD87"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101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5C25B0D4" w14:textId="77777777" w:rsidR="0023696C" w:rsidRDefault="0023696C">
            <w:pPr>
              <w:jc w:val="center"/>
              <w:rPr>
                <w:rFonts w:ascii="宋体" w:eastAsia="宋体" w:hAnsi="宋体" w:cs="宋体"/>
                <w:color w:val="000000"/>
                <w:sz w:val="22"/>
              </w:rPr>
            </w:pPr>
          </w:p>
        </w:tc>
      </w:tr>
      <w:tr w:rsidR="0023696C" w14:paraId="6A161E9B" w14:textId="77777777">
        <w:trPr>
          <w:trHeight w:val="270"/>
        </w:trPr>
        <w:tc>
          <w:tcPr>
            <w:tcW w:w="1012"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49A92699"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49</w:t>
            </w:r>
          </w:p>
        </w:tc>
        <w:tc>
          <w:tcPr>
            <w:tcW w:w="415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74067F" w14:textId="77777777" w:rsidR="0023696C" w:rsidRDefault="003F7F13">
            <w:pPr>
              <w:widowControl/>
              <w:jc w:val="center"/>
              <w:textAlignment w:val="center"/>
              <w:rPr>
                <w:rFonts w:ascii="宋体" w:eastAsia="宋体" w:hAnsi="宋体" w:cs="宋体"/>
                <w:color w:val="000000"/>
                <w:sz w:val="22"/>
              </w:rPr>
            </w:pPr>
            <w:proofErr w:type="gramStart"/>
            <w:r>
              <w:rPr>
                <w:rFonts w:ascii="宋体" w:eastAsia="宋体" w:hAnsi="宋体" w:cs="宋体" w:hint="eastAsia"/>
                <w:color w:val="000000"/>
                <w:kern w:val="0"/>
                <w:sz w:val="22"/>
                <w:lang w:bidi="ar"/>
              </w:rPr>
              <w:t>码吊袋</w:t>
            </w:r>
            <w:proofErr w:type="gramEnd"/>
            <w:r>
              <w:rPr>
                <w:rFonts w:ascii="宋体" w:eastAsia="宋体" w:hAnsi="宋体" w:cs="宋体" w:hint="eastAsia"/>
                <w:color w:val="000000"/>
                <w:kern w:val="0"/>
                <w:sz w:val="22"/>
                <w:lang w:bidi="ar"/>
              </w:rPr>
              <w:t>(腾货位.成品)</w:t>
            </w:r>
          </w:p>
        </w:tc>
        <w:tc>
          <w:tcPr>
            <w:tcW w:w="1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9BE6EA"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45000</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35B1AD"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101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7B0661E5" w14:textId="77777777" w:rsidR="0023696C" w:rsidRDefault="0023696C">
            <w:pPr>
              <w:jc w:val="center"/>
              <w:rPr>
                <w:rFonts w:ascii="宋体" w:eastAsia="宋体" w:hAnsi="宋体" w:cs="宋体"/>
                <w:color w:val="000000"/>
                <w:sz w:val="22"/>
              </w:rPr>
            </w:pPr>
          </w:p>
        </w:tc>
      </w:tr>
      <w:tr w:rsidR="0023696C" w14:paraId="55AC6B40" w14:textId="77777777">
        <w:trPr>
          <w:trHeight w:val="270"/>
        </w:trPr>
        <w:tc>
          <w:tcPr>
            <w:tcW w:w="1012"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4B625044"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50</w:t>
            </w:r>
          </w:p>
        </w:tc>
        <w:tc>
          <w:tcPr>
            <w:tcW w:w="415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0D2484"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卸包装袋</w:t>
            </w:r>
          </w:p>
        </w:tc>
        <w:tc>
          <w:tcPr>
            <w:tcW w:w="1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B6F4B2"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600</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F265B0"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元/万条</w:t>
            </w:r>
          </w:p>
        </w:tc>
        <w:tc>
          <w:tcPr>
            <w:tcW w:w="101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54913D34" w14:textId="77777777" w:rsidR="0023696C" w:rsidRDefault="0023696C">
            <w:pPr>
              <w:jc w:val="center"/>
              <w:rPr>
                <w:rFonts w:ascii="宋体" w:eastAsia="宋体" w:hAnsi="宋体" w:cs="宋体"/>
                <w:color w:val="000000"/>
                <w:sz w:val="22"/>
              </w:rPr>
            </w:pPr>
          </w:p>
        </w:tc>
      </w:tr>
      <w:tr w:rsidR="0023696C" w14:paraId="56F199BB" w14:textId="77777777">
        <w:trPr>
          <w:trHeight w:val="270"/>
        </w:trPr>
        <w:tc>
          <w:tcPr>
            <w:tcW w:w="1012"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6C52552E"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51</w:t>
            </w:r>
          </w:p>
        </w:tc>
        <w:tc>
          <w:tcPr>
            <w:tcW w:w="415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02A311" w14:textId="77777777" w:rsidR="0023696C" w:rsidRDefault="003F7F13">
            <w:pPr>
              <w:widowControl/>
              <w:jc w:val="center"/>
              <w:textAlignment w:val="center"/>
              <w:rPr>
                <w:rFonts w:ascii="宋体" w:eastAsia="宋体" w:hAnsi="宋体" w:cs="宋体"/>
                <w:color w:val="000000"/>
                <w:sz w:val="22"/>
              </w:rPr>
            </w:pPr>
            <w:proofErr w:type="gramStart"/>
            <w:r>
              <w:rPr>
                <w:rFonts w:ascii="宋体" w:eastAsia="宋体" w:hAnsi="宋体" w:cs="宋体" w:hint="eastAsia"/>
                <w:color w:val="000000"/>
                <w:kern w:val="0"/>
                <w:sz w:val="22"/>
                <w:lang w:bidi="ar"/>
              </w:rPr>
              <w:t>短转硫磺</w:t>
            </w:r>
            <w:proofErr w:type="gramEnd"/>
            <w:r>
              <w:rPr>
                <w:rFonts w:ascii="宋体" w:eastAsia="宋体" w:hAnsi="宋体" w:cs="宋体" w:hint="eastAsia"/>
                <w:color w:val="000000"/>
                <w:kern w:val="0"/>
                <w:sz w:val="22"/>
                <w:lang w:bidi="ar"/>
              </w:rPr>
              <w:t>装</w:t>
            </w:r>
          </w:p>
        </w:tc>
        <w:tc>
          <w:tcPr>
            <w:tcW w:w="1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A39BCE"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2000</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CB7194"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1016" w:type="dxa"/>
            <w:tcBorders>
              <w:top w:val="single" w:sz="4" w:space="0" w:color="000000"/>
              <w:left w:val="single" w:sz="4" w:space="0" w:color="000000"/>
              <w:bottom w:val="single" w:sz="4" w:space="0" w:color="000000"/>
              <w:right w:val="single" w:sz="8" w:space="0" w:color="000000"/>
            </w:tcBorders>
            <w:shd w:val="clear" w:color="auto" w:fill="auto"/>
            <w:noWrap/>
            <w:vAlign w:val="bottom"/>
          </w:tcPr>
          <w:p w14:paraId="7F14A9AB" w14:textId="77777777" w:rsidR="0023696C" w:rsidRDefault="0023696C">
            <w:pPr>
              <w:jc w:val="center"/>
              <w:rPr>
                <w:rFonts w:ascii="宋体" w:eastAsia="宋体" w:hAnsi="宋体" w:cs="宋体"/>
                <w:color w:val="000000"/>
                <w:sz w:val="22"/>
              </w:rPr>
            </w:pPr>
          </w:p>
        </w:tc>
      </w:tr>
      <w:tr w:rsidR="0023696C" w14:paraId="54D06962" w14:textId="77777777">
        <w:trPr>
          <w:trHeight w:val="285"/>
        </w:trPr>
        <w:tc>
          <w:tcPr>
            <w:tcW w:w="1012"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5DF54AAF"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52</w:t>
            </w:r>
          </w:p>
        </w:tc>
        <w:tc>
          <w:tcPr>
            <w:tcW w:w="4150" w:type="dxa"/>
            <w:gridSpan w:val="2"/>
            <w:tcBorders>
              <w:top w:val="single" w:sz="4" w:space="0" w:color="000000"/>
              <w:left w:val="single" w:sz="4" w:space="0" w:color="000000"/>
              <w:bottom w:val="single" w:sz="8" w:space="0" w:color="000000"/>
              <w:right w:val="single" w:sz="4" w:space="0" w:color="000000"/>
            </w:tcBorders>
            <w:shd w:val="clear" w:color="auto" w:fill="auto"/>
            <w:noWrap/>
            <w:vAlign w:val="center"/>
          </w:tcPr>
          <w:p w14:paraId="0F588FAF" w14:textId="77777777" w:rsidR="0023696C" w:rsidRDefault="003F7F13">
            <w:pPr>
              <w:widowControl/>
              <w:jc w:val="center"/>
              <w:textAlignment w:val="center"/>
              <w:rPr>
                <w:rFonts w:ascii="宋体" w:eastAsia="宋体" w:hAnsi="宋体" w:cs="宋体"/>
                <w:color w:val="000000"/>
                <w:sz w:val="22"/>
              </w:rPr>
            </w:pPr>
            <w:proofErr w:type="gramStart"/>
            <w:r>
              <w:rPr>
                <w:rFonts w:ascii="宋体" w:eastAsia="宋体" w:hAnsi="宋体" w:cs="宋体" w:hint="eastAsia"/>
                <w:color w:val="000000"/>
                <w:kern w:val="0"/>
                <w:sz w:val="22"/>
                <w:lang w:bidi="ar"/>
              </w:rPr>
              <w:t>短转硫磺</w:t>
            </w:r>
            <w:proofErr w:type="gramEnd"/>
            <w:r>
              <w:rPr>
                <w:rFonts w:ascii="宋体" w:eastAsia="宋体" w:hAnsi="宋体" w:cs="宋体" w:hint="eastAsia"/>
                <w:color w:val="000000"/>
                <w:kern w:val="0"/>
                <w:sz w:val="22"/>
                <w:lang w:bidi="ar"/>
              </w:rPr>
              <w:t>卸</w:t>
            </w:r>
          </w:p>
        </w:tc>
        <w:tc>
          <w:tcPr>
            <w:tcW w:w="1273" w:type="dxa"/>
            <w:tcBorders>
              <w:top w:val="single" w:sz="4" w:space="0" w:color="000000"/>
              <w:left w:val="single" w:sz="4" w:space="0" w:color="000000"/>
              <w:bottom w:val="single" w:sz="8" w:space="0" w:color="000000"/>
              <w:right w:val="single" w:sz="4" w:space="0" w:color="000000"/>
            </w:tcBorders>
            <w:shd w:val="clear" w:color="auto" w:fill="auto"/>
            <w:noWrap/>
            <w:vAlign w:val="center"/>
          </w:tcPr>
          <w:p w14:paraId="6A0EEE32"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4500</w:t>
            </w:r>
          </w:p>
        </w:tc>
        <w:tc>
          <w:tcPr>
            <w:tcW w:w="980" w:type="dxa"/>
            <w:tcBorders>
              <w:top w:val="single" w:sz="4" w:space="0" w:color="000000"/>
              <w:left w:val="single" w:sz="4" w:space="0" w:color="000000"/>
              <w:bottom w:val="single" w:sz="8" w:space="0" w:color="000000"/>
              <w:right w:val="single" w:sz="4" w:space="0" w:color="000000"/>
            </w:tcBorders>
            <w:shd w:val="clear" w:color="auto" w:fill="auto"/>
            <w:noWrap/>
            <w:vAlign w:val="center"/>
          </w:tcPr>
          <w:p w14:paraId="0047B993" w14:textId="77777777" w:rsidR="0023696C" w:rsidRDefault="003F7F13">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元/吨</w:t>
            </w:r>
          </w:p>
        </w:tc>
        <w:tc>
          <w:tcPr>
            <w:tcW w:w="1016" w:type="dxa"/>
            <w:tcBorders>
              <w:top w:val="single" w:sz="4" w:space="0" w:color="000000"/>
              <w:left w:val="single" w:sz="4" w:space="0" w:color="000000"/>
              <w:bottom w:val="single" w:sz="8" w:space="0" w:color="000000"/>
              <w:right w:val="single" w:sz="8" w:space="0" w:color="000000"/>
            </w:tcBorders>
            <w:shd w:val="clear" w:color="auto" w:fill="auto"/>
            <w:noWrap/>
            <w:vAlign w:val="bottom"/>
          </w:tcPr>
          <w:p w14:paraId="67097547" w14:textId="77777777" w:rsidR="0023696C" w:rsidRDefault="0023696C">
            <w:pPr>
              <w:jc w:val="center"/>
              <w:rPr>
                <w:rFonts w:ascii="宋体" w:eastAsia="宋体" w:hAnsi="宋体" w:cs="宋体"/>
                <w:color w:val="000000"/>
                <w:sz w:val="22"/>
              </w:rPr>
            </w:pPr>
          </w:p>
        </w:tc>
      </w:tr>
    </w:tbl>
    <w:p w14:paraId="2517C911" w14:textId="77777777" w:rsidR="0023696C" w:rsidRDefault="003F7F13">
      <w:pPr>
        <w:widowControl/>
        <w:spacing w:line="360" w:lineRule="auto"/>
        <w:ind w:firstLineChars="200" w:firstLine="482"/>
        <w:jc w:val="left"/>
        <w:rPr>
          <w:rFonts w:ascii="宋体" w:eastAsia="宋体" w:hAnsi="宋体" w:cs="宋体"/>
          <w:b/>
          <w:bCs/>
          <w:kern w:val="0"/>
          <w:sz w:val="24"/>
          <w:szCs w:val="24"/>
        </w:rPr>
      </w:pPr>
      <w:r>
        <w:rPr>
          <w:rFonts w:ascii="宋体" w:eastAsia="宋体" w:hAnsi="宋体" w:cs="宋体" w:hint="eastAsia"/>
          <w:b/>
          <w:bCs/>
          <w:kern w:val="0"/>
          <w:sz w:val="24"/>
          <w:szCs w:val="24"/>
        </w:rPr>
        <w:t>2.劳务派遣需求报价表</w:t>
      </w:r>
    </w:p>
    <w:tbl>
      <w:tblPr>
        <w:tblpPr w:leftFromText="180" w:rightFromText="180" w:vertAnchor="text" w:horzAnchor="page" w:tblpX="1897" w:tblpY="428"/>
        <w:tblOverlap w:val="never"/>
        <w:tblW w:w="4697" w:type="pct"/>
        <w:tblLayout w:type="fixed"/>
        <w:tblLook w:val="04A0" w:firstRow="1" w:lastRow="0" w:firstColumn="1" w:lastColumn="0" w:noHBand="0" w:noVBand="1"/>
      </w:tblPr>
      <w:tblGrid>
        <w:gridCol w:w="486"/>
        <w:gridCol w:w="2308"/>
        <w:gridCol w:w="1347"/>
        <w:gridCol w:w="1404"/>
        <w:gridCol w:w="2248"/>
      </w:tblGrid>
      <w:tr w:rsidR="0023696C" w14:paraId="36C8773F" w14:textId="77777777">
        <w:trPr>
          <w:trHeight w:val="600"/>
        </w:trPr>
        <w:tc>
          <w:tcPr>
            <w:tcW w:w="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DDDD7DE" w14:textId="77777777" w:rsidR="0023696C" w:rsidRDefault="003F7F13">
            <w:pPr>
              <w:widowControl/>
              <w:jc w:val="center"/>
              <w:rPr>
                <w:rFonts w:ascii="Times New Roman" w:eastAsia="宋体" w:hAnsi="Times New Roman" w:cs="Times New Roman"/>
                <w:kern w:val="0"/>
                <w:sz w:val="22"/>
              </w:rPr>
            </w:pPr>
            <w:r>
              <w:rPr>
                <w:rFonts w:ascii="Times New Roman" w:eastAsia="宋体" w:hAnsi="Times New Roman" w:cs="Times New Roman"/>
                <w:kern w:val="0"/>
                <w:sz w:val="22"/>
              </w:rPr>
              <w:t>序号</w:t>
            </w:r>
          </w:p>
        </w:tc>
        <w:tc>
          <w:tcPr>
            <w:tcW w:w="1481" w:type="pct"/>
            <w:tcBorders>
              <w:top w:val="single" w:sz="4" w:space="0" w:color="auto"/>
              <w:left w:val="nil"/>
              <w:bottom w:val="single" w:sz="4" w:space="0" w:color="auto"/>
              <w:right w:val="single" w:sz="4" w:space="0" w:color="auto"/>
            </w:tcBorders>
            <w:shd w:val="clear" w:color="auto" w:fill="auto"/>
            <w:noWrap/>
            <w:vAlign w:val="center"/>
          </w:tcPr>
          <w:p w14:paraId="7F2087B3" w14:textId="77777777" w:rsidR="0023696C" w:rsidRDefault="003F7F13">
            <w:pPr>
              <w:widowControl/>
              <w:jc w:val="center"/>
              <w:rPr>
                <w:rFonts w:ascii="Times New Roman" w:eastAsia="宋体" w:hAnsi="Times New Roman" w:cs="Times New Roman"/>
                <w:kern w:val="0"/>
                <w:sz w:val="22"/>
              </w:rPr>
            </w:pPr>
            <w:r>
              <w:rPr>
                <w:rFonts w:ascii="Times New Roman" w:eastAsia="宋体" w:hAnsi="Times New Roman" w:cs="Times New Roman" w:hint="eastAsia"/>
                <w:kern w:val="0"/>
                <w:sz w:val="22"/>
              </w:rPr>
              <w:t>岗位</w:t>
            </w:r>
          </w:p>
        </w:tc>
        <w:tc>
          <w:tcPr>
            <w:tcW w:w="864" w:type="pct"/>
            <w:tcBorders>
              <w:top w:val="single" w:sz="4" w:space="0" w:color="auto"/>
              <w:left w:val="nil"/>
              <w:bottom w:val="single" w:sz="4" w:space="0" w:color="auto"/>
              <w:right w:val="single" w:sz="4" w:space="0" w:color="auto"/>
            </w:tcBorders>
            <w:shd w:val="clear" w:color="auto" w:fill="auto"/>
            <w:noWrap/>
            <w:vAlign w:val="center"/>
          </w:tcPr>
          <w:p w14:paraId="505A7D17" w14:textId="77777777" w:rsidR="0023696C" w:rsidRDefault="003F7F13">
            <w:pPr>
              <w:widowControl/>
              <w:jc w:val="center"/>
              <w:rPr>
                <w:rFonts w:ascii="Times New Roman" w:eastAsia="宋体" w:hAnsi="Times New Roman" w:cs="Times New Roman"/>
                <w:kern w:val="0"/>
                <w:sz w:val="22"/>
              </w:rPr>
            </w:pPr>
            <w:r>
              <w:rPr>
                <w:rFonts w:ascii="Times New Roman" w:eastAsia="宋体" w:hAnsi="Times New Roman" w:cs="Times New Roman" w:hint="eastAsia"/>
                <w:kern w:val="0"/>
                <w:sz w:val="22"/>
              </w:rPr>
              <w:t>预计</w:t>
            </w:r>
            <w:r>
              <w:rPr>
                <w:rFonts w:ascii="Times New Roman" w:eastAsia="宋体" w:hAnsi="Times New Roman" w:cs="Times New Roman"/>
                <w:kern w:val="0"/>
                <w:sz w:val="22"/>
              </w:rPr>
              <w:t>人数需求</w:t>
            </w:r>
          </w:p>
        </w:tc>
        <w:tc>
          <w:tcPr>
            <w:tcW w:w="901" w:type="pct"/>
            <w:tcBorders>
              <w:top w:val="single" w:sz="4" w:space="0" w:color="auto"/>
              <w:left w:val="single" w:sz="4" w:space="0" w:color="auto"/>
              <w:bottom w:val="single" w:sz="4" w:space="0" w:color="auto"/>
              <w:right w:val="single" w:sz="4" w:space="0" w:color="auto"/>
            </w:tcBorders>
            <w:vAlign w:val="center"/>
          </w:tcPr>
          <w:p w14:paraId="50C5608E" w14:textId="77777777" w:rsidR="0023696C" w:rsidRDefault="003F7F13">
            <w:pPr>
              <w:widowControl/>
              <w:jc w:val="center"/>
              <w:rPr>
                <w:rFonts w:ascii="Times New Roman" w:eastAsia="宋体" w:hAnsi="Times New Roman" w:cs="Times New Roman"/>
                <w:kern w:val="0"/>
                <w:sz w:val="22"/>
              </w:rPr>
            </w:pPr>
            <w:r>
              <w:rPr>
                <w:rFonts w:ascii="宋体" w:eastAsia="宋体" w:hAnsi="宋体" w:cs="宋体" w:hint="eastAsia"/>
                <w:b/>
                <w:bCs/>
                <w:kern w:val="0"/>
                <w:sz w:val="24"/>
                <w:szCs w:val="24"/>
              </w:rPr>
              <w:t>工资及社保等法定福利人均额报价</w:t>
            </w:r>
            <w:r>
              <w:rPr>
                <w:rFonts w:ascii="Times New Roman" w:eastAsia="宋体" w:hAnsi="Times New Roman" w:cs="Times New Roman" w:hint="eastAsia"/>
                <w:kern w:val="0"/>
                <w:sz w:val="22"/>
              </w:rPr>
              <w:t>（元</w:t>
            </w:r>
            <w:r>
              <w:rPr>
                <w:rFonts w:ascii="Times New Roman" w:eastAsia="宋体" w:hAnsi="Times New Roman" w:cs="Times New Roman" w:hint="eastAsia"/>
                <w:kern w:val="0"/>
                <w:sz w:val="22"/>
              </w:rPr>
              <w:t>/</w:t>
            </w:r>
            <w:r>
              <w:rPr>
                <w:rFonts w:ascii="Times New Roman" w:eastAsia="宋体" w:hAnsi="Times New Roman" w:cs="Times New Roman" w:hint="eastAsia"/>
                <w:kern w:val="0"/>
                <w:sz w:val="22"/>
              </w:rPr>
              <w:t>人</w:t>
            </w:r>
            <w:r>
              <w:rPr>
                <w:rFonts w:ascii="Times New Roman" w:eastAsia="宋体" w:hAnsi="Times New Roman" w:cs="Times New Roman" w:hint="eastAsia"/>
                <w:kern w:val="0"/>
                <w:sz w:val="22"/>
              </w:rPr>
              <w:t>/</w:t>
            </w:r>
            <w:r>
              <w:rPr>
                <w:rFonts w:ascii="Times New Roman" w:eastAsia="宋体" w:hAnsi="Times New Roman" w:cs="Times New Roman" w:hint="eastAsia"/>
                <w:kern w:val="0"/>
                <w:sz w:val="22"/>
              </w:rPr>
              <w:t>月）</w:t>
            </w:r>
          </w:p>
        </w:tc>
        <w:tc>
          <w:tcPr>
            <w:tcW w:w="1440" w:type="pct"/>
            <w:tcBorders>
              <w:top w:val="single" w:sz="4" w:space="0" w:color="auto"/>
              <w:left w:val="single" w:sz="4" w:space="0" w:color="auto"/>
              <w:bottom w:val="single" w:sz="4" w:space="0" w:color="auto"/>
              <w:right w:val="single" w:sz="4" w:space="0" w:color="auto"/>
            </w:tcBorders>
            <w:shd w:val="clear" w:color="auto" w:fill="auto"/>
            <w:vAlign w:val="center"/>
          </w:tcPr>
          <w:p w14:paraId="1B0FE92B" w14:textId="77777777" w:rsidR="0023696C" w:rsidRDefault="003F7F13">
            <w:pPr>
              <w:widowControl/>
              <w:jc w:val="center"/>
              <w:rPr>
                <w:rFonts w:ascii="Times New Roman" w:eastAsia="宋体" w:hAnsi="Times New Roman" w:cs="Times New Roman"/>
                <w:kern w:val="0"/>
                <w:sz w:val="22"/>
              </w:rPr>
            </w:pPr>
            <w:r>
              <w:rPr>
                <w:rFonts w:ascii="宋体" w:eastAsia="宋体" w:hAnsi="宋体" w:cs="宋体" w:hint="eastAsia"/>
                <w:b/>
                <w:bCs/>
                <w:kern w:val="0"/>
                <w:sz w:val="24"/>
                <w:szCs w:val="24"/>
              </w:rPr>
              <w:t>服务费报价</w:t>
            </w:r>
            <w:r>
              <w:rPr>
                <w:rFonts w:ascii="Times New Roman" w:eastAsia="宋体" w:hAnsi="Times New Roman" w:cs="Times New Roman" w:hint="eastAsia"/>
                <w:kern w:val="0"/>
                <w:sz w:val="22"/>
              </w:rPr>
              <w:t>（元</w:t>
            </w:r>
            <w:r>
              <w:rPr>
                <w:rFonts w:ascii="Times New Roman" w:eastAsia="宋体" w:hAnsi="Times New Roman" w:cs="Times New Roman" w:hint="eastAsia"/>
                <w:kern w:val="0"/>
                <w:sz w:val="22"/>
              </w:rPr>
              <w:t>/</w:t>
            </w:r>
            <w:r>
              <w:rPr>
                <w:rFonts w:ascii="Times New Roman" w:eastAsia="宋体" w:hAnsi="Times New Roman" w:cs="Times New Roman" w:hint="eastAsia"/>
                <w:kern w:val="0"/>
                <w:sz w:val="22"/>
              </w:rPr>
              <w:t>人</w:t>
            </w:r>
            <w:r>
              <w:rPr>
                <w:rFonts w:ascii="Times New Roman" w:eastAsia="宋体" w:hAnsi="Times New Roman" w:cs="Times New Roman" w:hint="eastAsia"/>
                <w:kern w:val="0"/>
                <w:sz w:val="22"/>
              </w:rPr>
              <w:t>/</w:t>
            </w:r>
            <w:r>
              <w:rPr>
                <w:rFonts w:ascii="Times New Roman" w:eastAsia="宋体" w:hAnsi="Times New Roman" w:cs="Times New Roman" w:hint="eastAsia"/>
                <w:kern w:val="0"/>
                <w:sz w:val="22"/>
              </w:rPr>
              <w:t>月）</w:t>
            </w:r>
          </w:p>
        </w:tc>
      </w:tr>
      <w:tr w:rsidR="0023696C" w14:paraId="75FEFD2E" w14:textId="77777777">
        <w:trPr>
          <w:trHeight w:val="412"/>
        </w:trPr>
        <w:tc>
          <w:tcPr>
            <w:tcW w:w="312" w:type="pct"/>
            <w:tcBorders>
              <w:top w:val="nil"/>
              <w:left w:val="single" w:sz="4" w:space="0" w:color="auto"/>
              <w:bottom w:val="single" w:sz="4" w:space="0" w:color="auto"/>
              <w:right w:val="single" w:sz="4" w:space="0" w:color="auto"/>
            </w:tcBorders>
            <w:shd w:val="clear" w:color="auto" w:fill="auto"/>
            <w:noWrap/>
            <w:vAlign w:val="center"/>
          </w:tcPr>
          <w:p w14:paraId="56DDC3B6" w14:textId="77777777" w:rsidR="0023696C" w:rsidRDefault="003F7F13">
            <w:pPr>
              <w:widowControl/>
              <w:jc w:val="center"/>
              <w:rPr>
                <w:rFonts w:ascii="Times New Roman" w:eastAsia="宋体" w:hAnsi="Times New Roman" w:cs="Times New Roman"/>
                <w:kern w:val="0"/>
                <w:sz w:val="22"/>
              </w:rPr>
            </w:pPr>
            <w:r>
              <w:rPr>
                <w:rFonts w:ascii="Times New Roman" w:eastAsia="宋体" w:hAnsi="Times New Roman" w:cs="Times New Roman" w:hint="eastAsia"/>
                <w:kern w:val="0"/>
                <w:sz w:val="22"/>
              </w:rPr>
              <w:t>1</w:t>
            </w:r>
          </w:p>
        </w:tc>
        <w:tc>
          <w:tcPr>
            <w:tcW w:w="1481" w:type="pct"/>
            <w:tcBorders>
              <w:top w:val="nil"/>
              <w:left w:val="nil"/>
              <w:bottom w:val="single" w:sz="4" w:space="0" w:color="auto"/>
              <w:right w:val="single" w:sz="4" w:space="0" w:color="auto"/>
            </w:tcBorders>
            <w:shd w:val="clear" w:color="auto" w:fill="auto"/>
            <w:noWrap/>
            <w:vAlign w:val="center"/>
          </w:tcPr>
          <w:p w14:paraId="51E6167D" w14:textId="77777777" w:rsidR="0023696C" w:rsidRDefault="003F7F13">
            <w:pPr>
              <w:widowControl/>
              <w:jc w:val="center"/>
              <w:rPr>
                <w:rFonts w:ascii="Times New Roman" w:hAnsi="Times New Roman" w:cs="Times New Roman"/>
                <w:sz w:val="20"/>
                <w:szCs w:val="20"/>
              </w:rPr>
            </w:pPr>
            <w:r>
              <w:rPr>
                <w:rFonts w:ascii="Times New Roman" w:hAnsi="Times New Roman" w:cs="Times New Roman" w:hint="eastAsia"/>
                <w:sz w:val="20"/>
                <w:szCs w:val="20"/>
              </w:rPr>
              <w:t>临时性、替代性、辅助性岗位（包括但不限于</w:t>
            </w:r>
            <w:r>
              <w:rPr>
                <w:rFonts w:ascii="Times New Roman" w:hAnsi="Times New Roman" w:cs="Times New Roman"/>
                <w:sz w:val="20"/>
                <w:szCs w:val="20"/>
              </w:rPr>
              <w:t>清理、</w:t>
            </w:r>
            <w:r>
              <w:rPr>
                <w:rFonts w:ascii="Times New Roman" w:hAnsi="Times New Roman" w:cs="Times New Roman" w:hint="eastAsia"/>
                <w:sz w:val="20"/>
                <w:szCs w:val="20"/>
              </w:rPr>
              <w:t>上料</w:t>
            </w:r>
            <w:r>
              <w:rPr>
                <w:rFonts w:ascii="Times New Roman" w:hAnsi="Times New Roman" w:cs="Times New Roman"/>
                <w:sz w:val="20"/>
                <w:szCs w:val="20"/>
              </w:rPr>
              <w:t>、</w:t>
            </w:r>
            <w:r>
              <w:rPr>
                <w:rFonts w:ascii="Times New Roman" w:hAnsi="Times New Roman" w:cs="Times New Roman" w:hint="eastAsia"/>
                <w:sz w:val="20"/>
                <w:szCs w:val="20"/>
              </w:rPr>
              <w:t>皮带、压滤、烘干等岗位辅助岗</w:t>
            </w:r>
            <w:r>
              <w:rPr>
                <w:rFonts w:ascii="Times New Roman" w:hAnsi="Times New Roman" w:cs="Times New Roman"/>
                <w:sz w:val="20"/>
                <w:szCs w:val="20"/>
              </w:rPr>
              <w:t>；</w:t>
            </w:r>
          </w:p>
        </w:tc>
        <w:tc>
          <w:tcPr>
            <w:tcW w:w="864" w:type="pct"/>
            <w:tcBorders>
              <w:top w:val="nil"/>
              <w:left w:val="nil"/>
              <w:bottom w:val="single" w:sz="4" w:space="0" w:color="auto"/>
              <w:right w:val="single" w:sz="4" w:space="0" w:color="auto"/>
            </w:tcBorders>
            <w:shd w:val="clear" w:color="auto" w:fill="auto"/>
            <w:noWrap/>
            <w:vAlign w:val="center"/>
          </w:tcPr>
          <w:p w14:paraId="0ADFB711" w14:textId="77777777" w:rsidR="0023696C" w:rsidRDefault="003F7F13">
            <w:pPr>
              <w:widowControl/>
              <w:jc w:val="center"/>
              <w:rPr>
                <w:rFonts w:ascii="Times New Roman" w:eastAsia="宋体" w:hAnsi="Times New Roman" w:cs="Times New Roman"/>
                <w:sz w:val="20"/>
                <w:szCs w:val="20"/>
              </w:rPr>
            </w:pPr>
            <w:r>
              <w:rPr>
                <w:rFonts w:ascii="Times New Roman" w:eastAsia="宋体" w:hAnsi="Times New Roman" w:cs="Times New Roman" w:hint="eastAsia"/>
                <w:sz w:val="20"/>
                <w:szCs w:val="20"/>
              </w:rPr>
              <w:t>70</w:t>
            </w:r>
          </w:p>
        </w:tc>
        <w:tc>
          <w:tcPr>
            <w:tcW w:w="901" w:type="pct"/>
            <w:tcBorders>
              <w:top w:val="single" w:sz="4" w:space="0" w:color="auto"/>
              <w:left w:val="single" w:sz="4" w:space="0" w:color="auto"/>
              <w:bottom w:val="single" w:sz="4" w:space="0" w:color="auto"/>
              <w:right w:val="single" w:sz="4" w:space="0" w:color="auto"/>
            </w:tcBorders>
            <w:vAlign w:val="center"/>
          </w:tcPr>
          <w:p w14:paraId="17AC0AA7" w14:textId="77777777" w:rsidR="0023696C" w:rsidRDefault="0023696C">
            <w:pPr>
              <w:widowControl/>
              <w:jc w:val="center"/>
              <w:rPr>
                <w:rFonts w:ascii="Times New Roman" w:hAnsi="Times New Roman" w:cs="Times New Roman"/>
                <w:sz w:val="20"/>
                <w:szCs w:val="20"/>
              </w:rPr>
            </w:pPr>
          </w:p>
        </w:tc>
        <w:tc>
          <w:tcPr>
            <w:tcW w:w="1440" w:type="pct"/>
            <w:vMerge w:val="restart"/>
            <w:tcBorders>
              <w:top w:val="single" w:sz="4" w:space="0" w:color="auto"/>
              <w:left w:val="single" w:sz="4" w:space="0" w:color="auto"/>
              <w:right w:val="single" w:sz="4" w:space="0" w:color="auto"/>
            </w:tcBorders>
            <w:shd w:val="clear" w:color="auto" w:fill="auto"/>
            <w:vAlign w:val="center"/>
          </w:tcPr>
          <w:p w14:paraId="736F3698" w14:textId="77777777" w:rsidR="0023696C" w:rsidRDefault="0023696C">
            <w:pPr>
              <w:widowControl/>
              <w:jc w:val="center"/>
              <w:rPr>
                <w:rFonts w:ascii="Times New Roman" w:hAnsi="Times New Roman" w:cs="Times New Roman"/>
                <w:sz w:val="20"/>
                <w:szCs w:val="20"/>
              </w:rPr>
            </w:pPr>
          </w:p>
        </w:tc>
      </w:tr>
      <w:tr w:rsidR="0023696C" w14:paraId="64E275D0" w14:textId="77777777">
        <w:trPr>
          <w:trHeight w:val="412"/>
        </w:trPr>
        <w:tc>
          <w:tcPr>
            <w:tcW w:w="312" w:type="pct"/>
            <w:tcBorders>
              <w:top w:val="nil"/>
              <w:left w:val="single" w:sz="4" w:space="0" w:color="auto"/>
              <w:bottom w:val="single" w:sz="4" w:space="0" w:color="auto"/>
              <w:right w:val="single" w:sz="4" w:space="0" w:color="auto"/>
            </w:tcBorders>
            <w:shd w:val="clear" w:color="auto" w:fill="auto"/>
            <w:noWrap/>
            <w:vAlign w:val="center"/>
          </w:tcPr>
          <w:p w14:paraId="09DADF07" w14:textId="77777777" w:rsidR="0023696C" w:rsidRDefault="003F7F13">
            <w:pPr>
              <w:widowControl/>
              <w:jc w:val="center"/>
              <w:rPr>
                <w:rFonts w:ascii="Times New Roman" w:eastAsia="宋体" w:hAnsi="Times New Roman" w:cs="Times New Roman"/>
                <w:kern w:val="0"/>
                <w:sz w:val="22"/>
              </w:rPr>
            </w:pPr>
            <w:r>
              <w:rPr>
                <w:rFonts w:ascii="Times New Roman" w:eastAsia="宋体" w:hAnsi="Times New Roman" w:cs="Times New Roman" w:hint="eastAsia"/>
                <w:kern w:val="0"/>
                <w:sz w:val="22"/>
              </w:rPr>
              <w:t>2</w:t>
            </w:r>
          </w:p>
        </w:tc>
        <w:tc>
          <w:tcPr>
            <w:tcW w:w="1481" w:type="pct"/>
            <w:tcBorders>
              <w:top w:val="nil"/>
              <w:left w:val="nil"/>
              <w:bottom w:val="single" w:sz="4" w:space="0" w:color="auto"/>
              <w:right w:val="single" w:sz="4" w:space="0" w:color="auto"/>
            </w:tcBorders>
            <w:shd w:val="clear" w:color="auto" w:fill="auto"/>
            <w:noWrap/>
            <w:vAlign w:val="center"/>
          </w:tcPr>
          <w:p w14:paraId="36E7C4A6" w14:textId="77777777" w:rsidR="0023696C" w:rsidRDefault="003F7F13">
            <w:pPr>
              <w:widowControl/>
              <w:jc w:val="center"/>
              <w:rPr>
                <w:rFonts w:ascii="Times New Roman" w:hAnsi="Times New Roman" w:cs="Times New Roman"/>
                <w:sz w:val="20"/>
                <w:szCs w:val="20"/>
              </w:rPr>
            </w:pPr>
            <w:r>
              <w:rPr>
                <w:rFonts w:ascii="Times New Roman" w:hAnsi="Times New Roman" w:cs="Times New Roman" w:hint="eastAsia"/>
                <w:sz w:val="20"/>
                <w:szCs w:val="20"/>
              </w:rPr>
              <w:t>叉车、工程车驾驶等临时性驾驶人员</w:t>
            </w:r>
          </w:p>
        </w:tc>
        <w:tc>
          <w:tcPr>
            <w:tcW w:w="864" w:type="pct"/>
            <w:tcBorders>
              <w:top w:val="single" w:sz="4" w:space="0" w:color="auto"/>
              <w:left w:val="nil"/>
              <w:bottom w:val="single" w:sz="4" w:space="0" w:color="auto"/>
              <w:right w:val="single" w:sz="4" w:space="0" w:color="auto"/>
            </w:tcBorders>
            <w:shd w:val="clear" w:color="auto" w:fill="auto"/>
            <w:noWrap/>
            <w:vAlign w:val="center"/>
          </w:tcPr>
          <w:p w14:paraId="5FF08359" w14:textId="77777777" w:rsidR="0023696C" w:rsidRDefault="003F7F13">
            <w:pPr>
              <w:widowControl/>
              <w:jc w:val="center"/>
              <w:rPr>
                <w:rFonts w:ascii="Times New Roman" w:eastAsia="宋体" w:hAnsi="Times New Roman" w:cs="Times New Roman"/>
                <w:sz w:val="20"/>
                <w:szCs w:val="20"/>
              </w:rPr>
            </w:pPr>
            <w:r>
              <w:rPr>
                <w:rFonts w:ascii="Times New Roman" w:eastAsia="宋体" w:hAnsi="Times New Roman" w:cs="Times New Roman" w:hint="eastAsia"/>
                <w:sz w:val="20"/>
                <w:szCs w:val="20"/>
              </w:rPr>
              <w:t>8</w:t>
            </w:r>
          </w:p>
        </w:tc>
        <w:tc>
          <w:tcPr>
            <w:tcW w:w="901" w:type="pct"/>
            <w:tcBorders>
              <w:top w:val="single" w:sz="4" w:space="0" w:color="auto"/>
              <w:left w:val="single" w:sz="4" w:space="0" w:color="auto"/>
              <w:bottom w:val="single" w:sz="4" w:space="0" w:color="auto"/>
              <w:right w:val="single" w:sz="4" w:space="0" w:color="auto"/>
            </w:tcBorders>
            <w:vAlign w:val="center"/>
          </w:tcPr>
          <w:p w14:paraId="144B4825" w14:textId="77777777" w:rsidR="0023696C" w:rsidRDefault="0023696C">
            <w:pPr>
              <w:widowControl/>
              <w:jc w:val="center"/>
              <w:rPr>
                <w:rFonts w:ascii="Times New Roman" w:hAnsi="Times New Roman" w:cs="Times New Roman"/>
                <w:sz w:val="20"/>
                <w:szCs w:val="20"/>
              </w:rPr>
            </w:pPr>
          </w:p>
        </w:tc>
        <w:tc>
          <w:tcPr>
            <w:tcW w:w="1440" w:type="pct"/>
            <w:vMerge/>
            <w:tcBorders>
              <w:left w:val="single" w:sz="4" w:space="0" w:color="auto"/>
              <w:right w:val="single" w:sz="4" w:space="0" w:color="auto"/>
            </w:tcBorders>
            <w:vAlign w:val="center"/>
          </w:tcPr>
          <w:p w14:paraId="3D976D30" w14:textId="77777777" w:rsidR="0023696C" w:rsidRDefault="0023696C">
            <w:pPr>
              <w:widowControl/>
              <w:jc w:val="center"/>
              <w:rPr>
                <w:rFonts w:ascii="Times New Roman" w:hAnsi="Times New Roman" w:cs="Times New Roman"/>
                <w:color w:val="FF0000"/>
                <w:sz w:val="20"/>
                <w:szCs w:val="20"/>
              </w:rPr>
            </w:pPr>
          </w:p>
        </w:tc>
      </w:tr>
      <w:tr w:rsidR="0023696C" w14:paraId="3A162911" w14:textId="77777777">
        <w:trPr>
          <w:trHeight w:val="412"/>
        </w:trPr>
        <w:tc>
          <w:tcPr>
            <w:tcW w:w="312" w:type="pct"/>
            <w:tcBorders>
              <w:top w:val="nil"/>
              <w:left w:val="single" w:sz="4" w:space="0" w:color="auto"/>
              <w:bottom w:val="single" w:sz="4" w:space="0" w:color="auto"/>
              <w:right w:val="single" w:sz="4" w:space="0" w:color="auto"/>
            </w:tcBorders>
            <w:shd w:val="clear" w:color="auto" w:fill="auto"/>
            <w:noWrap/>
            <w:vAlign w:val="center"/>
          </w:tcPr>
          <w:p w14:paraId="563051F8" w14:textId="77777777" w:rsidR="0023696C" w:rsidRDefault="003F7F13">
            <w:pPr>
              <w:widowControl/>
              <w:jc w:val="center"/>
              <w:rPr>
                <w:rFonts w:ascii="Times New Roman" w:eastAsia="宋体" w:hAnsi="Times New Roman" w:cs="Times New Roman"/>
                <w:kern w:val="0"/>
                <w:sz w:val="22"/>
              </w:rPr>
            </w:pPr>
            <w:r>
              <w:rPr>
                <w:rFonts w:ascii="Times New Roman" w:eastAsia="宋体" w:hAnsi="Times New Roman" w:cs="Times New Roman" w:hint="eastAsia"/>
                <w:kern w:val="0"/>
                <w:sz w:val="22"/>
              </w:rPr>
              <w:t>3</w:t>
            </w:r>
          </w:p>
        </w:tc>
        <w:tc>
          <w:tcPr>
            <w:tcW w:w="1481" w:type="pct"/>
            <w:tcBorders>
              <w:top w:val="nil"/>
              <w:left w:val="nil"/>
              <w:bottom w:val="single" w:sz="4" w:space="0" w:color="auto"/>
              <w:right w:val="single" w:sz="4" w:space="0" w:color="auto"/>
            </w:tcBorders>
            <w:shd w:val="clear" w:color="auto" w:fill="auto"/>
            <w:noWrap/>
            <w:vAlign w:val="center"/>
          </w:tcPr>
          <w:p w14:paraId="41E55310" w14:textId="77777777" w:rsidR="0023696C" w:rsidRDefault="003F7F13">
            <w:pPr>
              <w:widowControl/>
              <w:jc w:val="center"/>
              <w:rPr>
                <w:rFonts w:ascii="Times New Roman" w:hAnsi="Times New Roman" w:cs="Times New Roman"/>
                <w:sz w:val="20"/>
                <w:szCs w:val="20"/>
              </w:rPr>
            </w:pPr>
            <w:r>
              <w:rPr>
                <w:rFonts w:ascii="Times New Roman" w:hAnsi="Times New Roman" w:cs="Times New Roman"/>
                <w:sz w:val="20"/>
                <w:szCs w:val="20"/>
              </w:rPr>
              <w:t>厨师</w:t>
            </w:r>
          </w:p>
        </w:tc>
        <w:tc>
          <w:tcPr>
            <w:tcW w:w="864" w:type="pct"/>
            <w:tcBorders>
              <w:top w:val="single" w:sz="4" w:space="0" w:color="auto"/>
              <w:left w:val="nil"/>
              <w:bottom w:val="single" w:sz="4" w:space="0" w:color="auto"/>
              <w:right w:val="single" w:sz="4" w:space="0" w:color="auto"/>
            </w:tcBorders>
            <w:shd w:val="clear" w:color="auto" w:fill="auto"/>
            <w:noWrap/>
            <w:vAlign w:val="center"/>
          </w:tcPr>
          <w:p w14:paraId="71D45D75" w14:textId="77777777" w:rsidR="0023696C" w:rsidRDefault="003F7F13">
            <w:pPr>
              <w:widowControl/>
              <w:jc w:val="center"/>
              <w:rPr>
                <w:rFonts w:ascii="Times New Roman" w:eastAsia="宋体" w:hAnsi="Times New Roman" w:cs="Times New Roman"/>
                <w:sz w:val="20"/>
                <w:szCs w:val="20"/>
              </w:rPr>
            </w:pPr>
            <w:r>
              <w:rPr>
                <w:rFonts w:ascii="Times New Roman" w:eastAsia="宋体" w:hAnsi="Times New Roman" w:cs="Times New Roman" w:hint="eastAsia"/>
                <w:sz w:val="20"/>
                <w:szCs w:val="20"/>
              </w:rPr>
              <w:t>5</w:t>
            </w:r>
          </w:p>
        </w:tc>
        <w:tc>
          <w:tcPr>
            <w:tcW w:w="901" w:type="pct"/>
            <w:tcBorders>
              <w:top w:val="single" w:sz="4" w:space="0" w:color="auto"/>
              <w:left w:val="single" w:sz="4" w:space="0" w:color="auto"/>
              <w:bottom w:val="single" w:sz="4" w:space="0" w:color="auto"/>
              <w:right w:val="single" w:sz="4" w:space="0" w:color="auto"/>
            </w:tcBorders>
            <w:vAlign w:val="center"/>
          </w:tcPr>
          <w:p w14:paraId="7F1CFB5D" w14:textId="77777777" w:rsidR="0023696C" w:rsidRDefault="0023696C">
            <w:pPr>
              <w:widowControl/>
              <w:jc w:val="center"/>
              <w:rPr>
                <w:rFonts w:ascii="Times New Roman" w:hAnsi="Times New Roman" w:cs="Times New Roman"/>
                <w:sz w:val="20"/>
                <w:szCs w:val="20"/>
              </w:rPr>
            </w:pPr>
          </w:p>
        </w:tc>
        <w:tc>
          <w:tcPr>
            <w:tcW w:w="1440" w:type="pct"/>
            <w:vMerge/>
            <w:tcBorders>
              <w:left w:val="single" w:sz="4" w:space="0" w:color="auto"/>
              <w:right w:val="single" w:sz="4" w:space="0" w:color="auto"/>
            </w:tcBorders>
            <w:vAlign w:val="center"/>
          </w:tcPr>
          <w:p w14:paraId="4A94E8B5" w14:textId="77777777" w:rsidR="0023696C" w:rsidRDefault="0023696C">
            <w:pPr>
              <w:widowControl/>
              <w:jc w:val="center"/>
              <w:rPr>
                <w:rFonts w:ascii="Times New Roman" w:hAnsi="Times New Roman" w:cs="Times New Roman"/>
                <w:color w:val="FF0000"/>
                <w:sz w:val="20"/>
                <w:szCs w:val="20"/>
              </w:rPr>
            </w:pPr>
          </w:p>
        </w:tc>
      </w:tr>
      <w:tr w:rsidR="0023696C" w14:paraId="0F4E7CB8" w14:textId="77777777">
        <w:trPr>
          <w:trHeight w:val="412"/>
        </w:trPr>
        <w:tc>
          <w:tcPr>
            <w:tcW w:w="312" w:type="pct"/>
            <w:tcBorders>
              <w:top w:val="nil"/>
              <w:left w:val="single" w:sz="4" w:space="0" w:color="auto"/>
              <w:bottom w:val="single" w:sz="4" w:space="0" w:color="auto"/>
              <w:right w:val="single" w:sz="4" w:space="0" w:color="auto"/>
            </w:tcBorders>
            <w:shd w:val="clear" w:color="auto" w:fill="auto"/>
            <w:noWrap/>
            <w:vAlign w:val="center"/>
          </w:tcPr>
          <w:p w14:paraId="2CB925F6" w14:textId="77777777" w:rsidR="0023696C" w:rsidRDefault="003F7F13">
            <w:pPr>
              <w:widowControl/>
              <w:jc w:val="center"/>
              <w:rPr>
                <w:rFonts w:ascii="Times New Roman" w:eastAsia="宋体" w:hAnsi="Times New Roman" w:cs="Times New Roman"/>
                <w:kern w:val="0"/>
                <w:sz w:val="22"/>
              </w:rPr>
            </w:pPr>
            <w:r>
              <w:rPr>
                <w:rFonts w:ascii="Times New Roman" w:eastAsia="宋体" w:hAnsi="Times New Roman" w:cs="Times New Roman" w:hint="eastAsia"/>
                <w:kern w:val="0"/>
                <w:sz w:val="22"/>
              </w:rPr>
              <w:t>4</w:t>
            </w:r>
          </w:p>
        </w:tc>
        <w:tc>
          <w:tcPr>
            <w:tcW w:w="1481" w:type="pct"/>
            <w:tcBorders>
              <w:top w:val="nil"/>
              <w:left w:val="nil"/>
              <w:bottom w:val="single" w:sz="4" w:space="0" w:color="auto"/>
              <w:right w:val="single" w:sz="4" w:space="0" w:color="auto"/>
            </w:tcBorders>
            <w:shd w:val="clear" w:color="auto" w:fill="auto"/>
            <w:noWrap/>
            <w:vAlign w:val="center"/>
          </w:tcPr>
          <w:p w14:paraId="652446A0" w14:textId="77777777" w:rsidR="0023696C" w:rsidRDefault="003F7F13">
            <w:pPr>
              <w:widowControl/>
              <w:jc w:val="center"/>
              <w:rPr>
                <w:rFonts w:ascii="Times New Roman" w:hAnsi="Times New Roman" w:cs="Times New Roman"/>
                <w:sz w:val="20"/>
                <w:szCs w:val="20"/>
              </w:rPr>
            </w:pPr>
            <w:r>
              <w:rPr>
                <w:rFonts w:ascii="Times New Roman" w:hAnsi="Times New Roman" w:cs="Times New Roman"/>
                <w:sz w:val="20"/>
                <w:szCs w:val="20"/>
              </w:rPr>
              <w:t>服务员</w:t>
            </w:r>
          </w:p>
        </w:tc>
        <w:tc>
          <w:tcPr>
            <w:tcW w:w="864" w:type="pct"/>
            <w:tcBorders>
              <w:top w:val="single" w:sz="4" w:space="0" w:color="auto"/>
              <w:left w:val="nil"/>
              <w:bottom w:val="single" w:sz="4" w:space="0" w:color="auto"/>
              <w:right w:val="single" w:sz="4" w:space="0" w:color="auto"/>
            </w:tcBorders>
            <w:shd w:val="clear" w:color="auto" w:fill="auto"/>
            <w:noWrap/>
            <w:vAlign w:val="center"/>
          </w:tcPr>
          <w:p w14:paraId="0448FCE8" w14:textId="77777777" w:rsidR="0023696C" w:rsidRDefault="003F7F13">
            <w:pPr>
              <w:widowControl/>
              <w:jc w:val="center"/>
              <w:rPr>
                <w:rFonts w:ascii="Times New Roman" w:eastAsia="宋体" w:hAnsi="Times New Roman" w:cs="Times New Roman"/>
                <w:sz w:val="20"/>
                <w:szCs w:val="20"/>
              </w:rPr>
            </w:pPr>
            <w:r>
              <w:rPr>
                <w:rFonts w:ascii="Times New Roman" w:eastAsia="宋体" w:hAnsi="Times New Roman" w:cs="Times New Roman" w:hint="eastAsia"/>
                <w:sz w:val="20"/>
                <w:szCs w:val="20"/>
              </w:rPr>
              <w:t>7</w:t>
            </w:r>
          </w:p>
        </w:tc>
        <w:tc>
          <w:tcPr>
            <w:tcW w:w="901" w:type="pct"/>
            <w:tcBorders>
              <w:top w:val="single" w:sz="4" w:space="0" w:color="auto"/>
              <w:left w:val="single" w:sz="4" w:space="0" w:color="auto"/>
              <w:bottom w:val="single" w:sz="4" w:space="0" w:color="auto"/>
              <w:right w:val="single" w:sz="4" w:space="0" w:color="auto"/>
            </w:tcBorders>
            <w:vAlign w:val="center"/>
          </w:tcPr>
          <w:p w14:paraId="57AD2E65" w14:textId="77777777" w:rsidR="0023696C" w:rsidRDefault="0023696C">
            <w:pPr>
              <w:widowControl/>
              <w:jc w:val="center"/>
              <w:rPr>
                <w:rFonts w:ascii="Times New Roman" w:hAnsi="Times New Roman" w:cs="Times New Roman"/>
                <w:sz w:val="20"/>
                <w:szCs w:val="20"/>
              </w:rPr>
            </w:pPr>
          </w:p>
        </w:tc>
        <w:tc>
          <w:tcPr>
            <w:tcW w:w="1440" w:type="pct"/>
            <w:vMerge/>
            <w:tcBorders>
              <w:left w:val="single" w:sz="4" w:space="0" w:color="auto"/>
              <w:bottom w:val="single" w:sz="4" w:space="0" w:color="auto"/>
              <w:right w:val="single" w:sz="4" w:space="0" w:color="auto"/>
            </w:tcBorders>
            <w:vAlign w:val="center"/>
          </w:tcPr>
          <w:p w14:paraId="2D3E798B" w14:textId="77777777" w:rsidR="0023696C" w:rsidRDefault="0023696C">
            <w:pPr>
              <w:widowControl/>
              <w:jc w:val="center"/>
              <w:rPr>
                <w:rFonts w:ascii="Times New Roman" w:hAnsi="Times New Roman" w:cs="Times New Roman"/>
                <w:color w:val="FF0000"/>
                <w:sz w:val="20"/>
                <w:szCs w:val="20"/>
              </w:rPr>
            </w:pPr>
          </w:p>
        </w:tc>
      </w:tr>
      <w:tr w:rsidR="0023696C" w14:paraId="6ABAC251" w14:textId="77777777">
        <w:trPr>
          <w:trHeight w:val="600"/>
        </w:trPr>
        <w:tc>
          <w:tcPr>
            <w:tcW w:w="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DF6FC52" w14:textId="77777777" w:rsidR="0023696C" w:rsidRDefault="003F7F13">
            <w:pPr>
              <w:widowControl/>
              <w:jc w:val="center"/>
              <w:rPr>
                <w:rFonts w:ascii="Times New Roman" w:eastAsia="宋体" w:hAnsi="Times New Roman" w:cs="Times New Roman"/>
                <w:kern w:val="0"/>
                <w:sz w:val="22"/>
              </w:rPr>
            </w:pPr>
            <w:r>
              <w:rPr>
                <w:rFonts w:ascii="Times New Roman" w:eastAsia="宋体" w:hAnsi="Times New Roman" w:cs="Times New Roman"/>
                <w:kern w:val="0"/>
                <w:sz w:val="22"/>
              </w:rPr>
              <w:t>小计</w:t>
            </w:r>
          </w:p>
        </w:tc>
        <w:tc>
          <w:tcPr>
            <w:tcW w:w="1481" w:type="pct"/>
            <w:tcBorders>
              <w:top w:val="single" w:sz="4" w:space="0" w:color="auto"/>
              <w:left w:val="nil"/>
              <w:bottom w:val="single" w:sz="4" w:space="0" w:color="auto"/>
              <w:right w:val="single" w:sz="4" w:space="0" w:color="auto"/>
            </w:tcBorders>
            <w:shd w:val="clear" w:color="auto" w:fill="auto"/>
            <w:noWrap/>
            <w:vAlign w:val="center"/>
          </w:tcPr>
          <w:p w14:paraId="600253E8" w14:textId="77777777" w:rsidR="0023696C" w:rsidRDefault="003F7F13">
            <w:pPr>
              <w:widowControl/>
              <w:jc w:val="center"/>
              <w:rPr>
                <w:rFonts w:ascii="Times New Roman" w:eastAsia="宋体" w:hAnsi="Times New Roman" w:cs="Times New Roman"/>
                <w:kern w:val="0"/>
                <w:sz w:val="22"/>
              </w:rPr>
            </w:pPr>
            <w:r>
              <w:rPr>
                <w:rFonts w:ascii="Times New Roman" w:eastAsia="宋体" w:hAnsi="Times New Roman" w:cs="Times New Roman"/>
                <w:kern w:val="0"/>
                <w:sz w:val="22"/>
              </w:rPr>
              <w:t xml:space="preserve">　</w:t>
            </w:r>
          </w:p>
        </w:tc>
        <w:tc>
          <w:tcPr>
            <w:tcW w:w="864" w:type="pct"/>
            <w:tcBorders>
              <w:top w:val="single" w:sz="4" w:space="0" w:color="auto"/>
              <w:left w:val="nil"/>
              <w:bottom w:val="single" w:sz="4" w:space="0" w:color="auto"/>
              <w:right w:val="single" w:sz="4" w:space="0" w:color="auto"/>
            </w:tcBorders>
            <w:shd w:val="clear" w:color="auto" w:fill="auto"/>
            <w:noWrap/>
            <w:vAlign w:val="center"/>
          </w:tcPr>
          <w:p w14:paraId="08FD7C75" w14:textId="77777777" w:rsidR="0023696C" w:rsidRDefault="003F7F13">
            <w:pPr>
              <w:widowControl/>
              <w:jc w:val="center"/>
              <w:rPr>
                <w:rFonts w:ascii="Times New Roman" w:eastAsia="宋体" w:hAnsi="Times New Roman" w:cs="Times New Roman"/>
                <w:kern w:val="0"/>
                <w:sz w:val="22"/>
              </w:rPr>
            </w:pPr>
            <w:r>
              <w:rPr>
                <w:rFonts w:ascii="Times New Roman" w:eastAsia="宋体" w:hAnsi="Times New Roman" w:cs="Times New Roman" w:hint="eastAsia"/>
                <w:kern w:val="0"/>
                <w:sz w:val="22"/>
              </w:rPr>
              <w:t>90</w:t>
            </w:r>
          </w:p>
        </w:tc>
        <w:tc>
          <w:tcPr>
            <w:tcW w:w="901" w:type="pct"/>
            <w:tcBorders>
              <w:top w:val="single" w:sz="4" w:space="0" w:color="auto"/>
              <w:left w:val="single" w:sz="4" w:space="0" w:color="auto"/>
              <w:bottom w:val="single" w:sz="4" w:space="0" w:color="auto"/>
              <w:right w:val="single" w:sz="4" w:space="0" w:color="auto"/>
            </w:tcBorders>
            <w:vAlign w:val="center"/>
          </w:tcPr>
          <w:p w14:paraId="7B5C095E" w14:textId="77777777" w:rsidR="0023696C" w:rsidRDefault="0023696C">
            <w:pPr>
              <w:widowControl/>
              <w:jc w:val="left"/>
              <w:rPr>
                <w:rFonts w:ascii="Times New Roman" w:eastAsia="宋体" w:hAnsi="Times New Roman" w:cs="Times New Roman"/>
                <w:kern w:val="0"/>
                <w:sz w:val="22"/>
              </w:rPr>
            </w:pPr>
          </w:p>
        </w:tc>
        <w:tc>
          <w:tcPr>
            <w:tcW w:w="1440" w:type="pct"/>
            <w:tcBorders>
              <w:top w:val="single" w:sz="4" w:space="0" w:color="auto"/>
              <w:left w:val="single" w:sz="4" w:space="0" w:color="auto"/>
              <w:bottom w:val="single" w:sz="4" w:space="0" w:color="auto"/>
              <w:right w:val="single" w:sz="4" w:space="0" w:color="auto"/>
            </w:tcBorders>
            <w:vAlign w:val="center"/>
          </w:tcPr>
          <w:p w14:paraId="7E808B8F" w14:textId="77777777" w:rsidR="0023696C" w:rsidRDefault="0023696C">
            <w:pPr>
              <w:widowControl/>
              <w:jc w:val="left"/>
              <w:rPr>
                <w:rFonts w:ascii="Times New Roman" w:eastAsia="宋体" w:hAnsi="Times New Roman" w:cs="Times New Roman"/>
                <w:kern w:val="0"/>
                <w:sz w:val="22"/>
              </w:rPr>
            </w:pPr>
          </w:p>
        </w:tc>
      </w:tr>
      <w:tr w:rsidR="0023696C" w14:paraId="4C478132" w14:textId="77777777">
        <w:trPr>
          <w:trHeight w:val="600"/>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61972D97" w14:textId="77777777" w:rsidR="0023696C" w:rsidRDefault="003F7F13">
            <w:pPr>
              <w:widowControl/>
              <w:jc w:val="left"/>
              <w:rPr>
                <w:rFonts w:ascii="Times New Roman" w:eastAsia="宋体" w:hAnsi="Times New Roman" w:cs="Times New Roman"/>
                <w:kern w:val="0"/>
                <w:sz w:val="22"/>
              </w:rPr>
            </w:pPr>
            <w:r>
              <w:rPr>
                <w:rFonts w:ascii="Times New Roman" w:eastAsia="宋体" w:hAnsi="Times New Roman" w:cs="Times New Roman"/>
                <w:kern w:val="0"/>
                <w:sz w:val="22"/>
              </w:rPr>
              <w:t>备注：</w:t>
            </w:r>
            <w:r>
              <w:rPr>
                <w:rFonts w:ascii="Times New Roman" w:eastAsia="宋体" w:hAnsi="Times New Roman" w:cs="Times New Roman" w:hint="eastAsia"/>
                <w:kern w:val="0"/>
                <w:sz w:val="22"/>
              </w:rPr>
              <w:t>派遣服务费按实际在职天数计算。</w:t>
            </w:r>
          </w:p>
        </w:tc>
      </w:tr>
    </w:tbl>
    <w:p w14:paraId="7DEDE3A7" w14:textId="77777777" w:rsidR="0023696C" w:rsidRDefault="0023696C">
      <w:pPr>
        <w:pStyle w:val="p0"/>
        <w:spacing w:before="120" w:line="360" w:lineRule="auto"/>
        <w:ind w:firstLineChars="200" w:firstLine="480"/>
        <w:rPr>
          <w:rFonts w:asciiTheme="minorEastAsia" w:eastAsiaTheme="minorEastAsia" w:hAnsiTheme="minorEastAsia"/>
        </w:rPr>
      </w:pPr>
    </w:p>
    <w:p w14:paraId="41833B82" w14:textId="77777777" w:rsidR="0023696C" w:rsidRDefault="0023696C">
      <w:pPr>
        <w:pStyle w:val="p0"/>
        <w:spacing w:before="120" w:line="360" w:lineRule="auto"/>
        <w:ind w:firstLineChars="200" w:firstLine="480"/>
        <w:rPr>
          <w:rFonts w:asciiTheme="minorEastAsia" w:eastAsiaTheme="minorEastAsia" w:hAnsiTheme="minorEastAsia"/>
        </w:rPr>
      </w:pPr>
    </w:p>
    <w:p w14:paraId="40BBD981" w14:textId="77777777" w:rsidR="0023696C" w:rsidRDefault="0023696C">
      <w:pPr>
        <w:widowControl/>
        <w:rPr>
          <w:rFonts w:asciiTheme="minorEastAsia" w:hAnsiTheme="minorEastAsia"/>
          <w:sz w:val="24"/>
          <w:szCs w:val="24"/>
        </w:rPr>
      </w:pPr>
    </w:p>
    <w:p w14:paraId="4C76992A" w14:textId="77777777" w:rsidR="0023696C" w:rsidRDefault="0023696C">
      <w:pPr>
        <w:widowControl/>
        <w:rPr>
          <w:rFonts w:asciiTheme="minorEastAsia" w:hAnsiTheme="minorEastAsia"/>
          <w:sz w:val="24"/>
          <w:szCs w:val="24"/>
        </w:rPr>
      </w:pPr>
    </w:p>
    <w:p w14:paraId="52685059" w14:textId="77777777" w:rsidR="0023696C" w:rsidRDefault="003F7F13">
      <w:pPr>
        <w:widowControl/>
        <w:rPr>
          <w:rFonts w:asciiTheme="minorEastAsia" w:hAnsiTheme="minorEastAsia"/>
          <w:sz w:val="24"/>
          <w:szCs w:val="24"/>
        </w:rPr>
      </w:pPr>
      <w:r>
        <w:rPr>
          <w:rFonts w:asciiTheme="minorEastAsia" w:hAnsiTheme="minorEastAsia" w:hint="eastAsia"/>
          <w:sz w:val="24"/>
          <w:szCs w:val="24"/>
        </w:rPr>
        <w:t>付款方式：</w:t>
      </w:r>
      <w:r>
        <w:rPr>
          <w:rFonts w:asciiTheme="minorEastAsia" w:hAnsiTheme="minorEastAsia" w:hint="eastAsia"/>
          <w:sz w:val="24"/>
          <w:szCs w:val="24"/>
          <w:u w:val="single"/>
        </w:rPr>
        <w:t xml:space="preserve">     按合同约定方式  </w:t>
      </w:r>
      <w:r>
        <w:rPr>
          <w:rFonts w:asciiTheme="minorEastAsia" w:hAnsiTheme="minorEastAsia" w:hint="eastAsia"/>
          <w:sz w:val="24"/>
          <w:szCs w:val="24"/>
        </w:rPr>
        <w:t>。完成服务时间：</w:t>
      </w:r>
      <w:r>
        <w:rPr>
          <w:rFonts w:ascii="宋体" w:eastAsia="宋体" w:hAnsi="宋体" w:cs="宋体" w:hint="eastAsia"/>
          <w:kern w:val="0"/>
          <w:sz w:val="24"/>
          <w:szCs w:val="24"/>
          <w:u w:val="single"/>
        </w:rPr>
        <w:t xml:space="preserve"> </w:t>
      </w:r>
      <w:r>
        <w:rPr>
          <w:rFonts w:ascii="宋体" w:eastAsia="宋体" w:hAnsi="宋体" w:cs="宋体"/>
          <w:kern w:val="0"/>
          <w:sz w:val="24"/>
          <w:szCs w:val="24"/>
          <w:u w:val="single"/>
        </w:rPr>
        <w:t xml:space="preserve">    </w:t>
      </w:r>
      <w:r>
        <w:rPr>
          <w:rFonts w:ascii="宋体" w:eastAsia="宋体" w:hAnsi="宋体" w:cs="宋体" w:hint="eastAsia"/>
          <w:kern w:val="0"/>
          <w:sz w:val="24"/>
          <w:szCs w:val="24"/>
          <w:u w:val="single"/>
        </w:rPr>
        <w:t>按合同约定时间</w:t>
      </w:r>
      <w:r>
        <w:rPr>
          <w:rFonts w:ascii="宋体" w:eastAsia="宋体" w:hAnsi="宋体" w:cs="宋体"/>
          <w:kern w:val="0"/>
          <w:sz w:val="24"/>
          <w:szCs w:val="24"/>
          <w:u w:val="single"/>
        </w:rPr>
        <w:t xml:space="preserve">                   </w:t>
      </w:r>
      <w:r>
        <w:rPr>
          <w:rFonts w:asciiTheme="minorEastAsia" w:hAnsiTheme="minorEastAsia"/>
          <w:sz w:val="24"/>
          <w:szCs w:val="24"/>
        </w:rPr>
        <w:t xml:space="preserve"> </w:t>
      </w:r>
    </w:p>
    <w:p w14:paraId="04C13812" w14:textId="77777777" w:rsidR="0023696C" w:rsidRDefault="003F7F13">
      <w:pPr>
        <w:pStyle w:val="p0"/>
        <w:spacing w:before="120"/>
        <w:rPr>
          <w:rFonts w:asciiTheme="minorEastAsia" w:eastAsiaTheme="minorEastAsia" w:hAnsiTheme="minorEastAsia"/>
        </w:rPr>
      </w:pPr>
      <w:r>
        <w:rPr>
          <w:rFonts w:asciiTheme="minorEastAsia" w:eastAsiaTheme="minorEastAsia" w:hAnsiTheme="minorEastAsia" w:hint="eastAsia"/>
        </w:rPr>
        <w:t>附单项报价</w:t>
      </w:r>
    </w:p>
    <w:p w14:paraId="3136D075" w14:textId="77777777" w:rsidR="0023696C" w:rsidRDefault="003F7F13">
      <w:pPr>
        <w:pStyle w:val="p0"/>
        <w:spacing w:before="120" w:line="360" w:lineRule="auto"/>
        <w:ind w:firstLineChars="200" w:firstLine="480"/>
        <w:rPr>
          <w:rFonts w:asciiTheme="minorEastAsia" w:eastAsiaTheme="minorEastAsia" w:hAnsiTheme="minorEastAsia"/>
        </w:rPr>
      </w:pPr>
      <w:r>
        <w:rPr>
          <w:rFonts w:asciiTheme="minorEastAsia" w:eastAsiaTheme="minorEastAsia" w:hAnsiTheme="minorEastAsia"/>
        </w:rPr>
        <w:t>1</w:t>
      </w:r>
      <w:r>
        <w:rPr>
          <w:rFonts w:asciiTheme="minorEastAsia" w:eastAsiaTheme="minorEastAsia" w:hAnsiTheme="minorEastAsia" w:hint="eastAsia"/>
        </w:rPr>
        <w:t>、我公司承诺在投标有效期</w:t>
      </w:r>
      <w:r>
        <w:rPr>
          <w:rFonts w:asciiTheme="minorEastAsia" w:hAnsiTheme="minorEastAsia" w:hint="eastAsia"/>
          <w:u w:val="single"/>
        </w:rPr>
        <w:t>3</w:t>
      </w:r>
      <w:r>
        <w:rPr>
          <w:rFonts w:asciiTheme="minorEastAsia" w:eastAsiaTheme="minorEastAsia" w:hAnsiTheme="minorEastAsia" w:hint="eastAsia"/>
          <w:u w:val="single"/>
        </w:rPr>
        <w:t>0</w:t>
      </w:r>
      <w:proofErr w:type="gramStart"/>
      <w:r>
        <w:rPr>
          <w:rFonts w:asciiTheme="minorEastAsia" w:eastAsiaTheme="minorEastAsia" w:hAnsiTheme="minorEastAsia" w:hint="eastAsia"/>
        </w:rPr>
        <w:t>日历天</w:t>
      </w:r>
      <w:proofErr w:type="gramEnd"/>
      <w:r>
        <w:rPr>
          <w:rFonts w:asciiTheme="minorEastAsia" w:eastAsiaTheme="minorEastAsia" w:hAnsiTheme="minorEastAsia" w:hint="eastAsia"/>
        </w:rPr>
        <w:t>内不修改、撤销比选文件。</w:t>
      </w:r>
    </w:p>
    <w:p w14:paraId="787BDA0A" w14:textId="77777777" w:rsidR="0023696C" w:rsidRDefault="003F7F13">
      <w:pPr>
        <w:spacing w:line="360" w:lineRule="auto"/>
        <w:ind w:firstLineChars="200" w:firstLine="480"/>
        <w:rPr>
          <w:rFonts w:asciiTheme="minorEastAsia" w:hAnsiTheme="minorEastAsia"/>
          <w:sz w:val="24"/>
          <w:szCs w:val="24"/>
        </w:rPr>
      </w:pPr>
      <w:r>
        <w:rPr>
          <w:rFonts w:asciiTheme="minorEastAsia" w:hAnsiTheme="minorEastAsia"/>
          <w:sz w:val="24"/>
          <w:szCs w:val="24"/>
        </w:rPr>
        <w:t>2</w:t>
      </w:r>
      <w:r>
        <w:rPr>
          <w:rFonts w:asciiTheme="minorEastAsia" w:hAnsiTheme="minorEastAsia" w:hint="eastAsia"/>
          <w:sz w:val="24"/>
          <w:szCs w:val="24"/>
        </w:rPr>
        <w:t>、如我方中标，我方承诺：</w:t>
      </w:r>
    </w:p>
    <w:p w14:paraId="3770725F" w14:textId="77777777" w:rsidR="0023696C" w:rsidRDefault="003F7F13">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（1）在签订合同时不向你方提出附加条件；</w:t>
      </w:r>
    </w:p>
    <w:p w14:paraId="6F71BF6C" w14:textId="77777777" w:rsidR="0023696C" w:rsidRDefault="003F7F13">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（2）在合同约定的期限内完成合同规定的全部义务；</w:t>
      </w:r>
    </w:p>
    <w:p w14:paraId="44F54EA4" w14:textId="77777777" w:rsidR="0023696C" w:rsidRDefault="003F7F13">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（3）若现劳务人员个人</w:t>
      </w:r>
      <w:r>
        <w:rPr>
          <w:rFonts w:ascii="宋体" w:hAnsi="宋体" w:hint="eastAsia"/>
          <w:szCs w:val="21"/>
        </w:rPr>
        <w:t>符合上岗标准且</w:t>
      </w:r>
      <w:r>
        <w:rPr>
          <w:rFonts w:asciiTheme="minorEastAsia" w:hAnsiTheme="minorEastAsia" w:hint="eastAsia"/>
          <w:sz w:val="24"/>
          <w:szCs w:val="24"/>
        </w:rPr>
        <w:t>愿意继续服务时，优先使用现劳务人员。</w:t>
      </w:r>
    </w:p>
    <w:p w14:paraId="092F7D91" w14:textId="77777777" w:rsidR="0023696C" w:rsidRDefault="003F7F13">
      <w:pPr>
        <w:spacing w:line="360" w:lineRule="auto"/>
        <w:ind w:firstLineChars="1400" w:firstLine="3360"/>
        <w:rPr>
          <w:rFonts w:asciiTheme="minorEastAsia" w:hAnsiTheme="minorEastAsia"/>
          <w:sz w:val="24"/>
          <w:szCs w:val="24"/>
        </w:rPr>
      </w:pPr>
      <w:r>
        <w:rPr>
          <w:rFonts w:asciiTheme="minorEastAsia" w:hAnsiTheme="minorEastAsia" w:hint="eastAsia"/>
          <w:sz w:val="24"/>
          <w:szCs w:val="24"/>
        </w:rPr>
        <w:t>报价单位：</w:t>
      </w:r>
      <w:r>
        <w:rPr>
          <w:rFonts w:asciiTheme="minorEastAsia" w:hAnsiTheme="minorEastAsia" w:hint="eastAsia"/>
          <w:sz w:val="24"/>
          <w:szCs w:val="24"/>
          <w:u w:val="single"/>
        </w:rPr>
        <w:t xml:space="preserve">                  </w:t>
      </w:r>
      <w:r>
        <w:rPr>
          <w:rFonts w:asciiTheme="minorEastAsia" w:hAnsiTheme="minorEastAsia" w:hint="eastAsia"/>
          <w:sz w:val="24"/>
          <w:szCs w:val="24"/>
        </w:rPr>
        <w:t>（盖单位章）</w:t>
      </w:r>
    </w:p>
    <w:p w14:paraId="720CD80C" w14:textId="77777777" w:rsidR="0023696C" w:rsidRDefault="003F7F13">
      <w:pPr>
        <w:spacing w:line="360" w:lineRule="auto"/>
        <w:ind w:firstLineChars="200" w:firstLine="480"/>
        <w:rPr>
          <w:rFonts w:asciiTheme="minorEastAsia" w:hAnsiTheme="minorEastAsia"/>
          <w:sz w:val="24"/>
          <w:szCs w:val="24"/>
          <w:u w:val="single"/>
        </w:rPr>
      </w:pPr>
      <w:r>
        <w:rPr>
          <w:rFonts w:asciiTheme="minorEastAsia" w:hAnsiTheme="minorEastAsia" w:hint="eastAsia"/>
          <w:sz w:val="24"/>
          <w:szCs w:val="24"/>
        </w:rPr>
        <w:t xml:space="preserve">                         联系人：</w:t>
      </w:r>
      <w:r>
        <w:rPr>
          <w:rFonts w:asciiTheme="minorEastAsia" w:hAnsiTheme="minorEastAsia" w:hint="eastAsia"/>
          <w:sz w:val="24"/>
          <w:szCs w:val="24"/>
          <w:u w:val="single"/>
        </w:rPr>
        <w:t xml:space="preserve">   </w:t>
      </w:r>
      <w:r>
        <w:rPr>
          <w:rFonts w:asciiTheme="minorEastAsia" w:hAnsiTheme="minorEastAsia"/>
          <w:sz w:val="24"/>
          <w:szCs w:val="24"/>
          <w:u w:val="single"/>
        </w:rPr>
        <w:t xml:space="preserve">       </w:t>
      </w:r>
      <w:r>
        <w:rPr>
          <w:rFonts w:asciiTheme="minorEastAsia" w:hAnsiTheme="minorEastAsia" w:hint="eastAsia"/>
          <w:sz w:val="24"/>
          <w:szCs w:val="24"/>
          <w:u w:val="single"/>
        </w:rPr>
        <w:t xml:space="preserve">    </w:t>
      </w:r>
      <w:r>
        <w:rPr>
          <w:rFonts w:asciiTheme="minorEastAsia" w:hAnsiTheme="minorEastAsia" w:hint="eastAsia"/>
          <w:sz w:val="24"/>
          <w:szCs w:val="24"/>
        </w:rPr>
        <w:t>电话：</w:t>
      </w:r>
      <w:r>
        <w:rPr>
          <w:rFonts w:asciiTheme="minorEastAsia" w:hAnsiTheme="minorEastAsia" w:hint="eastAsia"/>
          <w:sz w:val="24"/>
          <w:szCs w:val="24"/>
          <w:u w:val="single"/>
        </w:rPr>
        <w:t xml:space="preserve">             </w:t>
      </w:r>
    </w:p>
    <w:p w14:paraId="4C693EFA" w14:textId="77777777" w:rsidR="0023696C" w:rsidRDefault="003F7F13">
      <w:pPr>
        <w:spacing w:line="360" w:lineRule="auto"/>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u w:val="single"/>
        </w:rPr>
        <w:t xml:space="preserve">       </w:t>
      </w:r>
      <w:r>
        <w:rPr>
          <w:rFonts w:asciiTheme="minorEastAsia" w:hAnsiTheme="minorEastAsia" w:hint="eastAsia"/>
          <w:sz w:val="24"/>
          <w:szCs w:val="24"/>
        </w:rPr>
        <w:t>年</w:t>
      </w:r>
      <w:r>
        <w:rPr>
          <w:rFonts w:asciiTheme="minorEastAsia" w:hAnsiTheme="minorEastAsia" w:hint="eastAsia"/>
          <w:sz w:val="24"/>
          <w:szCs w:val="24"/>
          <w:u w:val="single"/>
        </w:rPr>
        <w:t xml:space="preserve">       </w:t>
      </w:r>
      <w:r>
        <w:rPr>
          <w:rFonts w:asciiTheme="minorEastAsia" w:hAnsiTheme="minorEastAsia" w:hint="eastAsia"/>
          <w:sz w:val="24"/>
          <w:szCs w:val="24"/>
        </w:rPr>
        <w:t>月</w:t>
      </w:r>
      <w:r>
        <w:rPr>
          <w:rFonts w:asciiTheme="minorEastAsia" w:hAnsiTheme="minorEastAsia" w:hint="eastAsia"/>
          <w:sz w:val="24"/>
          <w:szCs w:val="24"/>
          <w:u w:val="single"/>
        </w:rPr>
        <w:t xml:space="preserve">       </w:t>
      </w:r>
      <w:r>
        <w:rPr>
          <w:rFonts w:asciiTheme="minorEastAsia" w:hAnsiTheme="minorEastAsia" w:hint="eastAsia"/>
          <w:sz w:val="24"/>
          <w:szCs w:val="24"/>
        </w:rPr>
        <w:t>日</w:t>
      </w:r>
    </w:p>
    <w:p w14:paraId="36BB4774" w14:textId="77777777" w:rsidR="0023696C" w:rsidRDefault="003F7F13">
      <w:pPr>
        <w:spacing w:line="360" w:lineRule="auto"/>
        <w:rPr>
          <w:rFonts w:ascii="黑体" w:eastAsia="黑体" w:hAnsi="黑体"/>
          <w:sz w:val="28"/>
          <w:szCs w:val="28"/>
        </w:rPr>
      </w:pPr>
      <w:r>
        <w:rPr>
          <w:rFonts w:ascii="黑体" w:eastAsia="黑体" w:hAnsi="黑体" w:hint="eastAsia"/>
          <w:sz w:val="28"/>
          <w:szCs w:val="28"/>
        </w:rPr>
        <w:t>说明：</w:t>
      </w:r>
      <w:r>
        <w:rPr>
          <w:rFonts w:ascii="黑体" w:eastAsia="黑体" w:hAnsi="黑体"/>
          <w:sz w:val="28"/>
          <w:szCs w:val="28"/>
        </w:rPr>
        <w:t xml:space="preserve"> </w:t>
      </w:r>
    </w:p>
    <w:p w14:paraId="39ED553F" w14:textId="77777777" w:rsidR="0023696C" w:rsidRDefault="003F7F13">
      <w:pPr>
        <w:spacing w:line="360" w:lineRule="auto"/>
        <w:rPr>
          <w:rFonts w:ascii="黑体" w:eastAsia="黑体" w:hAnsi="黑体"/>
          <w:szCs w:val="21"/>
        </w:rPr>
      </w:pPr>
      <w:r>
        <w:rPr>
          <w:rFonts w:ascii="黑体" w:eastAsia="黑体" w:hAnsi="黑体" w:hint="eastAsia"/>
          <w:szCs w:val="21"/>
        </w:rPr>
        <w:t>1.投标人应当如实填写上表“技术响应评审文件”处内容，对采购文件提出的要求和条件</w:t>
      </w:r>
      <w:proofErr w:type="gramStart"/>
      <w:r>
        <w:rPr>
          <w:rFonts w:ascii="黑体" w:eastAsia="黑体" w:hAnsi="黑体" w:hint="eastAsia"/>
          <w:szCs w:val="21"/>
        </w:rPr>
        <w:t>作出</w:t>
      </w:r>
      <w:proofErr w:type="gramEnd"/>
      <w:r>
        <w:rPr>
          <w:rFonts w:ascii="黑体" w:eastAsia="黑体" w:hAnsi="黑体" w:hint="eastAsia"/>
          <w:szCs w:val="21"/>
        </w:rPr>
        <w:t>明确响应，投标人需要说明的内容若需特殊表达，应先在本表中进行相应说明，再另页应答，否则投标无效。</w:t>
      </w:r>
    </w:p>
    <w:p w14:paraId="2A1DC018" w14:textId="77777777" w:rsidR="0023696C" w:rsidRDefault="003F7F13">
      <w:pPr>
        <w:widowControl/>
        <w:spacing w:line="360" w:lineRule="auto"/>
        <w:jc w:val="left"/>
        <w:rPr>
          <w:rFonts w:ascii="黑体" w:eastAsia="黑体" w:hAnsi="黑体"/>
          <w:szCs w:val="21"/>
        </w:rPr>
      </w:pPr>
      <w:r>
        <w:rPr>
          <w:rFonts w:ascii="黑体" w:eastAsia="黑体" w:hAnsi="黑体" w:hint="eastAsia"/>
          <w:szCs w:val="21"/>
        </w:rPr>
        <w:t>2.投标人必须据实填写，不得虚假应答，否则将取消其响应或中选资格。</w:t>
      </w:r>
    </w:p>
    <w:p w14:paraId="1FC9827A" w14:textId="77777777" w:rsidR="0023696C" w:rsidRDefault="003F7F13">
      <w:pPr>
        <w:widowControl/>
        <w:spacing w:line="360" w:lineRule="auto"/>
        <w:jc w:val="left"/>
        <w:rPr>
          <w:rFonts w:ascii="黑体" w:eastAsia="黑体" w:hAnsi="黑体"/>
          <w:szCs w:val="21"/>
        </w:rPr>
      </w:pPr>
      <w:r>
        <w:rPr>
          <w:rFonts w:ascii="黑体" w:eastAsia="黑体" w:hAnsi="黑体" w:hint="eastAsia"/>
          <w:szCs w:val="21"/>
        </w:rPr>
        <w:t xml:space="preserve">3.若未明确应答的条款均视为接受及满足采购文件要求。  </w:t>
      </w:r>
    </w:p>
    <w:p w14:paraId="5700C492" w14:textId="77777777" w:rsidR="0023696C" w:rsidRDefault="003F7F13">
      <w:pPr>
        <w:spacing w:line="360" w:lineRule="auto"/>
        <w:ind w:firstLineChars="1300" w:firstLine="2730"/>
        <w:jc w:val="right"/>
        <w:rPr>
          <w:rFonts w:ascii="黑体" w:eastAsia="黑体" w:hAnsi="黑体"/>
          <w:szCs w:val="21"/>
        </w:rPr>
      </w:pPr>
      <w:r>
        <w:rPr>
          <w:rFonts w:ascii="黑体" w:eastAsia="黑体" w:hAnsi="黑体" w:hint="eastAsia"/>
          <w:kern w:val="0"/>
          <w:szCs w:val="21"/>
        </w:rPr>
        <w:t>投标人名称</w:t>
      </w:r>
      <w:r>
        <w:rPr>
          <w:rFonts w:ascii="黑体" w:eastAsia="黑体" w:hAnsi="黑体" w:hint="eastAsia"/>
          <w:szCs w:val="21"/>
        </w:rPr>
        <w:t>（全称并加盖公章）</w:t>
      </w:r>
      <w:r>
        <w:rPr>
          <w:rFonts w:ascii="黑体" w:eastAsia="黑体" w:hAnsi="黑体" w:hint="eastAsia"/>
          <w:kern w:val="0"/>
          <w:szCs w:val="21"/>
        </w:rPr>
        <w:t>：</w:t>
      </w:r>
      <w:r>
        <w:rPr>
          <w:rFonts w:ascii="黑体" w:eastAsia="黑体" w:hAnsi="黑体" w:hint="eastAsia"/>
          <w:kern w:val="0"/>
          <w:szCs w:val="21"/>
          <w:u w:val="single"/>
        </w:rPr>
        <w:t xml:space="preserve">       </w:t>
      </w:r>
      <w:r>
        <w:rPr>
          <w:rFonts w:ascii="黑体" w:eastAsia="黑体" w:hAnsi="黑体" w:hint="eastAsia"/>
          <w:szCs w:val="21"/>
          <w:u w:val="single"/>
        </w:rPr>
        <w:t xml:space="preserve">         </w:t>
      </w:r>
    </w:p>
    <w:p w14:paraId="1F3AED38" w14:textId="77777777" w:rsidR="0023696C" w:rsidRDefault="003F7F13">
      <w:pPr>
        <w:spacing w:line="360" w:lineRule="auto"/>
        <w:ind w:firstLineChars="1300" w:firstLine="2730"/>
        <w:jc w:val="right"/>
        <w:rPr>
          <w:rFonts w:ascii="黑体" w:eastAsia="黑体" w:hAnsi="黑体"/>
          <w:szCs w:val="21"/>
        </w:rPr>
      </w:pPr>
      <w:r>
        <w:rPr>
          <w:rFonts w:ascii="黑体" w:eastAsia="黑体" w:hAnsi="黑体" w:hint="eastAsia"/>
          <w:bCs/>
          <w:szCs w:val="21"/>
        </w:rPr>
        <w:t>日 期:</w:t>
      </w:r>
      <w:r>
        <w:rPr>
          <w:rFonts w:ascii="黑体" w:eastAsia="黑体" w:hAnsi="黑体" w:hint="eastAsia"/>
          <w:bCs/>
          <w:szCs w:val="21"/>
          <w:u w:val="single"/>
        </w:rPr>
        <w:t xml:space="preserve">      </w:t>
      </w:r>
      <w:r>
        <w:rPr>
          <w:rFonts w:ascii="黑体" w:eastAsia="黑体" w:hAnsi="黑体" w:hint="eastAsia"/>
          <w:bCs/>
          <w:szCs w:val="21"/>
        </w:rPr>
        <w:t>年</w:t>
      </w:r>
      <w:r>
        <w:rPr>
          <w:rFonts w:ascii="黑体" w:eastAsia="黑体" w:hAnsi="黑体" w:hint="eastAsia"/>
          <w:bCs/>
          <w:szCs w:val="21"/>
          <w:u w:val="single"/>
        </w:rPr>
        <w:t xml:space="preserve">    </w:t>
      </w:r>
      <w:r>
        <w:rPr>
          <w:rFonts w:ascii="黑体" w:eastAsia="黑体" w:hAnsi="黑体" w:hint="eastAsia"/>
          <w:bCs/>
          <w:szCs w:val="21"/>
        </w:rPr>
        <w:t>月</w:t>
      </w:r>
      <w:r>
        <w:rPr>
          <w:rFonts w:ascii="黑体" w:eastAsia="黑体" w:hAnsi="黑体" w:hint="eastAsia"/>
          <w:bCs/>
          <w:szCs w:val="21"/>
          <w:u w:val="single"/>
        </w:rPr>
        <w:t xml:space="preserve">    </w:t>
      </w:r>
      <w:r>
        <w:rPr>
          <w:rFonts w:ascii="黑体" w:eastAsia="黑体" w:hAnsi="黑体" w:hint="eastAsia"/>
          <w:bCs/>
          <w:szCs w:val="21"/>
        </w:rPr>
        <w:t>日</w:t>
      </w:r>
    </w:p>
    <w:p w14:paraId="323459B4" w14:textId="77777777" w:rsidR="0023696C" w:rsidRDefault="0023696C">
      <w:pPr>
        <w:spacing w:line="560" w:lineRule="exact"/>
        <w:ind w:firstLineChars="200" w:firstLine="420"/>
        <w:rPr>
          <w:rFonts w:ascii="宋体" w:hAnsi="宋体" w:cs="宋体"/>
          <w:szCs w:val="21"/>
        </w:rPr>
      </w:pPr>
    </w:p>
    <w:p w14:paraId="3C0DDC13" w14:textId="77777777" w:rsidR="0023696C" w:rsidRDefault="003F7F13">
      <w:pPr>
        <w:rPr>
          <w:rFonts w:ascii="宋体" w:hAnsi="宋体" w:cs="宋体"/>
          <w:szCs w:val="21"/>
        </w:rPr>
      </w:pPr>
      <w:r>
        <w:rPr>
          <w:rFonts w:ascii="宋体" w:hAnsi="宋体" w:cs="宋体"/>
          <w:szCs w:val="21"/>
        </w:rPr>
        <w:br w:type="page"/>
      </w:r>
    </w:p>
    <w:p w14:paraId="3E1034F6" w14:textId="77777777" w:rsidR="0023696C" w:rsidRDefault="003F7F13">
      <w:pPr>
        <w:spacing w:line="360" w:lineRule="auto"/>
        <w:rPr>
          <w:rFonts w:asciiTheme="minorEastAsia" w:hAnsiTheme="minorEastAsia" w:cs="Segoe UI"/>
          <w:color w:val="000000" w:themeColor="text1"/>
          <w:szCs w:val="21"/>
        </w:rPr>
      </w:pPr>
      <w:r>
        <w:rPr>
          <w:rFonts w:ascii="Times New Roman" w:eastAsia="黑体" w:hAnsi="Times New Roman" w:cs="Times New Roman"/>
          <w:b/>
          <w:kern w:val="0"/>
          <w:sz w:val="32"/>
          <w:szCs w:val="32"/>
        </w:rPr>
        <w:lastRenderedPageBreak/>
        <w:t xml:space="preserve"> </w:t>
      </w:r>
      <w:r>
        <w:rPr>
          <w:rFonts w:ascii="宋体" w:hAnsi="宋体" w:cs="宋体" w:hint="eastAsia"/>
          <w:b/>
          <w:bCs/>
          <w:szCs w:val="21"/>
        </w:rPr>
        <w:t>（二）相关资质</w:t>
      </w:r>
    </w:p>
    <w:p w14:paraId="11C8FF5D" w14:textId="77777777" w:rsidR="0023696C" w:rsidRDefault="0023696C">
      <w:pPr>
        <w:pStyle w:val="15"/>
        <w:ind w:firstLineChars="0" w:firstLine="0"/>
        <w:rPr>
          <w:rFonts w:asciiTheme="minorEastAsia" w:hAnsiTheme="minorEastAsia" w:cs="Segoe UI"/>
          <w:kern w:val="0"/>
          <w:szCs w:val="21"/>
        </w:rPr>
      </w:pPr>
    </w:p>
    <w:p w14:paraId="6D6C9E6A" w14:textId="77777777" w:rsidR="0023696C" w:rsidRDefault="0023696C">
      <w:pPr>
        <w:spacing w:line="360" w:lineRule="auto"/>
        <w:ind w:firstLineChars="200" w:firstLine="422"/>
        <w:jc w:val="center"/>
        <w:rPr>
          <w:rFonts w:ascii="宋体" w:hAnsi="宋体" w:cs="宋体"/>
          <w:b/>
          <w:bCs/>
          <w:szCs w:val="21"/>
        </w:rPr>
      </w:pPr>
    </w:p>
    <w:p w14:paraId="75E918EC" w14:textId="77777777" w:rsidR="0023696C" w:rsidRDefault="0023696C">
      <w:pPr>
        <w:spacing w:line="360" w:lineRule="auto"/>
        <w:ind w:firstLineChars="200" w:firstLine="422"/>
        <w:jc w:val="center"/>
        <w:rPr>
          <w:rFonts w:ascii="宋体" w:hAnsi="宋体" w:cs="宋体"/>
          <w:b/>
          <w:bCs/>
          <w:szCs w:val="21"/>
        </w:rPr>
      </w:pPr>
    </w:p>
    <w:p w14:paraId="160E8071" w14:textId="77777777" w:rsidR="0023696C" w:rsidRDefault="0023696C">
      <w:pPr>
        <w:spacing w:line="360" w:lineRule="auto"/>
        <w:ind w:firstLineChars="200" w:firstLine="422"/>
        <w:jc w:val="center"/>
        <w:rPr>
          <w:rFonts w:ascii="宋体" w:hAnsi="宋体" w:cs="宋体"/>
          <w:b/>
          <w:bCs/>
          <w:szCs w:val="21"/>
        </w:rPr>
      </w:pPr>
    </w:p>
    <w:p w14:paraId="278E8D99" w14:textId="77777777" w:rsidR="0023696C" w:rsidRDefault="0023696C">
      <w:pPr>
        <w:spacing w:line="360" w:lineRule="auto"/>
        <w:ind w:firstLineChars="200" w:firstLine="422"/>
        <w:jc w:val="center"/>
        <w:rPr>
          <w:rFonts w:ascii="宋体" w:hAnsi="宋体" w:cs="宋体"/>
          <w:b/>
          <w:bCs/>
          <w:szCs w:val="21"/>
        </w:rPr>
      </w:pPr>
    </w:p>
    <w:p w14:paraId="58AEE334" w14:textId="77777777" w:rsidR="0023696C" w:rsidRDefault="0023696C">
      <w:pPr>
        <w:spacing w:line="360" w:lineRule="auto"/>
        <w:ind w:firstLineChars="200" w:firstLine="422"/>
        <w:jc w:val="center"/>
        <w:rPr>
          <w:rFonts w:ascii="宋体" w:hAnsi="宋体" w:cs="宋体"/>
          <w:b/>
          <w:bCs/>
          <w:szCs w:val="21"/>
        </w:rPr>
      </w:pPr>
    </w:p>
    <w:p w14:paraId="5F94B575" w14:textId="77777777" w:rsidR="0023696C" w:rsidRDefault="0023696C">
      <w:pPr>
        <w:spacing w:line="360" w:lineRule="auto"/>
        <w:ind w:firstLineChars="200" w:firstLine="422"/>
        <w:jc w:val="center"/>
        <w:rPr>
          <w:rFonts w:ascii="宋体" w:hAnsi="宋体" w:cs="宋体"/>
          <w:b/>
          <w:bCs/>
          <w:szCs w:val="21"/>
        </w:rPr>
      </w:pPr>
    </w:p>
    <w:p w14:paraId="5E878DD9" w14:textId="77777777" w:rsidR="0023696C" w:rsidRDefault="0023696C">
      <w:pPr>
        <w:spacing w:line="360" w:lineRule="auto"/>
        <w:ind w:firstLineChars="200" w:firstLine="422"/>
        <w:jc w:val="center"/>
        <w:rPr>
          <w:rFonts w:ascii="宋体" w:hAnsi="宋体" w:cs="宋体"/>
          <w:b/>
          <w:bCs/>
          <w:szCs w:val="21"/>
        </w:rPr>
      </w:pPr>
    </w:p>
    <w:p w14:paraId="53728585" w14:textId="77777777" w:rsidR="0023696C" w:rsidRDefault="0023696C">
      <w:pPr>
        <w:spacing w:line="360" w:lineRule="auto"/>
        <w:ind w:firstLineChars="200" w:firstLine="422"/>
        <w:jc w:val="center"/>
        <w:rPr>
          <w:rFonts w:ascii="宋体" w:hAnsi="宋体" w:cs="宋体"/>
          <w:b/>
          <w:bCs/>
          <w:szCs w:val="21"/>
        </w:rPr>
      </w:pPr>
    </w:p>
    <w:p w14:paraId="69F48738" w14:textId="77777777" w:rsidR="0023696C" w:rsidRDefault="0023696C">
      <w:pPr>
        <w:spacing w:line="360" w:lineRule="auto"/>
        <w:ind w:firstLineChars="200" w:firstLine="422"/>
        <w:jc w:val="center"/>
        <w:rPr>
          <w:rFonts w:ascii="宋体" w:hAnsi="宋体" w:cs="宋体"/>
          <w:b/>
          <w:bCs/>
          <w:szCs w:val="21"/>
        </w:rPr>
      </w:pPr>
    </w:p>
    <w:p w14:paraId="67195840" w14:textId="77777777" w:rsidR="0023696C" w:rsidRDefault="0023696C">
      <w:pPr>
        <w:spacing w:line="360" w:lineRule="auto"/>
        <w:ind w:firstLineChars="200" w:firstLine="422"/>
        <w:jc w:val="center"/>
        <w:rPr>
          <w:rFonts w:ascii="宋体" w:hAnsi="宋体" w:cs="宋体"/>
          <w:b/>
          <w:bCs/>
          <w:szCs w:val="21"/>
        </w:rPr>
      </w:pPr>
    </w:p>
    <w:p w14:paraId="378CB57F" w14:textId="77777777" w:rsidR="0023696C" w:rsidRDefault="0023696C">
      <w:pPr>
        <w:spacing w:line="360" w:lineRule="auto"/>
        <w:ind w:firstLineChars="200" w:firstLine="422"/>
        <w:jc w:val="center"/>
        <w:rPr>
          <w:rFonts w:ascii="宋体" w:hAnsi="宋体" w:cs="宋体"/>
          <w:b/>
          <w:bCs/>
          <w:szCs w:val="21"/>
        </w:rPr>
      </w:pPr>
    </w:p>
    <w:p w14:paraId="6268D4B5" w14:textId="77777777" w:rsidR="0023696C" w:rsidRDefault="0023696C">
      <w:pPr>
        <w:spacing w:line="360" w:lineRule="auto"/>
        <w:ind w:firstLineChars="200" w:firstLine="422"/>
        <w:jc w:val="center"/>
        <w:rPr>
          <w:rFonts w:ascii="宋体" w:hAnsi="宋体" w:cs="宋体"/>
          <w:b/>
          <w:bCs/>
          <w:szCs w:val="21"/>
        </w:rPr>
      </w:pPr>
    </w:p>
    <w:p w14:paraId="28A3E5BA" w14:textId="77777777" w:rsidR="0023696C" w:rsidRDefault="0023696C">
      <w:pPr>
        <w:spacing w:line="360" w:lineRule="auto"/>
        <w:rPr>
          <w:rFonts w:ascii="宋体" w:hAnsi="宋体" w:cs="宋体"/>
          <w:b/>
          <w:bCs/>
          <w:szCs w:val="21"/>
        </w:rPr>
      </w:pPr>
    </w:p>
    <w:p w14:paraId="696BAF70" w14:textId="77777777" w:rsidR="0023696C" w:rsidRDefault="0023696C">
      <w:pPr>
        <w:spacing w:line="360" w:lineRule="auto"/>
        <w:rPr>
          <w:rFonts w:ascii="宋体" w:hAnsi="宋体" w:cs="宋体"/>
          <w:b/>
          <w:bCs/>
          <w:szCs w:val="21"/>
        </w:rPr>
      </w:pPr>
    </w:p>
    <w:p w14:paraId="3F80FDC1" w14:textId="77777777" w:rsidR="0023696C" w:rsidRDefault="0023696C">
      <w:pPr>
        <w:spacing w:line="360" w:lineRule="auto"/>
        <w:rPr>
          <w:rFonts w:ascii="宋体" w:hAnsi="宋体" w:cs="宋体"/>
          <w:b/>
          <w:bCs/>
          <w:szCs w:val="21"/>
        </w:rPr>
      </w:pPr>
    </w:p>
    <w:p w14:paraId="6830D374" w14:textId="77777777" w:rsidR="0023696C" w:rsidRDefault="0023696C">
      <w:pPr>
        <w:spacing w:line="360" w:lineRule="auto"/>
        <w:rPr>
          <w:rFonts w:ascii="宋体" w:hAnsi="宋体" w:cs="宋体"/>
          <w:b/>
          <w:bCs/>
          <w:szCs w:val="21"/>
        </w:rPr>
      </w:pPr>
    </w:p>
    <w:p w14:paraId="1C8A8CB4" w14:textId="77777777" w:rsidR="0023696C" w:rsidRDefault="0023696C">
      <w:pPr>
        <w:spacing w:line="360" w:lineRule="auto"/>
        <w:rPr>
          <w:rFonts w:ascii="宋体" w:hAnsi="宋体" w:cs="宋体"/>
          <w:b/>
          <w:bCs/>
          <w:szCs w:val="21"/>
        </w:rPr>
      </w:pPr>
    </w:p>
    <w:p w14:paraId="2825C2DC" w14:textId="77777777" w:rsidR="0023696C" w:rsidRDefault="0023696C">
      <w:pPr>
        <w:spacing w:line="360" w:lineRule="auto"/>
        <w:rPr>
          <w:rFonts w:ascii="宋体" w:hAnsi="宋体" w:cs="宋体"/>
          <w:b/>
          <w:bCs/>
          <w:szCs w:val="21"/>
        </w:rPr>
      </w:pPr>
    </w:p>
    <w:p w14:paraId="2233001F" w14:textId="77777777" w:rsidR="0023696C" w:rsidRDefault="0023696C">
      <w:pPr>
        <w:spacing w:line="360" w:lineRule="auto"/>
        <w:rPr>
          <w:rFonts w:ascii="宋体" w:hAnsi="宋体" w:cs="宋体"/>
          <w:b/>
          <w:bCs/>
          <w:szCs w:val="21"/>
        </w:rPr>
      </w:pPr>
    </w:p>
    <w:p w14:paraId="233179EB" w14:textId="77777777" w:rsidR="0023696C" w:rsidRDefault="0023696C">
      <w:pPr>
        <w:spacing w:line="360" w:lineRule="auto"/>
        <w:rPr>
          <w:rFonts w:ascii="宋体" w:hAnsi="宋体" w:cs="宋体"/>
          <w:b/>
          <w:bCs/>
          <w:szCs w:val="21"/>
        </w:rPr>
      </w:pPr>
    </w:p>
    <w:p w14:paraId="1E7EE21F" w14:textId="77777777" w:rsidR="0023696C" w:rsidRDefault="0023696C">
      <w:pPr>
        <w:spacing w:line="360" w:lineRule="auto"/>
        <w:rPr>
          <w:rFonts w:ascii="宋体" w:hAnsi="宋体" w:cs="宋体"/>
          <w:b/>
          <w:bCs/>
          <w:szCs w:val="21"/>
        </w:rPr>
      </w:pPr>
    </w:p>
    <w:p w14:paraId="169E7545" w14:textId="77777777" w:rsidR="0023696C" w:rsidRDefault="0023696C">
      <w:pPr>
        <w:spacing w:line="360" w:lineRule="auto"/>
        <w:rPr>
          <w:rFonts w:ascii="宋体" w:hAnsi="宋体" w:cs="宋体"/>
          <w:b/>
          <w:bCs/>
          <w:szCs w:val="21"/>
        </w:rPr>
      </w:pPr>
    </w:p>
    <w:p w14:paraId="2968515C" w14:textId="77777777" w:rsidR="0023696C" w:rsidRDefault="0023696C">
      <w:pPr>
        <w:spacing w:line="360" w:lineRule="auto"/>
        <w:rPr>
          <w:rFonts w:ascii="宋体" w:hAnsi="宋体" w:cs="宋体"/>
          <w:b/>
          <w:bCs/>
          <w:szCs w:val="21"/>
        </w:rPr>
      </w:pPr>
    </w:p>
    <w:p w14:paraId="2B13CB45" w14:textId="77777777" w:rsidR="0023696C" w:rsidRDefault="0023696C">
      <w:pPr>
        <w:spacing w:line="360" w:lineRule="auto"/>
        <w:rPr>
          <w:rFonts w:ascii="宋体" w:hAnsi="宋体" w:cs="宋体"/>
          <w:b/>
          <w:bCs/>
          <w:szCs w:val="21"/>
        </w:rPr>
      </w:pPr>
    </w:p>
    <w:p w14:paraId="2EE475B7" w14:textId="77777777" w:rsidR="0023696C" w:rsidRDefault="0023696C">
      <w:pPr>
        <w:spacing w:line="360" w:lineRule="auto"/>
        <w:rPr>
          <w:rFonts w:ascii="宋体" w:hAnsi="宋体" w:cs="宋体"/>
          <w:b/>
          <w:bCs/>
          <w:szCs w:val="21"/>
        </w:rPr>
      </w:pPr>
    </w:p>
    <w:p w14:paraId="092D63C2" w14:textId="77777777" w:rsidR="0023696C" w:rsidRDefault="0023696C">
      <w:pPr>
        <w:spacing w:line="360" w:lineRule="auto"/>
        <w:rPr>
          <w:rFonts w:ascii="宋体" w:hAnsi="宋体" w:cs="宋体"/>
          <w:b/>
          <w:bCs/>
          <w:szCs w:val="21"/>
        </w:rPr>
      </w:pPr>
    </w:p>
    <w:p w14:paraId="13C6C5A0" w14:textId="77777777" w:rsidR="0023696C" w:rsidRDefault="0023696C">
      <w:pPr>
        <w:spacing w:line="360" w:lineRule="auto"/>
        <w:rPr>
          <w:rFonts w:ascii="宋体" w:hAnsi="宋体" w:cs="宋体"/>
          <w:b/>
          <w:bCs/>
          <w:szCs w:val="21"/>
        </w:rPr>
      </w:pPr>
    </w:p>
    <w:p w14:paraId="4117F39E" w14:textId="77777777" w:rsidR="0023696C" w:rsidRDefault="0023696C">
      <w:pPr>
        <w:spacing w:line="360" w:lineRule="auto"/>
        <w:rPr>
          <w:rFonts w:ascii="宋体" w:hAnsi="宋体" w:cs="宋体"/>
          <w:b/>
          <w:bCs/>
          <w:szCs w:val="21"/>
        </w:rPr>
      </w:pPr>
    </w:p>
    <w:p w14:paraId="41257FF0" w14:textId="77777777" w:rsidR="0023696C" w:rsidRDefault="003F7F13">
      <w:pPr>
        <w:spacing w:line="360" w:lineRule="auto"/>
        <w:rPr>
          <w:rFonts w:ascii="宋体" w:hAnsi="宋体" w:cs="宋体"/>
          <w:b/>
          <w:bCs/>
          <w:szCs w:val="21"/>
        </w:rPr>
      </w:pPr>
      <w:r>
        <w:rPr>
          <w:rFonts w:ascii="宋体" w:hAnsi="宋体" w:cs="宋体" w:hint="eastAsia"/>
          <w:b/>
          <w:bCs/>
          <w:szCs w:val="21"/>
        </w:rPr>
        <w:lastRenderedPageBreak/>
        <w:t>（三）营业执照</w:t>
      </w:r>
    </w:p>
    <w:p w14:paraId="724A2CB4" w14:textId="77777777" w:rsidR="0023696C" w:rsidRDefault="0023696C">
      <w:pPr>
        <w:spacing w:line="360" w:lineRule="auto"/>
        <w:rPr>
          <w:rFonts w:ascii="宋体" w:hAnsi="宋体"/>
          <w:b/>
          <w:szCs w:val="21"/>
        </w:rPr>
      </w:pPr>
    </w:p>
    <w:p w14:paraId="18E298DD" w14:textId="77777777" w:rsidR="0023696C" w:rsidRDefault="0023696C">
      <w:pPr>
        <w:spacing w:line="360" w:lineRule="auto"/>
        <w:rPr>
          <w:rFonts w:ascii="宋体" w:hAnsi="宋体"/>
          <w:b/>
          <w:szCs w:val="21"/>
        </w:rPr>
      </w:pPr>
    </w:p>
    <w:p w14:paraId="4D40B3B3" w14:textId="77777777" w:rsidR="0023696C" w:rsidRDefault="0023696C">
      <w:pPr>
        <w:spacing w:line="360" w:lineRule="auto"/>
        <w:rPr>
          <w:rFonts w:ascii="宋体" w:hAnsi="宋体"/>
          <w:b/>
          <w:szCs w:val="21"/>
        </w:rPr>
      </w:pPr>
    </w:p>
    <w:p w14:paraId="1CA3955D" w14:textId="77777777" w:rsidR="0023696C" w:rsidRDefault="0023696C">
      <w:pPr>
        <w:spacing w:line="360" w:lineRule="auto"/>
        <w:rPr>
          <w:rFonts w:ascii="宋体" w:hAnsi="宋体"/>
          <w:b/>
          <w:szCs w:val="21"/>
        </w:rPr>
      </w:pPr>
    </w:p>
    <w:p w14:paraId="4AA5C802" w14:textId="77777777" w:rsidR="0023696C" w:rsidRDefault="0023696C">
      <w:pPr>
        <w:spacing w:line="360" w:lineRule="auto"/>
        <w:rPr>
          <w:rFonts w:ascii="宋体" w:hAnsi="宋体"/>
          <w:b/>
          <w:szCs w:val="21"/>
        </w:rPr>
      </w:pPr>
    </w:p>
    <w:p w14:paraId="54F6C98B" w14:textId="77777777" w:rsidR="0023696C" w:rsidRDefault="0023696C">
      <w:pPr>
        <w:spacing w:line="360" w:lineRule="auto"/>
        <w:rPr>
          <w:rFonts w:ascii="宋体" w:hAnsi="宋体"/>
          <w:b/>
          <w:szCs w:val="21"/>
        </w:rPr>
      </w:pPr>
    </w:p>
    <w:p w14:paraId="1A9ECB04" w14:textId="77777777" w:rsidR="0023696C" w:rsidRDefault="0023696C">
      <w:pPr>
        <w:spacing w:line="360" w:lineRule="auto"/>
        <w:rPr>
          <w:rFonts w:ascii="宋体" w:hAnsi="宋体"/>
          <w:b/>
          <w:szCs w:val="21"/>
        </w:rPr>
      </w:pPr>
    </w:p>
    <w:p w14:paraId="58DF130C" w14:textId="77777777" w:rsidR="0023696C" w:rsidRDefault="0023696C">
      <w:pPr>
        <w:spacing w:line="360" w:lineRule="auto"/>
        <w:rPr>
          <w:rFonts w:ascii="宋体" w:hAnsi="宋体"/>
          <w:b/>
          <w:szCs w:val="21"/>
        </w:rPr>
      </w:pPr>
    </w:p>
    <w:p w14:paraId="36CD8852" w14:textId="77777777" w:rsidR="0023696C" w:rsidRDefault="0023696C">
      <w:pPr>
        <w:spacing w:line="360" w:lineRule="auto"/>
        <w:rPr>
          <w:rFonts w:ascii="宋体" w:hAnsi="宋体"/>
          <w:b/>
          <w:szCs w:val="21"/>
        </w:rPr>
      </w:pPr>
    </w:p>
    <w:p w14:paraId="7E659476" w14:textId="77777777" w:rsidR="0023696C" w:rsidRDefault="0023696C">
      <w:pPr>
        <w:spacing w:line="360" w:lineRule="auto"/>
        <w:rPr>
          <w:rFonts w:ascii="宋体" w:hAnsi="宋体"/>
          <w:b/>
          <w:szCs w:val="21"/>
        </w:rPr>
      </w:pPr>
    </w:p>
    <w:p w14:paraId="68AE5928" w14:textId="77777777" w:rsidR="0023696C" w:rsidRDefault="0023696C">
      <w:pPr>
        <w:spacing w:line="360" w:lineRule="auto"/>
        <w:rPr>
          <w:rFonts w:ascii="宋体" w:hAnsi="宋体"/>
          <w:b/>
          <w:szCs w:val="21"/>
        </w:rPr>
      </w:pPr>
    </w:p>
    <w:p w14:paraId="7C8AAA9B" w14:textId="77777777" w:rsidR="0023696C" w:rsidRDefault="0023696C">
      <w:pPr>
        <w:spacing w:line="360" w:lineRule="auto"/>
        <w:rPr>
          <w:rFonts w:ascii="宋体" w:hAnsi="宋体"/>
          <w:b/>
          <w:szCs w:val="21"/>
        </w:rPr>
      </w:pPr>
    </w:p>
    <w:p w14:paraId="5678C822" w14:textId="77777777" w:rsidR="0023696C" w:rsidRDefault="0023696C">
      <w:pPr>
        <w:spacing w:line="360" w:lineRule="auto"/>
        <w:rPr>
          <w:rFonts w:ascii="宋体" w:hAnsi="宋体"/>
          <w:b/>
          <w:szCs w:val="21"/>
        </w:rPr>
      </w:pPr>
    </w:p>
    <w:p w14:paraId="34571A80" w14:textId="77777777" w:rsidR="0023696C" w:rsidRDefault="0023696C">
      <w:pPr>
        <w:spacing w:line="360" w:lineRule="auto"/>
        <w:rPr>
          <w:rFonts w:ascii="宋体" w:hAnsi="宋体"/>
          <w:b/>
          <w:szCs w:val="21"/>
        </w:rPr>
      </w:pPr>
    </w:p>
    <w:p w14:paraId="4EF2189C" w14:textId="77777777" w:rsidR="0023696C" w:rsidRDefault="0023696C">
      <w:pPr>
        <w:spacing w:line="360" w:lineRule="auto"/>
        <w:rPr>
          <w:rFonts w:ascii="宋体" w:hAnsi="宋体"/>
          <w:b/>
          <w:szCs w:val="21"/>
        </w:rPr>
      </w:pPr>
    </w:p>
    <w:p w14:paraId="3FFA88DD" w14:textId="77777777" w:rsidR="0023696C" w:rsidRDefault="0023696C">
      <w:pPr>
        <w:spacing w:line="360" w:lineRule="auto"/>
        <w:rPr>
          <w:rFonts w:ascii="宋体" w:hAnsi="宋体"/>
          <w:b/>
          <w:szCs w:val="21"/>
        </w:rPr>
      </w:pPr>
    </w:p>
    <w:p w14:paraId="66BA961F" w14:textId="77777777" w:rsidR="0023696C" w:rsidRDefault="0023696C">
      <w:pPr>
        <w:spacing w:line="360" w:lineRule="auto"/>
        <w:rPr>
          <w:rFonts w:ascii="宋体" w:hAnsi="宋体"/>
          <w:b/>
          <w:szCs w:val="21"/>
        </w:rPr>
      </w:pPr>
    </w:p>
    <w:p w14:paraId="029A6322" w14:textId="77777777" w:rsidR="0023696C" w:rsidRDefault="0023696C">
      <w:pPr>
        <w:spacing w:line="360" w:lineRule="auto"/>
        <w:rPr>
          <w:rFonts w:ascii="宋体" w:hAnsi="宋体"/>
          <w:b/>
          <w:szCs w:val="21"/>
        </w:rPr>
      </w:pPr>
    </w:p>
    <w:p w14:paraId="71969753" w14:textId="77777777" w:rsidR="0023696C" w:rsidRDefault="0023696C">
      <w:pPr>
        <w:spacing w:line="360" w:lineRule="auto"/>
        <w:rPr>
          <w:rFonts w:ascii="宋体" w:hAnsi="宋体"/>
          <w:b/>
          <w:szCs w:val="21"/>
        </w:rPr>
      </w:pPr>
    </w:p>
    <w:p w14:paraId="46A58A4A" w14:textId="77777777" w:rsidR="0023696C" w:rsidRDefault="0023696C">
      <w:pPr>
        <w:spacing w:line="360" w:lineRule="auto"/>
        <w:rPr>
          <w:rFonts w:ascii="宋体" w:hAnsi="宋体"/>
          <w:b/>
          <w:szCs w:val="21"/>
        </w:rPr>
      </w:pPr>
    </w:p>
    <w:p w14:paraId="0AFBF22F" w14:textId="77777777" w:rsidR="0023696C" w:rsidRDefault="0023696C">
      <w:pPr>
        <w:spacing w:line="360" w:lineRule="auto"/>
        <w:rPr>
          <w:rFonts w:ascii="宋体" w:hAnsi="宋体"/>
          <w:b/>
          <w:szCs w:val="21"/>
        </w:rPr>
      </w:pPr>
    </w:p>
    <w:p w14:paraId="3C9FCDA1" w14:textId="77777777" w:rsidR="0023696C" w:rsidRDefault="0023696C">
      <w:pPr>
        <w:spacing w:line="360" w:lineRule="auto"/>
        <w:rPr>
          <w:rFonts w:ascii="宋体" w:hAnsi="宋体"/>
          <w:b/>
          <w:szCs w:val="21"/>
        </w:rPr>
      </w:pPr>
    </w:p>
    <w:p w14:paraId="4693BB55" w14:textId="77777777" w:rsidR="0023696C" w:rsidRDefault="0023696C">
      <w:pPr>
        <w:spacing w:line="360" w:lineRule="auto"/>
        <w:rPr>
          <w:rFonts w:ascii="宋体" w:hAnsi="宋体"/>
          <w:b/>
          <w:szCs w:val="21"/>
        </w:rPr>
      </w:pPr>
    </w:p>
    <w:p w14:paraId="262115F2" w14:textId="77777777" w:rsidR="0023696C" w:rsidRDefault="0023696C">
      <w:pPr>
        <w:spacing w:line="360" w:lineRule="auto"/>
        <w:rPr>
          <w:rFonts w:ascii="宋体" w:hAnsi="宋体"/>
          <w:b/>
          <w:szCs w:val="21"/>
        </w:rPr>
      </w:pPr>
    </w:p>
    <w:p w14:paraId="1A31C10D" w14:textId="77777777" w:rsidR="0023696C" w:rsidRDefault="0023696C">
      <w:pPr>
        <w:spacing w:line="360" w:lineRule="auto"/>
        <w:rPr>
          <w:rFonts w:ascii="宋体" w:hAnsi="宋体"/>
          <w:b/>
          <w:szCs w:val="21"/>
        </w:rPr>
      </w:pPr>
    </w:p>
    <w:p w14:paraId="25ACE7AA" w14:textId="77777777" w:rsidR="0023696C" w:rsidRDefault="0023696C">
      <w:pPr>
        <w:spacing w:line="360" w:lineRule="auto"/>
        <w:rPr>
          <w:rFonts w:ascii="宋体" w:hAnsi="宋体"/>
          <w:b/>
          <w:szCs w:val="21"/>
        </w:rPr>
      </w:pPr>
    </w:p>
    <w:p w14:paraId="34CCA739" w14:textId="77777777" w:rsidR="0023696C" w:rsidRDefault="0023696C">
      <w:pPr>
        <w:spacing w:line="360" w:lineRule="auto"/>
        <w:rPr>
          <w:rFonts w:ascii="宋体" w:hAnsi="宋体"/>
          <w:b/>
          <w:szCs w:val="21"/>
        </w:rPr>
      </w:pPr>
    </w:p>
    <w:p w14:paraId="079E0D6C" w14:textId="77777777" w:rsidR="0023696C" w:rsidRDefault="0023696C">
      <w:pPr>
        <w:spacing w:line="360" w:lineRule="auto"/>
        <w:rPr>
          <w:rFonts w:ascii="宋体" w:hAnsi="宋体"/>
          <w:b/>
          <w:szCs w:val="21"/>
        </w:rPr>
      </w:pPr>
    </w:p>
    <w:p w14:paraId="194463DB" w14:textId="77777777" w:rsidR="0023696C" w:rsidRDefault="0023696C">
      <w:pPr>
        <w:spacing w:line="360" w:lineRule="auto"/>
        <w:rPr>
          <w:rFonts w:ascii="宋体" w:hAnsi="宋体"/>
          <w:b/>
          <w:szCs w:val="21"/>
        </w:rPr>
      </w:pPr>
    </w:p>
    <w:p w14:paraId="534D6E09" w14:textId="77777777" w:rsidR="0023696C" w:rsidRDefault="003F7F13">
      <w:pPr>
        <w:spacing w:line="360" w:lineRule="auto"/>
        <w:rPr>
          <w:rFonts w:ascii="宋体" w:hAnsi="宋体"/>
          <w:szCs w:val="21"/>
        </w:rPr>
      </w:pPr>
      <w:r>
        <w:rPr>
          <w:rFonts w:ascii="宋体" w:hAnsi="宋体" w:hint="eastAsia"/>
          <w:b/>
          <w:szCs w:val="21"/>
        </w:rPr>
        <w:lastRenderedPageBreak/>
        <w:t>（四）承 诺 书</w:t>
      </w:r>
    </w:p>
    <w:p w14:paraId="7174C5C3" w14:textId="77777777" w:rsidR="0023696C" w:rsidRDefault="003F7F13">
      <w:pPr>
        <w:spacing w:line="360" w:lineRule="auto"/>
        <w:rPr>
          <w:rFonts w:ascii="宋体" w:hAnsi="宋体"/>
          <w:szCs w:val="21"/>
        </w:rPr>
      </w:pPr>
      <w:r>
        <w:rPr>
          <w:rFonts w:ascii="宋体" w:hAnsi="宋体" w:hint="eastAsia"/>
          <w:szCs w:val="21"/>
        </w:rPr>
        <w:t>致：宏达股份有限公司</w:t>
      </w:r>
    </w:p>
    <w:p w14:paraId="1C574AE4" w14:textId="77777777" w:rsidR="0023696C" w:rsidRDefault="003F7F13">
      <w:pPr>
        <w:widowControl/>
        <w:ind w:firstLineChars="200" w:firstLine="420"/>
        <w:rPr>
          <w:rFonts w:ascii="宋体" w:hAnsi="宋体"/>
          <w:szCs w:val="21"/>
        </w:rPr>
      </w:pPr>
      <w:r>
        <w:rPr>
          <w:rFonts w:ascii="宋体" w:hAnsi="宋体" w:hint="eastAsia"/>
          <w:szCs w:val="21"/>
        </w:rPr>
        <w:t>我公司自愿参与磷化工分公司业务外包需求项目比选的投标，现郑重</w:t>
      </w:r>
      <w:proofErr w:type="gramStart"/>
      <w:r>
        <w:rPr>
          <w:rFonts w:ascii="宋体" w:hAnsi="宋体" w:hint="eastAsia"/>
          <w:szCs w:val="21"/>
        </w:rPr>
        <w:t>作出</w:t>
      </w:r>
      <w:proofErr w:type="gramEnd"/>
      <w:r>
        <w:rPr>
          <w:rFonts w:ascii="宋体" w:hAnsi="宋体" w:hint="eastAsia"/>
          <w:szCs w:val="21"/>
        </w:rPr>
        <w:t>以下承诺：</w:t>
      </w:r>
    </w:p>
    <w:p w14:paraId="3F994577" w14:textId="77777777" w:rsidR="0023696C" w:rsidRDefault="003F7F13">
      <w:pPr>
        <w:spacing w:line="360" w:lineRule="auto"/>
        <w:ind w:firstLineChars="200" w:firstLine="420"/>
        <w:rPr>
          <w:rFonts w:ascii="宋体" w:hAnsi="宋体"/>
          <w:szCs w:val="21"/>
        </w:rPr>
      </w:pPr>
      <w:r>
        <w:rPr>
          <w:rFonts w:ascii="宋体" w:hAnsi="宋体" w:hint="eastAsia"/>
          <w:szCs w:val="21"/>
        </w:rPr>
        <w:t>⑴我公司提供的物资质量、环保、安全符合国家要求；</w:t>
      </w:r>
    </w:p>
    <w:p w14:paraId="49BFCB82" w14:textId="77777777" w:rsidR="0023696C" w:rsidRDefault="003F7F13">
      <w:pPr>
        <w:spacing w:line="360" w:lineRule="auto"/>
        <w:ind w:leftChars="200" w:left="420"/>
        <w:rPr>
          <w:rFonts w:ascii="宋体" w:hAnsi="宋体"/>
          <w:szCs w:val="21"/>
        </w:rPr>
      </w:pPr>
      <w:r>
        <w:rPr>
          <w:rFonts w:ascii="宋体" w:hAnsi="宋体" w:hint="eastAsia"/>
          <w:szCs w:val="21"/>
        </w:rPr>
        <w:t>⑵我公司具有良好的信誉、企业处于正常生产经营状态；</w:t>
      </w:r>
    </w:p>
    <w:p w14:paraId="2FBAF91D" w14:textId="77777777" w:rsidR="0023696C" w:rsidRDefault="003F7F13">
      <w:pPr>
        <w:spacing w:line="360" w:lineRule="auto"/>
        <w:ind w:leftChars="200" w:left="420"/>
        <w:rPr>
          <w:rFonts w:ascii="宋体" w:hAnsi="宋体"/>
          <w:szCs w:val="21"/>
        </w:rPr>
      </w:pPr>
      <w:r>
        <w:rPr>
          <w:rFonts w:ascii="宋体" w:hAnsi="宋体" w:hint="eastAsia"/>
          <w:szCs w:val="21"/>
        </w:rPr>
        <w:t>⑶我公司完全按报价文件严格执行。</w:t>
      </w:r>
    </w:p>
    <w:p w14:paraId="3C2FFB45" w14:textId="77777777" w:rsidR="0023696C" w:rsidRDefault="003F7F13">
      <w:pPr>
        <w:spacing w:line="360" w:lineRule="auto"/>
        <w:ind w:firstLineChars="200" w:firstLine="420"/>
        <w:rPr>
          <w:rFonts w:ascii="宋体" w:hAnsi="宋体"/>
          <w:szCs w:val="21"/>
        </w:rPr>
      </w:pPr>
      <w:r>
        <w:rPr>
          <w:rFonts w:ascii="宋体" w:hAnsi="宋体" w:hint="eastAsia"/>
          <w:szCs w:val="21"/>
        </w:rPr>
        <w:t>⑷我公司将严格遵守投标的各项法律法规和程序，若有违规行为，愿意承担相应法律责任。</w:t>
      </w:r>
    </w:p>
    <w:p w14:paraId="0251D26C" w14:textId="77777777" w:rsidR="0023696C" w:rsidRDefault="003F7F13">
      <w:pPr>
        <w:spacing w:line="360" w:lineRule="auto"/>
        <w:ind w:firstLineChars="200" w:firstLine="420"/>
        <w:rPr>
          <w:rFonts w:ascii="宋体" w:hAnsi="宋体"/>
          <w:szCs w:val="21"/>
        </w:rPr>
      </w:pPr>
      <w:r>
        <w:rPr>
          <w:rFonts w:ascii="宋体" w:hAnsi="宋体" w:hint="eastAsia"/>
          <w:szCs w:val="21"/>
        </w:rPr>
        <w:t>⑸若中标，我公司将按照合同约定的时间、地点和方式交付物资，确保项目顺利推进。</w:t>
      </w:r>
    </w:p>
    <w:p w14:paraId="68025E15" w14:textId="77777777" w:rsidR="0023696C" w:rsidRDefault="003F7F13">
      <w:pPr>
        <w:spacing w:line="360" w:lineRule="auto"/>
        <w:ind w:firstLineChars="200" w:firstLine="420"/>
        <w:rPr>
          <w:rFonts w:ascii="宋体" w:hAnsi="宋体"/>
          <w:szCs w:val="21"/>
        </w:rPr>
      </w:pPr>
      <w:r>
        <w:rPr>
          <w:rFonts w:ascii="宋体" w:hAnsi="宋体" w:hint="eastAsia"/>
          <w:szCs w:val="21"/>
        </w:rPr>
        <w:t>⑹我公司保证所提供的所有资料真实、准确、有效，如有虚假，愿意接受相应处罚。 一旦我方中标，愿意按照招标文件和招标人的规定和要求签订购销合同，并信守合同、保证质量、如期交货。</w:t>
      </w:r>
    </w:p>
    <w:p w14:paraId="5AA964F6" w14:textId="77777777" w:rsidR="0023696C" w:rsidRDefault="003F7F13">
      <w:pPr>
        <w:spacing w:line="360" w:lineRule="auto"/>
        <w:ind w:firstLineChars="200" w:firstLine="420"/>
        <w:rPr>
          <w:rFonts w:ascii="宋体" w:hAnsi="宋体"/>
          <w:szCs w:val="21"/>
        </w:rPr>
      </w:pPr>
      <w:r>
        <w:rPr>
          <w:rFonts w:ascii="宋体" w:hAnsi="宋体" w:hint="eastAsia"/>
          <w:szCs w:val="21"/>
        </w:rPr>
        <w:t>（7）一旦我方中标，</w:t>
      </w:r>
      <w:proofErr w:type="gramStart"/>
      <w:r>
        <w:rPr>
          <w:rFonts w:ascii="宋体" w:hAnsi="宋体" w:hint="eastAsia"/>
          <w:szCs w:val="21"/>
        </w:rPr>
        <w:t>若现有</w:t>
      </w:r>
      <w:proofErr w:type="gramEnd"/>
      <w:r>
        <w:rPr>
          <w:rFonts w:ascii="宋体" w:hAnsi="宋体" w:hint="eastAsia"/>
          <w:szCs w:val="21"/>
        </w:rPr>
        <w:t>人员个人符合上岗标准且愿意继续服务时，愿意优先使用。</w:t>
      </w:r>
    </w:p>
    <w:p w14:paraId="4938CB1D" w14:textId="77777777" w:rsidR="0023696C" w:rsidRDefault="0023696C">
      <w:pPr>
        <w:spacing w:line="360" w:lineRule="auto"/>
        <w:ind w:firstLineChars="200" w:firstLine="420"/>
        <w:rPr>
          <w:rFonts w:ascii="宋体" w:hAnsi="宋体"/>
          <w:szCs w:val="21"/>
        </w:rPr>
      </w:pPr>
    </w:p>
    <w:p w14:paraId="2B969833" w14:textId="77777777" w:rsidR="0023696C" w:rsidRDefault="0023696C">
      <w:pPr>
        <w:spacing w:line="360" w:lineRule="auto"/>
        <w:ind w:leftChars="200" w:left="420"/>
        <w:rPr>
          <w:rFonts w:ascii="宋体" w:hAnsi="宋体"/>
          <w:szCs w:val="21"/>
        </w:rPr>
      </w:pPr>
    </w:p>
    <w:p w14:paraId="52511303" w14:textId="77777777" w:rsidR="0023696C" w:rsidRDefault="003F7F13">
      <w:pPr>
        <w:spacing w:line="360" w:lineRule="auto"/>
        <w:ind w:firstLineChars="200" w:firstLine="420"/>
        <w:jc w:val="left"/>
        <w:rPr>
          <w:rFonts w:ascii="宋体" w:hAnsi="宋体"/>
          <w:szCs w:val="21"/>
        </w:rPr>
      </w:pPr>
      <w:r>
        <w:rPr>
          <w:rFonts w:ascii="宋体" w:hAnsi="宋体" w:hint="eastAsia"/>
          <w:szCs w:val="21"/>
        </w:rPr>
        <w:t xml:space="preserve">                        供应商名称：</w:t>
      </w:r>
      <w:r>
        <w:rPr>
          <w:rFonts w:ascii="宋体" w:hAnsi="宋体" w:hint="eastAsia"/>
          <w:szCs w:val="21"/>
          <w:u w:val="single"/>
        </w:rPr>
        <w:t xml:space="preserve">              </w:t>
      </w:r>
      <w:r>
        <w:rPr>
          <w:rFonts w:ascii="宋体" w:hAnsi="宋体" w:hint="eastAsia"/>
          <w:szCs w:val="21"/>
        </w:rPr>
        <w:t>（盖单位章）</w:t>
      </w:r>
    </w:p>
    <w:p w14:paraId="04370F14" w14:textId="77777777" w:rsidR="0023696C" w:rsidRDefault="003F7F13">
      <w:pPr>
        <w:spacing w:line="360" w:lineRule="auto"/>
        <w:ind w:firstLineChars="200" w:firstLine="420"/>
        <w:rPr>
          <w:rFonts w:ascii="宋体" w:hAnsi="宋体"/>
          <w:szCs w:val="21"/>
        </w:rPr>
      </w:pPr>
      <w:r>
        <w:rPr>
          <w:rFonts w:ascii="宋体" w:hAnsi="宋体" w:hint="eastAsia"/>
          <w:szCs w:val="21"/>
        </w:rPr>
        <w:t xml:space="preserve">                                   日  期：</w:t>
      </w:r>
      <w:r>
        <w:rPr>
          <w:rFonts w:ascii="宋体" w:hAnsi="宋体" w:hint="eastAsia"/>
          <w:szCs w:val="21"/>
          <w:u w:val="single"/>
        </w:rPr>
        <w:t xml:space="preserve">      </w:t>
      </w:r>
      <w:r>
        <w:rPr>
          <w:rFonts w:ascii="宋体" w:hAnsi="宋体" w:hint="eastAsia"/>
          <w:szCs w:val="21"/>
        </w:rPr>
        <w:t>年</w:t>
      </w:r>
      <w:r>
        <w:rPr>
          <w:rFonts w:ascii="宋体" w:hAnsi="宋体" w:hint="eastAsia"/>
          <w:szCs w:val="21"/>
          <w:u w:val="single"/>
        </w:rPr>
        <w:t xml:space="preserve">    </w:t>
      </w:r>
      <w:r>
        <w:rPr>
          <w:rFonts w:ascii="宋体" w:hAnsi="宋体" w:hint="eastAsia"/>
          <w:szCs w:val="21"/>
        </w:rPr>
        <w:t>月</w:t>
      </w:r>
      <w:r>
        <w:rPr>
          <w:rFonts w:ascii="宋体" w:hAnsi="宋体" w:hint="eastAsia"/>
          <w:szCs w:val="21"/>
          <w:u w:val="single"/>
        </w:rPr>
        <w:t xml:space="preserve">     </w:t>
      </w:r>
      <w:r>
        <w:rPr>
          <w:rFonts w:ascii="宋体" w:hAnsi="宋体" w:hint="eastAsia"/>
          <w:szCs w:val="21"/>
        </w:rPr>
        <w:t>日</w:t>
      </w:r>
    </w:p>
    <w:p w14:paraId="3CB6D448" w14:textId="77777777" w:rsidR="0023696C" w:rsidRDefault="0023696C">
      <w:pPr>
        <w:ind w:firstLineChars="200" w:firstLine="422"/>
        <w:rPr>
          <w:rFonts w:ascii="宋体" w:hAnsi="宋体" w:cs="宋体"/>
          <w:b/>
          <w:bCs/>
          <w:szCs w:val="21"/>
        </w:rPr>
      </w:pPr>
    </w:p>
    <w:p w14:paraId="1135AEBA" w14:textId="77777777" w:rsidR="0023696C" w:rsidRDefault="0023696C">
      <w:pPr>
        <w:pStyle w:val="a5"/>
        <w:ind w:firstLine="422"/>
        <w:rPr>
          <w:b/>
          <w:bCs/>
          <w:sz w:val="21"/>
          <w:szCs w:val="21"/>
        </w:rPr>
      </w:pPr>
    </w:p>
    <w:p w14:paraId="276B9E4F" w14:textId="77777777" w:rsidR="0023696C" w:rsidRDefault="0023696C">
      <w:pPr>
        <w:pStyle w:val="af"/>
        <w:ind w:firstLineChars="200" w:firstLine="422"/>
        <w:rPr>
          <w:rFonts w:ascii="宋体" w:hAnsi="宋体" w:cs="宋体"/>
          <w:b/>
          <w:bCs/>
          <w:sz w:val="21"/>
          <w:szCs w:val="21"/>
        </w:rPr>
      </w:pPr>
    </w:p>
    <w:p w14:paraId="5999D4C1" w14:textId="77777777" w:rsidR="0023696C" w:rsidRDefault="0023696C">
      <w:pPr>
        <w:ind w:firstLineChars="200" w:firstLine="420"/>
        <w:rPr>
          <w:szCs w:val="21"/>
        </w:rPr>
      </w:pPr>
    </w:p>
    <w:p w14:paraId="234704E9" w14:textId="77777777" w:rsidR="0023696C" w:rsidRDefault="0023696C">
      <w:pPr>
        <w:snapToGrid w:val="0"/>
        <w:spacing w:line="360" w:lineRule="auto"/>
        <w:ind w:firstLineChars="200" w:firstLine="422"/>
        <w:jc w:val="left"/>
        <w:rPr>
          <w:rFonts w:hAnsi="宋体" w:cs="宋体"/>
          <w:b/>
          <w:szCs w:val="21"/>
        </w:rPr>
      </w:pPr>
    </w:p>
    <w:p w14:paraId="47AE90E1" w14:textId="77777777" w:rsidR="0023696C" w:rsidRDefault="0023696C">
      <w:pPr>
        <w:spacing w:line="360" w:lineRule="exact"/>
        <w:rPr>
          <w:rFonts w:ascii="黑体" w:eastAsia="黑体" w:hAnsi="黑体" w:cs="宋体"/>
          <w:b/>
          <w:kern w:val="0"/>
          <w:szCs w:val="21"/>
        </w:rPr>
      </w:pPr>
    </w:p>
    <w:p w14:paraId="01D795C5" w14:textId="77777777" w:rsidR="0023696C" w:rsidRDefault="0023696C">
      <w:pPr>
        <w:spacing w:line="360" w:lineRule="exact"/>
        <w:rPr>
          <w:rFonts w:ascii="黑体" w:eastAsia="黑体" w:hAnsi="黑体" w:cs="宋体"/>
          <w:b/>
          <w:kern w:val="0"/>
          <w:szCs w:val="21"/>
        </w:rPr>
      </w:pPr>
    </w:p>
    <w:p w14:paraId="4C617EAF" w14:textId="77777777" w:rsidR="0023696C" w:rsidRDefault="0023696C">
      <w:pPr>
        <w:pStyle w:val="af0"/>
        <w:spacing w:before="0" w:beforeAutospacing="0" w:after="0" w:afterAutospacing="0" w:line="360" w:lineRule="auto"/>
        <w:rPr>
          <w:rFonts w:cs="Segoe UI"/>
          <w:sz w:val="28"/>
          <w:szCs w:val="28"/>
        </w:rPr>
      </w:pPr>
    </w:p>
    <w:p w14:paraId="3FE38446" w14:textId="77777777" w:rsidR="0023696C" w:rsidRDefault="0023696C"/>
    <w:sectPr w:rsidR="0023696C">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41D563" w14:textId="77777777" w:rsidR="00D35691" w:rsidRDefault="00D35691">
      <w:r>
        <w:separator/>
      </w:r>
    </w:p>
  </w:endnote>
  <w:endnote w:type="continuationSeparator" w:id="0">
    <w:p w14:paraId="3CBAA2C3" w14:textId="77777777" w:rsidR="00D35691" w:rsidRDefault="00D356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1"/>
    <w:family w:val="modern"/>
    <w:pitch w:val="default"/>
    <w:sig w:usb0="E0002EFF" w:usb1="C0007843" w:usb2="00000009" w:usb3="00000000" w:csb0="400001FF" w:csb1="FFFF0000"/>
  </w:font>
  <w:font w:name="金山简魏碑">
    <w:altName w:val="宋体"/>
    <w:charset w:val="86"/>
    <w:family w:val="modern"/>
    <w:pitch w:val="default"/>
    <w:sig w:usb0="00000000" w:usb1="00000000" w:usb2="00000010" w:usb3="00000000" w:csb0="00040000" w:csb1="00000000"/>
  </w:font>
  <w:font w:name="monospace">
    <w:altName w:val="Segoe Print"/>
    <w:charset w:val="00"/>
    <w:family w:val="auto"/>
    <w:pitch w:val="default"/>
  </w:font>
  <w:font w:name="Arial Unicode MS">
    <w:panose1 w:val="020B0604020202020204"/>
    <w:charset w:val="86"/>
    <w:family w:val="swiss"/>
    <w:pitch w:val="default"/>
    <w:sig w:usb0="FFFFFFFF" w:usb1="E9FFFFFF" w:usb2="0000003F" w:usb3="00000000" w:csb0="603F01FF" w:csb1="FFFF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A9D90" w14:textId="77777777" w:rsidR="0023696C" w:rsidRDefault="0023696C">
    <w:pPr>
      <w:pStyle w:val="ab"/>
      <w:tabs>
        <w:tab w:val="clear" w:pos="4153"/>
        <w:tab w:val="clear" w:pos="8306"/>
        <w:tab w:val="left" w:pos="645"/>
      </w:tabs>
      <w:ind w:right="360"/>
      <w:jc w:val="both"/>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EE607" w14:textId="77777777" w:rsidR="0023696C" w:rsidRDefault="003F7F13">
    <w:pPr>
      <w:pStyle w:val="ab"/>
      <w:ind w:right="360"/>
      <w:jc w:val="center"/>
    </w:pPr>
    <w:r>
      <w:fldChar w:fldCharType="begin"/>
    </w:r>
    <w:r>
      <w:rPr>
        <w:rStyle w:val="af7"/>
      </w:rPr>
      <w:instrText xml:space="preserve"> PAGE </w:instrText>
    </w:r>
    <w:r>
      <w:fldChar w:fldCharType="separate"/>
    </w:r>
    <w:r>
      <w:rPr>
        <w:rStyle w:val="af7"/>
      </w:rPr>
      <w:t>0</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FE134" w14:textId="6559D687" w:rsidR="0023696C" w:rsidRDefault="003F7F13">
    <w:pPr>
      <w:pStyle w:val="ab"/>
      <w:framePr w:wrap="around" w:vAnchor="text" w:hAnchor="margin" w:xAlign="center" w:y="1"/>
      <w:rPr>
        <w:rStyle w:val="af7"/>
      </w:rPr>
    </w:pPr>
    <w:r>
      <w:fldChar w:fldCharType="begin"/>
    </w:r>
    <w:r>
      <w:rPr>
        <w:rStyle w:val="af7"/>
      </w:rPr>
      <w:instrText xml:space="preserve">PAGE  </w:instrText>
    </w:r>
    <w:r>
      <w:fldChar w:fldCharType="separate"/>
    </w:r>
    <w:r w:rsidR="000D2BCE">
      <w:rPr>
        <w:rStyle w:val="af7"/>
        <w:noProof/>
      </w:rPr>
      <w:t>23</w:t>
    </w:r>
    <w:r>
      <w:fldChar w:fldCharType="end"/>
    </w:r>
  </w:p>
  <w:p w14:paraId="5C6C621E" w14:textId="77777777" w:rsidR="0023696C" w:rsidRDefault="0023696C">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76A7FF" w14:textId="77777777" w:rsidR="00D35691" w:rsidRDefault="00D35691">
      <w:r>
        <w:separator/>
      </w:r>
    </w:p>
  </w:footnote>
  <w:footnote w:type="continuationSeparator" w:id="0">
    <w:p w14:paraId="4D85C8BC" w14:textId="77777777" w:rsidR="00D35691" w:rsidRDefault="00D356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00C58" w14:textId="77777777" w:rsidR="0023696C" w:rsidRDefault="0023696C">
    <w:pPr>
      <w:autoSpaceDE w:val="0"/>
      <w:autoSpaceDN w:val="0"/>
      <w:adjustRightInd w:val="0"/>
      <w:spacing w:before="100" w:after="100"/>
      <w:rPr>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029F64C"/>
    <w:multiLevelType w:val="singleLevel"/>
    <w:tmpl w:val="E029F64C"/>
    <w:lvl w:ilvl="0">
      <w:start w:val="2"/>
      <w:numFmt w:val="decimal"/>
      <w:lvlText w:val="%1."/>
      <w:lvlJc w:val="left"/>
      <w:pPr>
        <w:tabs>
          <w:tab w:val="left" w:pos="312"/>
        </w:tabs>
      </w:pPr>
    </w:lvl>
  </w:abstractNum>
  <w:abstractNum w:abstractNumId="1" w15:restartNumberingAfterBreak="0">
    <w:nsid w:val="1A3D2ACC"/>
    <w:multiLevelType w:val="singleLevel"/>
    <w:tmpl w:val="1A3D2ACC"/>
    <w:lvl w:ilvl="0">
      <w:start w:val="1"/>
      <w:numFmt w:val="chineseCounting"/>
      <w:suff w:val="nothing"/>
      <w:lvlText w:val="（%1）"/>
      <w:lvlJc w:val="left"/>
      <w:rPr>
        <w:rFonts w:hint="eastAsia"/>
      </w:rPr>
    </w:lvl>
  </w:abstractNum>
  <w:abstractNum w:abstractNumId="2" w15:restartNumberingAfterBreak="0">
    <w:nsid w:val="30694853"/>
    <w:multiLevelType w:val="singleLevel"/>
    <w:tmpl w:val="30694853"/>
    <w:lvl w:ilvl="0">
      <w:start w:val="3"/>
      <w:numFmt w:val="decimal"/>
      <w:lvlText w:val="%1."/>
      <w:lvlJc w:val="left"/>
      <w:pPr>
        <w:tabs>
          <w:tab w:val="left" w:pos="312"/>
        </w:tabs>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29A1"/>
    <w:rsid w:val="00065543"/>
    <w:rsid w:val="000665EF"/>
    <w:rsid w:val="00066988"/>
    <w:rsid w:val="00071230"/>
    <w:rsid w:val="00071C22"/>
    <w:rsid w:val="000722E8"/>
    <w:rsid w:val="0007785F"/>
    <w:rsid w:val="0008220C"/>
    <w:rsid w:val="00082938"/>
    <w:rsid w:val="0008625B"/>
    <w:rsid w:val="000902B6"/>
    <w:rsid w:val="000A02BB"/>
    <w:rsid w:val="000A3E50"/>
    <w:rsid w:val="000A4117"/>
    <w:rsid w:val="000B2E60"/>
    <w:rsid w:val="000C142F"/>
    <w:rsid w:val="000C1EB1"/>
    <w:rsid w:val="000D0DAB"/>
    <w:rsid w:val="000D2BCE"/>
    <w:rsid w:val="000E04CE"/>
    <w:rsid w:val="000F24C0"/>
    <w:rsid w:val="000F718E"/>
    <w:rsid w:val="00104EBC"/>
    <w:rsid w:val="0011300F"/>
    <w:rsid w:val="001212CE"/>
    <w:rsid w:val="0013608B"/>
    <w:rsid w:val="001427EF"/>
    <w:rsid w:val="00152F10"/>
    <w:rsid w:val="00161949"/>
    <w:rsid w:val="00165984"/>
    <w:rsid w:val="00172B3E"/>
    <w:rsid w:val="00174952"/>
    <w:rsid w:val="00174C25"/>
    <w:rsid w:val="00190BEB"/>
    <w:rsid w:val="00195548"/>
    <w:rsid w:val="001D2A71"/>
    <w:rsid w:val="001D38BC"/>
    <w:rsid w:val="001D5769"/>
    <w:rsid w:val="001D59C1"/>
    <w:rsid w:val="001E10D2"/>
    <w:rsid w:val="001E2525"/>
    <w:rsid w:val="001E501C"/>
    <w:rsid w:val="001E578D"/>
    <w:rsid w:val="001E77E2"/>
    <w:rsid w:val="001F30C8"/>
    <w:rsid w:val="00204230"/>
    <w:rsid w:val="00204827"/>
    <w:rsid w:val="00205084"/>
    <w:rsid w:val="00206277"/>
    <w:rsid w:val="00214289"/>
    <w:rsid w:val="002203ED"/>
    <w:rsid w:val="00221C13"/>
    <w:rsid w:val="002261BF"/>
    <w:rsid w:val="0023696C"/>
    <w:rsid w:val="00242BF1"/>
    <w:rsid w:val="00254D7B"/>
    <w:rsid w:val="00262E43"/>
    <w:rsid w:val="00270166"/>
    <w:rsid w:val="0027355F"/>
    <w:rsid w:val="00273B28"/>
    <w:rsid w:val="0028649B"/>
    <w:rsid w:val="00295E7C"/>
    <w:rsid w:val="00296707"/>
    <w:rsid w:val="002A2975"/>
    <w:rsid w:val="002A7DB2"/>
    <w:rsid w:val="002B167D"/>
    <w:rsid w:val="002B37D6"/>
    <w:rsid w:val="002C0F82"/>
    <w:rsid w:val="002C4DAC"/>
    <w:rsid w:val="002C6AA4"/>
    <w:rsid w:val="002D02EB"/>
    <w:rsid w:val="002D0865"/>
    <w:rsid w:val="002D190E"/>
    <w:rsid w:val="002E7A79"/>
    <w:rsid w:val="00301EF7"/>
    <w:rsid w:val="0031109D"/>
    <w:rsid w:val="00312836"/>
    <w:rsid w:val="0031380D"/>
    <w:rsid w:val="003337A4"/>
    <w:rsid w:val="00337D58"/>
    <w:rsid w:val="0034055A"/>
    <w:rsid w:val="003414F3"/>
    <w:rsid w:val="00344043"/>
    <w:rsid w:val="003470FC"/>
    <w:rsid w:val="003476B8"/>
    <w:rsid w:val="00351661"/>
    <w:rsid w:val="003550A6"/>
    <w:rsid w:val="00361905"/>
    <w:rsid w:val="003646F9"/>
    <w:rsid w:val="003666B5"/>
    <w:rsid w:val="00372182"/>
    <w:rsid w:val="003762CA"/>
    <w:rsid w:val="00383CF0"/>
    <w:rsid w:val="00393C4C"/>
    <w:rsid w:val="003A30DB"/>
    <w:rsid w:val="003A6BF8"/>
    <w:rsid w:val="003B3553"/>
    <w:rsid w:val="003C0DF1"/>
    <w:rsid w:val="003C6CE6"/>
    <w:rsid w:val="003D2A0C"/>
    <w:rsid w:val="003D39EC"/>
    <w:rsid w:val="003D5F59"/>
    <w:rsid w:val="003D62B6"/>
    <w:rsid w:val="003D64A9"/>
    <w:rsid w:val="003E428E"/>
    <w:rsid w:val="003E4EC9"/>
    <w:rsid w:val="003F5B58"/>
    <w:rsid w:val="003F7F13"/>
    <w:rsid w:val="0040534D"/>
    <w:rsid w:val="00427D3E"/>
    <w:rsid w:val="004400B6"/>
    <w:rsid w:val="004448F3"/>
    <w:rsid w:val="0045342B"/>
    <w:rsid w:val="004620A2"/>
    <w:rsid w:val="004633FD"/>
    <w:rsid w:val="00475A8C"/>
    <w:rsid w:val="004A40F2"/>
    <w:rsid w:val="004B55EE"/>
    <w:rsid w:val="004B7B6D"/>
    <w:rsid w:val="004C3A30"/>
    <w:rsid w:val="004D425D"/>
    <w:rsid w:val="004D69C7"/>
    <w:rsid w:val="004E033B"/>
    <w:rsid w:val="004E1035"/>
    <w:rsid w:val="004E34AD"/>
    <w:rsid w:val="004E6ED5"/>
    <w:rsid w:val="004F4AB3"/>
    <w:rsid w:val="004F61D5"/>
    <w:rsid w:val="004F76FC"/>
    <w:rsid w:val="0050028B"/>
    <w:rsid w:val="005004BB"/>
    <w:rsid w:val="00501B9F"/>
    <w:rsid w:val="00504752"/>
    <w:rsid w:val="00504DA0"/>
    <w:rsid w:val="00505A91"/>
    <w:rsid w:val="005072B7"/>
    <w:rsid w:val="00520A4A"/>
    <w:rsid w:val="00525759"/>
    <w:rsid w:val="00532F4F"/>
    <w:rsid w:val="00533F31"/>
    <w:rsid w:val="00537419"/>
    <w:rsid w:val="0054013B"/>
    <w:rsid w:val="00545CF4"/>
    <w:rsid w:val="005558D8"/>
    <w:rsid w:val="00560394"/>
    <w:rsid w:val="00561297"/>
    <w:rsid w:val="00561358"/>
    <w:rsid w:val="00561B9C"/>
    <w:rsid w:val="00564D36"/>
    <w:rsid w:val="00573D09"/>
    <w:rsid w:val="00585356"/>
    <w:rsid w:val="00585C74"/>
    <w:rsid w:val="00591C21"/>
    <w:rsid w:val="00592784"/>
    <w:rsid w:val="005A0761"/>
    <w:rsid w:val="005C0AA7"/>
    <w:rsid w:val="005C2AF9"/>
    <w:rsid w:val="005C5058"/>
    <w:rsid w:val="005C51F1"/>
    <w:rsid w:val="005C6BCB"/>
    <w:rsid w:val="005D5A4B"/>
    <w:rsid w:val="005D6950"/>
    <w:rsid w:val="005E4B9F"/>
    <w:rsid w:val="005E51FE"/>
    <w:rsid w:val="005E6A61"/>
    <w:rsid w:val="005E6A67"/>
    <w:rsid w:val="005F62E3"/>
    <w:rsid w:val="006100B4"/>
    <w:rsid w:val="0063138C"/>
    <w:rsid w:val="00637A3F"/>
    <w:rsid w:val="00642EC8"/>
    <w:rsid w:val="00644EEC"/>
    <w:rsid w:val="00653EE2"/>
    <w:rsid w:val="0065569C"/>
    <w:rsid w:val="0065589D"/>
    <w:rsid w:val="00661564"/>
    <w:rsid w:val="0067099D"/>
    <w:rsid w:val="00674861"/>
    <w:rsid w:val="00680BD1"/>
    <w:rsid w:val="00683C35"/>
    <w:rsid w:val="006879BB"/>
    <w:rsid w:val="006947BA"/>
    <w:rsid w:val="00694833"/>
    <w:rsid w:val="006A02BA"/>
    <w:rsid w:val="006B01D4"/>
    <w:rsid w:val="006B05D3"/>
    <w:rsid w:val="006B0C12"/>
    <w:rsid w:val="006D1B5E"/>
    <w:rsid w:val="006D68F2"/>
    <w:rsid w:val="006E2ACF"/>
    <w:rsid w:val="006E3C45"/>
    <w:rsid w:val="006E42DF"/>
    <w:rsid w:val="006F2103"/>
    <w:rsid w:val="006F5241"/>
    <w:rsid w:val="00700634"/>
    <w:rsid w:val="007007B8"/>
    <w:rsid w:val="00710417"/>
    <w:rsid w:val="00710CDF"/>
    <w:rsid w:val="00715769"/>
    <w:rsid w:val="007218DF"/>
    <w:rsid w:val="00721AE0"/>
    <w:rsid w:val="00725B99"/>
    <w:rsid w:val="00725D3D"/>
    <w:rsid w:val="0072609D"/>
    <w:rsid w:val="0073392F"/>
    <w:rsid w:val="00734DC9"/>
    <w:rsid w:val="00740DBE"/>
    <w:rsid w:val="00741BE9"/>
    <w:rsid w:val="007542CF"/>
    <w:rsid w:val="0076156F"/>
    <w:rsid w:val="00766E8D"/>
    <w:rsid w:val="0077053A"/>
    <w:rsid w:val="007712E5"/>
    <w:rsid w:val="007746FD"/>
    <w:rsid w:val="00775ECF"/>
    <w:rsid w:val="007812BD"/>
    <w:rsid w:val="00792619"/>
    <w:rsid w:val="007A069F"/>
    <w:rsid w:val="007A1660"/>
    <w:rsid w:val="007A51B4"/>
    <w:rsid w:val="007A58A7"/>
    <w:rsid w:val="007A5F8C"/>
    <w:rsid w:val="007C1261"/>
    <w:rsid w:val="007C1273"/>
    <w:rsid w:val="007C17B7"/>
    <w:rsid w:val="007C3F2D"/>
    <w:rsid w:val="007C532E"/>
    <w:rsid w:val="007D29EB"/>
    <w:rsid w:val="007D3EC3"/>
    <w:rsid w:val="007E6725"/>
    <w:rsid w:val="007F07B9"/>
    <w:rsid w:val="007F2EA0"/>
    <w:rsid w:val="007F53CF"/>
    <w:rsid w:val="00805453"/>
    <w:rsid w:val="00805D41"/>
    <w:rsid w:val="008105C3"/>
    <w:rsid w:val="00812E44"/>
    <w:rsid w:val="008336F8"/>
    <w:rsid w:val="00836A41"/>
    <w:rsid w:val="00841074"/>
    <w:rsid w:val="00841F48"/>
    <w:rsid w:val="00845E1E"/>
    <w:rsid w:val="00853315"/>
    <w:rsid w:val="00871447"/>
    <w:rsid w:val="008748A5"/>
    <w:rsid w:val="00883412"/>
    <w:rsid w:val="0089653A"/>
    <w:rsid w:val="00897DDD"/>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E722F"/>
    <w:rsid w:val="008F12B1"/>
    <w:rsid w:val="008F66F7"/>
    <w:rsid w:val="00902597"/>
    <w:rsid w:val="0090667F"/>
    <w:rsid w:val="009208C0"/>
    <w:rsid w:val="0092587A"/>
    <w:rsid w:val="00925DF5"/>
    <w:rsid w:val="00937F90"/>
    <w:rsid w:val="009419AE"/>
    <w:rsid w:val="00952C4B"/>
    <w:rsid w:val="00953BFF"/>
    <w:rsid w:val="00961BCB"/>
    <w:rsid w:val="00966557"/>
    <w:rsid w:val="00973184"/>
    <w:rsid w:val="00973E4D"/>
    <w:rsid w:val="009775B6"/>
    <w:rsid w:val="00977EC1"/>
    <w:rsid w:val="009876E0"/>
    <w:rsid w:val="00993B97"/>
    <w:rsid w:val="00993CEF"/>
    <w:rsid w:val="00996ACF"/>
    <w:rsid w:val="009B1D15"/>
    <w:rsid w:val="009B35E0"/>
    <w:rsid w:val="009C18F3"/>
    <w:rsid w:val="009C45EA"/>
    <w:rsid w:val="009C5041"/>
    <w:rsid w:val="009D0F62"/>
    <w:rsid w:val="009D2416"/>
    <w:rsid w:val="009E3DF6"/>
    <w:rsid w:val="009E7305"/>
    <w:rsid w:val="009F1D6F"/>
    <w:rsid w:val="009F2FCD"/>
    <w:rsid w:val="009F572C"/>
    <w:rsid w:val="00A01C7B"/>
    <w:rsid w:val="00A142BD"/>
    <w:rsid w:val="00A20F8B"/>
    <w:rsid w:val="00A2500C"/>
    <w:rsid w:val="00A30F6D"/>
    <w:rsid w:val="00A42144"/>
    <w:rsid w:val="00A44276"/>
    <w:rsid w:val="00A45102"/>
    <w:rsid w:val="00A52FB5"/>
    <w:rsid w:val="00A70652"/>
    <w:rsid w:val="00A82099"/>
    <w:rsid w:val="00A83AD0"/>
    <w:rsid w:val="00A945A7"/>
    <w:rsid w:val="00A94E7E"/>
    <w:rsid w:val="00A9571D"/>
    <w:rsid w:val="00AA1D75"/>
    <w:rsid w:val="00AA2C4C"/>
    <w:rsid w:val="00AB56B0"/>
    <w:rsid w:val="00AB5F82"/>
    <w:rsid w:val="00AC3ABC"/>
    <w:rsid w:val="00AC4B9D"/>
    <w:rsid w:val="00AC59AE"/>
    <w:rsid w:val="00AC7A9E"/>
    <w:rsid w:val="00AE06F0"/>
    <w:rsid w:val="00AE0FC0"/>
    <w:rsid w:val="00B10379"/>
    <w:rsid w:val="00B12B53"/>
    <w:rsid w:val="00B14278"/>
    <w:rsid w:val="00B204A9"/>
    <w:rsid w:val="00B21336"/>
    <w:rsid w:val="00B24FFF"/>
    <w:rsid w:val="00B55EA0"/>
    <w:rsid w:val="00B561ED"/>
    <w:rsid w:val="00B56E1A"/>
    <w:rsid w:val="00B64EA1"/>
    <w:rsid w:val="00B65751"/>
    <w:rsid w:val="00B66EE0"/>
    <w:rsid w:val="00B7470B"/>
    <w:rsid w:val="00B82DBD"/>
    <w:rsid w:val="00B835BF"/>
    <w:rsid w:val="00B83D0F"/>
    <w:rsid w:val="00B91007"/>
    <w:rsid w:val="00B929BE"/>
    <w:rsid w:val="00BA2D0B"/>
    <w:rsid w:val="00BA54FE"/>
    <w:rsid w:val="00BB6C69"/>
    <w:rsid w:val="00BC3933"/>
    <w:rsid w:val="00BC7D01"/>
    <w:rsid w:val="00BD2FAA"/>
    <w:rsid w:val="00BE6C37"/>
    <w:rsid w:val="00BE732A"/>
    <w:rsid w:val="00BF00D4"/>
    <w:rsid w:val="00BF5864"/>
    <w:rsid w:val="00BF5F53"/>
    <w:rsid w:val="00C07394"/>
    <w:rsid w:val="00C12AB1"/>
    <w:rsid w:val="00C16D22"/>
    <w:rsid w:val="00C23E07"/>
    <w:rsid w:val="00C2542F"/>
    <w:rsid w:val="00C26EBA"/>
    <w:rsid w:val="00C34112"/>
    <w:rsid w:val="00C42056"/>
    <w:rsid w:val="00C44139"/>
    <w:rsid w:val="00C6057C"/>
    <w:rsid w:val="00C65A53"/>
    <w:rsid w:val="00C67A65"/>
    <w:rsid w:val="00C85060"/>
    <w:rsid w:val="00C92639"/>
    <w:rsid w:val="00C9715B"/>
    <w:rsid w:val="00CA0206"/>
    <w:rsid w:val="00CA4F7E"/>
    <w:rsid w:val="00CA5458"/>
    <w:rsid w:val="00CB0A7E"/>
    <w:rsid w:val="00CB147A"/>
    <w:rsid w:val="00CB15AF"/>
    <w:rsid w:val="00CB2B30"/>
    <w:rsid w:val="00CB2D5B"/>
    <w:rsid w:val="00CC4E32"/>
    <w:rsid w:val="00CC5FA7"/>
    <w:rsid w:val="00CC6A94"/>
    <w:rsid w:val="00CC72C9"/>
    <w:rsid w:val="00CD477E"/>
    <w:rsid w:val="00CD4F90"/>
    <w:rsid w:val="00CD7CCE"/>
    <w:rsid w:val="00CE2297"/>
    <w:rsid w:val="00CE6C0B"/>
    <w:rsid w:val="00CF036A"/>
    <w:rsid w:val="00CF0C6E"/>
    <w:rsid w:val="00CF152A"/>
    <w:rsid w:val="00CF1911"/>
    <w:rsid w:val="00CF30F1"/>
    <w:rsid w:val="00D03629"/>
    <w:rsid w:val="00D0370B"/>
    <w:rsid w:val="00D05740"/>
    <w:rsid w:val="00D10C8F"/>
    <w:rsid w:val="00D13EDC"/>
    <w:rsid w:val="00D21A7E"/>
    <w:rsid w:val="00D24AD3"/>
    <w:rsid w:val="00D27F8A"/>
    <w:rsid w:val="00D30598"/>
    <w:rsid w:val="00D32997"/>
    <w:rsid w:val="00D3386A"/>
    <w:rsid w:val="00D35691"/>
    <w:rsid w:val="00D3746D"/>
    <w:rsid w:val="00D42E99"/>
    <w:rsid w:val="00D4404E"/>
    <w:rsid w:val="00D54B54"/>
    <w:rsid w:val="00D66C88"/>
    <w:rsid w:val="00D73FDA"/>
    <w:rsid w:val="00D75318"/>
    <w:rsid w:val="00DA7914"/>
    <w:rsid w:val="00DB6ECD"/>
    <w:rsid w:val="00DC28D7"/>
    <w:rsid w:val="00DC308B"/>
    <w:rsid w:val="00DC661D"/>
    <w:rsid w:val="00DE12E2"/>
    <w:rsid w:val="00DE33D0"/>
    <w:rsid w:val="00DE52F3"/>
    <w:rsid w:val="00DE5648"/>
    <w:rsid w:val="00DE64E3"/>
    <w:rsid w:val="00DF1753"/>
    <w:rsid w:val="00DF6ABE"/>
    <w:rsid w:val="00E00147"/>
    <w:rsid w:val="00E00269"/>
    <w:rsid w:val="00E0273F"/>
    <w:rsid w:val="00E0351C"/>
    <w:rsid w:val="00E117B3"/>
    <w:rsid w:val="00E12A20"/>
    <w:rsid w:val="00E23E49"/>
    <w:rsid w:val="00E26242"/>
    <w:rsid w:val="00E324B9"/>
    <w:rsid w:val="00E3392A"/>
    <w:rsid w:val="00E33C43"/>
    <w:rsid w:val="00E34123"/>
    <w:rsid w:val="00E41F15"/>
    <w:rsid w:val="00E42739"/>
    <w:rsid w:val="00E45179"/>
    <w:rsid w:val="00E454BC"/>
    <w:rsid w:val="00E5028C"/>
    <w:rsid w:val="00E67ADB"/>
    <w:rsid w:val="00E70EA2"/>
    <w:rsid w:val="00E7146C"/>
    <w:rsid w:val="00E7505E"/>
    <w:rsid w:val="00E7711F"/>
    <w:rsid w:val="00E91EA2"/>
    <w:rsid w:val="00E9281D"/>
    <w:rsid w:val="00E935F6"/>
    <w:rsid w:val="00E944A0"/>
    <w:rsid w:val="00E94CF8"/>
    <w:rsid w:val="00E965E0"/>
    <w:rsid w:val="00E97CC4"/>
    <w:rsid w:val="00EA2469"/>
    <w:rsid w:val="00EA24EC"/>
    <w:rsid w:val="00EA3306"/>
    <w:rsid w:val="00EA465B"/>
    <w:rsid w:val="00EA54A9"/>
    <w:rsid w:val="00EA5D30"/>
    <w:rsid w:val="00ED03DD"/>
    <w:rsid w:val="00ED700E"/>
    <w:rsid w:val="00EE2879"/>
    <w:rsid w:val="00EF4688"/>
    <w:rsid w:val="00F0047E"/>
    <w:rsid w:val="00F02FF4"/>
    <w:rsid w:val="00F0399F"/>
    <w:rsid w:val="00F06EEB"/>
    <w:rsid w:val="00F104B8"/>
    <w:rsid w:val="00F417A8"/>
    <w:rsid w:val="00F43B59"/>
    <w:rsid w:val="00F43EF6"/>
    <w:rsid w:val="00F4527F"/>
    <w:rsid w:val="00F542A9"/>
    <w:rsid w:val="00F709E5"/>
    <w:rsid w:val="00F81105"/>
    <w:rsid w:val="00F83505"/>
    <w:rsid w:val="00F847F0"/>
    <w:rsid w:val="00F876B4"/>
    <w:rsid w:val="00F91B80"/>
    <w:rsid w:val="00F91CE2"/>
    <w:rsid w:val="00F95B40"/>
    <w:rsid w:val="00F96F43"/>
    <w:rsid w:val="00FC166C"/>
    <w:rsid w:val="00FC7AB9"/>
    <w:rsid w:val="00FD77FC"/>
    <w:rsid w:val="00FE4088"/>
    <w:rsid w:val="00FE6B97"/>
    <w:rsid w:val="00FF56BA"/>
    <w:rsid w:val="012921D9"/>
    <w:rsid w:val="01540A4D"/>
    <w:rsid w:val="017D438D"/>
    <w:rsid w:val="018D501D"/>
    <w:rsid w:val="01C432E3"/>
    <w:rsid w:val="0236335D"/>
    <w:rsid w:val="026223A4"/>
    <w:rsid w:val="027A149C"/>
    <w:rsid w:val="028D6F70"/>
    <w:rsid w:val="02CB7F49"/>
    <w:rsid w:val="02CD2B48"/>
    <w:rsid w:val="038F62BE"/>
    <w:rsid w:val="03A80897"/>
    <w:rsid w:val="03B64756"/>
    <w:rsid w:val="03BC0A04"/>
    <w:rsid w:val="03BC1030"/>
    <w:rsid w:val="03C71A42"/>
    <w:rsid w:val="03FE6319"/>
    <w:rsid w:val="041E3808"/>
    <w:rsid w:val="043B2184"/>
    <w:rsid w:val="0475718F"/>
    <w:rsid w:val="048110D0"/>
    <w:rsid w:val="0485137E"/>
    <w:rsid w:val="04A403E3"/>
    <w:rsid w:val="04C66C1A"/>
    <w:rsid w:val="04CC7EF4"/>
    <w:rsid w:val="04D1736D"/>
    <w:rsid w:val="052E6D77"/>
    <w:rsid w:val="05573D16"/>
    <w:rsid w:val="05677E69"/>
    <w:rsid w:val="057443B4"/>
    <w:rsid w:val="058B00F0"/>
    <w:rsid w:val="059211F2"/>
    <w:rsid w:val="05C017FD"/>
    <w:rsid w:val="0687687D"/>
    <w:rsid w:val="06F2489E"/>
    <w:rsid w:val="070268E6"/>
    <w:rsid w:val="070C5F9C"/>
    <w:rsid w:val="07447AF0"/>
    <w:rsid w:val="07501427"/>
    <w:rsid w:val="075C5614"/>
    <w:rsid w:val="076636BD"/>
    <w:rsid w:val="07990616"/>
    <w:rsid w:val="07A62D33"/>
    <w:rsid w:val="07BE007D"/>
    <w:rsid w:val="07C37441"/>
    <w:rsid w:val="07CF228A"/>
    <w:rsid w:val="080A4F94"/>
    <w:rsid w:val="080D6E43"/>
    <w:rsid w:val="09157676"/>
    <w:rsid w:val="094A00EB"/>
    <w:rsid w:val="094D7C7A"/>
    <w:rsid w:val="09734E97"/>
    <w:rsid w:val="097507C7"/>
    <w:rsid w:val="097D22E2"/>
    <w:rsid w:val="09AD2157"/>
    <w:rsid w:val="09C23160"/>
    <w:rsid w:val="0A253A1B"/>
    <w:rsid w:val="0A3C4D43"/>
    <w:rsid w:val="0A6F38B0"/>
    <w:rsid w:val="0A810A8E"/>
    <w:rsid w:val="0AA277E2"/>
    <w:rsid w:val="0B2428ED"/>
    <w:rsid w:val="0B6B4246"/>
    <w:rsid w:val="0B6C6FDB"/>
    <w:rsid w:val="0BE37AEB"/>
    <w:rsid w:val="0C016972"/>
    <w:rsid w:val="0C540FAF"/>
    <w:rsid w:val="0C5F0F6E"/>
    <w:rsid w:val="0C8353F1"/>
    <w:rsid w:val="0CA41AE9"/>
    <w:rsid w:val="0CD12600"/>
    <w:rsid w:val="0CD41BFD"/>
    <w:rsid w:val="0CE42333"/>
    <w:rsid w:val="0D004BE0"/>
    <w:rsid w:val="0D562B05"/>
    <w:rsid w:val="0D583C50"/>
    <w:rsid w:val="0D6635DC"/>
    <w:rsid w:val="0DAE46EF"/>
    <w:rsid w:val="0DC071A0"/>
    <w:rsid w:val="0E5057A7"/>
    <w:rsid w:val="0E511B0C"/>
    <w:rsid w:val="0E651478"/>
    <w:rsid w:val="0E6F3E7F"/>
    <w:rsid w:val="0EAE6969"/>
    <w:rsid w:val="0EC51CF1"/>
    <w:rsid w:val="0ED174EF"/>
    <w:rsid w:val="0F131BCA"/>
    <w:rsid w:val="0F640BF7"/>
    <w:rsid w:val="0F783207"/>
    <w:rsid w:val="0F797A29"/>
    <w:rsid w:val="0F9B470E"/>
    <w:rsid w:val="0FA94A6D"/>
    <w:rsid w:val="0FBB34F5"/>
    <w:rsid w:val="0FD36AAC"/>
    <w:rsid w:val="0FDF3286"/>
    <w:rsid w:val="0FFD54BA"/>
    <w:rsid w:val="101271B8"/>
    <w:rsid w:val="104C52E7"/>
    <w:rsid w:val="10525110"/>
    <w:rsid w:val="106D0892"/>
    <w:rsid w:val="109B61CD"/>
    <w:rsid w:val="10E22253"/>
    <w:rsid w:val="110E7C3C"/>
    <w:rsid w:val="11254AAD"/>
    <w:rsid w:val="11927BC8"/>
    <w:rsid w:val="11D84431"/>
    <w:rsid w:val="120F5BA7"/>
    <w:rsid w:val="1235718D"/>
    <w:rsid w:val="125E6073"/>
    <w:rsid w:val="128A3A09"/>
    <w:rsid w:val="12A6008B"/>
    <w:rsid w:val="12AA12B5"/>
    <w:rsid w:val="12D009A7"/>
    <w:rsid w:val="13A20852"/>
    <w:rsid w:val="13C54541"/>
    <w:rsid w:val="14284D66"/>
    <w:rsid w:val="14676D7E"/>
    <w:rsid w:val="148C512A"/>
    <w:rsid w:val="14E32355"/>
    <w:rsid w:val="15121A08"/>
    <w:rsid w:val="15916DD0"/>
    <w:rsid w:val="159A484C"/>
    <w:rsid w:val="15C43CAE"/>
    <w:rsid w:val="15F6533D"/>
    <w:rsid w:val="163760FE"/>
    <w:rsid w:val="16413351"/>
    <w:rsid w:val="164E090F"/>
    <w:rsid w:val="1663076D"/>
    <w:rsid w:val="16937390"/>
    <w:rsid w:val="16946498"/>
    <w:rsid w:val="16FB6BF7"/>
    <w:rsid w:val="170E68DA"/>
    <w:rsid w:val="172F5937"/>
    <w:rsid w:val="17660053"/>
    <w:rsid w:val="17677ED2"/>
    <w:rsid w:val="17786967"/>
    <w:rsid w:val="177C482D"/>
    <w:rsid w:val="179E3A27"/>
    <w:rsid w:val="17EC66D4"/>
    <w:rsid w:val="183945CA"/>
    <w:rsid w:val="18860743"/>
    <w:rsid w:val="189E3CDE"/>
    <w:rsid w:val="18F275FC"/>
    <w:rsid w:val="190E59FE"/>
    <w:rsid w:val="19393A07"/>
    <w:rsid w:val="19502AFF"/>
    <w:rsid w:val="19A60971"/>
    <w:rsid w:val="19D84FCE"/>
    <w:rsid w:val="19DF3A01"/>
    <w:rsid w:val="1A18186E"/>
    <w:rsid w:val="1A294B27"/>
    <w:rsid w:val="1A683441"/>
    <w:rsid w:val="1A6C1BBA"/>
    <w:rsid w:val="1A8F0322"/>
    <w:rsid w:val="1A9D3795"/>
    <w:rsid w:val="1B261D69"/>
    <w:rsid w:val="1B5421D7"/>
    <w:rsid w:val="1B8D49C2"/>
    <w:rsid w:val="1BB27180"/>
    <w:rsid w:val="1BC7758E"/>
    <w:rsid w:val="1BDF0F49"/>
    <w:rsid w:val="1C0E4CA1"/>
    <w:rsid w:val="1C197E29"/>
    <w:rsid w:val="1C365FDC"/>
    <w:rsid w:val="1C437EA8"/>
    <w:rsid w:val="1C4C57FF"/>
    <w:rsid w:val="1C812CD0"/>
    <w:rsid w:val="1CC42F40"/>
    <w:rsid w:val="1CEE10D9"/>
    <w:rsid w:val="1D0D1432"/>
    <w:rsid w:val="1D64697C"/>
    <w:rsid w:val="1D756FD8"/>
    <w:rsid w:val="1DB55626"/>
    <w:rsid w:val="1DD969AB"/>
    <w:rsid w:val="1E222CBC"/>
    <w:rsid w:val="1E6E5F01"/>
    <w:rsid w:val="1E811FDA"/>
    <w:rsid w:val="1EA2204E"/>
    <w:rsid w:val="1EB276AF"/>
    <w:rsid w:val="1ED14404"/>
    <w:rsid w:val="1EEE53EA"/>
    <w:rsid w:val="1EEE7042"/>
    <w:rsid w:val="1EF423B3"/>
    <w:rsid w:val="1EF74148"/>
    <w:rsid w:val="1F0916B6"/>
    <w:rsid w:val="1F4F265C"/>
    <w:rsid w:val="1F7728C6"/>
    <w:rsid w:val="1F8452B0"/>
    <w:rsid w:val="1F8470D2"/>
    <w:rsid w:val="1FA15E62"/>
    <w:rsid w:val="1FDA7CB5"/>
    <w:rsid w:val="1FDB7383"/>
    <w:rsid w:val="20A629C0"/>
    <w:rsid w:val="20B67E37"/>
    <w:rsid w:val="210F65BC"/>
    <w:rsid w:val="21196F94"/>
    <w:rsid w:val="21263865"/>
    <w:rsid w:val="213571AA"/>
    <w:rsid w:val="214E70B1"/>
    <w:rsid w:val="217D645B"/>
    <w:rsid w:val="21843C8D"/>
    <w:rsid w:val="21C847FC"/>
    <w:rsid w:val="21EE1107"/>
    <w:rsid w:val="21F13065"/>
    <w:rsid w:val="220646A2"/>
    <w:rsid w:val="22161381"/>
    <w:rsid w:val="22A07CA6"/>
    <w:rsid w:val="22FE4C9E"/>
    <w:rsid w:val="2350145F"/>
    <w:rsid w:val="237F15B6"/>
    <w:rsid w:val="239006C7"/>
    <w:rsid w:val="23CE3DC9"/>
    <w:rsid w:val="240E783E"/>
    <w:rsid w:val="242C02CD"/>
    <w:rsid w:val="24305A06"/>
    <w:rsid w:val="244E3A2B"/>
    <w:rsid w:val="245E2574"/>
    <w:rsid w:val="246966F1"/>
    <w:rsid w:val="2470465E"/>
    <w:rsid w:val="2489490E"/>
    <w:rsid w:val="24977834"/>
    <w:rsid w:val="24C663E3"/>
    <w:rsid w:val="24E27B2E"/>
    <w:rsid w:val="24E72569"/>
    <w:rsid w:val="24F6510A"/>
    <w:rsid w:val="24FA55ED"/>
    <w:rsid w:val="25112FDF"/>
    <w:rsid w:val="251F7F55"/>
    <w:rsid w:val="255D7BDB"/>
    <w:rsid w:val="25920290"/>
    <w:rsid w:val="25B334E2"/>
    <w:rsid w:val="25CC5B88"/>
    <w:rsid w:val="25CD79B1"/>
    <w:rsid w:val="25CE54D7"/>
    <w:rsid w:val="260E79FF"/>
    <w:rsid w:val="262C59E0"/>
    <w:rsid w:val="26933E36"/>
    <w:rsid w:val="26BC19A6"/>
    <w:rsid w:val="26BE19EF"/>
    <w:rsid w:val="270A5318"/>
    <w:rsid w:val="27191DB9"/>
    <w:rsid w:val="27270A10"/>
    <w:rsid w:val="279E3E6D"/>
    <w:rsid w:val="27A73E71"/>
    <w:rsid w:val="27B8643F"/>
    <w:rsid w:val="28013942"/>
    <w:rsid w:val="281F201A"/>
    <w:rsid w:val="283B58B4"/>
    <w:rsid w:val="28564D7B"/>
    <w:rsid w:val="289607B9"/>
    <w:rsid w:val="289C7B0E"/>
    <w:rsid w:val="28B27C52"/>
    <w:rsid w:val="28ED53FF"/>
    <w:rsid w:val="28F11C08"/>
    <w:rsid w:val="28F2772E"/>
    <w:rsid w:val="290166AE"/>
    <w:rsid w:val="29513542"/>
    <w:rsid w:val="29533402"/>
    <w:rsid w:val="2A151A98"/>
    <w:rsid w:val="2A36189D"/>
    <w:rsid w:val="2A3B1CD8"/>
    <w:rsid w:val="2A494963"/>
    <w:rsid w:val="2A5A72A6"/>
    <w:rsid w:val="2A7A0382"/>
    <w:rsid w:val="2AAA1F8B"/>
    <w:rsid w:val="2AAB5DE7"/>
    <w:rsid w:val="2ABE1FBE"/>
    <w:rsid w:val="2AC075D6"/>
    <w:rsid w:val="2BFA0DD4"/>
    <w:rsid w:val="2BFB4B2D"/>
    <w:rsid w:val="2C0635BA"/>
    <w:rsid w:val="2C550700"/>
    <w:rsid w:val="2C612895"/>
    <w:rsid w:val="2C6676A8"/>
    <w:rsid w:val="2C672453"/>
    <w:rsid w:val="2D05422D"/>
    <w:rsid w:val="2D561556"/>
    <w:rsid w:val="2D8F7C42"/>
    <w:rsid w:val="2DAF3E40"/>
    <w:rsid w:val="2E6764C9"/>
    <w:rsid w:val="2E7B3D22"/>
    <w:rsid w:val="2E9C2616"/>
    <w:rsid w:val="2EC03E0B"/>
    <w:rsid w:val="2ED1015D"/>
    <w:rsid w:val="2EE64169"/>
    <w:rsid w:val="2EF5299B"/>
    <w:rsid w:val="2F544EB3"/>
    <w:rsid w:val="2F6117D7"/>
    <w:rsid w:val="2FB90FA6"/>
    <w:rsid w:val="2FBE65BC"/>
    <w:rsid w:val="2FD52BB2"/>
    <w:rsid w:val="2FDE6C5E"/>
    <w:rsid w:val="2FF43D8C"/>
    <w:rsid w:val="300E355A"/>
    <w:rsid w:val="302517AB"/>
    <w:rsid w:val="30337F16"/>
    <w:rsid w:val="30464A25"/>
    <w:rsid w:val="306046D6"/>
    <w:rsid w:val="3082583C"/>
    <w:rsid w:val="30E3452C"/>
    <w:rsid w:val="31A45B7D"/>
    <w:rsid w:val="31A5035D"/>
    <w:rsid w:val="3268280F"/>
    <w:rsid w:val="326C730B"/>
    <w:rsid w:val="33332E1D"/>
    <w:rsid w:val="33482D6D"/>
    <w:rsid w:val="335B05D1"/>
    <w:rsid w:val="33686F6B"/>
    <w:rsid w:val="33980AB1"/>
    <w:rsid w:val="339E163D"/>
    <w:rsid w:val="33C557AD"/>
    <w:rsid w:val="3422536C"/>
    <w:rsid w:val="344A7D4E"/>
    <w:rsid w:val="3470021D"/>
    <w:rsid w:val="347D19AD"/>
    <w:rsid w:val="347E7E68"/>
    <w:rsid w:val="348F0527"/>
    <w:rsid w:val="34A72BA0"/>
    <w:rsid w:val="34C10EE9"/>
    <w:rsid w:val="34C32719"/>
    <w:rsid w:val="34E44129"/>
    <w:rsid w:val="34E65643"/>
    <w:rsid w:val="3539753D"/>
    <w:rsid w:val="35665A75"/>
    <w:rsid w:val="35771A99"/>
    <w:rsid w:val="361436EF"/>
    <w:rsid w:val="363D49D0"/>
    <w:rsid w:val="36481456"/>
    <w:rsid w:val="36745C27"/>
    <w:rsid w:val="36E1650E"/>
    <w:rsid w:val="371A057C"/>
    <w:rsid w:val="37296A11"/>
    <w:rsid w:val="379E73FF"/>
    <w:rsid w:val="380534F8"/>
    <w:rsid w:val="388861A3"/>
    <w:rsid w:val="38DC340E"/>
    <w:rsid w:val="39400042"/>
    <w:rsid w:val="398D772B"/>
    <w:rsid w:val="39900FC9"/>
    <w:rsid w:val="39A131D7"/>
    <w:rsid w:val="39AE222F"/>
    <w:rsid w:val="39E31BD5"/>
    <w:rsid w:val="3A4D0C68"/>
    <w:rsid w:val="3A801D52"/>
    <w:rsid w:val="3A92468D"/>
    <w:rsid w:val="3AAB7F55"/>
    <w:rsid w:val="3ABF1B60"/>
    <w:rsid w:val="3AF94BE6"/>
    <w:rsid w:val="3B10121D"/>
    <w:rsid w:val="3B9733D4"/>
    <w:rsid w:val="3BA23F27"/>
    <w:rsid w:val="3BA8368F"/>
    <w:rsid w:val="3BB75F0B"/>
    <w:rsid w:val="3BEB0739"/>
    <w:rsid w:val="3BF62074"/>
    <w:rsid w:val="3C5207B8"/>
    <w:rsid w:val="3D1D0FEA"/>
    <w:rsid w:val="3D1E68EC"/>
    <w:rsid w:val="3D2D4ECB"/>
    <w:rsid w:val="3D4A2434"/>
    <w:rsid w:val="3D621510"/>
    <w:rsid w:val="3D8E7046"/>
    <w:rsid w:val="3D96668F"/>
    <w:rsid w:val="3DB1150E"/>
    <w:rsid w:val="3DC1395E"/>
    <w:rsid w:val="3DD85B51"/>
    <w:rsid w:val="3DEB1AF2"/>
    <w:rsid w:val="3DEC2546"/>
    <w:rsid w:val="3E197344"/>
    <w:rsid w:val="3E2B0B41"/>
    <w:rsid w:val="3E583D12"/>
    <w:rsid w:val="3E6F1F36"/>
    <w:rsid w:val="3E80476D"/>
    <w:rsid w:val="3EF20030"/>
    <w:rsid w:val="3F213F33"/>
    <w:rsid w:val="3F564B84"/>
    <w:rsid w:val="3F9F3D14"/>
    <w:rsid w:val="3FD04679"/>
    <w:rsid w:val="3FE536F1"/>
    <w:rsid w:val="40083152"/>
    <w:rsid w:val="40085CD0"/>
    <w:rsid w:val="402B7E4E"/>
    <w:rsid w:val="403D62AF"/>
    <w:rsid w:val="4041301D"/>
    <w:rsid w:val="40D75730"/>
    <w:rsid w:val="40F97454"/>
    <w:rsid w:val="411E510D"/>
    <w:rsid w:val="41535DB8"/>
    <w:rsid w:val="41B94E35"/>
    <w:rsid w:val="420C36D5"/>
    <w:rsid w:val="42112A00"/>
    <w:rsid w:val="421B33FA"/>
    <w:rsid w:val="423D15C3"/>
    <w:rsid w:val="424F27D8"/>
    <w:rsid w:val="42587944"/>
    <w:rsid w:val="427C70AA"/>
    <w:rsid w:val="428F32F8"/>
    <w:rsid w:val="42932E0A"/>
    <w:rsid w:val="42A47A6F"/>
    <w:rsid w:val="42B06238"/>
    <w:rsid w:val="43027055"/>
    <w:rsid w:val="43243278"/>
    <w:rsid w:val="434B6345"/>
    <w:rsid w:val="434E0FF4"/>
    <w:rsid w:val="435B56FC"/>
    <w:rsid w:val="43690CBE"/>
    <w:rsid w:val="43884ABF"/>
    <w:rsid w:val="43B86527"/>
    <w:rsid w:val="443A2170"/>
    <w:rsid w:val="44462998"/>
    <w:rsid w:val="4462019C"/>
    <w:rsid w:val="44A00219"/>
    <w:rsid w:val="45367494"/>
    <w:rsid w:val="456841C6"/>
    <w:rsid w:val="45877724"/>
    <w:rsid w:val="45B24076"/>
    <w:rsid w:val="464078D3"/>
    <w:rsid w:val="464B6860"/>
    <w:rsid w:val="466060B3"/>
    <w:rsid w:val="467A2DE5"/>
    <w:rsid w:val="47014640"/>
    <w:rsid w:val="470A03A4"/>
    <w:rsid w:val="470C3C2A"/>
    <w:rsid w:val="4723347D"/>
    <w:rsid w:val="47F46EAE"/>
    <w:rsid w:val="480204A1"/>
    <w:rsid w:val="48106781"/>
    <w:rsid w:val="485F0655"/>
    <w:rsid w:val="48724017"/>
    <w:rsid w:val="48750F6C"/>
    <w:rsid w:val="4879082C"/>
    <w:rsid w:val="488959B4"/>
    <w:rsid w:val="48F20CD3"/>
    <w:rsid w:val="49197392"/>
    <w:rsid w:val="492B4B3C"/>
    <w:rsid w:val="495A3437"/>
    <w:rsid w:val="496F33D3"/>
    <w:rsid w:val="49BB4325"/>
    <w:rsid w:val="49CA0BFE"/>
    <w:rsid w:val="49E62540"/>
    <w:rsid w:val="4A185620"/>
    <w:rsid w:val="4A6F4C2B"/>
    <w:rsid w:val="4A8A5E01"/>
    <w:rsid w:val="4AD331A0"/>
    <w:rsid w:val="4B4B5449"/>
    <w:rsid w:val="4B636AF4"/>
    <w:rsid w:val="4B964C95"/>
    <w:rsid w:val="4BC41AF2"/>
    <w:rsid w:val="4BDF7931"/>
    <w:rsid w:val="4C83144C"/>
    <w:rsid w:val="4CF0129D"/>
    <w:rsid w:val="4D0A29E9"/>
    <w:rsid w:val="4D137AF0"/>
    <w:rsid w:val="4D297313"/>
    <w:rsid w:val="4D477799"/>
    <w:rsid w:val="4D561528"/>
    <w:rsid w:val="4D935498"/>
    <w:rsid w:val="4DC27ECF"/>
    <w:rsid w:val="4DCF4AEB"/>
    <w:rsid w:val="4DE72DDF"/>
    <w:rsid w:val="4E0D1159"/>
    <w:rsid w:val="4E2F0959"/>
    <w:rsid w:val="4E3046D1"/>
    <w:rsid w:val="4E5A52AA"/>
    <w:rsid w:val="4E8D576B"/>
    <w:rsid w:val="4EB26E94"/>
    <w:rsid w:val="4EC707F7"/>
    <w:rsid w:val="4EE10E98"/>
    <w:rsid w:val="4EE97C85"/>
    <w:rsid w:val="4EF91787"/>
    <w:rsid w:val="4F0A4F22"/>
    <w:rsid w:val="4F0C47F7"/>
    <w:rsid w:val="4F203C16"/>
    <w:rsid w:val="4F593BBA"/>
    <w:rsid w:val="4F797711"/>
    <w:rsid w:val="4F9A6216"/>
    <w:rsid w:val="4FC450D1"/>
    <w:rsid w:val="4FC92F74"/>
    <w:rsid w:val="4FE70DC0"/>
    <w:rsid w:val="502E581F"/>
    <w:rsid w:val="50874A7C"/>
    <w:rsid w:val="50BC1D1D"/>
    <w:rsid w:val="50CC06E1"/>
    <w:rsid w:val="50F07CE3"/>
    <w:rsid w:val="50F25C6E"/>
    <w:rsid w:val="50F46497"/>
    <w:rsid w:val="514328A4"/>
    <w:rsid w:val="517D7C2E"/>
    <w:rsid w:val="51875472"/>
    <w:rsid w:val="51DA6E2E"/>
    <w:rsid w:val="51DC746E"/>
    <w:rsid w:val="51F577C4"/>
    <w:rsid w:val="52074363"/>
    <w:rsid w:val="521B080A"/>
    <w:rsid w:val="524E3F98"/>
    <w:rsid w:val="52884ADC"/>
    <w:rsid w:val="52A80CDA"/>
    <w:rsid w:val="52DB4C0C"/>
    <w:rsid w:val="52E80B18"/>
    <w:rsid w:val="52EF06B7"/>
    <w:rsid w:val="53135385"/>
    <w:rsid w:val="532A7941"/>
    <w:rsid w:val="533212A1"/>
    <w:rsid w:val="536F635C"/>
    <w:rsid w:val="53AC6A69"/>
    <w:rsid w:val="53DE62D7"/>
    <w:rsid w:val="53EE72C6"/>
    <w:rsid w:val="53F91A55"/>
    <w:rsid w:val="540B0822"/>
    <w:rsid w:val="543A2DB6"/>
    <w:rsid w:val="545253A1"/>
    <w:rsid w:val="54887ACF"/>
    <w:rsid w:val="548B2661"/>
    <w:rsid w:val="54AA722A"/>
    <w:rsid w:val="55A72A15"/>
    <w:rsid w:val="55BE4F5F"/>
    <w:rsid w:val="55E22755"/>
    <w:rsid w:val="569864A3"/>
    <w:rsid w:val="56A33BB2"/>
    <w:rsid w:val="57193C9E"/>
    <w:rsid w:val="57541431"/>
    <w:rsid w:val="576C2775"/>
    <w:rsid w:val="57723665"/>
    <w:rsid w:val="577A06B8"/>
    <w:rsid w:val="57B813CA"/>
    <w:rsid w:val="58150BC0"/>
    <w:rsid w:val="582758DB"/>
    <w:rsid w:val="586048F0"/>
    <w:rsid w:val="58847AF3"/>
    <w:rsid w:val="588549CE"/>
    <w:rsid w:val="58AE7DA1"/>
    <w:rsid w:val="58DD7D9A"/>
    <w:rsid w:val="593B5D04"/>
    <w:rsid w:val="593C017D"/>
    <w:rsid w:val="59AD4E28"/>
    <w:rsid w:val="59CF48E8"/>
    <w:rsid w:val="59DC26EE"/>
    <w:rsid w:val="59EF3692"/>
    <w:rsid w:val="5A2E41BB"/>
    <w:rsid w:val="5A801AE4"/>
    <w:rsid w:val="5A975D93"/>
    <w:rsid w:val="5AEC1D31"/>
    <w:rsid w:val="5AED7BD2"/>
    <w:rsid w:val="5AF54CD9"/>
    <w:rsid w:val="5B0444D0"/>
    <w:rsid w:val="5B0F5D9A"/>
    <w:rsid w:val="5B1D65E8"/>
    <w:rsid w:val="5B386973"/>
    <w:rsid w:val="5B4672E2"/>
    <w:rsid w:val="5BEF34D6"/>
    <w:rsid w:val="5BEF40E4"/>
    <w:rsid w:val="5C253C16"/>
    <w:rsid w:val="5C524675"/>
    <w:rsid w:val="5C8C341B"/>
    <w:rsid w:val="5CCA2AEC"/>
    <w:rsid w:val="5D2F2B1E"/>
    <w:rsid w:val="5D720862"/>
    <w:rsid w:val="5DBA4654"/>
    <w:rsid w:val="5DDD390F"/>
    <w:rsid w:val="5DEF5A0F"/>
    <w:rsid w:val="5DF72B16"/>
    <w:rsid w:val="5ECA3D86"/>
    <w:rsid w:val="5ECC1F86"/>
    <w:rsid w:val="5EDD61AF"/>
    <w:rsid w:val="5F3758C0"/>
    <w:rsid w:val="5F4872DE"/>
    <w:rsid w:val="5F4D50E3"/>
    <w:rsid w:val="5F555D46"/>
    <w:rsid w:val="5F73441E"/>
    <w:rsid w:val="5FCF5AF8"/>
    <w:rsid w:val="600C6122"/>
    <w:rsid w:val="60303C60"/>
    <w:rsid w:val="60607DAB"/>
    <w:rsid w:val="60A07495"/>
    <w:rsid w:val="613876CD"/>
    <w:rsid w:val="61826B9A"/>
    <w:rsid w:val="61BA4B64"/>
    <w:rsid w:val="61E15FB7"/>
    <w:rsid w:val="62013F63"/>
    <w:rsid w:val="626B0ACC"/>
    <w:rsid w:val="626F728B"/>
    <w:rsid w:val="628C43B3"/>
    <w:rsid w:val="62A0445B"/>
    <w:rsid w:val="62A42563"/>
    <w:rsid w:val="62C21B13"/>
    <w:rsid w:val="63210307"/>
    <w:rsid w:val="633B16F7"/>
    <w:rsid w:val="63613BBD"/>
    <w:rsid w:val="641206A9"/>
    <w:rsid w:val="64132ACB"/>
    <w:rsid w:val="644F1AB3"/>
    <w:rsid w:val="64817B3D"/>
    <w:rsid w:val="64917820"/>
    <w:rsid w:val="64E97D5C"/>
    <w:rsid w:val="65287EBA"/>
    <w:rsid w:val="65E44719"/>
    <w:rsid w:val="661512EF"/>
    <w:rsid w:val="66A77D57"/>
    <w:rsid w:val="66B051A7"/>
    <w:rsid w:val="66C75014"/>
    <w:rsid w:val="66CD6B09"/>
    <w:rsid w:val="66F05574"/>
    <w:rsid w:val="672B6AD9"/>
    <w:rsid w:val="67726944"/>
    <w:rsid w:val="67961102"/>
    <w:rsid w:val="679C300B"/>
    <w:rsid w:val="67AD3D48"/>
    <w:rsid w:val="67CD5013"/>
    <w:rsid w:val="68067FB3"/>
    <w:rsid w:val="6810599B"/>
    <w:rsid w:val="684626D0"/>
    <w:rsid w:val="686F7E78"/>
    <w:rsid w:val="68DC4DE2"/>
    <w:rsid w:val="68E42148"/>
    <w:rsid w:val="68F330E1"/>
    <w:rsid w:val="68F9171A"/>
    <w:rsid w:val="69020CEC"/>
    <w:rsid w:val="69210A4A"/>
    <w:rsid w:val="693A47A3"/>
    <w:rsid w:val="69540E1C"/>
    <w:rsid w:val="69605A13"/>
    <w:rsid w:val="69655E7A"/>
    <w:rsid w:val="69B61D6F"/>
    <w:rsid w:val="69C1618A"/>
    <w:rsid w:val="69D00DEB"/>
    <w:rsid w:val="69E2467A"/>
    <w:rsid w:val="6A4D41E9"/>
    <w:rsid w:val="6AB2229E"/>
    <w:rsid w:val="6AF92B4D"/>
    <w:rsid w:val="6AFB2A69"/>
    <w:rsid w:val="6B15282D"/>
    <w:rsid w:val="6B3E4F40"/>
    <w:rsid w:val="6B4C26F3"/>
    <w:rsid w:val="6B637A3C"/>
    <w:rsid w:val="6B73407C"/>
    <w:rsid w:val="6B8974A3"/>
    <w:rsid w:val="6BAB2D27"/>
    <w:rsid w:val="6BC049D4"/>
    <w:rsid w:val="6C1A0813"/>
    <w:rsid w:val="6C313697"/>
    <w:rsid w:val="6C465394"/>
    <w:rsid w:val="6C465631"/>
    <w:rsid w:val="6C5D623A"/>
    <w:rsid w:val="6C6400AB"/>
    <w:rsid w:val="6C8B590C"/>
    <w:rsid w:val="6CAF56D0"/>
    <w:rsid w:val="6CC10EBE"/>
    <w:rsid w:val="6D282CEC"/>
    <w:rsid w:val="6D343A27"/>
    <w:rsid w:val="6D4D62AE"/>
    <w:rsid w:val="6DCE5641"/>
    <w:rsid w:val="6DCF182B"/>
    <w:rsid w:val="6DF2413B"/>
    <w:rsid w:val="6E8B3532"/>
    <w:rsid w:val="6EB56801"/>
    <w:rsid w:val="6EEB3FD1"/>
    <w:rsid w:val="6F0E6312"/>
    <w:rsid w:val="6F712728"/>
    <w:rsid w:val="6FAA321F"/>
    <w:rsid w:val="6FE436CB"/>
    <w:rsid w:val="6FE949B4"/>
    <w:rsid w:val="6FF06CE8"/>
    <w:rsid w:val="705B61C5"/>
    <w:rsid w:val="7073427E"/>
    <w:rsid w:val="70A254D7"/>
    <w:rsid w:val="711A6DEF"/>
    <w:rsid w:val="713F0604"/>
    <w:rsid w:val="71710FBA"/>
    <w:rsid w:val="71DA4A0E"/>
    <w:rsid w:val="72872111"/>
    <w:rsid w:val="72F9402A"/>
    <w:rsid w:val="730A70BD"/>
    <w:rsid w:val="731F693F"/>
    <w:rsid w:val="733A4279"/>
    <w:rsid w:val="738F7CD8"/>
    <w:rsid w:val="73D634A1"/>
    <w:rsid w:val="74125240"/>
    <w:rsid w:val="7452064E"/>
    <w:rsid w:val="74D06143"/>
    <w:rsid w:val="74D762F6"/>
    <w:rsid w:val="74F91C79"/>
    <w:rsid w:val="75284014"/>
    <w:rsid w:val="754369D1"/>
    <w:rsid w:val="75D4756D"/>
    <w:rsid w:val="75E36E5B"/>
    <w:rsid w:val="763E532E"/>
    <w:rsid w:val="768304B6"/>
    <w:rsid w:val="76C46C47"/>
    <w:rsid w:val="775744D2"/>
    <w:rsid w:val="77E24ED1"/>
    <w:rsid w:val="780546F6"/>
    <w:rsid w:val="78144598"/>
    <w:rsid w:val="784414AC"/>
    <w:rsid w:val="785E1CB7"/>
    <w:rsid w:val="789E730E"/>
    <w:rsid w:val="78B05A6F"/>
    <w:rsid w:val="78F45D01"/>
    <w:rsid w:val="78FB12B4"/>
    <w:rsid w:val="79025017"/>
    <w:rsid w:val="79042BD4"/>
    <w:rsid w:val="792B7DEB"/>
    <w:rsid w:val="795C442C"/>
    <w:rsid w:val="79735595"/>
    <w:rsid w:val="79876FEC"/>
    <w:rsid w:val="7A1111A9"/>
    <w:rsid w:val="7A450456"/>
    <w:rsid w:val="7AC516D6"/>
    <w:rsid w:val="7B6C0247"/>
    <w:rsid w:val="7B8E01BE"/>
    <w:rsid w:val="7BBE5F26"/>
    <w:rsid w:val="7C6F0276"/>
    <w:rsid w:val="7CF229CE"/>
    <w:rsid w:val="7CF70159"/>
    <w:rsid w:val="7CF93BBA"/>
    <w:rsid w:val="7D2221D8"/>
    <w:rsid w:val="7D902913"/>
    <w:rsid w:val="7DA00113"/>
    <w:rsid w:val="7DCA16EC"/>
    <w:rsid w:val="7DCE1AE6"/>
    <w:rsid w:val="7E694F12"/>
    <w:rsid w:val="7E6B5FAF"/>
    <w:rsid w:val="7EC34622"/>
    <w:rsid w:val="7ED33846"/>
    <w:rsid w:val="7ED52EA3"/>
    <w:rsid w:val="7F2275BA"/>
    <w:rsid w:val="7F600889"/>
    <w:rsid w:val="7F632E2D"/>
    <w:rsid w:val="7FBF128D"/>
    <w:rsid w:val="7FD400C7"/>
    <w:rsid w:val="7FF12376"/>
    <w:rsid w:val="7FF80259"/>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71012"/>
  <w15:docId w15:val="{BD82F138-2616-45B5-AE6A-FEB2895F5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2" w:qFormat="1"/>
    <w:lsdException w:name="heading 3" w:uiPriority="2"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uiPriority="0" w:qFormat="1"/>
    <w:lsdException w:name="footnote reference" w:semiHidden="1" w:unhideWhenUsed="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unhideWhenUsed="1" w:qFormat="1"/>
    <w:lsdException w:name="Body Text First Indent 2" w:uiPriority="0"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2">
    <w:name w:val="heading 2"/>
    <w:basedOn w:val="a"/>
    <w:next w:val="a"/>
    <w:uiPriority w:val="2"/>
    <w:qFormat/>
    <w:pPr>
      <w:keepNext/>
      <w:keepLines/>
      <w:spacing w:line="412" w:lineRule="auto"/>
      <w:outlineLvl w:val="1"/>
    </w:pPr>
    <w:rPr>
      <w:rFonts w:ascii="Arial" w:eastAsia="宋体" w:hAnsi="Arial" w:cs="Arial"/>
      <w:b/>
      <w:bCs/>
      <w:sz w:val="24"/>
      <w:szCs w:val="32"/>
    </w:rPr>
  </w:style>
  <w:style w:type="paragraph" w:styleId="3">
    <w:name w:val="heading 3"/>
    <w:basedOn w:val="a"/>
    <w:next w:val="a"/>
    <w:uiPriority w:val="2"/>
    <w:qFormat/>
    <w:pPr>
      <w:keepNext/>
      <w:keepLines/>
      <w:tabs>
        <w:tab w:val="left" w:pos="720"/>
      </w:tabs>
      <w:spacing w:before="20" w:after="20" w:line="412" w:lineRule="auto"/>
      <w:outlineLvl w:val="2"/>
    </w:pPr>
    <w:rPr>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Body Text"/>
    <w:basedOn w:val="a"/>
    <w:next w:val="a"/>
    <w:qFormat/>
    <w:pPr>
      <w:spacing w:line="360" w:lineRule="auto"/>
      <w:ind w:firstLineChars="200" w:firstLine="480"/>
    </w:pPr>
    <w:rPr>
      <w:rFonts w:ascii="Times New Roman" w:hAnsi="Times New Roman" w:cs="Times New Roman"/>
      <w:sz w:val="24"/>
      <w:szCs w:val="24"/>
    </w:rPr>
  </w:style>
  <w:style w:type="paragraph" w:styleId="a6">
    <w:name w:val="Body Text Indent"/>
    <w:basedOn w:val="a"/>
    <w:next w:val="a7"/>
    <w:qFormat/>
    <w:pPr>
      <w:ind w:leftChars="200" w:left="420"/>
    </w:pPr>
  </w:style>
  <w:style w:type="paragraph" w:styleId="a7">
    <w:name w:val="envelope return"/>
    <w:basedOn w:val="a"/>
    <w:qFormat/>
  </w:style>
  <w:style w:type="paragraph" w:styleId="a8">
    <w:name w:val="Plain Text"/>
    <w:basedOn w:val="a"/>
    <w:qFormat/>
    <w:rPr>
      <w:rFonts w:ascii="宋体" w:hAnsi="Courier New" w:cs="金山简魏碑"/>
      <w:szCs w:val="21"/>
    </w:rPr>
  </w:style>
  <w:style w:type="paragraph" w:styleId="a9">
    <w:name w:val="Balloon Text"/>
    <w:basedOn w:val="a"/>
    <w:link w:val="aa"/>
    <w:uiPriority w:val="99"/>
    <w:semiHidden/>
    <w:unhideWhenUsed/>
    <w:qFormat/>
    <w:rPr>
      <w:sz w:val="18"/>
      <w:szCs w:val="18"/>
    </w:rPr>
  </w:style>
  <w:style w:type="paragraph" w:styleId="ab">
    <w:name w:val="footer"/>
    <w:basedOn w:val="a"/>
    <w:link w:val="ac"/>
    <w:uiPriority w:val="99"/>
    <w:unhideWhenUsed/>
    <w:qFormat/>
    <w:pPr>
      <w:tabs>
        <w:tab w:val="center" w:pos="4153"/>
        <w:tab w:val="right" w:pos="8306"/>
      </w:tabs>
      <w:snapToGrid w:val="0"/>
      <w:jc w:val="left"/>
    </w:pPr>
    <w:rPr>
      <w:sz w:val="18"/>
      <w:szCs w:val="18"/>
    </w:rPr>
  </w:style>
  <w:style w:type="paragraph" w:styleId="ad">
    <w:name w:val="header"/>
    <w:basedOn w:val="a"/>
    <w:link w:val="ae"/>
    <w:uiPriority w:val="99"/>
    <w:unhideWhenUsed/>
    <w:qFormat/>
    <w:pPr>
      <w:pBdr>
        <w:bottom w:val="single" w:sz="6" w:space="1" w:color="auto"/>
      </w:pBdr>
      <w:tabs>
        <w:tab w:val="center" w:pos="4153"/>
        <w:tab w:val="right" w:pos="8306"/>
      </w:tabs>
      <w:snapToGrid w:val="0"/>
      <w:jc w:val="center"/>
    </w:pPr>
    <w:rPr>
      <w:sz w:val="18"/>
      <w:szCs w:val="18"/>
    </w:rPr>
  </w:style>
  <w:style w:type="paragraph" w:styleId="af">
    <w:name w:val="Subtitle"/>
    <w:basedOn w:val="a"/>
    <w:next w:val="a"/>
    <w:qFormat/>
    <w:pPr>
      <w:wordWrap w:val="0"/>
      <w:spacing w:after="60"/>
      <w:jc w:val="center"/>
    </w:pPr>
    <w:rPr>
      <w:sz w:val="24"/>
    </w:rPr>
  </w:style>
  <w:style w:type="paragraph" w:styleId="af0">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f1">
    <w:name w:val="Title"/>
    <w:basedOn w:val="a"/>
    <w:qFormat/>
    <w:pPr>
      <w:adjustRightInd w:val="0"/>
      <w:spacing w:line="420" w:lineRule="atLeast"/>
      <w:jc w:val="center"/>
      <w:textAlignment w:val="baseline"/>
      <w:outlineLvl w:val="0"/>
    </w:pPr>
    <w:rPr>
      <w:rFonts w:ascii="Arial" w:eastAsia="宋体" w:hAnsi="Arial" w:cs="Times New Roman"/>
      <w:b/>
      <w:kern w:val="0"/>
      <w:sz w:val="32"/>
      <w:szCs w:val="20"/>
    </w:rPr>
  </w:style>
  <w:style w:type="paragraph" w:styleId="af2">
    <w:name w:val="annotation subject"/>
    <w:basedOn w:val="a3"/>
    <w:next w:val="a3"/>
    <w:link w:val="af3"/>
    <w:uiPriority w:val="99"/>
    <w:semiHidden/>
    <w:unhideWhenUsed/>
    <w:qFormat/>
    <w:rPr>
      <w:b/>
      <w:bCs/>
    </w:rPr>
  </w:style>
  <w:style w:type="paragraph" w:styleId="af4">
    <w:name w:val="Body Text First Indent"/>
    <w:basedOn w:val="a5"/>
    <w:uiPriority w:val="99"/>
    <w:unhideWhenUsed/>
    <w:qFormat/>
    <w:pPr>
      <w:spacing w:after="120" w:line="240" w:lineRule="auto"/>
      <w:ind w:firstLineChars="100" w:firstLine="420"/>
    </w:pPr>
    <w:rPr>
      <w:rFonts w:ascii="Arial" w:hAnsi="Arial"/>
      <w:sz w:val="20"/>
      <w:szCs w:val="20"/>
    </w:rPr>
  </w:style>
  <w:style w:type="paragraph" w:styleId="20">
    <w:name w:val="Body Text First Indent 2"/>
    <w:basedOn w:val="a6"/>
    <w:qFormat/>
    <w:pPr>
      <w:spacing w:line="360" w:lineRule="auto"/>
      <w:ind w:firstLineChars="200" w:firstLine="420"/>
    </w:pPr>
    <w:rPr>
      <w:sz w:val="24"/>
    </w:rPr>
  </w:style>
  <w:style w:type="table" w:styleId="af5">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6">
    <w:name w:val="Strong"/>
    <w:basedOn w:val="a0"/>
    <w:uiPriority w:val="22"/>
    <w:qFormat/>
    <w:rPr>
      <w:b/>
      <w:bCs/>
    </w:rPr>
  </w:style>
  <w:style w:type="character" w:styleId="af7">
    <w:name w:val="page number"/>
    <w:basedOn w:val="a0"/>
    <w:qFormat/>
  </w:style>
  <w:style w:type="character" w:styleId="af8">
    <w:name w:val="FollowedHyperlink"/>
    <w:basedOn w:val="a0"/>
    <w:uiPriority w:val="99"/>
    <w:semiHidden/>
    <w:unhideWhenUsed/>
    <w:qFormat/>
    <w:rPr>
      <w:color w:val="5C5C5C"/>
      <w:u w:val="none"/>
    </w:rPr>
  </w:style>
  <w:style w:type="character" w:styleId="af9">
    <w:name w:val="Emphasis"/>
    <w:basedOn w:val="a0"/>
    <w:uiPriority w:val="20"/>
    <w:qFormat/>
    <w:rPr>
      <w:b/>
      <w:bCs/>
    </w:rPr>
  </w:style>
  <w:style w:type="character" w:styleId="HTML">
    <w:name w:val="HTML Definition"/>
    <w:basedOn w:val="a0"/>
    <w:uiPriority w:val="99"/>
    <w:semiHidden/>
    <w:unhideWhenUsed/>
    <w:qFormat/>
  </w:style>
  <w:style w:type="character" w:styleId="HTML0">
    <w:name w:val="HTML Typewriter"/>
    <w:basedOn w:val="a0"/>
    <w:uiPriority w:val="99"/>
    <w:semiHidden/>
    <w:unhideWhenUsed/>
    <w:qFormat/>
    <w:rPr>
      <w:rFonts w:ascii="monospace" w:eastAsia="monospace" w:hAnsi="monospace" w:cs="monospace" w:hint="default"/>
      <w:sz w:val="20"/>
    </w:rPr>
  </w:style>
  <w:style w:type="character" w:styleId="HTML1">
    <w:name w:val="HTML Acronym"/>
    <w:basedOn w:val="a0"/>
    <w:uiPriority w:val="99"/>
    <w:semiHidden/>
    <w:unhideWhenUsed/>
    <w:qFormat/>
  </w:style>
  <w:style w:type="character" w:styleId="HTML2">
    <w:name w:val="HTML Variable"/>
    <w:basedOn w:val="a0"/>
    <w:uiPriority w:val="99"/>
    <w:semiHidden/>
    <w:unhideWhenUsed/>
    <w:qFormat/>
  </w:style>
  <w:style w:type="character" w:styleId="afa">
    <w:name w:val="Hyperlink"/>
    <w:basedOn w:val="a0"/>
    <w:uiPriority w:val="99"/>
    <w:semiHidden/>
    <w:unhideWhenUsed/>
    <w:qFormat/>
    <w:rPr>
      <w:color w:val="0000FF"/>
      <w:u w:val="single"/>
    </w:rPr>
  </w:style>
  <w:style w:type="character" w:styleId="HTML3">
    <w:name w:val="HTML Code"/>
    <w:basedOn w:val="a0"/>
    <w:uiPriority w:val="99"/>
    <w:semiHidden/>
    <w:unhideWhenUsed/>
    <w:qFormat/>
    <w:rPr>
      <w:rFonts w:ascii="monospace" w:eastAsia="monospace" w:hAnsi="monospace" w:cs="monospace" w:hint="default"/>
      <w:sz w:val="20"/>
    </w:rPr>
  </w:style>
  <w:style w:type="character" w:styleId="afb">
    <w:name w:val="annotation reference"/>
    <w:basedOn w:val="a0"/>
    <w:uiPriority w:val="99"/>
    <w:semiHidden/>
    <w:unhideWhenUsed/>
    <w:qFormat/>
    <w:rPr>
      <w:sz w:val="21"/>
      <w:szCs w:val="21"/>
    </w:rPr>
  </w:style>
  <w:style w:type="character" w:styleId="HTML4">
    <w:name w:val="HTML Cite"/>
    <w:basedOn w:val="a0"/>
    <w:uiPriority w:val="99"/>
    <w:semiHidden/>
    <w:unhideWhenUsed/>
    <w:qFormat/>
    <w:rPr>
      <w:vanish/>
      <w:color w:val="FFFFFF"/>
      <w:sz w:val="18"/>
      <w:szCs w:val="18"/>
      <w:shd w:val="clear" w:color="auto" w:fill="7CBCF3"/>
    </w:rPr>
  </w:style>
  <w:style w:type="character" w:styleId="HTML5">
    <w:name w:val="HTML Keyboard"/>
    <w:basedOn w:val="a0"/>
    <w:uiPriority w:val="99"/>
    <w:semiHidden/>
    <w:unhideWhenUsed/>
    <w:qFormat/>
    <w:rPr>
      <w:rFonts w:ascii="monospace" w:eastAsia="monospace" w:hAnsi="monospace" w:cs="monospace"/>
      <w:sz w:val="16"/>
      <w:szCs w:val="16"/>
    </w:rPr>
  </w:style>
  <w:style w:type="character" w:styleId="HTML6">
    <w:name w:val="HTML Sample"/>
    <w:basedOn w:val="a0"/>
    <w:uiPriority w:val="99"/>
    <w:semiHidden/>
    <w:unhideWhenUsed/>
    <w:qFormat/>
    <w:rPr>
      <w:rFonts w:ascii="monospace" w:eastAsia="monospace" w:hAnsi="monospace" w:cs="monospace" w:hint="default"/>
    </w:rPr>
  </w:style>
  <w:style w:type="paragraph" w:customStyle="1" w:styleId="1">
    <w:name w:val="普通(网站)1"/>
    <w:basedOn w:val="a"/>
    <w:qFormat/>
    <w:pPr>
      <w:widowControl/>
      <w:spacing w:before="100" w:beforeAutospacing="1" w:after="100" w:afterAutospacing="1" w:line="257" w:lineRule="auto"/>
    </w:pPr>
    <w:rPr>
      <w:rFonts w:ascii="Arial Unicode MS" w:eastAsia="Arial Unicode MS" w:hAnsi="Arial Unicode MS" w:cs="Arial Unicode MS"/>
      <w:color w:val="000000"/>
      <w:sz w:val="24"/>
    </w:rPr>
  </w:style>
  <w:style w:type="paragraph" w:customStyle="1" w:styleId="15">
    <w:name w:val="样式 小四 行距: 1.5 倍行距"/>
    <w:basedOn w:val="a"/>
    <w:qFormat/>
    <w:pPr>
      <w:ind w:firstLineChars="200" w:firstLine="480"/>
    </w:pPr>
    <w:rPr>
      <w:rFonts w:cs="宋体"/>
    </w:rPr>
  </w:style>
  <w:style w:type="paragraph" w:customStyle="1" w:styleId="p0">
    <w:name w:val="p0"/>
    <w:basedOn w:val="a"/>
    <w:qFormat/>
    <w:pPr>
      <w:widowControl/>
      <w:snapToGrid w:val="0"/>
      <w:jc w:val="left"/>
    </w:pPr>
    <w:rPr>
      <w:rFonts w:ascii="宋体" w:eastAsia="宋体" w:hAnsi="宋体" w:cs="宋体"/>
      <w:kern w:val="0"/>
      <w:sz w:val="24"/>
      <w:szCs w:val="24"/>
    </w:rPr>
  </w:style>
  <w:style w:type="table" w:customStyle="1" w:styleId="TableNormal">
    <w:name w:val="Table Normal"/>
    <w:semiHidden/>
    <w:unhideWhenUsed/>
    <w:qFormat/>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TableText">
    <w:name w:val="Table Text"/>
    <w:basedOn w:val="a"/>
    <w:semiHidden/>
    <w:qFormat/>
    <w:pPr>
      <w:widowControl/>
      <w:kinsoku w:val="0"/>
      <w:autoSpaceDE w:val="0"/>
      <w:autoSpaceDN w:val="0"/>
      <w:adjustRightInd w:val="0"/>
      <w:snapToGrid w:val="0"/>
      <w:jc w:val="left"/>
      <w:textAlignment w:val="baseline"/>
    </w:pPr>
    <w:rPr>
      <w:rFonts w:ascii="Arial" w:eastAsia="Arial" w:hAnsi="Arial" w:cs="Arial"/>
      <w:snapToGrid w:val="0"/>
      <w:color w:val="000000"/>
      <w:kern w:val="0"/>
      <w:szCs w:val="21"/>
      <w:lang w:eastAsia="en-US"/>
    </w:rPr>
  </w:style>
  <w:style w:type="character" w:customStyle="1" w:styleId="ae">
    <w:name w:val="页眉 字符"/>
    <w:basedOn w:val="a0"/>
    <w:link w:val="ad"/>
    <w:uiPriority w:val="99"/>
    <w:qFormat/>
    <w:rPr>
      <w:rFonts w:asciiTheme="minorHAnsi" w:eastAsiaTheme="minorEastAsia" w:hAnsiTheme="minorHAnsi" w:cstheme="minorBidi"/>
      <w:kern w:val="2"/>
      <w:sz w:val="18"/>
      <w:szCs w:val="18"/>
    </w:rPr>
  </w:style>
  <w:style w:type="character" w:customStyle="1" w:styleId="ac">
    <w:name w:val="页脚 字符"/>
    <w:basedOn w:val="a0"/>
    <w:link w:val="ab"/>
    <w:uiPriority w:val="99"/>
    <w:qFormat/>
    <w:rPr>
      <w:rFonts w:asciiTheme="minorHAnsi" w:eastAsiaTheme="minorEastAsia" w:hAnsiTheme="minorHAnsi" w:cstheme="minorBidi"/>
      <w:kern w:val="2"/>
      <w:sz w:val="18"/>
      <w:szCs w:val="18"/>
    </w:rPr>
  </w:style>
  <w:style w:type="character" w:customStyle="1" w:styleId="aa">
    <w:name w:val="批注框文本 字符"/>
    <w:basedOn w:val="a0"/>
    <w:link w:val="a9"/>
    <w:uiPriority w:val="99"/>
    <w:semiHidden/>
    <w:qFormat/>
    <w:rPr>
      <w:rFonts w:asciiTheme="minorHAnsi" w:eastAsiaTheme="minorEastAsia" w:hAnsiTheme="minorHAnsi" w:cstheme="minorBidi"/>
      <w:kern w:val="2"/>
      <w:sz w:val="18"/>
      <w:szCs w:val="18"/>
    </w:rPr>
  </w:style>
  <w:style w:type="character" w:customStyle="1" w:styleId="hover">
    <w:name w:val="hover"/>
    <w:basedOn w:val="a0"/>
    <w:qFormat/>
    <w:rPr>
      <w:shd w:val="clear" w:color="auto" w:fill="E9F4FD"/>
    </w:rPr>
  </w:style>
  <w:style w:type="character" w:customStyle="1" w:styleId="hover1">
    <w:name w:val="hover1"/>
    <w:basedOn w:val="a0"/>
    <w:qFormat/>
    <w:rPr>
      <w:color w:val="2590EB"/>
    </w:rPr>
  </w:style>
  <w:style w:type="character" w:customStyle="1" w:styleId="hover2">
    <w:name w:val="hover2"/>
    <w:basedOn w:val="a0"/>
    <w:qFormat/>
    <w:rPr>
      <w:color w:val="2590EB"/>
      <w:shd w:val="clear" w:color="auto" w:fill="E9F4FD"/>
    </w:rPr>
  </w:style>
  <w:style w:type="character" w:customStyle="1" w:styleId="hover3">
    <w:name w:val="hover3"/>
    <w:basedOn w:val="a0"/>
    <w:qFormat/>
    <w:rPr>
      <w:color w:val="2590EB"/>
    </w:rPr>
  </w:style>
  <w:style w:type="character" w:customStyle="1" w:styleId="laydate-disabled">
    <w:name w:val="laydate-disabled"/>
    <w:basedOn w:val="a0"/>
    <w:qFormat/>
    <w:rPr>
      <w:color w:val="2590EB"/>
    </w:rPr>
  </w:style>
  <w:style w:type="character" w:customStyle="1" w:styleId="status">
    <w:name w:val="status"/>
    <w:basedOn w:val="a0"/>
    <w:qFormat/>
    <w:rPr>
      <w:color w:val="0776DD"/>
    </w:rPr>
  </w:style>
  <w:style w:type="character" w:customStyle="1" w:styleId="time">
    <w:name w:val="time"/>
    <w:basedOn w:val="a0"/>
    <w:qFormat/>
  </w:style>
  <w:style w:type="paragraph" w:styleId="afc">
    <w:name w:val="List Paragraph"/>
    <w:basedOn w:val="a"/>
    <w:uiPriority w:val="34"/>
    <w:qFormat/>
    <w:pPr>
      <w:ind w:firstLineChars="200" w:firstLine="420"/>
    </w:pPr>
    <w:rPr>
      <w:rFonts w:cs="Times New Roman"/>
    </w:rPr>
  </w:style>
  <w:style w:type="paragraph" w:customStyle="1" w:styleId="BodyText1">
    <w:name w:val="Body Text1"/>
    <w:basedOn w:val="a"/>
    <w:qFormat/>
    <w:pPr>
      <w:tabs>
        <w:tab w:val="right" w:leader="dot" w:pos="9009"/>
      </w:tabs>
    </w:pPr>
    <w:rPr>
      <w:rFonts w:ascii="Arial" w:eastAsia="宋体" w:hAnsi="Arial" w:cs="Times New Roman"/>
      <w:sz w:val="28"/>
      <w:szCs w:val="24"/>
    </w:rPr>
  </w:style>
  <w:style w:type="paragraph" w:customStyle="1" w:styleId="378020">
    <w:name w:val="样式 标题 3 + (中文) 黑体 小四 非加粗 段前: 7.8 磅 段后: 0 磅 行距: 固定值 20 磅"/>
    <w:basedOn w:val="3"/>
    <w:qFormat/>
    <w:pPr>
      <w:spacing w:before="0" w:after="0" w:line="400" w:lineRule="exact"/>
    </w:pPr>
    <w:rPr>
      <w:rFonts w:eastAsia="黑体" w:cs="宋体"/>
      <w:b w:val="0"/>
      <w:bCs w:val="0"/>
      <w:sz w:val="24"/>
      <w:szCs w:val="20"/>
    </w:rPr>
  </w:style>
  <w:style w:type="paragraph" w:customStyle="1" w:styleId="10">
    <w:name w:val="列表段落1"/>
    <w:basedOn w:val="a"/>
    <w:uiPriority w:val="34"/>
    <w:qFormat/>
    <w:pPr>
      <w:widowControl/>
      <w:ind w:firstLineChars="200" w:firstLine="420"/>
      <w:jc w:val="left"/>
    </w:pPr>
    <w:rPr>
      <w:rFonts w:ascii="宋体" w:hAnsi="宋体" w:cs="宋体"/>
      <w:kern w:val="0"/>
      <w:sz w:val="24"/>
      <w:szCs w:val="24"/>
    </w:rPr>
  </w:style>
  <w:style w:type="paragraph" w:customStyle="1" w:styleId="11">
    <w:name w:val="无间隔1"/>
    <w:basedOn w:val="a"/>
    <w:uiPriority w:val="1"/>
    <w:qFormat/>
    <w:pPr>
      <w:spacing w:line="400" w:lineRule="exact"/>
    </w:pPr>
    <w:rPr>
      <w:rFonts w:ascii="Times New Roman" w:eastAsia="宋体" w:hAnsi="Times New Roman" w:cs="Times New Roman"/>
      <w:sz w:val="24"/>
      <w:szCs w:val="24"/>
    </w:rPr>
  </w:style>
  <w:style w:type="character" w:customStyle="1" w:styleId="font01">
    <w:name w:val="font01"/>
    <w:basedOn w:val="a0"/>
    <w:qFormat/>
    <w:rPr>
      <w:rFonts w:ascii="宋体" w:eastAsia="宋体" w:hAnsi="宋体" w:cs="宋体" w:hint="eastAsia"/>
      <w:color w:val="000000"/>
      <w:sz w:val="22"/>
      <w:szCs w:val="22"/>
      <w:u w:val="none"/>
    </w:rPr>
  </w:style>
  <w:style w:type="table" w:customStyle="1" w:styleId="1-11">
    <w:name w:val="网格表 1 浅色 - 着色 11"/>
    <w:basedOn w:val="a1"/>
    <w:uiPriority w:val="46"/>
    <w:qFormat/>
    <w:tblPr>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110">
    <w:name w:val="网格表 1 浅色1"/>
    <w:basedOn w:val="a1"/>
    <w:uiPriority w:val="46"/>
    <w:qFormat/>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12">
    <w:name w:val="网格型浅色1"/>
    <w:basedOn w:val="a1"/>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font21">
    <w:name w:val="font21"/>
    <w:basedOn w:val="a0"/>
    <w:qFormat/>
    <w:rPr>
      <w:rFonts w:ascii="宋体" w:eastAsia="宋体" w:hAnsi="宋体" w:cs="宋体" w:hint="eastAsia"/>
      <w:color w:val="000000"/>
      <w:sz w:val="16"/>
      <w:szCs w:val="16"/>
      <w:u w:val="none"/>
    </w:rPr>
  </w:style>
  <w:style w:type="character" w:customStyle="1" w:styleId="font11">
    <w:name w:val="font11"/>
    <w:basedOn w:val="a0"/>
    <w:qFormat/>
    <w:rPr>
      <w:rFonts w:ascii="宋体" w:eastAsia="宋体" w:hAnsi="宋体" w:cs="宋体" w:hint="eastAsia"/>
      <w:color w:val="000000"/>
      <w:sz w:val="20"/>
      <w:szCs w:val="20"/>
      <w:u w:val="none"/>
    </w:rPr>
  </w:style>
  <w:style w:type="paragraph" w:customStyle="1" w:styleId="13">
    <w:name w:val="修订1"/>
    <w:hidden/>
    <w:uiPriority w:val="99"/>
    <w:unhideWhenUsed/>
    <w:qFormat/>
    <w:rPr>
      <w:rFonts w:asciiTheme="minorHAnsi" w:eastAsiaTheme="minorEastAsia" w:hAnsiTheme="minorHAnsi" w:cstheme="minorBidi"/>
      <w:kern w:val="2"/>
      <w:sz w:val="21"/>
      <w:szCs w:val="22"/>
    </w:rPr>
  </w:style>
  <w:style w:type="character" w:customStyle="1" w:styleId="a4">
    <w:name w:val="批注文字 字符"/>
    <w:basedOn w:val="a0"/>
    <w:link w:val="a3"/>
    <w:uiPriority w:val="99"/>
    <w:qFormat/>
    <w:rPr>
      <w:rFonts w:asciiTheme="minorHAnsi" w:eastAsiaTheme="minorEastAsia" w:hAnsiTheme="minorHAnsi" w:cstheme="minorBidi"/>
      <w:kern w:val="2"/>
      <w:sz w:val="21"/>
      <w:szCs w:val="22"/>
    </w:rPr>
  </w:style>
  <w:style w:type="character" w:customStyle="1" w:styleId="af3">
    <w:name w:val="批注主题 字符"/>
    <w:basedOn w:val="a4"/>
    <w:link w:val="af2"/>
    <w:uiPriority w:val="99"/>
    <w:semiHidden/>
    <w:qFormat/>
    <w:rPr>
      <w:rFonts w:asciiTheme="minorHAnsi" w:eastAsiaTheme="minorEastAsia" w:hAnsiTheme="minorHAnsi" w:cstheme="minorBidi"/>
      <w:b/>
      <w:bCs/>
      <w:kern w:val="2"/>
      <w:sz w:val="21"/>
      <w:szCs w:val="22"/>
    </w:rPr>
  </w:style>
  <w:style w:type="character" w:customStyle="1" w:styleId="font31">
    <w:name w:val="font31"/>
    <w:basedOn w:val="a0"/>
    <w:qFormat/>
    <w:rPr>
      <w:rFonts w:ascii="Calibri" w:hAnsi="Calibri" w:cs="Calibri"/>
      <w:color w:val="000000"/>
      <w:sz w:val="16"/>
      <w:szCs w:val="16"/>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EE95E9-29F4-4FDA-8045-AC9A13358D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24</Pages>
  <Words>2308</Words>
  <Characters>13160</Characters>
  <Application>Microsoft Office Word</Application>
  <DocSecurity>0</DocSecurity>
  <Lines>109</Lines>
  <Paragraphs>30</Paragraphs>
  <ScaleCrop>false</ScaleCrop>
  <Company>Microsoft</Company>
  <LinksUpToDate>false</LinksUpToDate>
  <CharactersWithSpaces>15438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姚洪兵</dc:creator>
  <cp:lastModifiedBy>李伟</cp:lastModifiedBy>
  <cp:revision>5</cp:revision>
  <cp:lastPrinted>2026-06-02T02:56:00Z</cp:lastPrinted>
  <dcterms:created xsi:type="dcterms:W3CDTF">2026-06-22T01:05:00Z</dcterms:created>
  <dcterms:modified xsi:type="dcterms:W3CDTF">2026-06-22T01:12:00Z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eyJoZGlkIjoiZDg2ZTE0YTQ1MGQ5YmQ3MWMyMWUwNjgzMzJkOTA1ZjYiLCJ1c2VySWQiOiI5ODE2MzYxNzgifQ==</vt:lpwstr>
  </property>
  <property fmtid="{D5CDD505-2E9C-101B-9397-08002B2CF9AE}" pid="3" name="KSOProductBuildVer">
    <vt:lpwstr>2052-12.1.0.26895</vt:lpwstr>
  </property>
  <property fmtid="{D5CDD505-2E9C-101B-9397-08002B2CF9AE}" pid="4" name="ICV">
    <vt:lpwstr>40DAAB74AE154E6783E86D8F635C4679_13</vt:lpwstr>
  </property>
</Properties>
</file>