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57DB" w:rsidRDefault="006857DB">
      <w:pPr>
        <w:adjustRightInd w:val="0"/>
        <w:spacing w:before="100" w:after="100"/>
        <w:jc w:val="center"/>
        <w:rPr>
          <w:rFonts w:eastAsiaTheme="minorEastAsia"/>
          <w:b/>
          <w:bCs/>
          <w:kern w:val="2"/>
          <w:sz w:val="48"/>
          <w:szCs w:val="48"/>
          <w:lang w:eastAsia="zh-CN"/>
        </w:rPr>
      </w:pPr>
    </w:p>
    <w:p w:rsidR="006857DB" w:rsidRDefault="006857DB">
      <w:pPr>
        <w:adjustRightInd w:val="0"/>
        <w:spacing w:before="100" w:after="100"/>
        <w:jc w:val="center"/>
        <w:rPr>
          <w:rFonts w:eastAsiaTheme="minorEastAsia"/>
          <w:b/>
          <w:bCs/>
          <w:kern w:val="2"/>
          <w:sz w:val="48"/>
          <w:szCs w:val="48"/>
          <w:lang w:eastAsia="zh-CN"/>
        </w:rPr>
      </w:pPr>
    </w:p>
    <w:p w:rsidR="006857DB" w:rsidRPr="009502BE" w:rsidRDefault="002162E3">
      <w:pPr>
        <w:adjustRightInd w:val="0"/>
        <w:spacing w:before="100" w:after="100"/>
        <w:jc w:val="center"/>
        <w:rPr>
          <w:rFonts w:eastAsiaTheme="minorEastAsia"/>
          <w:b/>
          <w:bCs/>
          <w:kern w:val="2"/>
          <w:sz w:val="48"/>
          <w:szCs w:val="48"/>
          <w:lang w:eastAsia="zh-CN"/>
        </w:rPr>
      </w:pPr>
      <w:r w:rsidRPr="009502BE">
        <w:rPr>
          <w:rFonts w:eastAsiaTheme="minorEastAsia" w:hint="eastAsia"/>
          <w:b/>
          <w:bCs/>
          <w:kern w:val="2"/>
          <w:sz w:val="48"/>
          <w:szCs w:val="48"/>
          <w:lang w:eastAsia="zh-CN"/>
        </w:rPr>
        <w:t>有色分公司</w:t>
      </w:r>
    </w:p>
    <w:p w:rsidR="006857DB" w:rsidRDefault="00E36AA7">
      <w:pPr>
        <w:adjustRightInd w:val="0"/>
        <w:spacing w:before="100" w:after="100"/>
        <w:jc w:val="center"/>
        <w:rPr>
          <w:b/>
          <w:bCs/>
          <w:kern w:val="2"/>
          <w:sz w:val="32"/>
          <w:szCs w:val="32"/>
          <w:lang w:eastAsia="zh-CN"/>
        </w:rPr>
      </w:pPr>
      <w:r>
        <w:rPr>
          <w:rFonts w:hint="eastAsia"/>
          <w:b/>
          <w:bCs/>
          <w:kern w:val="2"/>
          <w:sz w:val="32"/>
          <w:szCs w:val="32"/>
          <w:lang w:eastAsia="zh-CN"/>
        </w:rPr>
        <w:t xml:space="preserve"> 什邡市师古镇--江西上饶等线路锌产品</w:t>
      </w:r>
      <w:r w:rsidR="002162E3">
        <w:rPr>
          <w:rFonts w:hint="eastAsia"/>
          <w:b/>
          <w:bCs/>
          <w:kern w:val="2"/>
          <w:sz w:val="32"/>
          <w:szCs w:val="32"/>
          <w:lang w:eastAsia="zh-CN"/>
        </w:rPr>
        <w:t>（锌锭、热镀锌合金、铸造用锌合金锭等）物流运输项目</w:t>
      </w:r>
    </w:p>
    <w:p w:rsidR="006857DB" w:rsidRDefault="006857DB">
      <w:pPr>
        <w:adjustRightInd w:val="0"/>
        <w:spacing w:before="100" w:after="100"/>
        <w:jc w:val="center"/>
        <w:rPr>
          <w:b/>
          <w:bCs/>
          <w:kern w:val="2"/>
          <w:sz w:val="48"/>
          <w:szCs w:val="48"/>
          <w:lang w:eastAsia="zh-CN"/>
        </w:rPr>
      </w:pPr>
    </w:p>
    <w:p w:rsidR="006857DB" w:rsidRDefault="006857DB">
      <w:pPr>
        <w:adjustRightInd w:val="0"/>
        <w:spacing w:before="100" w:after="100"/>
        <w:jc w:val="center"/>
        <w:rPr>
          <w:b/>
          <w:bCs/>
          <w:kern w:val="2"/>
          <w:sz w:val="48"/>
          <w:szCs w:val="48"/>
          <w:lang w:eastAsia="zh-CN"/>
        </w:rPr>
      </w:pPr>
    </w:p>
    <w:p w:rsidR="006857DB" w:rsidRDefault="006857DB">
      <w:pPr>
        <w:adjustRightInd w:val="0"/>
        <w:spacing w:before="100" w:after="100"/>
        <w:jc w:val="center"/>
        <w:rPr>
          <w:b/>
          <w:bCs/>
          <w:kern w:val="2"/>
          <w:sz w:val="48"/>
          <w:szCs w:val="48"/>
          <w:lang w:eastAsia="zh-CN"/>
        </w:rPr>
      </w:pPr>
    </w:p>
    <w:p w:rsidR="006857DB" w:rsidRDefault="002162E3">
      <w:pPr>
        <w:widowControl/>
        <w:autoSpaceDE/>
        <w:autoSpaceDN/>
        <w:jc w:val="center"/>
        <w:rPr>
          <w:rFonts w:asciiTheme="minorEastAsia" w:eastAsiaTheme="minorEastAsia" w:hAnsiTheme="minorEastAsia" w:cstheme="minorBidi"/>
          <w:b/>
          <w:sz w:val="72"/>
          <w:szCs w:val="72"/>
          <w:lang w:eastAsia="zh-CN"/>
        </w:rPr>
      </w:pPr>
      <w:r>
        <w:rPr>
          <w:rFonts w:asciiTheme="minorEastAsia" w:eastAsiaTheme="minorEastAsia" w:hAnsiTheme="minorEastAsia" w:cstheme="minorBidi" w:hint="eastAsia"/>
          <w:b/>
          <w:sz w:val="72"/>
          <w:szCs w:val="72"/>
          <w:lang w:eastAsia="zh-CN"/>
        </w:rPr>
        <w:t>比选文件</w:t>
      </w:r>
    </w:p>
    <w:p w:rsidR="006857DB" w:rsidRDefault="006857DB">
      <w:pPr>
        <w:autoSpaceDE/>
        <w:autoSpaceDN/>
        <w:spacing w:line="360" w:lineRule="auto"/>
        <w:jc w:val="center"/>
        <w:rPr>
          <w:rFonts w:ascii="黑体" w:eastAsia="黑体" w:hAnsi="黑体"/>
          <w:b/>
          <w:sz w:val="32"/>
          <w:szCs w:val="32"/>
          <w:lang w:eastAsia="zh-CN"/>
        </w:rPr>
      </w:pPr>
    </w:p>
    <w:p w:rsidR="006857DB" w:rsidRDefault="002162E3">
      <w:pPr>
        <w:autoSpaceDE/>
        <w:autoSpaceDN/>
        <w:spacing w:line="360" w:lineRule="auto"/>
        <w:jc w:val="center"/>
        <w:rPr>
          <w:rFonts w:ascii="黑体" w:eastAsia="黑体" w:hAnsi="黑体"/>
          <w:b/>
          <w:sz w:val="32"/>
          <w:szCs w:val="32"/>
          <w:lang w:eastAsia="zh-CN"/>
        </w:rPr>
      </w:pPr>
      <w:r>
        <w:rPr>
          <w:rFonts w:ascii="黑体" w:eastAsia="黑体" w:hAnsi="黑体" w:hint="eastAsia"/>
          <w:b/>
          <w:sz w:val="32"/>
          <w:szCs w:val="32"/>
          <w:lang w:eastAsia="zh-CN"/>
        </w:rPr>
        <w:t>编号：</w:t>
      </w:r>
      <w:r w:rsidR="00D22C38">
        <w:rPr>
          <w:rFonts w:ascii="黑体" w:eastAsia="黑体" w:hAnsi="黑体" w:hint="eastAsia"/>
          <w:b/>
          <w:sz w:val="32"/>
          <w:szCs w:val="32"/>
          <w:lang w:eastAsia="zh-CN"/>
        </w:rPr>
        <w:t>YS-GKBX-2026</w:t>
      </w:r>
      <w:r w:rsidR="00C85B3B" w:rsidRPr="00C85B3B">
        <w:rPr>
          <w:rFonts w:ascii="黑体" w:eastAsia="黑体" w:hAnsi="黑体" w:hint="eastAsia"/>
          <w:b/>
          <w:sz w:val="32"/>
          <w:szCs w:val="32"/>
          <w:lang w:eastAsia="zh-CN"/>
        </w:rPr>
        <w:t>-FW123</w:t>
      </w:r>
    </w:p>
    <w:p w:rsidR="006857DB" w:rsidRDefault="006857DB">
      <w:pPr>
        <w:autoSpaceDE/>
        <w:autoSpaceDN/>
        <w:spacing w:line="360" w:lineRule="auto"/>
        <w:jc w:val="center"/>
        <w:rPr>
          <w:rFonts w:asciiTheme="minorEastAsia" w:eastAsiaTheme="minorEastAsia" w:hAnsiTheme="minorEastAsia" w:cs="黑体"/>
          <w:sz w:val="24"/>
          <w:szCs w:val="24"/>
          <w:lang w:eastAsia="zh-CN"/>
        </w:rPr>
      </w:pPr>
    </w:p>
    <w:p w:rsidR="006857DB" w:rsidRDefault="006857DB">
      <w:pPr>
        <w:autoSpaceDE/>
        <w:autoSpaceDN/>
        <w:spacing w:line="360" w:lineRule="auto"/>
        <w:ind w:firstLineChars="200" w:firstLine="480"/>
        <w:jc w:val="center"/>
        <w:rPr>
          <w:rFonts w:asciiTheme="minorEastAsia" w:eastAsiaTheme="minorEastAsia" w:hAnsiTheme="minorEastAsia" w:cs="黑体"/>
          <w:sz w:val="24"/>
          <w:szCs w:val="24"/>
          <w:lang w:eastAsia="zh-CN"/>
        </w:rPr>
      </w:pPr>
    </w:p>
    <w:p w:rsidR="006857DB" w:rsidRDefault="006857DB">
      <w:pPr>
        <w:autoSpaceDE/>
        <w:autoSpaceDN/>
        <w:spacing w:line="360" w:lineRule="auto"/>
        <w:ind w:firstLineChars="200" w:firstLine="420"/>
        <w:jc w:val="center"/>
        <w:rPr>
          <w:rFonts w:asciiTheme="minorEastAsia" w:eastAsiaTheme="minorEastAsia" w:hAnsiTheme="minorEastAsia" w:cs="黑体"/>
          <w:kern w:val="2"/>
          <w:sz w:val="21"/>
          <w:lang w:val="zh-CN" w:eastAsia="zh-CN"/>
        </w:rPr>
      </w:pPr>
    </w:p>
    <w:p w:rsidR="006857DB" w:rsidRDefault="006857DB">
      <w:pPr>
        <w:autoSpaceDE/>
        <w:autoSpaceDN/>
        <w:jc w:val="center"/>
        <w:rPr>
          <w:rFonts w:asciiTheme="minorEastAsia" w:eastAsiaTheme="minorEastAsia" w:hAnsiTheme="minorEastAsia" w:cs="黑体"/>
          <w:kern w:val="2"/>
          <w:sz w:val="21"/>
          <w:lang w:val="zh-CN" w:eastAsia="zh-CN"/>
        </w:rPr>
      </w:pPr>
    </w:p>
    <w:p w:rsidR="006857DB" w:rsidRDefault="006857DB">
      <w:pPr>
        <w:autoSpaceDE/>
        <w:autoSpaceDN/>
        <w:jc w:val="center"/>
        <w:rPr>
          <w:rFonts w:asciiTheme="minorEastAsia" w:eastAsiaTheme="minorEastAsia" w:hAnsiTheme="minorEastAsia" w:cs="黑体"/>
          <w:kern w:val="2"/>
          <w:sz w:val="21"/>
          <w:lang w:val="zh-CN" w:eastAsia="zh-CN"/>
        </w:rPr>
      </w:pPr>
    </w:p>
    <w:p w:rsidR="006857DB" w:rsidRDefault="006857DB">
      <w:pPr>
        <w:autoSpaceDE/>
        <w:autoSpaceDN/>
        <w:jc w:val="center"/>
        <w:rPr>
          <w:rFonts w:asciiTheme="minorEastAsia" w:eastAsiaTheme="minorEastAsia" w:hAnsiTheme="minorEastAsia" w:cs="黑体"/>
          <w:kern w:val="2"/>
          <w:sz w:val="21"/>
          <w:lang w:val="zh-CN" w:eastAsia="zh-CN"/>
        </w:rPr>
      </w:pPr>
    </w:p>
    <w:p w:rsidR="006857DB" w:rsidRDefault="006857DB">
      <w:pPr>
        <w:autoSpaceDE/>
        <w:autoSpaceDN/>
        <w:jc w:val="center"/>
        <w:rPr>
          <w:rFonts w:asciiTheme="minorEastAsia" w:eastAsiaTheme="minorEastAsia" w:hAnsiTheme="minorEastAsia" w:cs="黑体"/>
          <w:kern w:val="2"/>
          <w:sz w:val="21"/>
          <w:lang w:val="zh-CN" w:eastAsia="zh-CN"/>
        </w:rPr>
      </w:pPr>
    </w:p>
    <w:p w:rsidR="006857DB" w:rsidRDefault="006857DB">
      <w:pPr>
        <w:autoSpaceDE/>
        <w:autoSpaceDN/>
        <w:spacing w:line="600" w:lineRule="auto"/>
        <w:ind w:firstLineChars="709" w:firstLine="2127"/>
        <w:jc w:val="both"/>
        <w:rPr>
          <w:rFonts w:asciiTheme="minorEastAsia" w:eastAsiaTheme="minorEastAsia" w:hAnsiTheme="minorEastAsia" w:cstheme="minorBidi"/>
          <w:kern w:val="2"/>
          <w:sz w:val="30"/>
          <w:szCs w:val="30"/>
          <w:lang w:eastAsia="zh-CN"/>
        </w:rPr>
      </w:pPr>
    </w:p>
    <w:p w:rsidR="006857DB" w:rsidRDefault="002162E3">
      <w:pPr>
        <w:autoSpaceDE/>
        <w:autoSpaceDN/>
        <w:spacing w:line="480" w:lineRule="auto"/>
        <w:ind w:leftChars="500" w:left="1100" w:rightChars="500" w:right="1100"/>
        <w:jc w:val="center"/>
        <w:rPr>
          <w:rFonts w:asciiTheme="minorEastAsia" w:eastAsiaTheme="minorEastAsia" w:hAnsiTheme="minorEastAsia" w:cstheme="minorBidi"/>
          <w:b/>
          <w:bCs/>
          <w:kern w:val="2"/>
          <w:sz w:val="30"/>
          <w:szCs w:val="30"/>
          <w:u w:val="single"/>
          <w:lang w:eastAsia="zh-CN"/>
        </w:rPr>
      </w:pPr>
      <w:r>
        <w:rPr>
          <w:rFonts w:asciiTheme="minorEastAsia" w:eastAsiaTheme="minorEastAsia" w:hAnsiTheme="minorEastAsia" w:cstheme="minorBidi" w:hint="eastAsia"/>
          <w:b/>
          <w:bCs/>
          <w:kern w:val="2"/>
          <w:sz w:val="30"/>
          <w:szCs w:val="30"/>
          <w:lang w:eastAsia="zh-CN"/>
        </w:rPr>
        <w:t>比选人：</w:t>
      </w:r>
      <w:r>
        <w:rPr>
          <w:rFonts w:asciiTheme="minorEastAsia" w:eastAsiaTheme="minorEastAsia" w:hAnsiTheme="minorEastAsia" w:cstheme="minorBidi" w:hint="eastAsia"/>
          <w:b/>
          <w:bCs/>
          <w:kern w:val="2"/>
          <w:sz w:val="30"/>
          <w:szCs w:val="30"/>
          <w:u w:val="single"/>
          <w:lang w:eastAsia="zh-CN"/>
        </w:rPr>
        <w:t>四川宏达股份有限公司什邡有色金属分公司</w:t>
      </w:r>
    </w:p>
    <w:p w:rsidR="006857DB" w:rsidRDefault="002162E3">
      <w:pPr>
        <w:adjustRightInd w:val="0"/>
        <w:spacing w:line="480" w:lineRule="auto"/>
        <w:jc w:val="center"/>
        <w:rPr>
          <w:rFonts w:asciiTheme="minorEastAsia" w:eastAsiaTheme="minorEastAsia" w:hAnsiTheme="minorEastAsia" w:cstheme="minorBidi"/>
          <w:b/>
          <w:kern w:val="2"/>
          <w:sz w:val="30"/>
          <w:szCs w:val="30"/>
          <w:lang w:eastAsia="zh-CN"/>
        </w:rPr>
        <w:sectPr w:rsidR="006857DB">
          <w:headerReference w:type="default" r:id="rId8"/>
          <w:footerReference w:type="default" r:id="rId9"/>
          <w:footerReference w:type="first" r:id="rId10"/>
          <w:pgSz w:w="11906" w:h="16838"/>
          <w:pgMar w:top="1361" w:right="1134" w:bottom="1361" w:left="1134" w:header="851" w:footer="992" w:gutter="0"/>
          <w:cols w:space="720"/>
          <w:docGrid w:linePitch="312"/>
        </w:sectPr>
      </w:pPr>
      <w:r>
        <w:rPr>
          <w:rFonts w:asciiTheme="minorEastAsia" w:eastAsiaTheme="minorEastAsia" w:hAnsiTheme="minorEastAsia" w:cs="黑体" w:hint="eastAsia"/>
          <w:b/>
          <w:bCs/>
          <w:kern w:val="2"/>
          <w:sz w:val="30"/>
          <w:szCs w:val="30"/>
          <w:lang w:val="zh-CN" w:eastAsia="zh-CN"/>
        </w:rPr>
        <w:t>20</w:t>
      </w:r>
      <w:r w:rsidR="00E36AA7">
        <w:rPr>
          <w:rFonts w:asciiTheme="minorEastAsia" w:eastAsiaTheme="minorEastAsia" w:hAnsiTheme="minorEastAsia" w:cs="黑体" w:hint="eastAsia"/>
          <w:b/>
          <w:bCs/>
          <w:kern w:val="2"/>
          <w:sz w:val="30"/>
          <w:szCs w:val="30"/>
          <w:lang w:eastAsia="zh-CN"/>
        </w:rPr>
        <w:t>26</w:t>
      </w:r>
      <w:r>
        <w:rPr>
          <w:rFonts w:asciiTheme="minorEastAsia" w:eastAsiaTheme="minorEastAsia" w:hAnsiTheme="minorEastAsia" w:cs="黑体" w:hint="eastAsia"/>
          <w:b/>
          <w:bCs/>
          <w:kern w:val="2"/>
          <w:sz w:val="30"/>
          <w:szCs w:val="30"/>
          <w:lang w:val="zh-CN" w:eastAsia="zh-CN"/>
        </w:rPr>
        <w:t>年</w:t>
      </w:r>
      <w:r w:rsidR="00E36AA7">
        <w:rPr>
          <w:rFonts w:asciiTheme="minorEastAsia" w:eastAsiaTheme="minorEastAsia" w:hAnsiTheme="minorEastAsia" w:cs="黑体" w:hint="eastAsia"/>
          <w:b/>
          <w:bCs/>
          <w:kern w:val="2"/>
          <w:sz w:val="30"/>
          <w:szCs w:val="30"/>
          <w:lang w:eastAsia="zh-CN"/>
        </w:rPr>
        <w:t xml:space="preserve"> 6</w:t>
      </w:r>
      <w:r>
        <w:rPr>
          <w:rFonts w:asciiTheme="minorEastAsia" w:eastAsiaTheme="minorEastAsia" w:hAnsiTheme="minorEastAsia" w:cs="黑体" w:hint="eastAsia"/>
          <w:b/>
          <w:bCs/>
          <w:kern w:val="2"/>
          <w:sz w:val="30"/>
          <w:szCs w:val="30"/>
          <w:lang w:eastAsia="zh-CN"/>
        </w:rPr>
        <w:t>月 4 日</w:t>
      </w:r>
    </w:p>
    <w:p w:rsidR="006857DB" w:rsidRDefault="002162E3">
      <w:pPr>
        <w:widowControl/>
        <w:shd w:val="clear" w:color="auto" w:fill="FFFFFF"/>
        <w:autoSpaceDE/>
        <w:autoSpaceDN/>
        <w:snapToGrid w:val="0"/>
        <w:spacing w:line="360" w:lineRule="auto"/>
        <w:jc w:val="center"/>
        <w:outlineLvl w:val="2"/>
        <w:rPr>
          <w:rFonts w:ascii="黑体" w:eastAsia="黑体" w:hAnsi="黑体" w:cs="Segoe UI"/>
          <w:sz w:val="36"/>
          <w:szCs w:val="36"/>
          <w:lang w:eastAsia="zh-CN"/>
        </w:rPr>
      </w:pPr>
      <w:r>
        <w:rPr>
          <w:rFonts w:ascii="黑体" w:eastAsia="黑体" w:hAnsi="黑体" w:cs="Segoe UI" w:hint="eastAsia"/>
          <w:sz w:val="36"/>
          <w:szCs w:val="36"/>
          <w:lang w:eastAsia="zh-CN"/>
        </w:rPr>
        <w:lastRenderedPageBreak/>
        <w:t>第一章 比选文件</w:t>
      </w:r>
    </w:p>
    <w:p w:rsidR="006857DB" w:rsidRDefault="002162E3">
      <w:pPr>
        <w:autoSpaceDE/>
        <w:autoSpaceDN/>
        <w:snapToGrid w:val="0"/>
        <w:spacing w:line="360" w:lineRule="auto"/>
        <w:jc w:val="center"/>
        <w:rPr>
          <w:b/>
          <w:kern w:val="2"/>
          <w:sz w:val="36"/>
          <w:szCs w:val="36"/>
          <w:lang w:eastAsia="zh-CN"/>
        </w:rPr>
      </w:pPr>
      <w:r>
        <w:rPr>
          <w:rFonts w:hint="eastAsia"/>
          <w:b/>
          <w:kern w:val="2"/>
          <w:sz w:val="36"/>
          <w:szCs w:val="36"/>
          <w:lang w:eastAsia="zh-CN"/>
        </w:rPr>
        <w:t>有色分公司</w:t>
      </w:r>
    </w:p>
    <w:p w:rsidR="006857DB" w:rsidRDefault="002162E3">
      <w:pPr>
        <w:adjustRightInd w:val="0"/>
        <w:spacing w:before="100" w:after="100"/>
        <w:jc w:val="center"/>
        <w:rPr>
          <w:b/>
          <w:bCs/>
          <w:kern w:val="2"/>
          <w:sz w:val="32"/>
          <w:szCs w:val="32"/>
          <w:lang w:eastAsia="zh-CN"/>
        </w:rPr>
      </w:pPr>
      <w:r>
        <w:rPr>
          <w:rFonts w:hint="eastAsia"/>
          <w:b/>
          <w:bCs/>
          <w:kern w:val="2"/>
          <w:sz w:val="32"/>
          <w:szCs w:val="32"/>
          <w:lang w:eastAsia="zh-CN"/>
        </w:rPr>
        <w:t>什邡市师古镇--</w:t>
      </w:r>
      <w:r w:rsidR="00573CB0">
        <w:rPr>
          <w:rFonts w:hint="eastAsia"/>
          <w:b/>
          <w:bCs/>
          <w:kern w:val="2"/>
          <w:sz w:val="32"/>
          <w:szCs w:val="32"/>
          <w:lang w:eastAsia="zh-CN"/>
        </w:rPr>
        <w:t>江西上饶等线路</w:t>
      </w:r>
      <w:r>
        <w:rPr>
          <w:rFonts w:hint="eastAsia"/>
          <w:b/>
          <w:bCs/>
          <w:kern w:val="2"/>
          <w:sz w:val="32"/>
          <w:szCs w:val="32"/>
          <w:lang w:eastAsia="zh-CN"/>
        </w:rPr>
        <w:t>锌产品（锌锭、热镀锌合金、铸造用锌合金锭等）物流运输项目</w:t>
      </w:r>
    </w:p>
    <w:p w:rsidR="006857DB" w:rsidRDefault="006857DB">
      <w:pPr>
        <w:adjustRightInd w:val="0"/>
        <w:spacing w:before="100" w:after="100"/>
        <w:jc w:val="center"/>
        <w:rPr>
          <w:b/>
          <w:bCs/>
          <w:kern w:val="2"/>
          <w:sz w:val="32"/>
          <w:szCs w:val="32"/>
          <w:lang w:eastAsia="zh-CN"/>
        </w:rPr>
      </w:pPr>
    </w:p>
    <w:p w:rsidR="006857DB" w:rsidRDefault="002162E3">
      <w:pPr>
        <w:autoSpaceDE/>
        <w:autoSpaceDN/>
        <w:snapToGrid w:val="0"/>
        <w:spacing w:line="360" w:lineRule="auto"/>
        <w:jc w:val="center"/>
        <w:rPr>
          <w:b/>
          <w:kern w:val="2"/>
          <w:sz w:val="36"/>
          <w:szCs w:val="36"/>
          <w:lang w:eastAsia="zh-CN"/>
        </w:rPr>
      </w:pPr>
      <w:r>
        <w:rPr>
          <w:rFonts w:hint="eastAsia"/>
          <w:b/>
          <w:kern w:val="2"/>
          <w:sz w:val="36"/>
          <w:szCs w:val="36"/>
          <w:lang w:eastAsia="zh-CN"/>
        </w:rPr>
        <w:t>比选文件</w:t>
      </w:r>
    </w:p>
    <w:p w:rsidR="006857DB" w:rsidRPr="00C85B3B" w:rsidRDefault="002162E3">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C85B3B">
        <w:rPr>
          <w:rFonts w:hint="eastAsia"/>
          <w:b/>
          <w:bCs/>
          <w:sz w:val="24"/>
          <w:szCs w:val="24"/>
          <w:lang w:eastAsia="zh-CN"/>
        </w:rPr>
        <w:t>编号：</w:t>
      </w:r>
      <w:r w:rsidR="00D22C38">
        <w:rPr>
          <w:rFonts w:hint="eastAsia"/>
          <w:b/>
          <w:bCs/>
          <w:sz w:val="24"/>
          <w:szCs w:val="24"/>
          <w:lang w:eastAsia="zh-CN"/>
        </w:rPr>
        <w:t>YS-GKBX-2026</w:t>
      </w:r>
      <w:r w:rsidRPr="00C85B3B">
        <w:rPr>
          <w:rFonts w:hint="eastAsia"/>
          <w:b/>
          <w:bCs/>
          <w:sz w:val="24"/>
          <w:szCs w:val="24"/>
          <w:lang w:eastAsia="zh-CN"/>
        </w:rPr>
        <w:t>-FW</w:t>
      </w:r>
      <w:r w:rsidR="00C85B3B" w:rsidRPr="00C85B3B">
        <w:rPr>
          <w:rFonts w:hint="eastAsia"/>
          <w:b/>
          <w:bCs/>
          <w:sz w:val="24"/>
          <w:szCs w:val="24"/>
          <w:lang w:eastAsia="zh-CN"/>
        </w:rPr>
        <w:t>123</w:t>
      </w:r>
    </w:p>
    <w:p w:rsidR="006857DB" w:rsidRDefault="002162E3">
      <w:pPr>
        <w:autoSpaceDE/>
        <w:autoSpaceDN/>
        <w:snapToGrid w:val="0"/>
        <w:spacing w:line="360" w:lineRule="auto"/>
        <w:jc w:val="both"/>
        <w:rPr>
          <w:sz w:val="24"/>
          <w:szCs w:val="24"/>
          <w:lang w:eastAsia="zh-CN"/>
        </w:rPr>
      </w:pPr>
      <w:r w:rsidRPr="00C85B3B">
        <w:rPr>
          <w:rFonts w:hint="eastAsia"/>
          <w:sz w:val="24"/>
          <w:szCs w:val="24"/>
          <w:lang w:eastAsia="zh-CN"/>
        </w:rPr>
        <w:t>各单位：</w:t>
      </w:r>
    </w:p>
    <w:p w:rsidR="006857DB" w:rsidRDefault="002162E3">
      <w:pPr>
        <w:widowControl/>
        <w:shd w:val="clear" w:color="auto" w:fill="FFFFFF"/>
        <w:spacing w:line="360" w:lineRule="auto"/>
        <w:ind w:firstLineChars="200" w:firstLine="480"/>
        <w:rPr>
          <w:rFonts w:asciiTheme="majorEastAsia" w:eastAsiaTheme="majorEastAsia" w:hAnsiTheme="majorEastAsia" w:cstheme="majorEastAsia"/>
          <w:sz w:val="24"/>
          <w:szCs w:val="24"/>
          <w:lang w:eastAsia="zh-CN"/>
        </w:rPr>
      </w:pPr>
      <w:r>
        <w:rPr>
          <w:rFonts w:asciiTheme="majorEastAsia" w:eastAsiaTheme="majorEastAsia" w:hAnsiTheme="majorEastAsia" w:cstheme="majorEastAsia" w:hint="eastAsia"/>
          <w:sz w:val="24"/>
          <w:szCs w:val="24"/>
          <w:lang w:eastAsia="zh-CN"/>
        </w:rPr>
        <w:t>四川宏达股份有限公司什邡有色金属分公司为满足我公司</w:t>
      </w:r>
      <w:bookmarkStart w:id="0" w:name="OLE_LINK5"/>
      <w:bookmarkStart w:id="1" w:name="OLE_LINK6"/>
      <w:bookmarkStart w:id="2" w:name="OLE_LINK45"/>
      <w:bookmarkStart w:id="3" w:name="OLE_LINK46"/>
      <w:r w:rsidR="00676842">
        <w:rPr>
          <w:rFonts w:asciiTheme="majorEastAsia" w:eastAsiaTheme="majorEastAsia" w:hAnsiTheme="majorEastAsia" w:cstheme="majorEastAsia" w:hint="eastAsia"/>
          <w:color w:val="000000" w:themeColor="text1"/>
          <w:sz w:val="24"/>
          <w:szCs w:val="24"/>
          <w:lang w:eastAsia="zh-CN"/>
        </w:rPr>
        <w:t>2026</w:t>
      </w:r>
      <w:r>
        <w:rPr>
          <w:rFonts w:asciiTheme="majorEastAsia" w:eastAsiaTheme="majorEastAsia" w:hAnsiTheme="majorEastAsia" w:cstheme="majorEastAsia" w:hint="eastAsia"/>
          <w:color w:val="000000" w:themeColor="text1"/>
          <w:sz w:val="24"/>
          <w:szCs w:val="24"/>
          <w:lang w:eastAsia="zh-CN"/>
        </w:rPr>
        <w:t>年</w:t>
      </w:r>
      <w:r w:rsidR="00E36AA7">
        <w:rPr>
          <w:rFonts w:asciiTheme="majorEastAsia" w:eastAsiaTheme="majorEastAsia" w:hAnsiTheme="majorEastAsia" w:cstheme="majorEastAsia" w:hint="eastAsia"/>
          <w:color w:val="000000" w:themeColor="text1"/>
          <w:sz w:val="24"/>
          <w:szCs w:val="24"/>
          <w:lang w:eastAsia="zh-CN"/>
        </w:rPr>
        <w:t>6</w:t>
      </w:r>
      <w:r>
        <w:rPr>
          <w:rFonts w:asciiTheme="majorEastAsia" w:eastAsiaTheme="majorEastAsia" w:hAnsiTheme="majorEastAsia" w:cstheme="majorEastAsia" w:hint="eastAsia"/>
          <w:color w:val="000000" w:themeColor="text1"/>
          <w:sz w:val="24"/>
          <w:szCs w:val="24"/>
          <w:lang w:eastAsia="zh-CN"/>
        </w:rPr>
        <w:t>月1</w:t>
      </w:r>
      <w:r w:rsidR="00676842">
        <w:rPr>
          <w:rFonts w:asciiTheme="majorEastAsia" w:eastAsiaTheme="majorEastAsia" w:hAnsiTheme="majorEastAsia" w:cstheme="majorEastAsia" w:hint="eastAsia"/>
          <w:color w:val="000000" w:themeColor="text1"/>
          <w:sz w:val="24"/>
          <w:szCs w:val="24"/>
          <w:lang w:eastAsia="zh-CN"/>
        </w:rPr>
        <w:t>1</w:t>
      </w:r>
      <w:r>
        <w:rPr>
          <w:rFonts w:asciiTheme="majorEastAsia" w:eastAsiaTheme="majorEastAsia" w:hAnsiTheme="majorEastAsia" w:cstheme="majorEastAsia" w:hint="eastAsia"/>
          <w:color w:val="000000" w:themeColor="text1"/>
          <w:sz w:val="24"/>
          <w:szCs w:val="24"/>
          <w:lang w:eastAsia="zh-CN"/>
        </w:rPr>
        <w:t>日</w:t>
      </w:r>
      <w:r w:rsidR="00676842">
        <w:rPr>
          <w:rFonts w:asciiTheme="majorEastAsia" w:eastAsiaTheme="majorEastAsia" w:hAnsiTheme="majorEastAsia" w:cstheme="majorEastAsia" w:hint="eastAsia"/>
          <w:color w:val="000000" w:themeColor="text1"/>
          <w:sz w:val="24"/>
          <w:szCs w:val="24"/>
          <w:lang w:eastAsia="zh-CN"/>
        </w:rPr>
        <w:t>---2027</w:t>
      </w:r>
      <w:r>
        <w:rPr>
          <w:rFonts w:asciiTheme="majorEastAsia" w:eastAsiaTheme="majorEastAsia" w:hAnsiTheme="majorEastAsia" w:cstheme="majorEastAsia" w:hint="eastAsia"/>
          <w:color w:val="000000" w:themeColor="text1"/>
          <w:sz w:val="24"/>
          <w:szCs w:val="24"/>
          <w:lang w:eastAsia="zh-CN"/>
        </w:rPr>
        <w:t>年4月30日</w:t>
      </w:r>
      <w:r w:rsidR="00676842" w:rsidRPr="00676842">
        <w:rPr>
          <w:rFonts w:hint="eastAsia"/>
          <w:bCs/>
          <w:kern w:val="2"/>
          <w:sz w:val="24"/>
          <w:szCs w:val="24"/>
          <w:lang w:eastAsia="zh-CN"/>
        </w:rPr>
        <w:t>什邡市师古镇--江西上饶等线路锌产品</w:t>
      </w:r>
      <w:r>
        <w:rPr>
          <w:rFonts w:hint="eastAsia"/>
          <w:kern w:val="2"/>
          <w:sz w:val="24"/>
          <w:szCs w:val="24"/>
          <w:lang w:eastAsia="zh-CN"/>
        </w:rPr>
        <w:t>（锌锭、热镀锌合金、铸造用锌合金锭等）物流运输</w:t>
      </w:r>
      <w:bookmarkEnd w:id="0"/>
      <w:bookmarkEnd w:id="1"/>
      <w:bookmarkEnd w:id="2"/>
      <w:bookmarkEnd w:id="3"/>
      <w:r>
        <w:rPr>
          <w:rFonts w:asciiTheme="majorEastAsia" w:eastAsiaTheme="majorEastAsia" w:hAnsiTheme="majorEastAsia" w:cstheme="majorEastAsia" w:hint="eastAsia"/>
          <w:sz w:val="24"/>
          <w:szCs w:val="24"/>
          <w:lang w:eastAsia="zh-CN"/>
        </w:rPr>
        <w:t>需求，形成优质服务单位储备，需与一批履约能力强、诚实守信的单位形成长期合作关系，现拟对我公司</w:t>
      </w:r>
      <w:r w:rsidR="00676842">
        <w:rPr>
          <w:rFonts w:asciiTheme="majorEastAsia" w:eastAsiaTheme="majorEastAsia" w:hAnsiTheme="majorEastAsia" w:cstheme="majorEastAsia" w:hint="eastAsia"/>
          <w:color w:val="000000" w:themeColor="text1"/>
          <w:sz w:val="24"/>
          <w:szCs w:val="24"/>
          <w:lang w:eastAsia="zh-CN"/>
        </w:rPr>
        <w:t>2026年6月11日---2027年4月30日</w:t>
      </w:r>
      <w:r w:rsidR="00676842" w:rsidRPr="00676842">
        <w:rPr>
          <w:rFonts w:hint="eastAsia"/>
          <w:bCs/>
          <w:kern w:val="2"/>
          <w:sz w:val="24"/>
          <w:szCs w:val="24"/>
          <w:lang w:eastAsia="zh-CN"/>
        </w:rPr>
        <w:t>什邡市师古镇--江西上饶等线路锌产品</w:t>
      </w:r>
      <w:r>
        <w:rPr>
          <w:rFonts w:hint="eastAsia"/>
          <w:kern w:val="2"/>
          <w:sz w:val="24"/>
          <w:szCs w:val="24"/>
          <w:lang w:eastAsia="zh-CN"/>
        </w:rPr>
        <w:t>（锌锭、热镀锌合金、铸造用锌合金锭）物流</w:t>
      </w:r>
      <w:r>
        <w:rPr>
          <w:rFonts w:asciiTheme="majorEastAsia" w:eastAsiaTheme="majorEastAsia" w:hAnsiTheme="majorEastAsia" w:cstheme="majorEastAsia" w:hint="eastAsia"/>
          <w:color w:val="000000" w:themeColor="text1"/>
          <w:sz w:val="24"/>
          <w:szCs w:val="24"/>
          <w:lang w:eastAsia="zh-CN"/>
        </w:rPr>
        <w:t>运输服务</w:t>
      </w:r>
      <w:r>
        <w:rPr>
          <w:rFonts w:asciiTheme="majorEastAsia" w:eastAsiaTheme="majorEastAsia" w:hAnsiTheme="majorEastAsia" w:cstheme="majorEastAsia" w:hint="eastAsia"/>
          <w:sz w:val="24"/>
          <w:szCs w:val="24"/>
          <w:lang w:eastAsia="zh-CN"/>
        </w:rPr>
        <w:t>合作单位进行公开征集，供</w:t>
      </w:r>
      <w:r w:rsidR="000A4318">
        <w:rPr>
          <w:rFonts w:asciiTheme="majorEastAsia" w:eastAsiaTheme="majorEastAsia" w:hAnsiTheme="majorEastAsia" w:cstheme="majorEastAsia" w:hint="eastAsia"/>
          <w:color w:val="000000" w:themeColor="text1"/>
          <w:sz w:val="24"/>
          <w:szCs w:val="24"/>
          <w:lang w:eastAsia="zh-CN"/>
        </w:rPr>
        <w:t>2026年6月11日---2027年4月30日</w:t>
      </w:r>
      <w:r w:rsidR="000A4318" w:rsidRPr="00676842">
        <w:rPr>
          <w:rFonts w:hint="eastAsia"/>
          <w:bCs/>
          <w:kern w:val="2"/>
          <w:sz w:val="24"/>
          <w:szCs w:val="24"/>
          <w:lang w:eastAsia="zh-CN"/>
        </w:rPr>
        <w:t>什邡市师古镇--江西上饶等线路锌产品</w:t>
      </w:r>
      <w:r>
        <w:rPr>
          <w:rFonts w:hint="eastAsia"/>
          <w:kern w:val="2"/>
          <w:sz w:val="24"/>
          <w:szCs w:val="24"/>
          <w:lang w:eastAsia="zh-CN"/>
        </w:rPr>
        <w:t>（锌锭、热镀锌合金、铸造用锌合金锭等）物流运输</w:t>
      </w:r>
      <w:r>
        <w:rPr>
          <w:rStyle w:val="a9"/>
          <w:rFonts w:asciiTheme="majorEastAsia" w:eastAsiaTheme="majorEastAsia" w:hAnsiTheme="majorEastAsia" w:cstheme="majorEastAsia" w:hint="eastAsia"/>
          <w:b w:val="0"/>
          <w:sz w:val="24"/>
          <w:szCs w:val="24"/>
          <w:shd w:val="clear" w:color="auto" w:fill="F8F8F8"/>
          <w:lang w:eastAsia="zh-CN"/>
        </w:rPr>
        <w:t>项目</w:t>
      </w:r>
      <w:r>
        <w:rPr>
          <w:rFonts w:asciiTheme="majorEastAsia" w:eastAsiaTheme="majorEastAsia" w:hAnsiTheme="majorEastAsia" w:cstheme="majorEastAsia" w:hint="eastAsia"/>
          <w:sz w:val="24"/>
          <w:szCs w:val="24"/>
          <w:lang w:eastAsia="zh-CN"/>
        </w:rPr>
        <w:t>使用。</w:t>
      </w:r>
    </w:p>
    <w:p w:rsidR="006857DB" w:rsidRDefault="000A4318">
      <w:pPr>
        <w:autoSpaceDE/>
        <w:autoSpaceDN/>
        <w:snapToGrid w:val="0"/>
        <w:spacing w:line="360" w:lineRule="auto"/>
        <w:ind w:firstLineChars="200" w:firstLine="480"/>
        <w:jc w:val="both"/>
        <w:rPr>
          <w:rFonts w:asciiTheme="majorEastAsia" w:eastAsiaTheme="majorEastAsia" w:hAnsiTheme="majorEastAsia" w:cstheme="majorEastAsia"/>
          <w:sz w:val="24"/>
          <w:szCs w:val="24"/>
          <w:lang w:eastAsia="zh-CN"/>
        </w:rPr>
      </w:pPr>
      <w:r>
        <w:rPr>
          <w:rFonts w:asciiTheme="majorEastAsia" w:eastAsiaTheme="majorEastAsia" w:hAnsiTheme="majorEastAsia" w:cstheme="majorEastAsia" w:hint="eastAsia"/>
          <w:color w:val="000000" w:themeColor="text1"/>
          <w:sz w:val="24"/>
          <w:szCs w:val="24"/>
          <w:lang w:eastAsia="zh-CN"/>
        </w:rPr>
        <w:t>2026年6月11日---2027年4月30日</w:t>
      </w:r>
      <w:r w:rsidRPr="00676842">
        <w:rPr>
          <w:rFonts w:hint="eastAsia"/>
          <w:bCs/>
          <w:kern w:val="2"/>
          <w:sz w:val="24"/>
          <w:szCs w:val="24"/>
          <w:lang w:eastAsia="zh-CN"/>
        </w:rPr>
        <w:t>什邡市师古镇--江西上饶等线路锌产品</w:t>
      </w:r>
      <w:r w:rsidR="002162E3">
        <w:rPr>
          <w:rFonts w:hint="eastAsia"/>
          <w:kern w:val="2"/>
          <w:sz w:val="24"/>
          <w:szCs w:val="24"/>
          <w:lang w:eastAsia="zh-CN"/>
        </w:rPr>
        <w:t>（锌锭、热镀锌合金、铸造用锌合金锭等）物流运输项目</w:t>
      </w:r>
      <w:r w:rsidR="002162E3">
        <w:rPr>
          <w:rFonts w:asciiTheme="majorEastAsia" w:eastAsiaTheme="majorEastAsia" w:hAnsiTheme="majorEastAsia" w:cstheme="majorEastAsia" w:hint="eastAsia"/>
          <w:sz w:val="24"/>
          <w:szCs w:val="24"/>
          <w:lang w:eastAsia="zh-CN"/>
        </w:rPr>
        <w:t>本着“公开、公平、公正”的原则，现进行公开比选。欢迎贵公司前来报价，现将相关事项公告如下：</w:t>
      </w:r>
    </w:p>
    <w:p w:rsidR="006857DB" w:rsidRDefault="002162E3">
      <w:pPr>
        <w:numPr>
          <w:ilvl w:val="0"/>
          <w:numId w:val="1"/>
        </w:numPr>
        <w:autoSpaceDE/>
        <w:autoSpaceDN/>
        <w:snapToGrid w:val="0"/>
        <w:spacing w:line="360" w:lineRule="auto"/>
        <w:jc w:val="both"/>
        <w:rPr>
          <w:rFonts w:asciiTheme="majorEastAsia" w:eastAsiaTheme="majorEastAsia" w:hAnsiTheme="majorEastAsia" w:cstheme="majorEastAsia"/>
          <w:sz w:val="24"/>
          <w:szCs w:val="24"/>
          <w:lang w:eastAsia="zh-CN"/>
        </w:rPr>
      </w:pPr>
      <w:r>
        <w:rPr>
          <w:rFonts w:asciiTheme="majorEastAsia" w:eastAsiaTheme="majorEastAsia" w:hAnsiTheme="majorEastAsia" w:cstheme="majorEastAsia" w:hint="eastAsia"/>
          <w:sz w:val="24"/>
          <w:szCs w:val="24"/>
          <w:lang w:eastAsia="zh-CN"/>
        </w:rPr>
        <w:t>标的物：</w:t>
      </w:r>
      <w:r w:rsidR="004C291B" w:rsidRPr="00676842">
        <w:rPr>
          <w:rFonts w:hint="eastAsia"/>
          <w:bCs/>
          <w:kern w:val="2"/>
          <w:sz w:val="24"/>
          <w:szCs w:val="24"/>
          <w:lang w:eastAsia="zh-CN"/>
        </w:rPr>
        <w:t>什邡市师古镇--江西上饶等线路锌产品</w:t>
      </w:r>
      <w:r>
        <w:rPr>
          <w:rFonts w:hint="eastAsia"/>
          <w:kern w:val="2"/>
          <w:sz w:val="24"/>
          <w:szCs w:val="24"/>
          <w:lang w:eastAsia="zh-CN"/>
        </w:rPr>
        <w:t>（锌锭、热镀锌合金、铸造用锌合金锭等）物流运输项目</w:t>
      </w:r>
    </w:p>
    <w:p w:rsidR="006857DB" w:rsidRDefault="002162E3">
      <w:pPr>
        <w:autoSpaceDE/>
        <w:autoSpaceDN/>
        <w:snapToGrid w:val="0"/>
        <w:spacing w:line="360" w:lineRule="auto"/>
        <w:jc w:val="both"/>
        <w:rPr>
          <w:rFonts w:asciiTheme="majorEastAsia" w:eastAsiaTheme="majorEastAsia" w:hAnsiTheme="majorEastAsia" w:cstheme="majorEastAsia"/>
          <w:sz w:val="24"/>
          <w:szCs w:val="24"/>
          <w:lang w:eastAsia="zh-CN"/>
        </w:rPr>
      </w:pPr>
      <w:r>
        <w:rPr>
          <w:rFonts w:asciiTheme="majorEastAsia" w:eastAsiaTheme="majorEastAsia" w:hAnsiTheme="majorEastAsia" w:cstheme="majorEastAsia" w:hint="eastAsia"/>
          <w:sz w:val="24"/>
          <w:szCs w:val="24"/>
          <w:lang w:eastAsia="zh-CN"/>
        </w:rPr>
        <w:t>二、比选人：四川宏达股份有限公司什邡有色金属分公司</w:t>
      </w:r>
    </w:p>
    <w:p w:rsidR="006857DB" w:rsidRDefault="002162E3">
      <w:pPr>
        <w:autoSpaceDE/>
        <w:autoSpaceDN/>
        <w:snapToGrid w:val="0"/>
        <w:spacing w:line="360" w:lineRule="auto"/>
        <w:jc w:val="both"/>
        <w:rPr>
          <w:sz w:val="24"/>
          <w:szCs w:val="24"/>
          <w:lang w:eastAsia="zh-CN"/>
        </w:rPr>
      </w:pPr>
      <w:r>
        <w:rPr>
          <w:rFonts w:hint="eastAsia"/>
          <w:sz w:val="24"/>
          <w:szCs w:val="24"/>
          <w:lang w:eastAsia="zh-CN"/>
        </w:rPr>
        <w:t>三、具体内容及要求：</w:t>
      </w:r>
      <w:bookmarkStart w:id="4" w:name="_Hlk204093824"/>
    </w:p>
    <w:p w:rsidR="006857DB" w:rsidRDefault="002162E3">
      <w:pPr>
        <w:spacing w:line="360" w:lineRule="auto"/>
        <w:ind w:firstLineChars="200" w:firstLine="480"/>
        <w:rPr>
          <w:rFonts w:asciiTheme="majorEastAsia" w:eastAsiaTheme="majorEastAsia" w:hAnsiTheme="majorEastAsia" w:cstheme="majorEastAsia"/>
          <w:sz w:val="24"/>
          <w:szCs w:val="24"/>
          <w:lang w:eastAsia="zh-CN"/>
        </w:rPr>
      </w:pPr>
      <w:r>
        <w:rPr>
          <w:rFonts w:asciiTheme="majorEastAsia" w:eastAsiaTheme="majorEastAsia" w:hAnsiTheme="majorEastAsia" w:cstheme="majorEastAsia" w:hint="eastAsia"/>
          <w:sz w:val="24"/>
          <w:szCs w:val="24"/>
          <w:lang w:eastAsia="zh-CN"/>
        </w:rPr>
        <w:t>1、货物名称：锌产品（</w:t>
      </w:r>
      <w:r>
        <w:rPr>
          <w:rFonts w:hint="eastAsia"/>
          <w:kern w:val="2"/>
          <w:sz w:val="24"/>
          <w:szCs w:val="24"/>
          <w:lang w:eastAsia="zh-CN"/>
        </w:rPr>
        <w:t>锌锭、热镀锌合金、铸造用锌合金锭等</w:t>
      </w:r>
      <w:r>
        <w:rPr>
          <w:rFonts w:asciiTheme="majorEastAsia" w:eastAsiaTheme="majorEastAsia" w:hAnsiTheme="majorEastAsia" w:cstheme="majorEastAsia" w:hint="eastAsia"/>
          <w:sz w:val="24"/>
          <w:szCs w:val="24"/>
          <w:lang w:eastAsia="zh-CN"/>
        </w:rPr>
        <w:t>）；</w:t>
      </w:r>
    </w:p>
    <w:p w:rsidR="006857DB" w:rsidRDefault="002162E3">
      <w:pPr>
        <w:spacing w:line="360" w:lineRule="auto"/>
        <w:ind w:firstLineChars="200" w:firstLine="480"/>
        <w:rPr>
          <w:sz w:val="24"/>
          <w:szCs w:val="24"/>
          <w:lang w:eastAsia="zh-CN"/>
        </w:rPr>
      </w:pPr>
      <w:r>
        <w:rPr>
          <w:rFonts w:hint="eastAsia"/>
          <w:sz w:val="24"/>
          <w:szCs w:val="24"/>
          <w:lang w:eastAsia="zh-CN"/>
        </w:rPr>
        <w:t xml:space="preserve">2、货物情况: </w:t>
      </w:r>
      <w:bookmarkStart w:id="5" w:name="OLE_LINK47"/>
      <w:r>
        <w:rPr>
          <w:rFonts w:hint="eastAsia"/>
          <w:sz w:val="24"/>
          <w:szCs w:val="24"/>
          <w:lang w:eastAsia="zh-CN"/>
        </w:rPr>
        <w:t>铸件或铸件加塑钢带捆扎两种，部分产品有薄膜包装，常规重量为300KG---1100KG/件等规格；</w:t>
      </w:r>
    </w:p>
    <w:bookmarkEnd w:id="5"/>
    <w:p w:rsidR="006857DB" w:rsidRDefault="002162E3">
      <w:pPr>
        <w:spacing w:line="360" w:lineRule="auto"/>
        <w:ind w:firstLineChars="200" w:firstLine="480"/>
        <w:rPr>
          <w:rFonts w:asciiTheme="majorEastAsia" w:eastAsiaTheme="majorEastAsia" w:hAnsiTheme="majorEastAsia" w:cstheme="majorEastAsia"/>
          <w:sz w:val="24"/>
          <w:szCs w:val="24"/>
          <w:lang w:eastAsia="zh-CN"/>
        </w:rPr>
      </w:pPr>
      <w:r>
        <w:rPr>
          <w:rFonts w:asciiTheme="majorEastAsia" w:eastAsiaTheme="majorEastAsia" w:hAnsiTheme="majorEastAsia" w:cstheme="majorEastAsia" w:hint="eastAsia"/>
          <w:sz w:val="24"/>
          <w:szCs w:val="24"/>
          <w:lang w:eastAsia="zh-CN"/>
        </w:rPr>
        <w:t>3、货物数量：</w:t>
      </w:r>
      <w:r w:rsidR="00E32F31">
        <w:rPr>
          <w:rFonts w:asciiTheme="majorEastAsia" w:eastAsiaTheme="majorEastAsia" w:hAnsiTheme="majorEastAsia" w:cstheme="majorEastAsia" w:hint="eastAsia"/>
          <w:sz w:val="24"/>
          <w:szCs w:val="24"/>
          <w:lang w:eastAsia="zh-CN"/>
        </w:rPr>
        <w:t>2026</w:t>
      </w:r>
      <w:r>
        <w:rPr>
          <w:rFonts w:asciiTheme="majorEastAsia" w:eastAsiaTheme="majorEastAsia" w:hAnsiTheme="majorEastAsia" w:cstheme="majorEastAsia" w:hint="eastAsia"/>
          <w:sz w:val="24"/>
          <w:szCs w:val="24"/>
          <w:lang w:eastAsia="zh-CN"/>
        </w:rPr>
        <w:t>年</w:t>
      </w:r>
      <w:r w:rsidR="00E32F31">
        <w:rPr>
          <w:rFonts w:asciiTheme="majorEastAsia" w:eastAsiaTheme="majorEastAsia" w:hAnsiTheme="majorEastAsia" w:cstheme="majorEastAsia" w:hint="eastAsia"/>
          <w:sz w:val="24"/>
          <w:szCs w:val="24"/>
          <w:lang w:eastAsia="zh-CN"/>
        </w:rPr>
        <w:t>6</w:t>
      </w:r>
      <w:r>
        <w:rPr>
          <w:rFonts w:asciiTheme="majorEastAsia" w:eastAsiaTheme="majorEastAsia" w:hAnsiTheme="majorEastAsia" w:cstheme="majorEastAsia" w:hint="eastAsia"/>
          <w:sz w:val="24"/>
          <w:szCs w:val="24"/>
          <w:lang w:eastAsia="zh-CN"/>
        </w:rPr>
        <w:t>月约200吨，后期根据销售量确定；</w:t>
      </w:r>
    </w:p>
    <w:p w:rsidR="006857DB" w:rsidRDefault="002162E3">
      <w:pPr>
        <w:spacing w:line="360" w:lineRule="auto"/>
        <w:ind w:firstLineChars="200" w:firstLine="480"/>
        <w:rPr>
          <w:rFonts w:asciiTheme="majorEastAsia" w:eastAsiaTheme="majorEastAsia" w:hAnsiTheme="majorEastAsia" w:cstheme="majorEastAsia"/>
          <w:sz w:val="24"/>
          <w:szCs w:val="24"/>
          <w:lang w:eastAsia="zh-CN"/>
        </w:rPr>
      </w:pPr>
      <w:r>
        <w:rPr>
          <w:rFonts w:asciiTheme="majorEastAsia" w:eastAsiaTheme="majorEastAsia" w:hAnsiTheme="majorEastAsia" w:cstheme="majorEastAsia" w:hint="eastAsia"/>
          <w:sz w:val="24"/>
          <w:szCs w:val="24"/>
          <w:lang w:eastAsia="zh-CN"/>
        </w:rPr>
        <w:t>4、货物价值：按甲方销售部及财务部结算合同确定；</w:t>
      </w:r>
    </w:p>
    <w:p w:rsidR="006857DB" w:rsidRDefault="002162E3">
      <w:pPr>
        <w:spacing w:line="360" w:lineRule="auto"/>
        <w:ind w:firstLineChars="200" w:firstLine="480"/>
        <w:rPr>
          <w:sz w:val="24"/>
          <w:szCs w:val="24"/>
          <w:lang w:eastAsia="zh-CN"/>
        </w:rPr>
      </w:pPr>
      <w:r>
        <w:rPr>
          <w:rFonts w:asciiTheme="majorEastAsia" w:eastAsiaTheme="majorEastAsia" w:hAnsiTheme="majorEastAsia" w:cstheme="majorEastAsia" w:hint="eastAsia"/>
          <w:sz w:val="24"/>
          <w:szCs w:val="24"/>
          <w:lang w:eastAsia="zh-CN"/>
        </w:rPr>
        <w:t>5、运输要求：</w:t>
      </w:r>
      <w:r>
        <w:rPr>
          <w:rFonts w:ascii="仿宋" w:eastAsia="仿宋" w:hAnsi="仿宋" w:cs="仿宋" w:hint="eastAsia"/>
          <w:sz w:val="28"/>
          <w:szCs w:val="28"/>
          <w:lang w:eastAsia="zh-CN"/>
        </w:rPr>
        <w:t>需</w:t>
      </w:r>
      <w:r>
        <w:rPr>
          <w:rFonts w:hint="eastAsia"/>
          <w:sz w:val="24"/>
          <w:szCs w:val="24"/>
          <w:lang w:eastAsia="zh-CN"/>
        </w:rPr>
        <w:t>防水，一律加盖防雨篷布，防擦伤、防碰撞。车厢应保持平整、干燥、</w:t>
      </w:r>
      <w:r>
        <w:rPr>
          <w:rFonts w:hint="eastAsia"/>
          <w:sz w:val="24"/>
          <w:szCs w:val="24"/>
          <w:lang w:eastAsia="zh-CN"/>
        </w:rPr>
        <w:lastRenderedPageBreak/>
        <w:t>清洁、无污染；货物安全、准确、及时送达目的地，严格按照用户要求办理入库，用户要求作为合同附件；</w:t>
      </w:r>
    </w:p>
    <w:p w:rsidR="006857DB" w:rsidRDefault="002162E3">
      <w:pPr>
        <w:spacing w:line="360" w:lineRule="auto"/>
        <w:rPr>
          <w:sz w:val="24"/>
          <w:szCs w:val="24"/>
          <w:lang w:eastAsia="zh-CN"/>
        </w:rPr>
      </w:pPr>
      <w:r>
        <w:rPr>
          <w:rFonts w:hint="eastAsia"/>
          <w:sz w:val="24"/>
          <w:szCs w:val="24"/>
          <w:lang w:eastAsia="zh-CN"/>
        </w:rPr>
        <w:t>6、</w:t>
      </w:r>
      <w:r>
        <w:rPr>
          <w:rFonts w:hint="eastAsia"/>
          <w:sz w:val="24"/>
          <w:lang w:eastAsia="zh-CN"/>
        </w:rPr>
        <w:t>结算办法和结算周期：乙方于次月向甲方出具按国家规定的运输行业增值税发票（税率为9%），甲方在收到票据，审核无误，入账后十五个工作日内付款,</w:t>
      </w:r>
      <w:r>
        <w:rPr>
          <w:rFonts w:hint="eastAsia"/>
          <w:color w:val="000000" w:themeColor="text1"/>
          <w:sz w:val="24"/>
          <w:lang w:eastAsia="zh-CN"/>
        </w:rPr>
        <w:t>运费支付方式为现汇或承兑汇票。</w:t>
      </w:r>
    </w:p>
    <w:bookmarkEnd w:id="4"/>
    <w:p w:rsidR="006857DB" w:rsidRDefault="002162E3">
      <w:pPr>
        <w:snapToGrid w:val="0"/>
        <w:spacing w:line="360" w:lineRule="auto"/>
        <w:rPr>
          <w:sz w:val="24"/>
          <w:szCs w:val="24"/>
        </w:rPr>
      </w:pPr>
      <w:r>
        <w:rPr>
          <w:rFonts w:hint="eastAsia"/>
          <w:sz w:val="24"/>
          <w:szCs w:val="24"/>
        </w:rPr>
        <w:t>5.比选文件的获取</w:t>
      </w:r>
    </w:p>
    <w:p w:rsidR="006857DB" w:rsidRDefault="002162E3">
      <w:pPr>
        <w:snapToGrid w:val="0"/>
        <w:spacing w:line="360" w:lineRule="auto"/>
        <w:ind w:firstLineChars="200" w:firstLine="480"/>
        <w:rPr>
          <w:sz w:val="24"/>
          <w:szCs w:val="24"/>
        </w:rPr>
      </w:pPr>
      <w:r>
        <w:rPr>
          <w:rFonts w:hint="eastAsia"/>
          <w:sz w:val="24"/>
          <w:szCs w:val="24"/>
        </w:rPr>
        <w:t>获取方式为：自</w:t>
      </w:r>
      <w:r w:rsidR="00CA2451">
        <w:rPr>
          <w:rFonts w:hint="eastAsia"/>
          <w:sz w:val="24"/>
          <w:szCs w:val="24"/>
        </w:rPr>
        <w:t>202</w:t>
      </w:r>
      <w:r w:rsidR="00CA2451">
        <w:rPr>
          <w:rFonts w:hint="eastAsia"/>
          <w:sz w:val="24"/>
          <w:szCs w:val="24"/>
          <w:lang w:eastAsia="zh-CN"/>
        </w:rPr>
        <w:t>6</w:t>
      </w:r>
      <w:r>
        <w:rPr>
          <w:rFonts w:hint="eastAsia"/>
          <w:sz w:val="24"/>
          <w:szCs w:val="24"/>
        </w:rPr>
        <w:t>年</w:t>
      </w:r>
      <w:r w:rsidR="00CA2451">
        <w:rPr>
          <w:rFonts w:hint="eastAsia"/>
          <w:sz w:val="24"/>
          <w:szCs w:val="24"/>
          <w:lang w:eastAsia="zh-CN"/>
        </w:rPr>
        <w:t>6</w:t>
      </w:r>
      <w:r>
        <w:rPr>
          <w:rFonts w:hint="eastAsia"/>
          <w:sz w:val="24"/>
          <w:szCs w:val="24"/>
        </w:rPr>
        <w:t>月</w:t>
      </w:r>
      <w:r w:rsidR="00CA2451">
        <w:rPr>
          <w:rFonts w:hint="eastAsia"/>
          <w:sz w:val="24"/>
          <w:szCs w:val="24"/>
          <w:lang w:eastAsia="zh-CN"/>
        </w:rPr>
        <w:t>8</w:t>
      </w:r>
      <w:r>
        <w:rPr>
          <w:rFonts w:hint="eastAsia"/>
          <w:sz w:val="24"/>
          <w:szCs w:val="24"/>
        </w:rPr>
        <w:t>日</w:t>
      </w:r>
      <w:r w:rsidR="00E31AC9">
        <w:rPr>
          <w:rFonts w:hint="eastAsia"/>
          <w:sz w:val="24"/>
          <w:szCs w:val="24"/>
          <w:lang w:eastAsia="zh-CN"/>
        </w:rPr>
        <w:t>9</w:t>
      </w:r>
      <w:r>
        <w:rPr>
          <w:rFonts w:hint="eastAsia"/>
          <w:sz w:val="24"/>
          <w:szCs w:val="24"/>
        </w:rPr>
        <w:t>时00分至</w:t>
      </w:r>
      <w:r w:rsidR="00E31AC9">
        <w:rPr>
          <w:rFonts w:hint="eastAsia"/>
          <w:sz w:val="24"/>
          <w:szCs w:val="24"/>
        </w:rPr>
        <w:t>202</w:t>
      </w:r>
      <w:r w:rsidR="00E31AC9">
        <w:rPr>
          <w:rFonts w:hint="eastAsia"/>
          <w:sz w:val="24"/>
          <w:szCs w:val="24"/>
          <w:lang w:eastAsia="zh-CN"/>
        </w:rPr>
        <w:t>6</w:t>
      </w:r>
      <w:r>
        <w:rPr>
          <w:rFonts w:hint="eastAsia"/>
          <w:sz w:val="24"/>
          <w:szCs w:val="24"/>
        </w:rPr>
        <w:t>年</w:t>
      </w:r>
      <w:r w:rsidR="00E31AC9">
        <w:rPr>
          <w:rFonts w:hint="eastAsia"/>
          <w:sz w:val="24"/>
          <w:szCs w:val="24"/>
          <w:lang w:eastAsia="zh-CN"/>
        </w:rPr>
        <w:t>6</w:t>
      </w:r>
      <w:r>
        <w:rPr>
          <w:rFonts w:hint="eastAsia"/>
          <w:sz w:val="24"/>
          <w:szCs w:val="24"/>
        </w:rPr>
        <w:t>月</w:t>
      </w:r>
      <w:r w:rsidR="00E31AC9">
        <w:rPr>
          <w:rFonts w:hint="eastAsia"/>
          <w:sz w:val="24"/>
          <w:szCs w:val="24"/>
          <w:lang w:eastAsia="zh-CN"/>
        </w:rPr>
        <w:t>11</w:t>
      </w:r>
      <w:r>
        <w:rPr>
          <w:rFonts w:hint="eastAsia"/>
          <w:sz w:val="24"/>
          <w:szCs w:val="24"/>
        </w:rPr>
        <w:t>日</w:t>
      </w:r>
      <w:r w:rsidR="00E31AC9">
        <w:rPr>
          <w:rFonts w:hint="eastAsia"/>
          <w:sz w:val="24"/>
          <w:szCs w:val="24"/>
          <w:lang w:eastAsia="zh-CN"/>
        </w:rPr>
        <w:t>9</w:t>
      </w:r>
      <w:r>
        <w:rPr>
          <w:rFonts w:hint="eastAsia"/>
          <w:sz w:val="24"/>
          <w:szCs w:val="24"/>
        </w:rPr>
        <w:t>时00分通过四川宏达股份有限公司集采中心招投标平台（http://jc.sichuanhongda.com/）(以下简称“宏达股份集采平台”）进行注册并登录后参与投标并下载比选文件。</w:t>
      </w:r>
    </w:p>
    <w:p w:rsidR="006857DB" w:rsidRDefault="002162E3">
      <w:pPr>
        <w:snapToGrid w:val="0"/>
        <w:spacing w:line="360" w:lineRule="auto"/>
        <w:rPr>
          <w:sz w:val="24"/>
          <w:szCs w:val="24"/>
          <w:lang w:eastAsia="zh-CN"/>
        </w:rPr>
      </w:pPr>
      <w:r>
        <w:rPr>
          <w:rFonts w:hint="eastAsia"/>
          <w:sz w:val="24"/>
          <w:szCs w:val="24"/>
          <w:lang w:eastAsia="zh-CN"/>
        </w:rPr>
        <w:t>6.响应性文件的递交</w:t>
      </w:r>
    </w:p>
    <w:p w:rsidR="006857DB" w:rsidRDefault="002162E3">
      <w:pPr>
        <w:autoSpaceDE/>
        <w:autoSpaceDN/>
        <w:snapToGrid w:val="0"/>
        <w:spacing w:line="360" w:lineRule="auto"/>
        <w:ind w:firstLineChars="200" w:firstLine="480"/>
        <w:jc w:val="both"/>
        <w:rPr>
          <w:rFonts w:cs="仿宋_GB2312"/>
          <w:kern w:val="2"/>
          <w:sz w:val="24"/>
          <w:szCs w:val="24"/>
          <w:lang w:eastAsia="zh-CN"/>
        </w:rPr>
      </w:pPr>
      <w:r>
        <w:rPr>
          <w:rFonts w:cs="仿宋_GB2312" w:hint="eastAsia"/>
          <w:kern w:val="2"/>
          <w:sz w:val="24"/>
          <w:szCs w:val="24"/>
          <w:lang w:eastAsia="zh-CN"/>
        </w:rPr>
        <w:t>递交截止时间：2025年</w:t>
      </w:r>
      <w:r w:rsidR="008D1126">
        <w:rPr>
          <w:rFonts w:cs="仿宋_GB2312" w:hint="eastAsia"/>
          <w:kern w:val="2"/>
          <w:sz w:val="24"/>
          <w:szCs w:val="24"/>
          <w:lang w:eastAsia="zh-CN"/>
        </w:rPr>
        <w:t>6</w:t>
      </w:r>
      <w:r>
        <w:rPr>
          <w:rFonts w:cs="仿宋_GB2312" w:hint="eastAsia"/>
          <w:kern w:val="2"/>
          <w:sz w:val="24"/>
          <w:szCs w:val="24"/>
          <w:lang w:eastAsia="zh-CN"/>
        </w:rPr>
        <w:t>月</w:t>
      </w:r>
      <w:r w:rsidR="008D1126">
        <w:rPr>
          <w:rFonts w:cs="仿宋_GB2312" w:hint="eastAsia"/>
          <w:kern w:val="2"/>
          <w:sz w:val="24"/>
          <w:szCs w:val="24"/>
          <w:lang w:eastAsia="zh-CN"/>
        </w:rPr>
        <w:t>11</w:t>
      </w:r>
      <w:r>
        <w:rPr>
          <w:rFonts w:cs="仿宋_GB2312" w:hint="eastAsia"/>
          <w:kern w:val="2"/>
          <w:sz w:val="24"/>
          <w:szCs w:val="24"/>
          <w:lang w:eastAsia="zh-CN"/>
        </w:rPr>
        <w:t>日</w:t>
      </w:r>
      <w:r w:rsidR="008D1126">
        <w:rPr>
          <w:rFonts w:cs="仿宋_GB2312" w:hint="eastAsia"/>
          <w:kern w:val="2"/>
          <w:sz w:val="24"/>
          <w:szCs w:val="24"/>
          <w:lang w:eastAsia="zh-CN"/>
        </w:rPr>
        <w:t>9</w:t>
      </w:r>
      <w:r>
        <w:rPr>
          <w:rFonts w:cs="仿宋_GB2312" w:hint="eastAsia"/>
          <w:kern w:val="2"/>
          <w:sz w:val="24"/>
          <w:szCs w:val="24"/>
          <w:lang w:eastAsia="zh-CN"/>
        </w:rPr>
        <w:t>时00分。</w:t>
      </w:r>
    </w:p>
    <w:p w:rsidR="006857DB" w:rsidRDefault="002162E3">
      <w:pPr>
        <w:autoSpaceDE/>
        <w:autoSpaceDN/>
        <w:snapToGrid w:val="0"/>
        <w:spacing w:line="360" w:lineRule="auto"/>
        <w:ind w:firstLineChars="200" w:firstLine="480"/>
        <w:jc w:val="both"/>
        <w:rPr>
          <w:rFonts w:cs="仿宋_GB2312"/>
          <w:kern w:val="2"/>
          <w:sz w:val="24"/>
          <w:szCs w:val="24"/>
          <w:lang w:eastAsia="zh-CN"/>
        </w:rPr>
      </w:pPr>
      <w:r>
        <w:rPr>
          <w:rFonts w:cs="黑体" w:hint="eastAsia"/>
          <w:sz w:val="24"/>
          <w:szCs w:val="24"/>
          <w:lang w:eastAsia="zh-CN"/>
        </w:rPr>
        <w:t>比选申请人按本比选文件第三章响应性文件格式制作报价文件，</w:t>
      </w:r>
      <w:r>
        <w:rPr>
          <w:rFonts w:cs="黑体" w:hint="eastAsia"/>
          <w:kern w:val="2"/>
          <w:sz w:val="24"/>
          <w:szCs w:val="24"/>
          <w:lang w:eastAsia="zh-CN"/>
        </w:rPr>
        <w:t>所有上述资料组成响应性文件，比选申请人需将响应性文件打印盖章后，以电子文件方式（PDF、扫描文件等）上传至宏达股份集采平台。</w:t>
      </w:r>
    </w:p>
    <w:p w:rsidR="006857DB" w:rsidRDefault="002162E3">
      <w:pPr>
        <w:autoSpaceDE/>
        <w:autoSpaceDN/>
        <w:snapToGrid w:val="0"/>
        <w:spacing w:line="360" w:lineRule="auto"/>
        <w:jc w:val="both"/>
        <w:rPr>
          <w:rFonts w:cs="仿宋_GB2312"/>
          <w:kern w:val="2"/>
          <w:sz w:val="24"/>
          <w:szCs w:val="24"/>
          <w:lang w:eastAsia="zh-CN"/>
        </w:rPr>
      </w:pPr>
      <w:r>
        <w:rPr>
          <w:rFonts w:cs="仿宋_GB2312" w:hint="eastAsia"/>
          <w:kern w:val="2"/>
          <w:sz w:val="24"/>
          <w:szCs w:val="24"/>
          <w:lang w:eastAsia="zh-CN"/>
        </w:rPr>
        <w:t>7.响应性文件的要求</w:t>
      </w:r>
    </w:p>
    <w:p w:rsidR="006857DB" w:rsidRDefault="002162E3">
      <w:pPr>
        <w:autoSpaceDE/>
        <w:autoSpaceDN/>
        <w:snapToGrid w:val="0"/>
        <w:spacing w:line="360" w:lineRule="auto"/>
        <w:jc w:val="both"/>
        <w:rPr>
          <w:rFonts w:cs="仿宋_GB2312"/>
          <w:kern w:val="2"/>
          <w:sz w:val="24"/>
          <w:szCs w:val="24"/>
          <w:lang w:eastAsia="zh-CN"/>
        </w:rPr>
      </w:pPr>
      <w:r>
        <w:rPr>
          <w:rFonts w:cs="仿宋_GB2312" w:hint="eastAsia"/>
          <w:kern w:val="2"/>
          <w:sz w:val="24"/>
          <w:szCs w:val="24"/>
          <w:lang w:eastAsia="zh-CN"/>
        </w:rPr>
        <w:t>7.1比选申请人需提供</w:t>
      </w:r>
      <w:bookmarkStart w:id="6" w:name="OLE_LINK4"/>
      <w:bookmarkStart w:id="7" w:name="OLE_LINK3"/>
      <w:r>
        <w:rPr>
          <w:rFonts w:cs="仿宋_GB2312" w:hint="eastAsia"/>
          <w:kern w:val="2"/>
          <w:sz w:val="24"/>
          <w:szCs w:val="24"/>
          <w:lang w:eastAsia="zh-CN"/>
        </w:rPr>
        <w:t>营业执照（三证合一）</w:t>
      </w:r>
      <w:bookmarkEnd w:id="6"/>
      <w:bookmarkEnd w:id="7"/>
      <w:r>
        <w:rPr>
          <w:rFonts w:cs="仿宋_GB2312" w:hint="eastAsia"/>
          <w:kern w:val="2"/>
          <w:sz w:val="24"/>
          <w:szCs w:val="24"/>
          <w:lang w:eastAsia="zh-CN"/>
        </w:rPr>
        <w:t>。</w:t>
      </w:r>
    </w:p>
    <w:p w:rsidR="006857DB" w:rsidRDefault="002162E3">
      <w:pPr>
        <w:autoSpaceDE/>
        <w:autoSpaceDN/>
        <w:snapToGrid w:val="0"/>
        <w:spacing w:line="360" w:lineRule="auto"/>
        <w:jc w:val="both"/>
        <w:rPr>
          <w:rFonts w:cs="黑体"/>
          <w:sz w:val="24"/>
          <w:szCs w:val="24"/>
          <w:lang w:eastAsia="zh-CN"/>
        </w:rPr>
      </w:pPr>
      <w:r>
        <w:rPr>
          <w:rFonts w:cs="仿宋_GB2312" w:hint="eastAsia"/>
          <w:kern w:val="2"/>
          <w:sz w:val="24"/>
          <w:szCs w:val="24"/>
          <w:lang w:eastAsia="zh-CN"/>
        </w:rPr>
        <w:t>7.2本次</w:t>
      </w:r>
      <w:r>
        <w:rPr>
          <w:rFonts w:cs="Calibri" w:hint="eastAsia"/>
          <w:sz w:val="24"/>
          <w:szCs w:val="24"/>
          <w:lang w:eastAsia="zh-CN"/>
        </w:rPr>
        <w:t>比选不设置投标保证金。</w:t>
      </w:r>
    </w:p>
    <w:p w:rsidR="006857DB" w:rsidRDefault="002162E3">
      <w:pPr>
        <w:autoSpaceDE/>
        <w:autoSpaceDN/>
        <w:snapToGrid w:val="0"/>
        <w:spacing w:line="360" w:lineRule="auto"/>
        <w:jc w:val="both"/>
        <w:rPr>
          <w:sz w:val="24"/>
          <w:szCs w:val="24"/>
          <w:lang w:eastAsia="zh-CN"/>
        </w:rPr>
      </w:pPr>
      <w:r>
        <w:rPr>
          <w:rFonts w:hint="eastAsia"/>
          <w:sz w:val="24"/>
          <w:szCs w:val="24"/>
          <w:lang w:eastAsia="zh-CN"/>
        </w:rPr>
        <w:t>8.</w:t>
      </w:r>
      <w:r>
        <w:rPr>
          <w:rFonts w:cs="Times New Roman" w:hint="eastAsia"/>
          <w:kern w:val="2"/>
          <w:sz w:val="24"/>
          <w:szCs w:val="24"/>
          <w:lang w:eastAsia="zh-CN"/>
        </w:rPr>
        <w:t>比选时以最低价中选。</w:t>
      </w:r>
    </w:p>
    <w:p w:rsidR="006857DB" w:rsidRDefault="002162E3">
      <w:pPr>
        <w:autoSpaceDE/>
        <w:autoSpaceDN/>
        <w:snapToGrid w:val="0"/>
        <w:spacing w:line="360" w:lineRule="auto"/>
        <w:jc w:val="both"/>
        <w:rPr>
          <w:sz w:val="24"/>
          <w:szCs w:val="24"/>
          <w:lang w:eastAsia="zh-CN"/>
        </w:rPr>
      </w:pPr>
      <w:r>
        <w:rPr>
          <w:rFonts w:hint="eastAsia"/>
          <w:sz w:val="24"/>
          <w:szCs w:val="24"/>
          <w:lang w:eastAsia="zh-CN"/>
        </w:rPr>
        <w:t>9.交送报价文件前，比选申请人可自愿前来我公司进行实地考查、技术交流或咨询。</w:t>
      </w:r>
    </w:p>
    <w:p w:rsidR="006857DB" w:rsidRDefault="002162E3">
      <w:pPr>
        <w:autoSpaceDE/>
        <w:autoSpaceDN/>
        <w:snapToGrid w:val="0"/>
        <w:spacing w:line="360" w:lineRule="auto"/>
        <w:ind w:firstLineChars="200" w:firstLine="480"/>
        <w:jc w:val="both"/>
        <w:rPr>
          <w:sz w:val="24"/>
          <w:szCs w:val="24"/>
          <w:lang w:eastAsia="zh-CN"/>
        </w:rPr>
      </w:pPr>
      <w:r>
        <w:rPr>
          <w:rFonts w:hint="eastAsia"/>
          <w:sz w:val="24"/>
          <w:szCs w:val="24"/>
          <w:lang w:eastAsia="zh-CN"/>
        </w:rPr>
        <w:t>联系人：曾女士   电话：13547078728</w:t>
      </w:r>
    </w:p>
    <w:p w:rsidR="006857DB" w:rsidRDefault="002162E3">
      <w:pPr>
        <w:autoSpaceDE/>
        <w:autoSpaceDN/>
        <w:adjustRightInd w:val="0"/>
        <w:snapToGrid w:val="0"/>
        <w:spacing w:line="360" w:lineRule="auto"/>
        <w:ind w:firstLineChars="200" w:firstLine="480"/>
        <w:rPr>
          <w:sz w:val="24"/>
          <w:szCs w:val="24"/>
          <w:lang w:eastAsia="zh-CN"/>
        </w:rPr>
      </w:pPr>
      <w:r>
        <w:rPr>
          <w:rFonts w:hint="eastAsia"/>
          <w:sz w:val="24"/>
          <w:szCs w:val="24"/>
          <w:lang w:eastAsia="zh-CN"/>
        </w:rPr>
        <w:t>地 址：四川省德阳市什邡市师古镇</w:t>
      </w:r>
    </w:p>
    <w:p w:rsidR="006857DB" w:rsidRDefault="006857DB">
      <w:pPr>
        <w:autoSpaceDE/>
        <w:autoSpaceDN/>
        <w:adjustRightInd w:val="0"/>
        <w:snapToGrid w:val="0"/>
        <w:spacing w:line="360" w:lineRule="auto"/>
        <w:ind w:firstLineChars="200" w:firstLine="480"/>
        <w:rPr>
          <w:rFonts w:cs="Times New Roman"/>
          <w:kern w:val="2"/>
          <w:sz w:val="24"/>
          <w:szCs w:val="24"/>
          <w:lang w:eastAsia="zh-CN"/>
        </w:rPr>
      </w:pPr>
    </w:p>
    <w:p w:rsidR="006857DB" w:rsidRDefault="002162E3">
      <w:pPr>
        <w:snapToGrid w:val="0"/>
        <w:spacing w:line="360" w:lineRule="auto"/>
        <w:ind w:firstLineChars="1900" w:firstLine="4560"/>
        <w:jc w:val="both"/>
        <w:rPr>
          <w:rFonts w:asciiTheme="minorEastAsia" w:eastAsiaTheme="minorEastAsia" w:hAnsiTheme="minorEastAsia" w:cs="黑体"/>
          <w:sz w:val="24"/>
          <w:szCs w:val="24"/>
          <w:lang w:eastAsia="zh-CN"/>
        </w:rPr>
      </w:pPr>
      <w:r>
        <w:rPr>
          <w:rFonts w:asciiTheme="minorEastAsia" w:eastAsiaTheme="minorEastAsia" w:hAnsiTheme="minorEastAsia" w:cs="黑体" w:hint="eastAsia"/>
          <w:sz w:val="24"/>
          <w:szCs w:val="24"/>
          <w:lang w:eastAsia="zh-CN"/>
        </w:rPr>
        <w:t xml:space="preserve">四川宏达股份有限公司什邡有色金属分公司 </w:t>
      </w:r>
    </w:p>
    <w:p w:rsidR="006857DB" w:rsidRDefault="00E34F52">
      <w:pPr>
        <w:wordWrap w:val="0"/>
        <w:snapToGrid w:val="0"/>
        <w:spacing w:line="360" w:lineRule="auto"/>
        <w:jc w:val="center"/>
        <w:rPr>
          <w:rFonts w:asciiTheme="minorEastAsia" w:eastAsiaTheme="minorEastAsia" w:hAnsiTheme="minorEastAsia" w:cs="黑体"/>
          <w:sz w:val="24"/>
          <w:szCs w:val="24"/>
          <w:lang w:eastAsia="zh-CN"/>
        </w:rPr>
      </w:pPr>
      <w:r>
        <w:rPr>
          <w:rFonts w:asciiTheme="minorEastAsia" w:eastAsiaTheme="minorEastAsia" w:hAnsiTheme="minorEastAsia" w:cs="黑体" w:hint="eastAsia"/>
          <w:sz w:val="24"/>
          <w:szCs w:val="24"/>
          <w:lang w:eastAsia="zh-CN"/>
        </w:rPr>
        <w:t xml:space="preserve">                    2026</w:t>
      </w:r>
      <w:r w:rsidR="002162E3">
        <w:rPr>
          <w:rFonts w:asciiTheme="minorEastAsia" w:eastAsiaTheme="minorEastAsia" w:hAnsiTheme="minorEastAsia" w:cs="黑体" w:hint="eastAsia"/>
          <w:sz w:val="24"/>
          <w:szCs w:val="24"/>
          <w:lang w:eastAsia="zh-CN"/>
        </w:rPr>
        <w:t>年</w:t>
      </w:r>
      <w:r>
        <w:rPr>
          <w:rFonts w:asciiTheme="minorEastAsia" w:eastAsiaTheme="minorEastAsia" w:hAnsiTheme="minorEastAsia" w:cs="黑体" w:hint="eastAsia"/>
          <w:sz w:val="24"/>
          <w:szCs w:val="24"/>
          <w:lang w:eastAsia="zh-CN"/>
        </w:rPr>
        <w:t>6</w:t>
      </w:r>
      <w:r w:rsidR="002162E3">
        <w:rPr>
          <w:rFonts w:asciiTheme="minorEastAsia" w:eastAsiaTheme="minorEastAsia" w:hAnsiTheme="minorEastAsia" w:cs="黑体" w:hint="eastAsia"/>
          <w:sz w:val="24"/>
          <w:szCs w:val="24"/>
          <w:lang w:eastAsia="zh-CN"/>
        </w:rPr>
        <w:t>月</w:t>
      </w:r>
      <w:r w:rsidR="00421BBC">
        <w:rPr>
          <w:rFonts w:asciiTheme="minorEastAsia" w:eastAsiaTheme="minorEastAsia" w:hAnsiTheme="minorEastAsia" w:cs="黑体" w:hint="eastAsia"/>
          <w:sz w:val="24"/>
          <w:szCs w:val="24"/>
          <w:lang w:eastAsia="zh-CN"/>
        </w:rPr>
        <w:t>4</w:t>
      </w:r>
      <w:r w:rsidR="002162E3">
        <w:rPr>
          <w:rFonts w:asciiTheme="minorEastAsia" w:eastAsiaTheme="minorEastAsia" w:hAnsiTheme="minorEastAsia" w:cs="黑体" w:hint="eastAsia"/>
          <w:sz w:val="24"/>
          <w:szCs w:val="24"/>
          <w:lang w:eastAsia="zh-CN"/>
        </w:rPr>
        <w:t>日</w:t>
      </w:r>
    </w:p>
    <w:p w:rsidR="006857DB" w:rsidRDefault="002162E3">
      <w:pPr>
        <w:widowControl/>
        <w:autoSpaceDE/>
        <w:autoSpaceDN/>
        <w:snapToGrid w:val="0"/>
        <w:spacing w:line="360" w:lineRule="auto"/>
        <w:rPr>
          <w:rFonts w:asciiTheme="minorEastAsia" w:eastAsiaTheme="minorEastAsia" w:hAnsiTheme="minorEastAsia" w:cs="黑体"/>
          <w:sz w:val="24"/>
          <w:szCs w:val="24"/>
          <w:lang w:eastAsia="zh-CN"/>
        </w:rPr>
      </w:pPr>
      <w:r>
        <w:rPr>
          <w:rFonts w:asciiTheme="minorEastAsia" w:eastAsiaTheme="minorEastAsia" w:hAnsiTheme="minorEastAsia" w:cs="黑体" w:hint="eastAsia"/>
          <w:sz w:val="24"/>
          <w:szCs w:val="24"/>
          <w:lang w:eastAsia="zh-CN"/>
        </w:rPr>
        <w:br w:type="page"/>
      </w:r>
    </w:p>
    <w:p w:rsidR="006857DB" w:rsidRDefault="002162E3">
      <w:pPr>
        <w:widowControl/>
        <w:shd w:val="clear" w:color="auto" w:fill="FFFFFF"/>
        <w:autoSpaceDE/>
        <w:autoSpaceDN/>
        <w:snapToGrid w:val="0"/>
        <w:spacing w:line="360" w:lineRule="auto"/>
        <w:jc w:val="center"/>
        <w:outlineLvl w:val="2"/>
        <w:rPr>
          <w:rFonts w:ascii="黑体" w:eastAsia="黑体" w:hAnsi="黑体" w:cs="Segoe UI"/>
          <w:sz w:val="36"/>
          <w:szCs w:val="36"/>
          <w:lang w:eastAsia="zh-CN"/>
        </w:rPr>
      </w:pPr>
      <w:bookmarkStart w:id="8" w:name="_Hlk155791057"/>
      <w:r>
        <w:rPr>
          <w:rFonts w:ascii="黑体" w:eastAsia="黑体" w:hAnsi="黑体" w:cs="Segoe UI" w:hint="eastAsia"/>
          <w:sz w:val="36"/>
          <w:szCs w:val="36"/>
          <w:lang w:eastAsia="zh-CN"/>
        </w:rPr>
        <w:lastRenderedPageBreak/>
        <w:t>第二章 合同条款及格式</w:t>
      </w:r>
    </w:p>
    <w:p w:rsidR="006857DB" w:rsidRDefault="002162E3">
      <w:pPr>
        <w:spacing w:line="360" w:lineRule="auto"/>
        <w:jc w:val="center"/>
        <w:rPr>
          <w:rFonts w:ascii="仿宋" w:eastAsia="仿宋" w:hAnsi="仿宋"/>
          <w:b/>
          <w:sz w:val="28"/>
          <w:szCs w:val="28"/>
          <w:lang w:eastAsia="zh-CN"/>
        </w:rPr>
      </w:pPr>
      <w:r>
        <w:rPr>
          <w:rFonts w:ascii="黑体" w:eastAsia="黑体" w:hint="eastAsia"/>
          <w:b/>
          <w:sz w:val="36"/>
          <w:szCs w:val="36"/>
          <w:lang w:eastAsia="zh-CN"/>
        </w:rPr>
        <w:t>运 输 合 同</w:t>
      </w:r>
    </w:p>
    <w:p w:rsidR="006857DB" w:rsidRDefault="002162E3">
      <w:pPr>
        <w:pStyle w:val="1"/>
        <w:spacing w:line="360" w:lineRule="auto"/>
        <w:rPr>
          <w:rFonts w:asciiTheme="majorEastAsia" w:eastAsiaTheme="majorEastAsia" w:hAnsiTheme="majorEastAsia"/>
          <w:b w:val="0"/>
          <w:sz w:val="24"/>
          <w:lang w:eastAsia="zh-CN"/>
        </w:rPr>
      </w:pPr>
      <w:r>
        <w:rPr>
          <w:rFonts w:asciiTheme="majorEastAsia" w:eastAsiaTheme="majorEastAsia" w:hAnsiTheme="majorEastAsia" w:hint="eastAsia"/>
          <w:b w:val="0"/>
          <w:sz w:val="24"/>
          <w:lang w:eastAsia="zh-CN"/>
        </w:rPr>
        <w:t>签订时间：</w:t>
      </w:r>
      <w:r w:rsidR="005F3323">
        <w:rPr>
          <w:rFonts w:asciiTheme="majorEastAsia" w:eastAsiaTheme="majorEastAsia" w:hAnsiTheme="majorEastAsia" w:hint="eastAsia"/>
          <w:b w:val="0"/>
          <w:sz w:val="24"/>
          <w:lang w:eastAsia="zh-CN"/>
        </w:rPr>
        <w:t>2026</w:t>
      </w:r>
      <w:r>
        <w:rPr>
          <w:rFonts w:asciiTheme="majorEastAsia" w:eastAsiaTheme="majorEastAsia" w:hAnsiTheme="majorEastAsia" w:hint="eastAsia"/>
          <w:b w:val="0"/>
          <w:sz w:val="24"/>
          <w:lang w:eastAsia="zh-CN"/>
        </w:rPr>
        <w:t xml:space="preserve"> 年  月  日               </w:t>
      </w:r>
      <w:r>
        <w:rPr>
          <w:rFonts w:asciiTheme="majorEastAsia" w:eastAsiaTheme="majorEastAsia" w:hAnsiTheme="majorEastAsia"/>
          <w:b w:val="0"/>
          <w:sz w:val="24"/>
          <w:lang w:eastAsia="zh-CN"/>
        </w:rPr>
        <w:t>签</w:t>
      </w:r>
      <w:r>
        <w:rPr>
          <w:rFonts w:asciiTheme="majorEastAsia" w:eastAsiaTheme="majorEastAsia" w:hAnsiTheme="majorEastAsia" w:hint="eastAsia"/>
          <w:b w:val="0"/>
          <w:sz w:val="24"/>
          <w:lang w:eastAsia="zh-CN"/>
        </w:rPr>
        <w:t>订</w:t>
      </w:r>
      <w:r>
        <w:rPr>
          <w:rFonts w:asciiTheme="majorEastAsia" w:eastAsiaTheme="majorEastAsia" w:hAnsiTheme="majorEastAsia"/>
          <w:b w:val="0"/>
          <w:sz w:val="24"/>
          <w:lang w:eastAsia="zh-CN"/>
        </w:rPr>
        <w:t>地点：</w:t>
      </w:r>
      <w:r>
        <w:rPr>
          <w:rFonts w:asciiTheme="majorEastAsia" w:eastAsiaTheme="majorEastAsia" w:hAnsiTheme="majorEastAsia" w:hint="eastAsia"/>
          <w:b w:val="0"/>
          <w:sz w:val="24"/>
          <w:lang w:eastAsia="zh-CN"/>
        </w:rPr>
        <w:t>四川省什邡市</w:t>
      </w:r>
    </w:p>
    <w:p w:rsidR="006857DB" w:rsidRDefault="002162E3" w:rsidP="00286ED2">
      <w:pPr>
        <w:spacing w:afterLines="50" w:line="360" w:lineRule="auto"/>
        <w:rPr>
          <w:rFonts w:ascii="黑体" w:eastAsia="黑体" w:hAnsi="黑体"/>
          <w:sz w:val="24"/>
          <w:lang w:eastAsia="zh-CN"/>
        </w:rPr>
      </w:pPr>
      <w:r>
        <w:rPr>
          <w:rFonts w:hint="eastAsia"/>
          <w:sz w:val="24"/>
          <w:lang w:eastAsia="zh-CN"/>
        </w:rPr>
        <w:t>甲方合同编号：                          乙方合同编号：</w:t>
      </w:r>
    </w:p>
    <w:p w:rsidR="006857DB" w:rsidRDefault="002162E3">
      <w:pPr>
        <w:adjustRightInd w:val="0"/>
        <w:snapToGrid w:val="0"/>
        <w:spacing w:line="360" w:lineRule="auto"/>
        <w:rPr>
          <w:rFonts w:ascii="黑体" w:eastAsia="黑体" w:cs="黑体"/>
          <w:b/>
          <w:bCs/>
          <w:sz w:val="24"/>
          <w:lang w:eastAsia="zh-CN"/>
        </w:rPr>
      </w:pPr>
      <w:r>
        <w:rPr>
          <w:rFonts w:ascii="黑体" w:eastAsia="黑体" w:cs="黑体" w:hint="eastAsia"/>
          <w:b/>
          <w:bCs/>
          <w:sz w:val="24"/>
          <w:lang w:eastAsia="zh-CN"/>
        </w:rPr>
        <w:t>委托方：四川宏达股份有限公司                     （以下简称“甲方”）</w:t>
      </w:r>
    </w:p>
    <w:p w:rsidR="006857DB" w:rsidRDefault="002162E3">
      <w:pPr>
        <w:adjustRightInd w:val="0"/>
        <w:snapToGrid w:val="0"/>
        <w:spacing w:line="360" w:lineRule="auto"/>
        <w:rPr>
          <w:rFonts w:ascii="黑体" w:eastAsia="黑体" w:cs="黑体"/>
          <w:b/>
          <w:bCs/>
          <w:sz w:val="24"/>
          <w:lang w:eastAsia="zh-CN"/>
        </w:rPr>
      </w:pPr>
      <w:r>
        <w:rPr>
          <w:rFonts w:ascii="黑体" w:eastAsia="黑体" w:cs="黑体" w:hint="eastAsia"/>
          <w:b/>
          <w:bCs/>
          <w:sz w:val="24"/>
          <w:lang w:eastAsia="zh-CN"/>
        </w:rPr>
        <w:t>受托方：                                         （以下简称“乙方”）</w:t>
      </w:r>
    </w:p>
    <w:p w:rsidR="006857DB" w:rsidRDefault="002162E3">
      <w:pPr>
        <w:spacing w:line="360" w:lineRule="auto"/>
        <w:rPr>
          <w:sz w:val="24"/>
          <w:lang w:eastAsia="zh-CN"/>
        </w:rPr>
      </w:pPr>
      <w:r>
        <w:rPr>
          <w:sz w:val="24"/>
          <w:lang w:eastAsia="zh-CN"/>
        </w:rPr>
        <w:t> 甲</w:t>
      </w:r>
      <w:r>
        <w:rPr>
          <w:rFonts w:hint="eastAsia"/>
          <w:sz w:val="24"/>
          <w:lang w:eastAsia="zh-CN"/>
        </w:rPr>
        <w:t>、</w:t>
      </w:r>
      <w:r>
        <w:rPr>
          <w:sz w:val="24"/>
          <w:lang w:eastAsia="zh-CN"/>
        </w:rPr>
        <w:t>乙双方本着</w:t>
      </w:r>
      <w:r>
        <w:rPr>
          <w:rFonts w:hint="eastAsia"/>
          <w:sz w:val="24"/>
          <w:lang w:eastAsia="zh-CN"/>
        </w:rPr>
        <w:t>诚实互信、</w:t>
      </w:r>
      <w:r>
        <w:rPr>
          <w:sz w:val="24"/>
          <w:lang w:eastAsia="zh-CN"/>
        </w:rPr>
        <w:t>合作</w:t>
      </w:r>
      <w:r>
        <w:rPr>
          <w:rFonts w:hint="eastAsia"/>
          <w:sz w:val="24"/>
          <w:lang w:eastAsia="zh-CN"/>
        </w:rPr>
        <w:t>共赢</w:t>
      </w:r>
      <w:r>
        <w:rPr>
          <w:sz w:val="24"/>
          <w:lang w:eastAsia="zh-CN"/>
        </w:rPr>
        <w:t>的原则，就甲方委托乙方</w:t>
      </w:r>
      <w:r>
        <w:rPr>
          <w:rFonts w:hint="eastAsia"/>
          <w:sz w:val="24"/>
          <w:lang w:eastAsia="zh-CN"/>
        </w:rPr>
        <w:t>为甲方</w:t>
      </w:r>
      <w:r>
        <w:rPr>
          <w:rFonts w:hint="eastAsia"/>
          <w:kern w:val="2"/>
          <w:sz w:val="24"/>
          <w:szCs w:val="24"/>
          <w:lang w:eastAsia="zh-CN"/>
        </w:rPr>
        <w:t>锌产品（锌锭、热镀锌合金、铸造用锌合金锭等）物流运输</w:t>
      </w:r>
      <w:r>
        <w:rPr>
          <w:rFonts w:hint="eastAsia"/>
          <w:sz w:val="24"/>
          <w:lang w:eastAsia="zh-CN"/>
        </w:rPr>
        <w:t>相关事项</w:t>
      </w:r>
      <w:r>
        <w:rPr>
          <w:sz w:val="24"/>
          <w:lang w:eastAsia="zh-CN"/>
        </w:rPr>
        <w:t>签订如下</w:t>
      </w:r>
      <w:r>
        <w:rPr>
          <w:rFonts w:hint="eastAsia"/>
          <w:sz w:val="24"/>
          <w:lang w:eastAsia="zh-CN"/>
        </w:rPr>
        <w:t>协议条款，以便明确双方在业务合作方面的权利义务并有利于财务结算的管理。</w:t>
      </w:r>
    </w:p>
    <w:p w:rsidR="006857DB" w:rsidRDefault="002162E3">
      <w:pPr>
        <w:spacing w:line="360" w:lineRule="auto"/>
        <w:rPr>
          <w:b/>
          <w:sz w:val="24"/>
          <w:lang w:eastAsia="zh-CN"/>
        </w:rPr>
      </w:pPr>
      <w:r>
        <w:rPr>
          <w:rFonts w:hint="eastAsia"/>
          <w:b/>
          <w:sz w:val="24"/>
          <w:lang w:eastAsia="zh-CN"/>
        </w:rPr>
        <w:t>第一条  委托事项及期限</w:t>
      </w:r>
    </w:p>
    <w:p w:rsidR="006857DB" w:rsidRDefault="002162E3">
      <w:pPr>
        <w:pStyle w:val="a4"/>
        <w:adjustRightInd w:val="0"/>
        <w:snapToGrid w:val="0"/>
        <w:ind w:leftChars="0" w:left="0"/>
        <w:rPr>
          <w:sz w:val="24"/>
          <w:lang w:eastAsia="zh-CN"/>
        </w:rPr>
      </w:pPr>
      <w:r>
        <w:rPr>
          <w:rFonts w:hint="eastAsia"/>
          <w:sz w:val="24"/>
          <w:lang w:eastAsia="zh-CN"/>
        </w:rPr>
        <w:t xml:space="preserve">     1.1  </w:t>
      </w:r>
      <w:r>
        <w:rPr>
          <w:rFonts w:asciiTheme="minorEastAsia" w:hAnsiTheme="minorEastAsia" w:hint="eastAsia"/>
          <w:sz w:val="24"/>
          <w:lang w:eastAsia="zh-CN"/>
        </w:rPr>
        <w:t>甲方委托乙方</w:t>
      </w:r>
      <w:r>
        <w:rPr>
          <w:rFonts w:hint="eastAsia"/>
          <w:sz w:val="24"/>
          <w:lang w:eastAsia="zh-CN"/>
        </w:rPr>
        <w:t>为甲方</w:t>
      </w:r>
      <w:r>
        <w:rPr>
          <w:rFonts w:hint="eastAsia"/>
          <w:kern w:val="2"/>
          <w:sz w:val="24"/>
          <w:szCs w:val="24"/>
          <w:lang w:eastAsia="zh-CN"/>
        </w:rPr>
        <w:t>锌产品（锌锭、热镀锌合金、铸造用锌合金锭等）</w:t>
      </w:r>
      <w:r>
        <w:rPr>
          <w:rFonts w:asciiTheme="minorEastAsia" w:hAnsiTheme="minorEastAsia" w:hint="eastAsia"/>
          <w:sz w:val="24"/>
          <w:lang w:eastAsia="zh-CN"/>
        </w:rPr>
        <w:t>运输服务</w:t>
      </w:r>
      <w:r>
        <w:rPr>
          <w:rFonts w:hint="eastAsia"/>
          <w:sz w:val="24"/>
          <w:lang w:eastAsia="zh-CN"/>
        </w:rPr>
        <w:t>。</w:t>
      </w:r>
    </w:p>
    <w:p w:rsidR="006857DB" w:rsidRDefault="002162E3">
      <w:pPr>
        <w:pStyle w:val="a4"/>
        <w:adjustRightInd w:val="0"/>
        <w:snapToGrid w:val="0"/>
        <w:ind w:leftChars="0" w:left="0"/>
        <w:rPr>
          <w:sz w:val="24"/>
          <w:lang w:eastAsia="zh-CN"/>
        </w:rPr>
      </w:pPr>
      <w:r>
        <w:rPr>
          <w:rFonts w:hint="eastAsia"/>
          <w:sz w:val="24"/>
          <w:lang w:eastAsia="zh-CN"/>
        </w:rPr>
        <w:t xml:space="preserve">     1.2  本合同期限为自   年  月 日起至  年 月  日止。</w:t>
      </w:r>
    </w:p>
    <w:p w:rsidR="006857DB" w:rsidRDefault="002162E3">
      <w:pPr>
        <w:spacing w:line="400" w:lineRule="exact"/>
        <w:rPr>
          <w:lang w:eastAsia="zh-CN"/>
        </w:rPr>
      </w:pPr>
      <w:r>
        <w:rPr>
          <w:rFonts w:hint="eastAsia"/>
          <w:b/>
          <w:sz w:val="24"/>
          <w:lang w:eastAsia="zh-CN"/>
        </w:rPr>
        <w:t>第二条  货物名称、货物情况、数量、价值、运输要求</w:t>
      </w:r>
    </w:p>
    <w:p w:rsidR="006857DB" w:rsidRDefault="002162E3">
      <w:pPr>
        <w:spacing w:line="360" w:lineRule="auto"/>
        <w:ind w:firstLineChars="200" w:firstLine="480"/>
        <w:rPr>
          <w:rFonts w:asciiTheme="majorEastAsia" w:eastAsiaTheme="majorEastAsia" w:hAnsiTheme="majorEastAsia" w:cstheme="majorEastAsia"/>
          <w:sz w:val="24"/>
          <w:szCs w:val="24"/>
          <w:lang w:eastAsia="zh-CN"/>
        </w:rPr>
      </w:pPr>
      <w:r>
        <w:rPr>
          <w:rFonts w:asciiTheme="majorEastAsia" w:eastAsiaTheme="majorEastAsia" w:hAnsiTheme="majorEastAsia" w:cstheme="majorEastAsia" w:hint="eastAsia"/>
          <w:sz w:val="24"/>
          <w:szCs w:val="24"/>
          <w:lang w:eastAsia="zh-CN"/>
        </w:rPr>
        <w:t>2.1 货物名称：锌产品（</w:t>
      </w:r>
      <w:r>
        <w:rPr>
          <w:rFonts w:hint="eastAsia"/>
          <w:kern w:val="2"/>
          <w:sz w:val="24"/>
          <w:szCs w:val="24"/>
          <w:lang w:eastAsia="zh-CN"/>
        </w:rPr>
        <w:t>锌锭、热镀锌合金、铸造用锌合金锭等</w:t>
      </w:r>
      <w:r>
        <w:rPr>
          <w:rFonts w:asciiTheme="majorEastAsia" w:eastAsiaTheme="majorEastAsia" w:hAnsiTheme="majorEastAsia" w:cstheme="majorEastAsia" w:hint="eastAsia"/>
          <w:sz w:val="24"/>
          <w:szCs w:val="24"/>
          <w:lang w:eastAsia="zh-CN"/>
        </w:rPr>
        <w:t>）；</w:t>
      </w:r>
    </w:p>
    <w:p w:rsidR="006857DB" w:rsidRDefault="002162E3">
      <w:pPr>
        <w:spacing w:line="360" w:lineRule="auto"/>
        <w:ind w:firstLineChars="200" w:firstLine="480"/>
        <w:rPr>
          <w:sz w:val="24"/>
          <w:szCs w:val="24"/>
          <w:lang w:eastAsia="zh-CN"/>
        </w:rPr>
      </w:pPr>
      <w:r>
        <w:rPr>
          <w:rFonts w:hint="eastAsia"/>
          <w:sz w:val="24"/>
          <w:szCs w:val="24"/>
          <w:lang w:eastAsia="zh-CN"/>
        </w:rPr>
        <w:t>2.2 货物情况: 铸件或铸件加塑钢带捆扎两种，部分产品有薄膜包装，常规重量为300KG---1100KG/件等规格；</w:t>
      </w:r>
    </w:p>
    <w:p w:rsidR="006857DB" w:rsidRDefault="002162E3">
      <w:pPr>
        <w:pStyle w:val="a7"/>
        <w:spacing w:before="0" w:beforeAutospacing="0" w:after="0" w:afterAutospacing="0" w:line="23" w:lineRule="atLeast"/>
        <w:ind w:firstLineChars="200" w:firstLine="480"/>
        <w:jc w:val="both"/>
        <w:rPr>
          <w:color w:val="000000"/>
          <w:lang w:eastAsia="zh-CN"/>
        </w:rPr>
      </w:pPr>
      <w:r>
        <w:rPr>
          <w:rFonts w:asciiTheme="majorEastAsia" w:eastAsiaTheme="majorEastAsia" w:hAnsiTheme="majorEastAsia" w:cstheme="majorEastAsia" w:hint="eastAsia"/>
          <w:lang w:eastAsia="zh-CN"/>
        </w:rPr>
        <w:t>2.3货物数量：</w:t>
      </w:r>
      <w:r>
        <w:rPr>
          <w:rFonts w:hint="eastAsia"/>
          <w:color w:val="000000"/>
          <w:lang w:eastAsia="zh-CN"/>
        </w:rPr>
        <w:t>以甲方过磅单确定的数量为准；</w:t>
      </w:r>
    </w:p>
    <w:p w:rsidR="006857DB" w:rsidRDefault="006857DB">
      <w:pPr>
        <w:pStyle w:val="a7"/>
        <w:spacing w:before="0" w:beforeAutospacing="0" w:after="0" w:afterAutospacing="0" w:line="23" w:lineRule="atLeast"/>
        <w:ind w:firstLineChars="200" w:firstLine="480"/>
        <w:jc w:val="both"/>
        <w:rPr>
          <w:color w:val="000000"/>
          <w:lang w:eastAsia="zh-CN"/>
        </w:rPr>
      </w:pPr>
    </w:p>
    <w:p w:rsidR="006857DB" w:rsidRDefault="002162E3">
      <w:pPr>
        <w:spacing w:line="360" w:lineRule="auto"/>
        <w:ind w:firstLineChars="200" w:firstLine="480"/>
        <w:rPr>
          <w:rFonts w:asciiTheme="majorEastAsia" w:eastAsiaTheme="majorEastAsia" w:hAnsiTheme="majorEastAsia" w:cstheme="majorEastAsia"/>
          <w:sz w:val="24"/>
          <w:szCs w:val="24"/>
          <w:lang w:eastAsia="zh-CN"/>
        </w:rPr>
      </w:pPr>
      <w:r>
        <w:rPr>
          <w:rFonts w:asciiTheme="majorEastAsia" w:eastAsiaTheme="majorEastAsia" w:hAnsiTheme="majorEastAsia" w:cstheme="majorEastAsia" w:hint="eastAsia"/>
          <w:sz w:val="24"/>
          <w:szCs w:val="24"/>
          <w:lang w:eastAsia="zh-CN"/>
        </w:rPr>
        <w:t>2.4货物价值：按甲方销售部及财务部结算合同确定；</w:t>
      </w:r>
    </w:p>
    <w:p w:rsidR="006857DB" w:rsidRDefault="002162E3">
      <w:pPr>
        <w:spacing w:line="360" w:lineRule="auto"/>
        <w:ind w:firstLineChars="200" w:firstLine="480"/>
        <w:rPr>
          <w:sz w:val="24"/>
          <w:szCs w:val="24"/>
          <w:lang w:eastAsia="zh-CN"/>
        </w:rPr>
      </w:pPr>
      <w:r>
        <w:rPr>
          <w:rFonts w:asciiTheme="majorEastAsia" w:eastAsiaTheme="majorEastAsia" w:hAnsiTheme="majorEastAsia" w:cstheme="majorEastAsia" w:hint="eastAsia"/>
          <w:sz w:val="24"/>
          <w:szCs w:val="24"/>
          <w:lang w:eastAsia="zh-CN"/>
        </w:rPr>
        <w:t>2.5 运输要求：</w:t>
      </w:r>
      <w:r>
        <w:rPr>
          <w:rFonts w:ascii="仿宋" w:eastAsia="仿宋" w:hAnsi="仿宋" w:cs="仿宋" w:hint="eastAsia"/>
          <w:sz w:val="28"/>
          <w:szCs w:val="28"/>
          <w:lang w:eastAsia="zh-CN"/>
        </w:rPr>
        <w:t>需</w:t>
      </w:r>
      <w:r>
        <w:rPr>
          <w:rFonts w:hint="eastAsia"/>
          <w:sz w:val="24"/>
          <w:szCs w:val="24"/>
          <w:lang w:eastAsia="zh-CN"/>
        </w:rPr>
        <w:t>防水，一律加盖防雨篷布，防擦伤、防碰撞。车厢应保持平整、干燥、清洁、无污染。货物安全、准确、及时送达目的地，严格按照用户要求办理入库，用户要求作为合同附件；</w:t>
      </w:r>
    </w:p>
    <w:p w:rsidR="006857DB" w:rsidRDefault="006857DB">
      <w:pPr>
        <w:spacing w:line="360" w:lineRule="auto"/>
        <w:rPr>
          <w:sz w:val="24"/>
          <w:szCs w:val="24"/>
          <w:lang w:eastAsia="zh-CN"/>
        </w:rPr>
      </w:pPr>
    </w:p>
    <w:p w:rsidR="006857DB" w:rsidRDefault="002162E3">
      <w:pPr>
        <w:pStyle w:val="a3"/>
        <w:spacing w:line="360" w:lineRule="auto"/>
        <w:rPr>
          <w:sz w:val="24"/>
          <w:lang w:eastAsia="zh-CN"/>
        </w:rPr>
      </w:pPr>
      <w:r>
        <w:rPr>
          <w:rFonts w:asciiTheme="majorEastAsia" w:eastAsiaTheme="majorEastAsia" w:hAnsiTheme="majorEastAsia" w:hint="eastAsia"/>
          <w:b/>
          <w:sz w:val="24"/>
          <w:szCs w:val="24"/>
          <w:lang w:eastAsia="zh-CN"/>
        </w:rPr>
        <w:t>第三条：</w:t>
      </w:r>
      <w:r>
        <w:rPr>
          <w:rFonts w:hint="eastAsia"/>
          <w:b/>
          <w:sz w:val="24"/>
          <w:lang w:eastAsia="zh-CN"/>
        </w:rPr>
        <w:t>运费价格、结算方式及运输保证金</w:t>
      </w:r>
    </w:p>
    <w:p w:rsidR="006857DB" w:rsidRDefault="002162E3">
      <w:pPr>
        <w:spacing w:line="360" w:lineRule="auto"/>
        <w:rPr>
          <w:b/>
          <w:sz w:val="24"/>
        </w:rPr>
      </w:pPr>
      <w:r>
        <w:rPr>
          <w:rFonts w:hint="eastAsia"/>
          <w:sz w:val="24"/>
          <w:lang w:eastAsia="zh-CN"/>
        </w:rPr>
        <w:t xml:space="preserve">     </w:t>
      </w:r>
      <w:r>
        <w:rPr>
          <w:rFonts w:hint="eastAsia"/>
          <w:sz w:val="24"/>
        </w:rPr>
        <w:t>3.1运输价格：</w:t>
      </w:r>
    </w:p>
    <w:tbl>
      <w:tblPr>
        <w:tblpPr w:leftFromText="180" w:rightFromText="180" w:vertAnchor="text" w:horzAnchor="margin" w:tblpXSpec="center" w:tblpY="242"/>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52"/>
        <w:gridCol w:w="1849"/>
        <w:gridCol w:w="1568"/>
        <w:gridCol w:w="1524"/>
        <w:gridCol w:w="1929"/>
      </w:tblGrid>
      <w:tr w:rsidR="006857DB">
        <w:trPr>
          <w:trHeight w:val="341"/>
        </w:trPr>
        <w:tc>
          <w:tcPr>
            <w:tcW w:w="1652" w:type="dxa"/>
            <w:vAlign w:val="center"/>
          </w:tcPr>
          <w:p w:rsidR="006857DB" w:rsidRDefault="002162E3">
            <w:pPr>
              <w:pStyle w:val="a3"/>
              <w:jc w:val="center"/>
              <w:rPr>
                <w:szCs w:val="21"/>
              </w:rPr>
            </w:pPr>
            <w:proofErr w:type="spellStart"/>
            <w:r>
              <w:rPr>
                <w:rFonts w:hint="eastAsia"/>
                <w:szCs w:val="21"/>
              </w:rPr>
              <w:t>启运地</w:t>
            </w:r>
            <w:proofErr w:type="spellEnd"/>
          </w:p>
        </w:tc>
        <w:tc>
          <w:tcPr>
            <w:tcW w:w="1849" w:type="dxa"/>
          </w:tcPr>
          <w:p w:rsidR="006857DB" w:rsidRDefault="002162E3">
            <w:pPr>
              <w:pStyle w:val="a3"/>
              <w:jc w:val="center"/>
              <w:rPr>
                <w:szCs w:val="21"/>
              </w:rPr>
            </w:pPr>
            <w:proofErr w:type="spellStart"/>
            <w:r>
              <w:rPr>
                <w:rFonts w:hint="eastAsia"/>
                <w:szCs w:val="21"/>
              </w:rPr>
              <w:t>目的地</w:t>
            </w:r>
            <w:proofErr w:type="spellEnd"/>
          </w:p>
        </w:tc>
        <w:tc>
          <w:tcPr>
            <w:tcW w:w="1568" w:type="dxa"/>
            <w:vAlign w:val="center"/>
          </w:tcPr>
          <w:p w:rsidR="006857DB" w:rsidRDefault="002162E3">
            <w:pPr>
              <w:pStyle w:val="a3"/>
              <w:jc w:val="center"/>
              <w:rPr>
                <w:szCs w:val="21"/>
              </w:rPr>
            </w:pPr>
            <w:proofErr w:type="spellStart"/>
            <w:r>
              <w:rPr>
                <w:rFonts w:hint="eastAsia"/>
                <w:szCs w:val="21"/>
              </w:rPr>
              <w:t>运输方式</w:t>
            </w:r>
            <w:proofErr w:type="spellEnd"/>
          </w:p>
        </w:tc>
        <w:tc>
          <w:tcPr>
            <w:tcW w:w="1524" w:type="dxa"/>
            <w:vAlign w:val="center"/>
          </w:tcPr>
          <w:p w:rsidR="006857DB" w:rsidRDefault="002162E3">
            <w:pPr>
              <w:pStyle w:val="a3"/>
              <w:jc w:val="center"/>
              <w:rPr>
                <w:szCs w:val="21"/>
              </w:rPr>
            </w:pPr>
            <w:proofErr w:type="spellStart"/>
            <w:r>
              <w:rPr>
                <w:rFonts w:hint="eastAsia"/>
                <w:szCs w:val="21"/>
              </w:rPr>
              <w:t>服务方式</w:t>
            </w:r>
            <w:proofErr w:type="spellEnd"/>
          </w:p>
        </w:tc>
        <w:tc>
          <w:tcPr>
            <w:tcW w:w="1929" w:type="dxa"/>
            <w:vAlign w:val="center"/>
          </w:tcPr>
          <w:p w:rsidR="006857DB" w:rsidRDefault="002162E3">
            <w:pPr>
              <w:pStyle w:val="a3"/>
              <w:jc w:val="center"/>
              <w:rPr>
                <w:szCs w:val="21"/>
              </w:rPr>
            </w:pPr>
            <w:proofErr w:type="spellStart"/>
            <w:r>
              <w:rPr>
                <w:rFonts w:hint="eastAsia"/>
                <w:szCs w:val="21"/>
              </w:rPr>
              <w:t>价格（元／吨</w:t>
            </w:r>
            <w:proofErr w:type="spellEnd"/>
            <w:r>
              <w:rPr>
                <w:rFonts w:hint="eastAsia"/>
                <w:szCs w:val="21"/>
              </w:rPr>
              <w:t>）</w:t>
            </w:r>
          </w:p>
        </w:tc>
      </w:tr>
      <w:tr w:rsidR="006857DB">
        <w:trPr>
          <w:trHeight w:val="297"/>
        </w:trPr>
        <w:tc>
          <w:tcPr>
            <w:tcW w:w="1652" w:type="dxa"/>
            <w:vAlign w:val="center"/>
          </w:tcPr>
          <w:p w:rsidR="006857DB" w:rsidRDefault="002162E3">
            <w:pPr>
              <w:pStyle w:val="a3"/>
              <w:jc w:val="both"/>
              <w:rPr>
                <w:szCs w:val="21"/>
                <w:lang w:eastAsia="zh-CN"/>
              </w:rPr>
            </w:pPr>
            <w:r>
              <w:rPr>
                <w:rFonts w:hint="eastAsia"/>
                <w:szCs w:val="21"/>
                <w:lang w:eastAsia="zh-CN"/>
              </w:rPr>
              <w:t>什邡师古镇</w:t>
            </w:r>
          </w:p>
        </w:tc>
        <w:tc>
          <w:tcPr>
            <w:tcW w:w="1849" w:type="dxa"/>
            <w:vAlign w:val="center"/>
          </w:tcPr>
          <w:p w:rsidR="006857DB" w:rsidRDefault="002162E3">
            <w:pPr>
              <w:pStyle w:val="a3"/>
              <w:rPr>
                <w:szCs w:val="21"/>
                <w:lang w:eastAsia="zh-CN"/>
              </w:rPr>
            </w:pPr>
            <w:r>
              <w:rPr>
                <w:rFonts w:hint="eastAsia"/>
                <w:szCs w:val="21"/>
                <w:lang w:eastAsia="zh-CN"/>
              </w:rPr>
              <w:t>重庆长寿</w:t>
            </w:r>
          </w:p>
        </w:tc>
        <w:tc>
          <w:tcPr>
            <w:tcW w:w="1568" w:type="dxa"/>
            <w:vAlign w:val="center"/>
          </w:tcPr>
          <w:p w:rsidR="006857DB" w:rsidRDefault="006857DB">
            <w:pPr>
              <w:pStyle w:val="a3"/>
              <w:jc w:val="center"/>
              <w:rPr>
                <w:szCs w:val="21"/>
              </w:rPr>
            </w:pPr>
          </w:p>
        </w:tc>
        <w:tc>
          <w:tcPr>
            <w:tcW w:w="1524" w:type="dxa"/>
            <w:vAlign w:val="center"/>
          </w:tcPr>
          <w:p w:rsidR="006857DB" w:rsidRDefault="002162E3">
            <w:pPr>
              <w:pStyle w:val="a3"/>
              <w:jc w:val="center"/>
              <w:rPr>
                <w:szCs w:val="21"/>
              </w:rPr>
            </w:pPr>
            <w:proofErr w:type="spellStart"/>
            <w:r>
              <w:rPr>
                <w:rFonts w:hint="eastAsia"/>
                <w:szCs w:val="21"/>
              </w:rPr>
              <w:t>门到门</w:t>
            </w:r>
            <w:proofErr w:type="spellEnd"/>
          </w:p>
        </w:tc>
        <w:tc>
          <w:tcPr>
            <w:tcW w:w="1929" w:type="dxa"/>
            <w:vAlign w:val="center"/>
          </w:tcPr>
          <w:p w:rsidR="006857DB" w:rsidRDefault="006857DB">
            <w:pPr>
              <w:pStyle w:val="a3"/>
              <w:jc w:val="center"/>
              <w:rPr>
                <w:b/>
                <w:sz w:val="24"/>
              </w:rPr>
            </w:pPr>
          </w:p>
        </w:tc>
      </w:tr>
    </w:tbl>
    <w:p w:rsidR="006857DB" w:rsidRDefault="002162E3">
      <w:pPr>
        <w:spacing w:line="360" w:lineRule="auto"/>
        <w:ind w:firstLineChars="200" w:firstLine="480"/>
        <w:rPr>
          <w:sz w:val="24"/>
          <w:lang w:eastAsia="zh-CN"/>
        </w:rPr>
      </w:pPr>
      <w:r>
        <w:rPr>
          <w:rFonts w:hint="eastAsia"/>
          <w:sz w:val="24"/>
          <w:lang w:eastAsia="zh-CN"/>
        </w:rPr>
        <w:t>该运输价格为全程包干价，即乙方运输方式为火车运输或汽车运输所含一切费用，包括但不限于过路（桥）费、税费、货物保险费用、营运费等乙方完成本合同的所有费用。</w:t>
      </w:r>
    </w:p>
    <w:p w:rsidR="006857DB" w:rsidRDefault="002162E3">
      <w:pPr>
        <w:spacing w:line="360" w:lineRule="auto"/>
        <w:rPr>
          <w:color w:val="000000" w:themeColor="text1"/>
          <w:sz w:val="24"/>
          <w:lang w:eastAsia="zh-CN"/>
        </w:rPr>
      </w:pPr>
      <w:r>
        <w:rPr>
          <w:rFonts w:hint="eastAsia"/>
          <w:sz w:val="24"/>
          <w:lang w:eastAsia="zh-CN"/>
        </w:rPr>
        <w:lastRenderedPageBreak/>
        <w:t xml:space="preserve">  3.2结算办法和结算周期：乙方于次月向甲方出具按国家规定的运输行业增值税发票（税率为9%），甲方在收到票据，审核无误，入账后十五个工作日内付款,</w:t>
      </w:r>
      <w:r>
        <w:rPr>
          <w:rFonts w:hint="eastAsia"/>
          <w:color w:val="000000" w:themeColor="text1"/>
          <w:sz w:val="24"/>
          <w:lang w:eastAsia="zh-CN"/>
        </w:rPr>
        <w:t>运费支付方式为现汇或承兑汇票。</w:t>
      </w:r>
    </w:p>
    <w:p w:rsidR="006857DB" w:rsidRDefault="002162E3">
      <w:pPr>
        <w:spacing w:line="360" w:lineRule="auto"/>
        <w:ind w:firstLineChars="100" w:firstLine="240"/>
        <w:rPr>
          <w:color w:val="000000"/>
          <w:sz w:val="24"/>
          <w:lang w:eastAsia="zh-CN"/>
        </w:rPr>
      </w:pPr>
      <w:r>
        <w:rPr>
          <w:rFonts w:hint="eastAsia"/>
          <w:color w:val="000000" w:themeColor="text1"/>
          <w:sz w:val="24"/>
          <w:lang w:eastAsia="zh-CN"/>
        </w:rPr>
        <w:t xml:space="preserve"> 3.3</w:t>
      </w:r>
      <w:r>
        <w:rPr>
          <w:rFonts w:hint="eastAsia"/>
          <w:sz w:val="24"/>
          <w:lang w:eastAsia="zh-CN"/>
        </w:rPr>
        <w:t>（1）按甲方招标要求，乙方需向甲方交纳</w:t>
      </w:r>
      <w:r>
        <w:rPr>
          <w:rFonts w:hint="eastAsia"/>
          <w:b/>
          <w:color w:val="FF0000"/>
          <w:sz w:val="24"/>
          <w:lang w:eastAsia="zh-CN"/>
        </w:rPr>
        <w:t>叁拾</w:t>
      </w:r>
      <w:r>
        <w:rPr>
          <w:rFonts w:hint="eastAsia"/>
          <w:sz w:val="24"/>
          <w:lang w:eastAsia="zh-CN"/>
        </w:rPr>
        <w:t>万元</w:t>
      </w:r>
      <w:r>
        <w:rPr>
          <w:rFonts w:hint="eastAsia"/>
          <w:color w:val="000000"/>
          <w:sz w:val="24"/>
          <w:lang w:eastAsia="zh-CN"/>
        </w:rPr>
        <w:t>人民币运输保证金，保证金在签订正式合同之前缴纳，若出现运输线路价格中标以后乙方不履行的情况，甲方有权不退还所有保证金；</w:t>
      </w:r>
    </w:p>
    <w:p w:rsidR="006857DB" w:rsidRDefault="002162E3">
      <w:pPr>
        <w:spacing w:line="360" w:lineRule="auto"/>
        <w:ind w:firstLineChars="100" w:firstLine="240"/>
        <w:rPr>
          <w:color w:val="000000"/>
          <w:sz w:val="24"/>
          <w:lang w:eastAsia="zh-CN"/>
        </w:rPr>
      </w:pPr>
      <w:r>
        <w:rPr>
          <w:rFonts w:hint="eastAsia"/>
          <w:color w:val="000000"/>
          <w:sz w:val="24"/>
          <w:lang w:eastAsia="zh-CN"/>
        </w:rPr>
        <w:t xml:space="preserve"> （2）在双方终止本合同，权益交接清楚后，经甲方确认无违约行为的，十个工作日内甲方退还保证金，保证金不计利息。</w:t>
      </w:r>
    </w:p>
    <w:p w:rsidR="006857DB" w:rsidRDefault="002162E3">
      <w:pPr>
        <w:spacing w:line="360" w:lineRule="auto"/>
        <w:ind w:firstLineChars="100" w:firstLine="240"/>
        <w:rPr>
          <w:sz w:val="24"/>
          <w:lang w:eastAsia="zh-CN"/>
        </w:rPr>
      </w:pPr>
      <w:r>
        <w:rPr>
          <w:rFonts w:hint="eastAsia"/>
          <w:sz w:val="24"/>
          <w:lang w:eastAsia="zh-CN"/>
        </w:rPr>
        <w:t xml:space="preserve"> （3）乙方承运货物期间出现货物灭失、被盗等情况时，乙方按甲方该批货物采购价格全额赔偿；货物出现污染、损坏等情况时，双方根据货物损坏情况共同确定赔偿金额；所有赔偿由乙方直接赔付给甲方，甲方不参与乙方向第三方追溯赔偿的工作。所有赔偿费用由甲方在当月运输费用及保证金中扣除，不足部分由乙方五日内补足。</w:t>
      </w:r>
    </w:p>
    <w:p w:rsidR="006857DB" w:rsidRDefault="002162E3">
      <w:pPr>
        <w:spacing w:line="360" w:lineRule="auto"/>
        <w:ind w:firstLineChars="100" w:firstLine="240"/>
        <w:rPr>
          <w:sz w:val="24"/>
          <w:lang w:eastAsia="zh-CN"/>
        </w:rPr>
      </w:pPr>
      <w:r>
        <w:rPr>
          <w:rFonts w:hint="eastAsia"/>
          <w:sz w:val="24"/>
          <w:lang w:eastAsia="zh-CN"/>
        </w:rPr>
        <w:t xml:space="preserve"> （4）如果保证金不足</w:t>
      </w:r>
      <w:r>
        <w:rPr>
          <w:rFonts w:hint="eastAsia"/>
          <w:b/>
          <w:color w:val="FF0000"/>
          <w:sz w:val="24"/>
          <w:lang w:eastAsia="zh-CN"/>
        </w:rPr>
        <w:t>叁拾</w:t>
      </w:r>
      <w:r>
        <w:rPr>
          <w:rFonts w:hint="eastAsia"/>
          <w:sz w:val="24"/>
          <w:lang w:eastAsia="zh-CN"/>
        </w:rPr>
        <w:t>万元时，乙方应在五日内补足，否则乙方除应承担相关违约责任外，甲方有权解除本合同。</w:t>
      </w:r>
    </w:p>
    <w:p w:rsidR="006857DB" w:rsidRDefault="002162E3">
      <w:pPr>
        <w:spacing w:line="360" w:lineRule="auto"/>
        <w:rPr>
          <w:sz w:val="24"/>
          <w:lang w:eastAsia="zh-CN"/>
        </w:rPr>
      </w:pPr>
      <w:r>
        <w:rPr>
          <w:rFonts w:hint="eastAsia"/>
          <w:b/>
          <w:sz w:val="24"/>
          <w:lang w:eastAsia="zh-CN"/>
        </w:rPr>
        <w:t>第四条 其他要求</w:t>
      </w:r>
    </w:p>
    <w:p w:rsidR="006857DB" w:rsidRDefault="002162E3">
      <w:pPr>
        <w:spacing w:line="360" w:lineRule="auto"/>
        <w:ind w:firstLineChars="200" w:firstLine="480"/>
        <w:rPr>
          <w:color w:val="000000" w:themeColor="text1"/>
          <w:sz w:val="24"/>
          <w:lang w:eastAsia="zh-CN"/>
        </w:rPr>
      </w:pPr>
      <w:r>
        <w:rPr>
          <w:rFonts w:hint="eastAsia"/>
          <w:sz w:val="24"/>
          <w:lang w:eastAsia="zh-CN"/>
        </w:rPr>
        <w:t>4.1乙方须向甲方提供运输</w:t>
      </w:r>
      <w:r>
        <w:rPr>
          <w:rFonts w:asciiTheme="majorEastAsia" w:eastAsiaTheme="majorEastAsia" w:hAnsiTheme="majorEastAsia" w:cstheme="majorEastAsia" w:hint="eastAsia"/>
          <w:sz w:val="24"/>
          <w:szCs w:val="24"/>
          <w:lang w:eastAsia="zh-CN"/>
        </w:rPr>
        <w:t>锌产品（</w:t>
      </w:r>
      <w:r>
        <w:rPr>
          <w:rFonts w:hint="eastAsia"/>
          <w:kern w:val="2"/>
          <w:sz w:val="24"/>
          <w:szCs w:val="24"/>
          <w:lang w:eastAsia="zh-CN"/>
        </w:rPr>
        <w:t>锌锭、热镀锌合金、铸造用锌合金锭等</w:t>
      </w:r>
      <w:r>
        <w:rPr>
          <w:rFonts w:asciiTheme="majorEastAsia" w:eastAsiaTheme="majorEastAsia" w:hAnsiTheme="majorEastAsia" w:cstheme="majorEastAsia" w:hint="eastAsia"/>
          <w:sz w:val="24"/>
          <w:szCs w:val="24"/>
          <w:lang w:eastAsia="zh-CN"/>
        </w:rPr>
        <w:t>）</w:t>
      </w:r>
      <w:r>
        <w:rPr>
          <w:rFonts w:hint="eastAsia"/>
          <w:sz w:val="24"/>
          <w:lang w:eastAsia="zh-CN"/>
        </w:rPr>
        <w:t>的指定联系负责人和盖章委托书，提前预报到达甲方工厂的车辆信息，</w:t>
      </w:r>
      <w:r>
        <w:rPr>
          <w:rFonts w:hint="eastAsia"/>
          <w:color w:val="000000" w:themeColor="text1"/>
          <w:sz w:val="24"/>
          <w:lang w:eastAsia="zh-CN"/>
        </w:rPr>
        <w:t>乙</w:t>
      </w:r>
      <w:r>
        <w:rPr>
          <w:rFonts w:hint="eastAsia"/>
          <w:sz w:val="24"/>
          <w:lang w:eastAsia="zh-CN"/>
        </w:rPr>
        <w:t>方已了解并同意按</w:t>
      </w:r>
      <w:r>
        <w:rPr>
          <w:rFonts w:hint="eastAsia"/>
          <w:color w:val="000000" w:themeColor="text1"/>
          <w:sz w:val="24"/>
          <w:lang w:eastAsia="zh-CN"/>
        </w:rPr>
        <w:t>甲</w:t>
      </w:r>
      <w:r>
        <w:rPr>
          <w:rFonts w:hint="eastAsia"/>
          <w:sz w:val="24"/>
          <w:lang w:eastAsia="zh-CN"/>
        </w:rPr>
        <w:t>方的《环境与职业安全告知书》和《入厂车辆告知书》要求执行，具体如《入厂车辆告知书》、《环境与职业安全告知书》附后，作为本合同的附件，</w:t>
      </w:r>
      <w:r>
        <w:rPr>
          <w:rFonts w:hint="eastAsia"/>
          <w:color w:val="000000" w:themeColor="text1"/>
          <w:sz w:val="24"/>
          <w:lang w:eastAsia="zh-CN"/>
        </w:rPr>
        <w:t>乙方应严格遵守甲方厂区的相关规章制度与交规，如有违反，乙方自行承担相应罚款，同时承担由此给甲方带来的一切经济损失。</w:t>
      </w:r>
    </w:p>
    <w:p w:rsidR="006857DB" w:rsidRDefault="002162E3">
      <w:pPr>
        <w:spacing w:line="360" w:lineRule="auto"/>
        <w:ind w:firstLineChars="200" w:firstLine="480"/>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4.2乙方应指派专人（不包括驾驶员本人）在货物装运现场对货物进行验收、监督、管理，负责货物正常发运。</w:t>
      </w:r>
    </w:p>
    <w:p w:rsidR="006857DB" w:rsidRDefault="002162E3">
      <w:pPr>
        <w:shd w:val="clear" w:color="auto" w:fill="FFFFFF"/>
        <w:spacing w:line="360" w:lineRule="auto"/>
        <w:rPr>
          <w:rFonts w:asciiTheme="majorEastAsia" w:eastAsiaTheme="majorEastAsia" w:hAnsiTheme="majorEastAsia"/>
          <w:sz w:val="24"/>
          <w:lang w:eastAsia="zh-CN"/>
        </w:rPr>
      </w:pPr>
      <w:r>
        <w:rPr>
          <w:rFonts w:asciiTheme="majorEastAsia" w:eastAsiaTheme="majorEastAsia" w:hAnsiTheme="majorEastAsia" w:hint="eastAsia"/>
          <w:b/>
          <w:sz w:val="24"/>
          <w:szCs w:val="24"/>
          <w:lang w:eastAsia="zh-CN"/>
        </w:rPr>
        <w:t xml:space="preserve">第五条 </w:t>
      </w:r>
      <w:r>
        <w:rPr>
          <w:rFonts w:asciiTheme="majorEastAsia" w:eastAsiaTheme="majorEastAsia" w:hAnsiTheme="majorEastAsia" w:hint="eastAsia"/>
          <w:b/>
          <w:sz w:val="24"/>
          <w:lang w:eastAsia="zh-CN"/>
        </w:rPr>
        <w:t>甲方义务</w:t>
      </w:r>
    </w:p>
    <w:p w:rsidR="006857DB" w:rsidRDefault="002162E3">
      <w:pPr>
        <w:spacing w:line="360" w:lineRule="auto"/>
        <w:ind w:firstLineChars="200" w:firstLine="480"/>
        <w:rPr>
          <w:rFonts w:asciiTheme="majorEastAsia" w:eastAsiaTheme="majorEastAsia" w:hAnsiTheme="majorEastAsia"/>
          <w:sz w:val="24"/>
          <w:lang w:eastAsia="zh-CN"/>
        </w:rPr>
      </w:pPr>
      <w:r>
        <w:rPr>
          <w:rFonts w:asciiTheme="majorEastAsia" w:eastAsiaTheme="majorEastAsia" w:hAnsiTheme="majorEastAsia" w:hint="eastAsia"/>
          <w:sz w:val="24"/>
          <w:lang w:eastAsia="zh-CN"/>
        </w:rPr>
        <w:t>5.1甲方以书面形式向乙方下达发运委托书，委托发运事宜。</w:t>
      </w:r>
    </w:p>
    <w:p w:rsidR="006857DB" w:rsidRDefault="002162E3">
      <w:pPr>
        <w:spacing w:line="360" w:lineRule="auto"/>
        <w:rPr>
          <w:rFonts w:asciiTheme="majorEastAsia" w:eastAsiaTheme="majorEastAsia" w:hAnsiTheme="majorEastAsia"/>
          <w:b/>
          <w:sz w:val="24"/>
          <w:lang w:eastAsia="zh-CN"/>
        </w:rPr>
      </w:pPr>
      <w:r>
        <w:rPr>
          <w:rFonts w:asciiTheme="majorEastAsia" w:eastAsiaTheme="majorEastAsia" w:hAnsiTheme="majorEastAsia" w:hint="eastAsia"/>
          <w:b/>
          <w:sz w:val="24"/>
          <w:lang w:eastAsia="zh-CN"/>
        </w:rPr>
        <w:t>第六条 乙方义务</w:t>
      </w:r>
    </w:p>
    <w:p w:rsidR="006857DB" w:rsidRDefault="002162E3">
      <w:pPr>
        <w:spacing w:line="360" w:lineRule="auto"/>
        <w:ind w:firstLineChars="200" w:firstLine="480"/>
        <w:rPr>
          <w:rFonts w:asciiTheme="majorEastAsia" w:eastAsiaTheme="majorEastAsia" w:hAnsiTheme="majorEastAsia"/>
          <w:sz w:val="24"/>
          <w:lang w:eastAsia="zh-CN"/>
        </w:rPr>
      </w:pPr>
      <w:r>
        <w:rPr>
          <w:rFonts w:asciiTheme="majorEastAsia" w:eastAsiaTheme="majorEastAsia" w:hAnsiTheme="majorEastAsia" w:hint="eastAsia"/>
          <w:sz w:val="24"/>
          <w:lang w:eastAsia="zh-CN"/>
        </w:rPr>
        <w:t>6.1按照甲方书面指令发运，并将发运相关信息每天及时通知甲方，待所有货物发运完毕到达目的地后，乙方汇总将所有相关单据转交甲方。</w:t>
      </w:r>
    </w:p>
    <w:p w:rsidR="006857DB" w:rsidRDefault="002162E3">
      <w:pPr>
        <w:spacing w:line="360" w:lineRule="auto"/>
        <w:ind w:firstLineChars="200" w:firstLine="480"/>
        <w:rPr>
          <w:rFonts w:asciiTheme="majorEastAsia" w:eastAsiaTheme="majorEastAsia" w:hAnsiTheme="majorEastAsia"/>
          <w:sz w:val="24"/>
          <w:lang w:eastAsia="zh-CN"/>
        </w:rPr>
      </w:pPr>
      <w:r>
        <w:rPr>
          <w:rFonts w:asciiTheme="majorEastAsia" w:eastAsiaTheme="majorEastAsia" w:hAnsiTheme="majorEastAsia" w:hint="eastAsia"/>
          <w:sz w:val="24"/>
          <w:lang w:eastAsia="zh-CN"/>
        </w:rPr>
        <w:t>6.2乙方负责发货协调等事宜，确保甲方货物能按时发运，如果由于乙方原因逾期发运，所产生的费用由乙方承担。</w:t>
      </w:r>
    </w:p>
    <w:p w:rsidR="006857DB" w:rsidRDefault="002162E3">
      <w:pPr>
        <w:spacing w:line="360" w:lineRule="auto"/>
        <w:rPr>
          <w:rFonts w:asciiTheme="majorEastAsia" w:eastAsiaTheme="majorEastAsia" w:hAnsiTheme="majorEastAsia"/>
          <w:b/>
          <w:sz w:val="24"/>
          <w:szCs w:val="24"/>
          <w:lang w:eastAsia="zh-CN"/>
        </w:rPr>
      </w:pPr>
      <w:r>
        <w:rPr>
          <w:rFonts w:asciiTheme="majorEastAsia" w:eastAsiaTheme="majorEastAsia" w:hAnsiTheme="majorEastAsia" w:hint="eastAsia"/>
          <w:b/>
          <w:sz w:val="24"/>
          <w:szCs w:val="24"/>
          <w:lang w:eastAsia="zh-CN"/>
        </w:rPr>
        <w:t>第七条 合规条款</w:t>
      </w:r>
    </w:p>
    <w:p w:rsidR="006857DB" w:rsidRDefault="002162E3">
      <w:pPr>
        <w:spacing w:line="360" w:lineRule="auto"/>
        <w:ind w:firstLineChars="200" w:firstLine="480"/>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lastRenderedPageBreak/>
        <w:t>甲方承诺遵守以下合规条款：</w:t>
      </w:r>
    </w:p>
    <w:p w:rsidR="006857DB" w:rsidRDefault="002162E3">
      <w:pPr>
        <w:spacing w:line="360" w:lineRule="auto"/>
        <w:ind w:firstLineChars="200" w:firstLine="480"/>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7.1反商业贿赂：甲方不得为获得不正当利益或商业机会进行商业贿赂。甲方不会在与乙方相关的事务或影响到乙方权益的事务中为以下目的提供、支付、承诺支付或授权支付等任何直接或间接的形式提供任何金钱或任何有价值的事物或让渡任何利益给任何政府实体（包括各政府部门、政府下属机构及国有企业）或政府官员及其家庭成员等关联人士：</w:t>
      </w:r>
    </w:p>
    <w:p w:rsidR="006857DB" w:rsidRDefault="002162E3">
      <w:pPr>
        <w:spacing w:line="360" w:lineRule="auto"/>
        <w:ind w:firstLineChars="200" w:firstLine="480"/>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（1）不影响当地政府官员的任何行为或决定；</w:t>
      </w:r>
    </w:p>
    <w:p w:rsidR="006857DB" w:rsidRDefault="002162E3">
      <w:pPr>
        <w:spacing w:line="360" w:lineRule="auto"/>
        <w:ind w:firstLineChars="200" w:firstLine="480"/>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（2）引诱政府官员就其法定职责进行任何作为或不作为或不正当作为；</w:t>
      </w:r>
    </w:p>
    <w:p w:rsidR="006857DB" w:rsidRDefault="002162E3">
      <w:pPr>
        <w:spacing w:line="360" w:lineRule="auto"/>
        <w:ind w:firstLineChars="200" w:firstLine="480"/>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（3）获取任何不当优势；</w:t>
      </w:r>
    </w:p>
    <w:p w:rsidR="006857DB" w:rsidRDefault="002162E3">
      <w:pPr>
        <w:spacing w:line="360" w:lineRule="auto"/>
        <w:ind w:firstLineChars="200" w:firstLine="480"/>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（4）引诱政府官员影响或干涉任何政府部门的行为或决定；</w:t>
      </w:r>
    </w:p>
    <w:p w:rsidR="006857DB" w:rsidRDefault="002162E3">
      <w:pPr>
        <w:spacing w:line="360" w:lineRule="auto"/>
        <w:ind w:firstLineChars="200" w:firstLine="480"/>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（5）协助甲方获得或保持业务或向甲方介绍业务；</w:t>
      </w:r>
    </w:p>
    <w:p w:rsidR="006857DB" w:rsidRDefault="002162E3">
      <w:pPr>
        <w:spacing w:line="360" w:lineRule="auto"/>
        <w:ind w:firstLineChars="200" w:firstLine="480"/>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（6）其他各种利诱得到不正当机会等。</w:t>
      </w:r>
    </w:p>
    <w:p w:rsidR="006857DB" w:rsidRDefault="002162E3">
      <w:pPr>
        <w:spacing w:line="360" w:lineRule="auto"/>
        <w:ind w:firstLineChars="200" w:firstLine="480"/>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甲方不会对乙方及其员工和员工的家庭成员</w:t>
      </w:r>
      <w:bookmarkStart w:id="9" w:name="_Hlk41316943"/>
      <w:r>
        <w:rPr>
          <w:rFonts w:asciiTheme="majorEastAsia" w:eastAsiaTheme="majorEastAsia" w:hAnsiTheme="majorEastAsia" w:hint="eastAsia"/>
          <w:sz w:val="24"/>
          <w:szCs w:val="24"/>
          <w:lang w:eastAsia="zh-CN"/>
        </w:rPr>
        <w:t>等关联人士</w:t>
      </w:r>
      <w:bookmarkEnd w:id="9"/>
      <w:r>
        <w:rPr>
          <w:rFonts w:asciiTheme="majorEastAsia" w:eastAsiaTheme="majorEastAsia" w:hAnsiTheme="majorEastAsia" w:hint="eastAsia"/>
          <w:sz w:val="24"/>
          <w:szCs w:val="24"/>
          <w:lang w:eastAsia="zh-CN"/>
        </w:rPr>
        <w:t>行贿或输送不当利益，包括但不限于提供现金、有价证券、支付凭证、物品及就业机会等，同时禁止给予乙方员工及其家庭成员等关联人士不合适的商业礼仪或馈赠，包括但不限于提供贵重物品、高价值文化礼品、旅游、考察、高规格接待等。</w:t>
      </w:r>
    </w:p>
    <w:p w:rsidR="006857DB" w:rsidRDefault="002162E3">
      <w:pPr>
        <w:spacing w:line="360" w:lineRule="auto"/>
        <w:ind w:firstLineChars="200" w:firstLine="480"/>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7.2配合乙方的合规检查和审计：甲方理解并接受乙方对商业合作伙伴的合规管理要求，同意配合合规检查与审计，并不得隐瞒任何可能对乙方利益造成影响的信息。</w:t>
      </w:r>
    </w:p>
    <w:p w:rsidR="006857DB" w:rsidRDefault="002162E3">
      <w:pPr>
        <w:spacing w:line="360" w:lineRule="auto"/>
        <w:ind w:firstLineChars="200" w:firstLine="482"/>
        <w:rPr>
          <w:rFonts w:asciiTheme="majorEastAsia" w:eastAsiaTheme="majorEastAsia" w:hAnsiTheme="majorEastAsia"/>
          <w:b/>
          <w:sz w:val="24"/>
          <w:szCs w:val="24"/>
          <w:lang w:eastAsia="zh-CN"/>
        </w:rPr>
      </w:pPr>
      <w:r>
        <w:rPr>
          <w:rFonts w:asciiTheme="majorEastAsia" w:eastAsiaTheme="majorEastAsia" w:hAnsiTheme="majorEastAsia" w:hint="eastAsia"/>
          <w:b/>
          <w:sz w:val="24"/>
          <w:szCs w:val="24"/>
          <w:lang w:eastAsia="zh-CN"/>
        </w:rPr>
        <w:t xml:space="preserve">八、本合同在执行过程中若发生纠纷，双方应本着友好的原则协商解决。协商未成，双方同意起诉至签约地法院。                                                              </w:t>
      </w:r>
    </w:p>
    <w:p w:rsidR="006857DB" w:rsidRDefault="002162E3">
      <w:pPr>
        <w:spacing w:line="360" w:lineRule="auto"/>
        <w:ind w:firstLineChars="200" w:firstLine="482"/>
        <w:rPr>
          <w:rFonts w:asciiTheme="majorEastAsia" w:eastAsiaTheme="majorEastAsia" w:hAnsiTheme="majorEastAsia"/>
          <w:b/>
          <w:sz w:val="24"/>
          <w:szCs w:val="24"/>
          <w:lang w:eastAsia="zh-CN"/>
        </w:rPr>
      </w:pPr>
      <w:r>
        <w:rPr>
          <w:rFonts w:asciiTheme="majorEastAsia" w:eastAsiaTheme="majorEastAsia" w:hAnsiTheme="majorEastAsia" w:hint="eastAsia"/>
          <w:b/>
          <w:sz w:val="24"/>
          <w:szCs w:val="24"/>
          <w:lang w:eastAsia="zh-CN"/>
        </w:rPr>
        <w:t>九、本合同一式肆份，双方各执贰份，传真件或扫描件有效。</w:t>
      </w:r>
    </w:p>
    <w:p w:rsidR="006857DB" w:rsidRDefault="002162E3">
      <w:pPr>
        <w:spacing w:line="360" w:lineRule="auto"/>
        <w:ind w:firstLineChars="200" w:firstLine="482"/>
        <w:rPr>
          <w:rFonts w:asciiTheme="majorEastAsia" w:eastAsiaTheme="majorEastAsia" w:hAnsiTheme="majorEastAsia"/>
          <w:b/>
          <w:sz w:val="24"/>
          <w:szCs w:val="24"/>
          <w:lang w:eastAsia="zh-CN"/>
        </w:rPr>
      </w:pPr>
      <w:r>
        <w:rPr>
          <w:rFonts w:asciiTheme="majorEastAsia" w:eastAsiaTheme="majorEastAsia" w:hAnsiTheme="majorEastAsia" w:hint="eastAsia"/>
          <w:b/>
          <w:sz w:val="24"/>
          <w:szCs w:val="24"/>
          <w:lang w:eastAsia="zh-CN"/>
        </w:rPr>
        <w:t>十、合同自签订之日起有效期为   ，经双方签字或盖章后生效。</w:t>
      </w:r>
    </w:p>
    <w:p w:rsidR="006857DB" w:rsidRDefault="002162E3">
      <w:pPr>
        <w:spacing w:line="276" w:lineRule="auto"/>
        <w:rPr>
          <w:rFonts w:asciiTheme="minorEastAsia" w:hAnsiTheme="minorEastAsia"/>
          <w:sz w:val="24"/>
          <w:szCs w:val="24"/>
          <w:lang w:eastAsia="zh-CN"/>
        </w:rPr>
      </w:pPr>
      <w:r>
        <w:rPr>
          <w:rFonts w:asciiTheme="majorEastAsia" w:eastAsiaTheme="majorEastAsia" w:hAnsiTheme="majorEastAsia" w:hint="eastAsia"/>
          <w:sz w:val="24"/>
          <w:szCs w:val="24"/>
          <w:lang w:eastAsia="zh-CN"/>
        </w:rPr>
        <w:t xml:space="preserve">甲方： 四川宏达股份有限公司                </w:t>
      </w:r>
      <w:bookmarkStart w:id="10" w:name="_GoBack"/>
      <w:bookmarkEnd w:id="10"/>
      <w:r>
        <w:rPr>
          <w:rFonts w:asciiTheme="majorEastAsia" w:eastAsiaTheme="majorEastAsia" w:hAnsiTheme="majorEastAsia" w:hint="eastAsia"/>
          <w:sz w:val="24"/>
          <w:szCs w:val="24"/>
          <w:lang w:eastAsia="zh-CN"/>
        </w:rPr>
        <w:t>乙方：</w:t>
      </w:r>
    </w:p>
    <w:p w:rsidR="006857DB" w:rsidRDefault="002162E3">
      <w:pPr>
        <w:spacing w:line="276" w:lineRule="auto"/>
        <w:rPr>
          <w:rFonts w:asciiTheme="majorEastAsia" w:eastAsiaTheme="majorEastAsia" w:hAnsiTheme="majorEastAsia"/>
          <w:sz w:val="24"/>
          <w:szCs w:val="24"/>
        </w:rPr>
      </w:pPr>
      <w:proofErr w:type="spellStart"/>
      <w:r>
        <w:rPr>
          <w:rFonts w:asciiTheme="majorEastAsia" w:eastAsiaTheme="majorEastAsia" w:hAnsiTheme="majorEastAsia" w:hint="eastAsia"/>
          <w:sz w:val="24"/>
          <w:szCs w:val="24"/>
        </w:rPr>
        <w:t>法人</w:t>
      </w:r>
      <w:proofErr w:type="spellEnd"/>
      <w:r>
        <w:rPr>
          <w:rFonts w:asciiTheme="majorEastAsia" w:eastAsiaTheme="majorEastAsia" w:hAnsiTheme="majorEastAsia" w:hint="eastAsia"/>
          <w:sz w:val="24"/>
          <w:szCs w:val="24"/>
        </w:rPr>
        <w:t>/</w:t>
      </w:r>
      <w:proofErr w:type="spellStart"/>
      <w:r>
        <w:rPr>
          <w:rFonts w:asciiTheme="majorEastAsia" w:eastAsiaTheme="majorEastAsia" w:hAnsiTheme="majorEastAsia" w:hint="eastAsia"/>
          <w:sz w:val="24"/>
          <w:szCs w:val="24"/>
        </w:rPr>
        <w:t>委托代理人</w:t>
      </w:r>
      <w:proofErr w:type="spellEnd"/>
      <w:r>
        <w:rPr>
          <w:rFonts w:asciiTheme="majorEastAsia" w:eastAsiaTheme="majorEastAsia" w:hAnsiTheme="majorEastAsia" w:hint="eastAsia"/>
          <w:sz w:val="24"/>
          <w:szCs w:val="24"/>
        </w:rPr>
        <w:t xml:space="preserve">：                          </w:t>
      </w:r>
      <w:proofErr w:type="spellStart"/>
      <w:r>
        <w:rPr>
          <w:rFonts w:asciiTheme="majorEastAsia" w:eastAsiaTheme="majorEastAsia" w:hAnsiTheme="majorEastAsia" w:hint="eastAsia"/>
          <w:sz w:val="24"/>
          <w:szCs w:val="24"/>
        </w:rPr>
        <w:t>法人</w:t>
      </w:r>
      <w:proofErr w:type="spellEnd"/>
      <w:r>
        <w:rPr>
          <w:rFonts w:asciiTheme="majorEastAsia" w:eastAsiaTheme="majorEastAsia" w:hAnsiTheme="majorEastAsia" w:hint="eastAsia"/>
          <w:sz w:val="24"/>
          <w:szCs w:val="24"/>
        </w:rPr>
        <w:t>/</w:t>
      </w:r>
      <w:proofErr w:type="spellStart"/>
      <w:r>
        <w:rPr>
          <w:rFonts w:asciiTheme="majorEastAsia" w:eastAsiaTheme="majorEastAsia" w:hAnsiTheme="majorEastAsia" w:hint="eastAsia"/>
          <w:sz w:val="24"/>
          <w:szCs w:val="24"/>
        </w:rPr>
        <w:t>委托代理人</w:t>
      </w:r>
      <w:proofErr w:type="spellEnd"/>
      <w:r>
        <w:rPr>
          <w:rFonts w:asciiTheme="majorEastAsia" w:eastAsiaTheme="majorEastAsia" w:hAnsiTheme="majorEastAsia" w:hint="eastAsia"/>
          <w:sz w:val="24"/>
          <w:szCs w:val="24"/>
        </w:rPr>
        <w:t>：</w:t>
      </w:r>
    </w:p>
    <w:p w:rsidR="006857DB" w:rsidRDefault="002162E3">
      <w:pPr>
        <w:spacing w:line="276" w:lineRule="auto"/>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电话：                                     电话：</w:t>
      </w:r>
    </w:p>
    <w:p w:rsidR="006857DB" w:rsidRDefault="002162E3">
      <w:pPr>
        <w:spacing w:line="276" w:lineRule="auto"/>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开户行：中国银行什邡亭江西路支行            开户行：</w:t>
      </w:r>
    </w:p>
    <w:p w:rsidR="006857DB" w:rsidRDefault="002162E3">
      <w:pPr>
        <w:spacing w:line="276" w:lineRule="auto"/>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账号：1266 7841 0051                        账号：</w:t>
      </w:r>
    </w:p>
    <w:p w:rsidR="006857DB" w:rsidRDefault="002162E3">
      <w:pPr>
        <w:spacing w:line="276" w:lineRule="auto"/>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签章：　　　　　　　　　　　　　       　   签章：</w:t>
      </w:r>
    </w:p>
    <w:p w:rsidR="006857DB" w:rsidRDefault="006857DB" w:rsidP="00286ED2">
      <w:pPr>
        <w:autoSpaceDE/>
        <w:autoSpaceDN/>
        <w:spacing w:beforeLines="50" w:afterLines="100"/>
        <w:jc w:val="center"/>
        <w:rPr>
          <w:rFonts w:cs="Times New Roman"/>
          <w:b/>
          <w:kern w:val="2"/>
          <w:sz w:val="44"/>
          <w:szCs w:val="44"/>
          <w:lang w:eastAsia="zh-CN"/>
        </w:rPr>
      </w:pPr>
    </w:p>
    <w:p w:rsidR="006857DB" w:rsidRDefault="006857DB">
      <w:pPr>
        <w:autoSpaceDE/>
        <w:autoSpaceDN/>
        <w:spacing w:line="40" w:lineRule="exact"/>
        <w:jc w:val="center"/>
        <w:rPr>
          <w:rFonts w:cs="Times New Roman"/>
          <w:kern w:val="2"/>
          <w:sz w:val="24"/>
          <w:szCs w:val="24"/>
          <w:lang w:eastAsia="zh-CN"/>
        </w:rPr>
      </w:pPr>
    </w:p>
    <w:p w:rsidR="006857DB" w:rsidRDefault="006857DB">
      <w:pPr>
        <w:autoSpaceDE/>
        <w:autoSpaceDN/>
        <w:spacing w:line="40" w:lineRule="exact"/>
        <w:jc w:val="both"/>
        <w:rPr>
          <w:rFonts w:cs="Times New Roman"/>
          <w:kern w:val="2"/>
          <w:sz w:val="24"/>
          <w:szCs w:val="24"/>
          <w:lang w:eastAsia="zh-CN"/>
        </w:rPr>
      </w:pPr>
    </w:p>
    <w:p w:rsidR="006857DB" w:rsidRDefault="002162E3">
      <w:pPr>
        <w:autoSpaceDE/>
        <w:autoSpaceDN/>
        <w:spacing w:line="380" w:lineRule="exact"/>
        <w:jc w:val="both"/>
        <w:rPr>
          <w:rFonts w:cs="Times New Roman"/>
          <w:kern w:val="2"/>
          <w:sz w:val="24"/>
          <w:szCs w:val="24"/>
          <w:lang w:eastAsia="zh-CN"/>
        </w:rPr>
      </w:pPr>
      <w:r>
        <w:rPr>
          <w:rFonts w:cs="Times New Roman" w:hint="eastAsia"/>
          <w:kern w:val="2"/>
          <w:sz w:val="24"/>
          <w:szCs w:val="24"/>
          <w:lang w:eastAsia="zh-CN"/>
        </w:rPr>
        <w:br w:type="page"/>
      </w:r>
    </w:p>
    <w:p w:rsidR="006857DB" w:rsidRDefault="002162E3">
      <w:pPr>
        <w:autoSpaceDE/>
        <w:autoSpaceDN/>
        <w:snapToGrid w:val="0"/>
        <w:spacing w:line="360" w:lineRule="auto"/>
        <w:ind w:firstLineChars="100" w:firstLine="241"/>
        <w:jc w:val="both"/>
        <w:rPr>
          <w:rFonts w:cs="Times New Roman"/>
          <w:b/>
          <w:bCs/>
          <w:kern w:val="2"/>
          <w:sz w:val="24"/>
          <w:szCs w:val="24"/>
          <w:lang w:eastAsia="zh-CN"/>
        </w:rPr>
      </w:pPr>
      <w:bookmarkStart w:id="11" w:name="_Hlk194064853"/>
      <w:r>
        <w:rPr>
          <w:rFonts w:cs="Times New Roman" w:hint="eastAsia"/>
          <w:b/>
          <w:bCs/>
          <w:kern w:val="2"/>
          <w:sz w:val="24"/>
          <w:szCs w:val="24"/>
          <w:lang w:eastAsia="zh-CN"/>
        </w:rPr>
        <w:lastRenderedPageBreak/>
        <w:t>附件一 环境与职业健康告知书</w:t>
      </w:r>
    </w:p>
    <w:bookmarkEnd w:id="11"/>
    <w:p w:rsidR="006857DB" w:rsidRDefault="002162E3">
      <w:pPr>
        <w:autoSpaceDE/>
        <w:autoSpaceDN/>
        <w:spacing w:line="400" w:lineRule="exact"/>
        <w:jc w:val="center"/>
        <w:rPr>
          <w:rFonts w:ascii="黑体" w:eastAsia="黑体" w:hAnsi="黑体" w:cs="Times New Roman"/>
          <w:b/>
          <w:kern w:val="2"/>
          <w:sz w:val="32"/>
          <w:szCs w:val="32"/>
          <w:lang w:eastAsia="zh-CN"/>
        </w:rPr>
      </w:pPr>
      <w:r>
        <w:rPr>
          <w:rFonts w:ascii="黑体" w:eastAsia="黑体" w:hAnsi="黑体" w:cs="Times New Roman" w:hint="eastAsia"/>
          <w:b/>
          <w:kern w:val="2"/>
          <w:sz w:val="32"/>
          <w:szCs w:val="32"/>
          <w:lang w:eastAsia="zh-CN"/>
        </w:rPr>
        <w:t>四川宏达股份有限公司什邡有色金属分公司</w:t>
      </w:r>
    </w:p>
    <w:p w:rsidR="006857DB" w:rsidRDefault="002162E3">
      <w:pPr>
        <w:autoSpaceDE/>
        <w:autoSpaceDN/>
        <w:spacing w:line="400" w:lineRule="exact"/>
        <w:jc w:val="center"/>
        <w:rPr>
          <w:rFonts w:ascii="黑体" w:eastAsia="黑体" w:hAnsi="黑体" w:cs="Times New Roman"/>
          <w:b/>
          <w:kern w:val="2"/>
          <w:sz w:val="32"/>
          <w:szCs w:val="32"/>
          <w:lang w:eastAsia="zh-CN"/>
        </w:rPr>
      </w:pPr>
      <w:r>
        <w:rPr>
          <w:rFonts w:ascii="黑体" w:eastAsia="黑体" w:hAnsi="黑体" w:cs="Times New Roman" w:hint="eastAsia"/>
          <w:b/>
          <w:kern w:val="2"/>
          <w:sz w:val="32"/>
          <w:szCs w:val="32"/>
          <w:lang w:eastAsia="zh-CN"/>
        </w:rPr>
        <w:t>环境与职业健康告知书</w:t>
      </w:r>
    </w:p>
    <w:p w:rsidR="009B6457" w:rsidRDefault="009B6457" w:rsidP="009B6457">
      <w:pPr>
        <w:spacing w:line="400" w:lineRule="exact"/>
        <w:jc w:val="center"/>
        <w:rPr>
          <w:b/>
          <w:sz w:val="36"/>
          <w:szCs w:val="36"/>
          <w:lang w:eastAsia="zh-CN"/>
        </w:rPr>
      </w:pPr>
      <w:r>
        <w:rPr>
          <w:rFonts w:hint="eastAsia"/>
          <w:b/>
          <w:sz w:val="36"/>
          <w:szCs w:val="36"/>
          <w:lang w:eastAsia="zh-CN"/>
        </w:rPr>
        <w:t>环境与职业健康安全告知书</w:t>
      </w:r>
    </w:p>
    <w:p w:rsidR="009B6457" w:rsidRDefault="009B6457" w:rsidP="009B6457">
      <w:pPr>
        <w:spacing w:line="380" w:lineRule="exact"/>
        <w:ind w:firstLineChars="200" w:firstLine="440"/>
        <w:rPr>
          <w:bCs/>
          <w:szCs w:val="21"/>
          <w:lang w:eastAsia="zh-CN"/>
        </w:rPr>
      </w:pPr>
    </w:p>
    <w:p w:rsidR="009B6457" w:rsidRDefault="009B6457" w:rsidP="009B6457">
      <w:pPr>
        <w:spacing w:line="380" w:lineRule="exact"/>
        <w:ind w:firstLineChars="200" w:firstLine="440"/>
        <w:rPr>
          <w:bCs/>
          <w:szCs w:val="21"/>
          <w:lang w:eastAsia="zh-CN"/>
        </w:rPr>
      </w:pPr>
      <w:r>
        <w:rPr>
          <w:rFonts w:hint="eastAsia"/>
          <w:bCs/>
          <w:szCs w:val="21"/>
          <w:lang w:eastAsia="zh-CN"/>
        </w:rPr>
        <w:t>尊敬的承包商及外来施工人员：</w:t>
      </w:r>
    </w:p>
    <w:p w:rsidR="009B6457" w:rsidRDefault="009B6457" w:rsidP="009B6457">
      <w:pPr>
        <w:spacing w:line="380" w:lineRule="exact"/>
        <w:ind w:firstLineChars="200" w:firstLine="440"/>
        <w:rPr>
          <w:bCs/>
          <w:szCs w:val="21"/>
          <w:lang w:eastAsia="zh-CN"/>
        </w:rPr>
      </w:pPr>
      <w:r>
        <w:rPr>
          <w:rFonts w:hint="eastAsia"/>
          <w:bCs/>
          <w:szCs w:val="21"/>
          <w:lang w:eastAsia="zh-CN"/>
        </w:rPr>
        <w:t>真诚欢迎您们来参与我公司基础设施建设，为了保证您及他人的生命安全与身体健康，按照国家《安全生产法》、《职业病防治法》、《四川省生产经营单位安全生产责任规定》等法律法规要求，您在进入我公司生产现场前需接受安全教育的同时，必须了解我公司生产作业环境和作业现场存在的职业危害因素及预防措施，确保您在施工、作业过程的安全，实现双方互利、共赢，使您在我公司施工期间管理更规范，工作更愉快。请您认真阅读本告知书。</w:t>
      </w:r>
    </w:p>
    <w:p w:rsidR="009B6457" w:rsidRDefault="009B6457" w:rsidP="009B6457">
      <w:pPr>
        <w:spacing w:line="380" w:lineRule="exact"/>
        <w:ind w:firstLineChars="200" w:firstLine="440"/>
        <w:rPr>
          <w:bCs/>
          <w:szCs w:val="21"/>
          <w:lang w:eastAsia="zh-CN"/>
        </w:rPr>
      </w:pPr>
      <w:r>
        <w:rPr>
          <w:rFonts w:hint="eastAsia"/>
          <w:bCs/>
          <w:szCs w:val="21"/>
          <w:lang w:eastAsia="zh-CN"/>
        </w:rPr>
        <w:t>一、注意事项</w:t>
      </w:r>
    </w:p>
    <w:p w:rsidR="009B6457" w:rsidRDefault="009B6457" w:rsidP="009B6457">
      <w:pPr>
        <w:spacing w:line="380" w:lineRule="exact"/>
        <w:ind w:firstLineChars="200" w:firstLine="440"/>
        <w:rPr>
          <w:bCs/>
          <w:szCs w:val="21"/>
          <w:lang w:eastAsia="zh-CN"/>
        </w:rPr>
      </w:pPr>
      <w:r>
        <w:rPr>
          <w:rFonts w:hint="eastAsia"/>
          <w:bCs/>
          <w:szCs w:val="21"/>
          <w:lang w:eastAsia="zh-CN"/>
        </w:rPr>
        <w:t>1、进入生产现场严格遵守现场作业管理，正确穿戴安全帽等劳动防护用品；严禁携带违禁品进入工作场所；严禁酒后进行施工作业；严禁打赤膊；严禁在硫酸管道、蒸汽管道等危险设施周围逗留；严禁损坏公司财物。</w:t>
      </w:r>
    </w:p>
    <w:p w:rsidR="009B6457" w:rsidRDefault="009B6457" w:rsidP="009B6457">
      <w:pPr>
        <w:spacing w:line="380" w:lineRule="exact"/>
        <w:ind w:firstLineChars="200" w:firstLine="440"/>
        <w:rPr>
          <w:bCs/>
          <w:szCs w:val="21"/>
          <w:lang w:eastAsia="zh-CN"/>
        </w:rPr>
      </w:pPr>
      <w:r>
        <w:rPr>
          <w:rFonts w:hint="eastAsia"/>
          <w:bCs/>
          <w:szCs w:val="21"/>
          <w:lang w:eastAsia="zh-CN"/>
        </w:rPr>
        <w:t>2、涉及动土、动火、高处、断路、吊装、进入有限空间、临时用电等作业时，应按</w:t>
      </w:r>
      <w:r>
        <w:rPr>
          <w:rStyle w:val="ad"/>
          <w:rFonts w:hint="eastAsia"/>
          <w:bCs/>
          <w:szCs w:val="21"/>
          <w:lang w:eastAsia="zh-CN"/>
        </w:rPr>
        <w:t>《 动土作业安全管理规定》、《动火作业安全管理规定》、《</w:t>
      </w:r>
      <w:r>
        <w:rPr>
          <w:rFonts w:hint="eastAsia"/>
          <w:bCs/>
          <w:szCs w:val="21"/>
          <w:lang w:eastAsia="zh-CN"/>
        </w:rPr>
        <w:t>高处作业安全管理规定》</w:t>
      </w:r>
      <w:r>
        <w:rPr>
          <w:rStyle w:val="ad"/>
          <w:rFonts w:hint="eastAsia"/>
          <w:bCs/>
          <w:szCs w:val="21"/>
          <w:lang w:eastAsia="zh-CN"/>
        </w:rPr>
        <w:t>、《</w:t>
      </w:r>
      <w:r>
        <w:rPr>
          <w:rFonts w:hint="eastAsia"/>
          <w:bCs/>
          <w:szCs w:val="21"/>
          <w:lang w:eastAsia="zh-CN"/>
        </w:rPr>
        <w:t>断路作业安全管理规定》</w:t>
      </w:r>
      <w:r>
        <w:rPr>
          <w:rStyle w:val="ad"/>
          <w:rFonts w:hint="eastAsia"/>
          <w:bCs/>
          <w:szCs w:val="21"/>
          <w:lang w:eastAsia="zh-CN"/>
        </w:rPr>
        <w:t>、《吊装作业安全管理规定》、《进入有限空间作业安全管理规定》、《</w:t>
      </w:r>
      <w:r>
        <w:rPr>
          <w:rStyle w:val="ad"/>
          <w:rFonts w:hint="eastAsia"/>
          <w:bCs/>
          <w:spacing w:val="-8"/>
          <w:szCs w:val="21"/>
          <w:lang w:eastAsia="zh-CN"/>
        </w:rPr>
        <w:t>临时用电作业安全管理规定》</w:t>
      </w:r>
      <w:r>
        <w:rPr>
          <w:rFonts w:hint="eastAsia"/>
          <w:bCs/>
          <w:szCs w:val="21"/>
          <w:lang w:eastAsia="zh-CN"/>
        </w:rPr>
        <w:t>规定执行，办理相应的安全作业许可证。</w:t>
      </w:r>
    </w:p>
    <w:p w:rsidR="009B6457" w:rsidRDefault="009B6457" w:rsidP="009B6457">
      <w:pPr>
        <w:spacing w:line="380" w:lineRule="exact"/>
        <w:ind w:firstLineChars="200" w:firstLine="440"/>
        <w:rPr>
          <w:bCs/>
          <w:szCs w:val="21"/>
          <w:lang w:eastAsia="zh-CN"/>
        </w:rPr>
      </w:pPr>
      <w:r>
        <w:rPr>
          <w:rFonts w:hint="eastAsia"/>
          <w:bCs/>
          <w:szCs w:val="21"/>
          <w:lang w:eastAsia="zh-CN"/>
        </w:rPr>
        <w:t>3、施工机具和材料摆放整齐有序，不得堵塞消防通道和影响生产设施、装置人员的操作与巡回检查。</w:t>
      </w:r>
    </w:p>
    <w:p w:rsidR="009B6457" w:rsidRDefault="009B6457" w:rsidP="009B6457">
      <w:pPr>
        <w:spacing w:line="380" w:lineRule="exact"/>
        <w:rPr>
          <w:bCs/>
          <w:szCs w:val="21"/>
          <w:lang w:eastAsia="zh-CN"/>
        </w:rPr>
      </w:pPr>
      <w:r>
        <w:rPr>
          <w:rFonts w:hint="eastAsia"/>
          <w:bCs/>
          <w:szCs w:val="21"/>
          <w:lang w:eastAsia="zh-CN"/>
        </w:rPr>
        <w:t xml:space="preserve">    4、严禁触碰正在生产的管道、阀门、电线和设备等，严禁用生产设施、管道、构架及生产性构筑物做起重吊装锚点。</w:t>
      </w:r>
    </w:p>
    <w:p w:rsidR="009B6457" w:rsidRDefault="009B6457" w:rsidP="009B6457">
      <w:pPr>
        <w:spacing w:line="380" w:lineRule="exact"/>
        <w:ind w:firstLineChars="200" w:firstLine="440"/>
        <w:rPr>
          <w:bCs/>
          <w:szCs w:val="21"/>
          <w:lang w:eastAsia="zh-CN"/>
        </w:rPr>
      </w:pPr>
      <w:r>
        <w:rPr>
          <w:rFonts w:hint="eastAsia"/>
          <w:bCs/>
          <w:szCs w:val="21"/>
          <w:lang w:eastAsia="zh-CN"/>
        </w:rPr>
        <w:t>5、施工临时用水、应办理有关手续，未经建设相关单位批准，不得私自使用消防栓供水。</w:t>
      </w:r>
    </w:p>
    <w:p w:rsidR="009B6457" w:rsidRDefault="009B6457" w:rsidP="009B6457">
      <w:pPr>
        <w:spacing w:line="380" w:lineRule="exact"/>
        <w:ind w:firstLineChars="200" w:firstLine="440"/>
        <w:rPr>
          <w:bCs/>
          <w:szCs w:val="21"/>
          <w:lang w:eastAsia="zh-CN"/>
        </w:rPr>
      </w:pPr>
      <w:r>
        <w:rPr>
          <w:rFonts w:hint="eastAsia"/>
          <w:bCs/>
          <w:szCs w:val="21"/>
          <w:lang w:eastAsia="zh-CN"/>
        </w:rPr>
        <w:t>6、高处动火作业应采取防止火花飞溅的遮挡措施，电焊机接线规范（进线长度＜5米），不得将裸露地线搭接在装置、设备的框架上。</w:t>
      </w:r>
    </w:p>
    <w:p w:rsidR="009B6457" w:rsidRDefault="009B6457" w:rsidP="009B6457">
      <w:pPr>
        <w:spacing w:line="380" w:lineRule="exact"/>
        <w:ind w:firstLineChars="200" w:firstLine="440"/>
        <w:rPr>
          <w:bCs/>
          <w:szCs w:val="21"/>
          <w:lang w:eastAsia="zh-CN"/>
        </w:rPr>
      </w:pPr>
      <w:r>
        <w:rPr>
          <w:rFonts w:hint="eastAsia"/>
          <w:bCs/>
          <w:szCs w:val="21"/>
          <w:lang w:eastAsia="zh-CN"/>
        </w:rPr>
        <w:t>7、施工废料应按规定地点分类堆放，严禁乱扔乱堆，应做到工完、料净、场地清，防止环境污染。</w:t>
      </w:r>
    </w:p>
    <w:p w:rsidR="009B6457" w:rsidRDefault="009B6457" w:rsidP="009B6457">
      <w:pPr>
        <w:spacing w:line="380" w:lineRule="exact"/>
        <w:ind w:firstLineChars="200" w:firstLine="440"/>
        <w:rPr>
          <w:bCs/>
          <w:szCs w:val="21"/>
          <w:lang w:eastAsia="zh-CN"/>
        </w:rPr>
      </w:pPr>
      <w:r>
        <w:rPr>
          <w:rFonts w:hint="eastAsia"/>
          <w:bCs/>
          <w:szCs w:val="21"/>
          <w:lang w:eastAsia="zh-CN"/>
        </w:rPr>
        <w:t>8、遇有异常情况，如紧急排放、泄漏、事故处理等，应立即停止一切施工作业，撤离人员并及时报警和报告处理。</w:t>
      </w:r>
    </w:p>
    <w:p w:rsidR="009B6457" w:rsidRDefault="009B6457" w:rsidP="009B6457">
      <w:pPr>
        <w:spacing w:line="380" w:lineRule="exact"/>
        <w:ind w:firstLineChars="200" w:firstLine="440"/>
        <w:rPr>
          <w:bCs/>
          <w:szCs w:val="21"/>
          <w:lang w:eastAsia="zh-CN"/>
        </w:rPr>
      </w:pPr>
      <w:r>
        <w:rPr>
          <w:rFonts w:hint="eastAsia"/>
          <w:bCs/>
          <w:szCs w:val="21"/>
          <w:lang w:eastAsia="zh-CN"/>
        </w:rPr>
        <w:t>二、我公司职业危害因素及预防措施</w:t>
      </w:r>
    </w:p>
    <w:p w:rsidR="009B6457" w:rsidRDefault="009B6457" w:rsidP="009B6457">
      <w:pPr>
        <w:spacing w:line="380" w:lineRule="exact"/>
        <w:ind w:firstLineChars="200" w:firstLine="440"/>
        <w:rPr>
          <w:bCs/>
          <w:szCs w:val="21"/>
          <w:lang w:eastAsia="zh-CN"/>
        </w:rPr>
      </w:pPr>
      <w:r>
        <w:rPr>
          <w:rFonts w:hint="eastAsia"/>
          <w:bCs/>
          <w:szCs w:val="21"/>
          <w:lang w:eastAsia="zh-CN"/>
        </w:rPr>
        <w:t>1、粉尘</w:t>
      </w:r>
    </w:p>
    <w:p w:rsidR="009B6457" w:rsidRDefault="009B6457" w:rsidP="009B6457">
      <w:pPr>
        <w:spacing w:line="380" w:lineRule="exact"/>
        <w:ind w:firstLineChars="200" w:firstLine="440"/>
        <w:rPr>
          <w:bCs/>
          <w:szCs w:val="21"/>
          <w:lang w:eastAsia="zh-CN"/>
        </w:rPr>
      </w:pPr>
      <w:r>
        <w:rPr>
          <w:rFonts w:hint="eastAsia"/>
          <w:bCs/>
          <w:szCs w:val="21"/>
          <w:lang w:eastAsia="zh-CN"/>
        </w:rPr>
        <w:t>（1）健康危害：长期接触生产性粉尘的作业人员，当吸入的粉尘达到一定数量时即引发尘肺病。还可以引发鼻炎、咽炎、支气管炎、皮疹、皮炎、眼结膜损害等。</w:t>
      </w:r>
    </w:p>
    <w:p w:rsidR="009B6457" w:rsidRDefault="009B6457" w:rsidP="009B6457">
      <w:pPr>
        <w:spacing w:line="380" w:lineRule="exact"/>
        <w:ind w:firstLineChars="200" w:firstLine="440"/>
        <w:rPr>
          <w:bCs/>
          <w:szCs w:val="21"/>
          <w:lang w:eastAsia="zh-CN"/>
        </w:rPr>
      </w:pPr>
      <w:r>
        <w:rPr>
          <w:rFonts w:hint="eastAsia"/>
          <w:bCs/>
          <w:szCs w:val="21"/>
          <w:lang w:eastAsia="zh-CN"/>
        </w:rPr>
        <w:t>（2）理化特征：无机性粉尘、有机性粉尘、混合性粉尘。</w:t>
      </w:r>
    </w:p>
    <w:p w:rsidR="009B6457" w:rsidRDefault="009B6457" w:rsidP="009B6457">
      <w:pPr>
        <w:spacing w:line="380" w:lineRule="exact"/>
        <w:ind w:firstLineChars="200" w:firstLine="440"/>
        <w:rPr>
          <w:bCs/>
          <w:szCs w:val="21"/>
          <w:lang w:eastAsia="zh-CN"/>
        </w:rPr>
      </w:pPr>
      <w:r>
        <w:rPr>
          <w:rFonts w:hint="eastAsia"/>
          <w:bCs/>
          <w:szCs w:val="21"/>
          <w:lang w:eastAsia="zh-CN"/>
        </w:rPr>
        <w:t>（3）应急处理：发现身体状况异常时要及时去医院检查治疗。</w:t>
      </w:r>
    </w:p>
    <w:p w:rsidR="009B6457" w:rsidRDefault="009B6457" w:rsidP="009B6457">
      <w:pPr>
        <w:spacing w:line="380" w:lineRule="exact"/>
        <w:ind w:firstLineChars="200" w:firstLine="440"/>
        <w:rPr>
          <w:bCs/>
          <w:szCs w:val="21"/>
          <w:lang w:eastAsia="zh-CN"/>
        </w:rPr>
      </w:pPr>
      <w:r>
        <w:rPr>
          <w:rFonts w:hint="eastAsia"/>
          <w:bCs/>
          <w:szCs w:val="21"/>
          <w:lang w:eastAsia="zh-CN"/>
        </w:rPr>
        <w:lastRenderedPageBreak/>
        <w:t>（4）注意防护：必须佩戴个人防护用品。</w:t>
      </w:r>
    </w:p>
    <w:p w:rsidR="009B6457" w:rsidRDefault="009B6457" w:rsidP="009B6457">
      <w:pPr>
        <w:spacing w:line="380" w:lineRule="exact"/>
        <w:ind w:firstLineChars="200" w:firstLine="440"/>
        <w:rPr>
          <w:bCs/>
          <w:szCs w:val="21"/>
          <w:lang w:eastAsia="zh-CN"/>
        </w:rPr>
      </w:pPr>
      <w:r>
        <w:rPr>
          <w:rFonts w:hint="eastAsia"/>
          <w:bCs/>
          <w:szCs w:val="21"/>
          <w:lang w:eastAsia="zh-CN"/>
        </w:rPr>
        <w:t>（5）图标标识：戴防尘口罩、注意通风。</w:t>
      </w:r>
    </w:p>
    <w:p w:rsidR="009B6457" w:rsidRDefault="009B6457" w:rsidP="009B6457">
      <w:pPr>
        <w:spacing w:line="380" w:lineRule="exact"/>
        <w:ind w:firstLineChars="200" w:firstLine="440"/>
        <w:rPr>
          <w:bCs/>
          <w:szCs w:val="21"/>
          <w:lang w:eastAsia="zh-CN"/>
        </w:rPr>
      </w:pPr>
      <w:r>
        <w:rPr>
          <w:rFonts w:hint="eastAsia"/>
          <w:bCs/>
          <w:szCs w:val="21"/>
          <w:lang w:eastAsia="zh-CN"/>
        </w:rPr>
        <w:t>2、噪声</w:t>
      </w:r>
    </w:p>
    <w:p w:rsidR="009B6457" w:rsidRDefault="009B6457" w:rsidP="009B6457">
      <w:pPr>
        <w:spacing w:line="380" w:lineRule="exact"/>
        <w:ind w:firstLineChars="200" w:firstLine="440"/>
        <w:rPr>
          <w:bCs/>
          <w:szCs w:val="21"/>
          <w:lang w:eastAsia="zh-CN"/>
        </w:rPr>
      </w:pPr>
      <w:r>
        <w:rPr>
          <w:rFonts w:hint="eastAsia"/>
          <w:bCs/>
          <w:szCs w:val="21"/>
          <w:lang w:eastAsia="zh-CN"/>
        </w:rPr>
        <w:t>（1）健康危害：致使听力减弱、下降，可引起永久耳聋，并引发消化不良，呕吐、头痛、血压升高、失眠等全身性病症。</w:t>
      </w:r>
    </w:p>
    <w:p w:rsidR="009B6457" w:rsidRDefault="009B6457" w:rsidP="009B6457">
      <w:pPr>
        <w:spacing w:line="380" w:lineRule="exact"/>
        <w:ind w:firstLineChars="200" w:firstLine="440"/>
        <w:rPr>
          <w:bCs/>
          <w:szCs w:val="21"/>
          <w:lang w:eastAsia="zh-CN"/>
        </w:rPr>
      </w:pPr>
      <w:r>
        <w:rPr>
          <w:rFonts w:hint="eastAsia"/>
          <w:bCs/>
          <w:szCs w:val="21"/>
          <w:lang w:eastAsia="zh-CN"/>
        </w:rPr>
        <w:t>（2）理化特征：声强和频率的变化都无规律，杂乱无章的声音。</w:t>
      </w:r>
    </w:p>
    <w:p w:rsidR="009B6457" w:rsidRDefault="009B6457" w:rsidP="009B6457">
      <w:pPr>
        <w:spacing w:line="380" w:lineRule="exact"/>
        <w:ind w:firstLineChars="200" w:firstLine="440"/>
        <w:rPr>
          <w:bCs/>
          <w:szCs w:val="21"/>
          <w:lang w:eastAsia="zh-CN"/>
        </w:rPr>
      </w:pPr>
      <w:r>
        <w:rPr>
          <w:rFonts w:hint="eastAsia"/>
          <w:bCs/>
          <w:szCs w:val="21"/>
          <w:lang w:eastAsia="zh-CN"/>
        </w:rPr>
        <w:t>（3）应急处理：使用防声器如：耳塞、耳罩、防声帽等。如发现听力异常，则到医院检查、确诊。</w:t>
      </w:r>
    </w:p>
    <w:p w:rsidR="009B6457" w:rsidRDefault="009B6457" w:rsidP="009B6457">
      <w:pPr>
        <w:spacing w:line="380" w:lineRule="exact"/>
        <w:ind w:firstLineChars="200" w:firstLine="440"/>
        <w:rPr>
          <w:bCs/>
          <w:szCs w:val="21"/>
          <w:lang w:eastAsia="zh-CN"/>
        </w:rPr>
      </w:pPr>
      <w:r>
        <w:rPr>
          <w:rFonts w:hint="eastAsia"/>
          <w:bCs/>
          <w:szCs w:val="21"/>
          <w:lang w:eastAsia="zh-CN"/>
        </w:rPr>
        <w:t>（4）注意防护：利用吸声材料或吸声结构来吸收声能：佩戴耳塞、隔声间、隔声屏，将空气中传播的噪声挡住、隔开。</w:t>
      </w:r>
    </w:p>
    <w:p w:rsidR="009B6457" w:rsidRDefault="009B6457" w:rsidP="009B6457">
      <w:pPr>
        <w:spacing w:line="380" w:lineRule="exact"/>
        <w:ind w:firstLineChars="200" w:firstLine="440"/>
        <w:rPr>
          <w:bCs/>
          <w:szCs w:val="21"/>
          <w:lang w:eastAsia="zh-CN"/>
        </w:rPr>
      </w:pPr>
      <w:r>
        <w:rPr>
          <w:rFonts w:hint="eastAsia"/>
          <w:bCs/>
          <w:szCs w:val="21"/>
          <w:lang w:eastAsia="zh-CN"/>
        </w:rPr>
        <w:t>（5）图标标识：噪声污染源  戴护耳器。</w:t>
      </w:r>
    </w:p>
    <w:p w:rsidR="009B6457" w:rsidRDefault="009B6457" w:rsidP="009B6457">
      <w:pPr>
        <w:spacing w:line="380" w:lineRule="exact"/>
        <w:ind w:firstLineChars="200" w:firstLine="440"/>
        <w:rPr>
          <w:bCs/>
          <w:szCs w:val="21"/>
          <w:lang w:eastAsia="zh-CN"/>
        </w:rPr>
      </w:pPr>
      <w:r>
        <w:rPr>
          <w:rFonts w:hint="eastAsia"/>
          <w:bCs/>
          <w:szCs w:val="21"/>
          <w:lang w:eastAsia="zh-CN"/>
        </w:rPr>
        <w:t>3、高温</w:t>
      </w:r>
    </w:p>
    <w:p w:rsidR="009B6457" w:rsidRDefault="009B6457" w:rsidP="009B6457">
      <w:pPr>
        <w:spacing w:line="380" w:lineRule="exact"/>
        <w:ind w:firstLineChars="200" w:firstLine="440"/>
        <w:rPr>
          <w:bCs/>
          <w:szCs w:val="21"/>
          <w:lang w:eastAsia="zh-CN"/>
        </w:rPr>
      </w:pPr>
      <w:r>
        <w:rPr>
          <w:rFonts w:hint="eastAsia"/>
          <w:bCs/>
          <w:szCs w:val="21"/>
          <w:lang w:eastAsia="zh-CN"/>
        </w:rPr>
        <w:t>（1）健康危害：对人体体温调节、水盐代谢等生理功能产生影响的同时，还可导致中暑性疾病，如热射病、热痉挛、热衰竭。</w:t>
      </w:r>
    </w:p>
    <w:p w:rsidR="009B6457" w:rsidRDefault="009B6457" w:rsidP="009B6457">
      <w:pPr>
        <w:spacing w:line="380" w:lineRule="exact"/>
        <w:ind w:firstLineChars="200" w:firstLine="440"/>
        <w:rPr>
          <w:bCs/>
          <w:szCs w:val="21"/>
          <w:lang w:eastAsia="zh-CN"/>
        </w:rPr>
      </w:pPr>
      <w:r>
        <w:rPr>
          <w:rFonts w:hint="eastAsia"/>
          <w:bCs/>
          <w:szCs w:val="21"/>
          <w:lang w:eastAsia="zh-CN"/>
        </w:rPr>
        <w:t>（2）理化特征：热辐射。</w:t>
      </w:r>
    </w:p>
    <w:p w:rsidR="009B6457" w:rsidRDefault="009B6457" w:rsidP="009B6457">
      <w:pPr>
        <w:spacing w:line="380" w:lineRule="exact"/>
        <w:ind w:firstLineChars="200" w:firstLine="440"/>
        <w:rPr>
          <w:bCs/>
          <w:szCs w:val="21"/>
          <w:lang w:eastAsia="zh-CN"/>
        </w:rPr>
      </w:pPr>
      <w:r>
        <w:rPr>
          <w:rFonts w:hint="eastAsia"/>
          <w:bCs/>
          <w:szCs w:val="21"/>
          <w:lang w:eastAsia="zh-CN"/>
        </w:rPr>
        <w:t>（3）应急处理：将患者移至阴凉、通风处，同时垫高头部、解开衣服，用毛巾或冰块敷头部、腋窝等处，并及时送医院。</w:t>
      </w:r>
    </w:p>
    <w:p w:rsidR="009B6457" w:rsidRDefault="009B6457" w:rsidP="009B6457">
      <w:pPr>
        <w:spacing w:line="380" w:lineRule="exact"/>
        <w:ind w:firstLineChars="200" w:firstLine="440"/>
        <w:rPr>
          <w:bCs/>
          <w:szCs w:val="21"/>
          <w:lang w:eastAsia="zh-CN"/>
        </w:rPr>
      </w:pPr>
      <w:r>
        <w:rPr>
          <w:rFonts w:hint="eastAsia"/>
          <w:bCs/>
          <w:szCs w:val="21"/>
          <w:lang w:eastAsia="zh-CN"/>
        </w:rPr>
        <w:t>（4）注意防护：隔热、通风；个人防护、卫生保健和健康监护；合理的劳动休息。</w:t>
      </w:r>
    </w:p>
    <w:p w:rsidR="009B6457" w:rsidRDefault="009B6457" w:rsidP="009B6457">
      <w:pPr>
        <w:spacing w:line="380" w:lineRule="exact"/>
        <w:ind w:firstLineChars="200" w:firstLine="440"/>
        <w:rPr>
          <w:bCs/>
          <w:szCs w:val="21"/>
          <w:lang w:eastAsia="zh-CN"/>
        </w:rPr>
      </w:pPr>
      <w:r>
        <w:rPr>
          <w:rFonts w:hint="eastAsia"/>
          <w:bCs/>
          <w:szCs w:val="21"/>
          <w:lang w:eastAsia="zh-CN"/>
        </w:rPr>
        <w:t>（5）图标标识：注意高温   穿防护服   注意通风</w:t>
      </w:r>
    </w:p>
    <w:p w:rsidR="009B6457" w:rsidRDefault="009B6457" w:rsidP="009B6457">
      <w:pPr>
        <w:spacing w:line="380" w:lineRule="exact"/>
        <w:ind w:firstLineChars="200" w:firstLine="440"/>
        <w:rPr>
          <w:bCs/>
          <w:szCs w:val="21"/>
          <w:lang w:eastAsia="zh-CN"/>
        </w:rPr>
      </w:pPr>
      <w:r>
        <w:rPr>
          <w:rFonts w:hint="eastAsia"/>
          <w:bCs/>
          <w:szCs w:val="21"/>
          <w:lang w:eastAsia="zh-CN"/>
        </w:rPr>
        <w:t>4、硫酸</w:t>
      </w:r>
    </w:p>
    <w:p w:rsidR="009B6457" w:rsidRDefault="009B6457" w:rsidP="009B6457">
      <w:pPr>
        <w:spacing w:line="380" w:lineRule="exact"/>
        <w:ind w:firstLineChars="200" w:firstLine="440"/>
        <w:rPr>
          <w:bCs/>
          <w:szCs w:val="21"/>
          <w:lang w:eastAsia="zh-CN"/>
        </w:rPr>
      </w:pPr>
      <w:r>
        <w:rPr>
          <w:rFonts w:hint="eastAsia"/>
          <w:bCs/>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rsidR="009B6457" w:rsidRDefault="009B6457" w:rsidP="009B6457">
      <w:pPr>
        <w:spacing w:line="380" w:lineRule="exact"/>
        <w:ind w:firstLineChars="200" w:firstLine="440"/>
        <w:rPr>
          <w:bCs/>
          <w:szCs w:val="21"/>
          <w:lang w:eastAsia="zh-CN"/>
        </w:rPr>
      </w:pPr>
      <w:r>
        <w:rPr>
          <w:rFonts w:hint="eastAsia"/>
          <w:bCs/>
          <w:szCs w:val="21"/>
          <w:lang w:eastAsia="zh-CN"/>
        </w:rPr>
        <w:t>（2）理化特征：腐蚀性，易溶于水，易挥发，强氧化性。</w:t>
      </w:r>
    </w:p>
    <w:p w:rsidR="009B6457" w:rsidRDefault="009B6457" w:rsidP="009B6457">
      <w:pPr>
        <w:spacing w:line="380" w:lineRule="exact"/>
        <w:ind w:firstLineChars="200" w:firstLine="440"/>
        <w:rPr>
          <w:bCs/>
          <w:szCs w:val="21"/>
          <w:lang w:eastAsia="zh-CN"/>
        </w:rPr>
      </w:pPr>
      <w:r>
        <w:rPr>
          <w:rFonts w:hint="eastAsia"/>
          <w:bCs/>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rsidR="009B6457" w:rsidRDefault="009B6457" w:rsidP="009B6457">
      <w:pPr>
        <w:spacing w:line="380" w:lineRule="exact"/>
        <w:ind w:firstLineChars="200" w:firstLine="440"/>
        <w:rPr>
          <w:bCs/>
          <w:szCs w:val="21"/>
          <w:lang w:eastAsia="zh-CN"/>
        </w:rPr>
      </w:pPr>
      <w:r>
        <w:rPr>
          <w:rFonts w:hint="eastAsia"/>
          <w:bCs/>
          <w:szCs w:val="21"/>
          <w:lang w:eastAsia="zh-CN"/>
        </w:rPr>
        <w:t>（4）注意防护：严格佩戴防护用品。</w:t>
      </w:r>
    </w:p>
    <w:p w:rsidR="009B6457" w:rsidRDefault="009B6457" w:rsidP="009B6457">
      <w:pPr>
        <w:spacing w:line="380" w:lineRule="exact"/>
        <w:ind w:firstLineChars="200" w:firstLine="440"/>
        <w:rPr>
          <w:bCs/>
          <w:szCs w:val="21"/>
          <w:lang w:eastAsia="zh-CN"/>
        </w:rPr>
      </w:pPr>
      <w:r>
        <w:rPr>
          <w:rFonts w:hint="eastAsia"/>
          <w:bCs/>
          <w:szCs w:val="21"/>
          <w:lang w:eastAsia="zh-CN"/>
        </w:rPr>
        <w:t>（5）图标标识：当心腐蚀、穿防护服、戴防护手套、戴防毒面具、戴防护镜。</w:t>
      </w:r>
    </w:p>
    <w:p w:rsidR="009B6457" w:rsidRDefault="009B6457" w:rsidP="009B6457">
      <w:pPr>
        <w:spacing w:line="380" w:lineRule="exact"/>
        <w:ind w:firstLineChars="200" w:firstLine="440"/>
        <w:rPr>
          <w:bCs/>
          <w:szCs w:val="21"/>
          <w:lang w:eastAsia="zh-CN"/>
        </w:rPr>
      </w:pPr>
      <w:r>
        <w:rPr>
          <w:rFonts w:hint="eastAsia"/>
          <w:bCs/>
          <w:szCs w:val="21"/>
          <w:lang w:eastAsia="zh-CN"/>
        </w:rPr>
        <w:t>5、液碱</w:t>
      </w:r>
    </w:p>
    <w:p w:rsidR="009B6457" w:rsidRDefault="009B6457" w:rsidP="009B6457">
      <w:pPr>
        <w:spacing w:line="380" w:lineRule="exact"/>
        <w:ind w:firstLineChars="200" w:firstLine="440"/>
        <w:rPr>
          <w:bCs/>
          <w:szCs w:val="21"/>
          <w:lang w:eastAsia="zh-CN"/>
        </w:rPr>
      </w:pPr>
      <w:r>
        <w:rPr>
          <w:rFonts w:hint="eastAsia"/>
          <w:bCs/>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rsidR="009B6457" w:rsidRDefault="009B6457" w:rsidP="009B6457">
      <w:pPr>
        <w:spacing w:line="380" w:lineRule="exact"/>
        <w:ind w:firstLineChars="200" w:firstLine="440"/>
        <w:rPr>
          <w:bCs/>
          <w:szCs w:val="21"/>
          <w:lang w:eastAsia="zh-CN"/>
        </w:rPr>
      </w:pPr>
      <w:r>
        <w:rPr>
          <w:rFonts w:hint="eastAsia"/>
          <w:bCs/>
          <w:szCs w:val="21"/>
          <w:lang w:eastAsia="zh-CN"/>
        </w:rPr>
        <w:t>（2）理化特征：腐蚀性强、易溶于水、不易挥发。</w:t>
      </w:r>
    </w:p>
    <w:p w:rsidR="009B6457" w:rsidRDefault="009B6457" w:rsidP="009B6457">
      <w:pPr>
        <w:spacing w:line="380" w:lineRule="exact"/>
        <w:ind w:firstLineChars="200" w:firstLine="440"/>
        <w:rPr>
          <w:bCs/>
          <w:szCs w:val="21"/>
          <w:lang w:eastAsia="zh-CN"/>
        </w:rPr>
      </w:pPr>
      <w:r>
        <w:rPr>
          <w:rFonts w:hint="eastAsia"/>
          <w:bCs/>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w:t>
      </w:r>
      <w:r>
        <w:rPr>
          <w:rFonts w:hint="eastAsia"/>
          <w:bCs/>
          <w:szCs w:val="21"/>
          <w:lang w:eastAsia="zh-CN"/>
        </w:rPr>
        <w:lastRenderedPageBreak/>
        <w:t>或柠檬汁。</w:t>
      </w:r>
    </w:p>
    <w:p w:rsidR="009B6457" w:rsidRDefault="009B6457" w:rsidP="009B6457">
      <w:pPr>
        <w:spacing w:line="380" w:lineRule="exact"/>
        <w:ind w:firstLineChars="200" w:firstLine="440"/>
        <w:rPr>
          <w:bCs/>
          <w:szCs w:val="21"/>
          <w:lang w:eastAsia="zh-CN"/>
        </w:rPr>
      </w:pPr>
      <w:r>
        <w:rPr>
          <w:rFonts w:hint="eastAsia"/>
          <w:bCs/>
          <w:szCs w:val="21"/>
          <w:lang w:eastAsia="zh-CN"/>
        </w:rPr>
        <w:t>（4）注意防护：严格佩戴防护用品。</w:t>
      </w:r>
    </w:p>
    <w:p w:rsidR="009B6457" w:rsidRDefault="009B6457" w:rsidP="009B6457">
      <w:pPr>
        <w:spacing w:line="380" w:lineRule="exact"/>
        <w:ind w:firstLineChars="200" w:firstLine="440"/>
        <w:rPr>
          <w:bCs/>
          <w:szCs w:val="21"/>
          <w:lang w:eastAsia="zh-CN"/>
        </w:rPr>
      </w:pPr>
      <w:r>
        <w:rPr>
          <w:rFonts w:hint="eastAsia"/>
          <w:bCs/>
          <w:szCs w:val="21"/>
          <w:lang w:eastAsia="zh-CN"/>
        </w:rPr>
        <w:t>（5）图标：当心腐蚀、穿防护服、戴防护手套、戴防毒面具、戴防护镜。</w:t>
      </w:r>
    </w:p>
    <w:p w:rsidR="009B6457" w:rsidRDefault="009B6457" w:rsidP="009B6457">
      <w:pPr>
        <w:spacing w:line="380" w:lineRule="exact"/>
        <w:ind w:firstLineChars="200" w:firstLine="440"/>
        <w:rPr>
          <w:bCs/>
          <w:szCs w:val="21"/>
          <w:lang w:eastAsia="zh-CN"/>
        </w:rPr>
      </w:pPr>
      <w:r>
        <w:rPr>
          <w:rFonts w:hint="eastAsia"/>
          <w:bCs/>
          <w:szCs w:val="21"/>
          <w:lang w:eastAsia="zh-CN"/>
        </w:rPr>
        <w:t>6、双氧水</w:t>
      </w:r>
    </w:p>
    <w:p w:rsidR="009B6457" w:rsidRDefault="009B6457" w:rsidP="009B6457">
      <w:pPr>
        <w:spacing w:line="380" w:lineRule="exact"/>
        <w:ind w:firstLineChars="200" w:firstLine="440"/>
        <w:rPr>
          <w:bCs/>
          <w:szCs w:val="21"/>
          <w:lang w:eastAsia="zh-CN"/>
        </w:rPr>
      </w:pPr>
      <w:r>
        <w:rPr>
          <w:rFonts w:hint="eastAsia"/>
          <w:bCs/>
          <w:szCs w:val="21"/>
          <w:lang w:eastAsia="zh-CN"/>
        </w:rPr>
        <w:t>（1）健康危害：氧化性、腐蚀性，灼伤皮肤，对眼部伤害大。</w:t>
      </w:r>
    </w:p>
    <w:p w:rsidR="009B6457" w:rsidRDefault="009B6457" w:rsidP="009B6457">
      <w:pPr>
        <w:spacing w:line="380" w:lineRule="exact"/>
        <w:ind w:firstLineChars="200" w:firstLine="440"/>
        <w:rPr>
          <w:bCs/>
          <w:szCs w:val="21"/>
          <w:lang w:eastAsia="zh-CN"/>
        </w:rPr>
      </w:pPr>
      <w:r>
        <w:rPr>
          <w:rFonts w:hint="eastAsia"/>
          <w:bCs/>
          <w:szCs w:val="21"/>
          <w:lang w:eastAsia="zh-CN"/>
        </w:rPr>
        <w:t>（2）理化特征：无色透明液体，有微弱的特殊气味。</w:t>
      </w:r>
    </w:p>
    <w:p w:rsidR="009B6457" w:rsidRDefault="009B6457" w:rsidP="009B6457">
      <w:pPr>
        <w:spacing w:line="380" w:lineRule="exact"/>
        <w:ind w:firstLineChars="200" w:firstLine="440"/>
        <w:rPr>
          <w:bCs/>
          <w:szCs w:val="21"/>
          <w:lang w:eastAsia="zh-CN"/>
        </w:rPr>
      </w:pPr>
      <w:r>
        <w:rPr>
          <w:rFonts w:hint="eastAsia"/>
          <w:bCs/>
          <w:szCs w:val="21"/>
          <w:lang w:eastAsia="zh-CN"/>
        </w:rPr>
        <w:t>（3）应急处理：皮肤接触，用大量流动清水冲洗。 眼睛接触，立即提起眼睑，用大量流动清水或生理盐水彻底冲洗至少15分钟后就医。吸入，迅速脱离现场至空气新鲜处，保持呼吸道畅通。如呼吸困难，给输氧。如呼吸停止立即进行人工呼吸，就医。食入，饮用足量温水，催吐，就医。</w:t>
      </w:r>
    </w:p>
    <w:p w:rsidR="009B6457" w:rsidRDefault="009B6457" w:rsidP="009B6457">
      <w:pPr>
        <w:spacing w:line="380" w:lineRule="exact"/>
        <w:ind w:firstLineChars="200" w:firstLine="440"/>
        <w:rPr>
          <w:bCs/>
          <w:szCs w:val="21"/>
          <w:lang w:eastAsia="zh-CN"/>
        </w:rPr>
      </w:pPr>
      <w:r>
        <w:rPr>
          <w:rFonts w:hint="eastAsia"/>
          <w:bCs/>
          <w:szCs w:val="21"/>
          <w:lang w:eastAsia="zh-CN"/>
        </w:rPr>
        <w:t>（4）注意防护：严格佩戴防护用品。</w:t>
      </w:r>
    </w:p>
    <w:p w:rsidR="009B6457" w:rsidRDefault="009B6457" w:rsidP="009B6457">
      <w:pPr>
        <w:spacing w:line="380" w:lineRule="exact"/>
        <w:ind w:firstLineChars="200" w:firstLine="440"/>
        <w:rPr>
          <w:sz w:val="30"/>
          <w:szCs w:val="30"/>
          <w:lang w:eastAsia="zh-CN"/>
        </w:rPr>
      </w:pPr>
      <w:r>
        <w:rPr>
          <w:rFonts w:hint="eastAsia"/>
          <w:bCs/>
          <w:szCs w:val="21"/>
          <w:lang w:eastAsia="zh-CN"/>
        </w:rPr>
        <w:t>（5）图标：当心腐蚀、戴自吸过滤式防毒面具（全面罩）、戴护目镜或面罩、戴氯丁橡胶手套。</w:t>
      </w:r>
    </w:p>
    <w:p w:rsidR="009B6457" w:rsidRDefault="009B6457" w:rsidP="009B6457">
      <w:pPr>
        <w:spacing w:line="380" w:lineRule="exact"/>
        <w:ind w:firstLineChars="200" w:firstLine="440"/>
        <w:rPr>
          <w:bCs/>
          <w:szCs w:val="21"/>
          <w:lang w:eastAsia="zh-CN"/>
        </w:rPr>
      </w:pPr>
      <w:r>
        <w:rPr>
          <w:rFonts w:hint="eastAsia"/>
          <w:bCs/>
          <w:szCs w:val="21"/>
          <w:lang w:eastAsia="zh-CN"/>
        </w:rPr>
        <w:t>7、高温蒸汽、高温液体</w:t>
      </w:r>
    </w:p>
    <w:p w:rsidR="009B6457" w:rsidRDefault="009B6457" w:rsidP="009B6457">
      <w:pPr>
        <w:spacing w:line="380" w:lineRule="exact"/>
        <w:ind w:firstLineChars="200" w:firstLine="440"/>
        <w:rPr>
          <w:bCs/>
          <w:szCs w:val="21"/>
          <w:lang w:eastAsia="zh-CN"/>
        </w:rPr>
      </w:pPr>
      <w:r>
        <w:rPr>
          <w:rFonts w:hint="eastAsia"/>
          <w:bCs/>
          <w:szCs w:val="21"/>
          <w:lang w:eastAsia="zh-CN"/>
        </w:rPr>
        <w:t>（1）健康危害：直接接触造成高温烫伤，严重的引起溃疡。</w:t>
      </w:r>
    </w:p>
    <w:p w:rsidR="009B6457" w:rsidRDefault="009B6457" w:rsidP="009B6457">
      <w:pPr>
        <w:spacing w:line="380" w:lineRule="exact"/>
        <w:ind w:firstLineChars="200" w:firstLine="440"/>
        <w:rPr>
          <w:bCs/>
          <w:szCs w:val="21"/>
          <w:lang w:eastAsia="zh-CN"/>
        </w:rPr>
      </w:pPr>
      <w:r>
        <w:rPr>
          <w:rFonts w:hint="eastAsia"/>
          <w:bCs/>
          <w:szCs w:val="21"/>
          <w:lang w:eastAsia="zh-CN"/>
        </w:rPr>
        <w:t>（2）应急处理：立即用清水冲洗15分钟，严重的送医。</w:t>
      </w:r>
    </w:p>
    <w:p w:rsidR="009B6457" w:rsidRDefault="009B6457" w:rsidP="009B6457">
      <w:pPr>
        <w:spacing w:line="380" w:lineRule="exact"/>
        <w:ind w:firstLineChars="200" w:firstLine="440"/>
        <w:rPr>
          <w:bCs/>
          <w:szCs w:val="21"/>
          <w:lang w:eastAsia="zh-CN"/>
        </w:rPr>
      </w:pPr>
      <w:r>
        <w:rPr>
          <w:rFonts w:hint="eastAsia"/>
          <w:bCs/>
          <w:szCs w:val="21"/>
          <w:lang w:eastAsia="zh-CN"/>
        </w:rPr>
        <w:t>（3）注意防护：穿防护服、戴高温手套。</w:t>
      </w:r>
    </w:p>
    <w:p w:rsidR="009B6457" w:rsidRDefault="009B6457" w:rsidP="009B6457">
      <w:pPr>
        <w:spacing w:line="380" w:lineRule="exact"/>
        <w:ind w:firstLineChars="200" w:firstLine="440"/>
        <w:rPr>
          <w:bCs/>
          <w:szCs w:val="21"/>
          <w:lang w:eastAsia="zh-CN"/>
        </w:rPr>
      </w:pPr>
      <w:r>
        <w:rPr>
          <w:rFonts w:hint="eastAsia"/>
          <w:bCs/>
          <w:szCs w:val="21"/>
          <w:lang w:eastAsia="zh-CN"/>
        </w:rPr>
        <w:t>（4）图标：当心热水和蒸汽、当心烫伤。</w:t>
      </w:r>
    </w:p>
    <w:p w:rsidR="009B6457" w:rsidRDefault="009B6457" w:rsidP="009B6457">
      <w:pPr>
        <w:spacing w:line="380" w:lineRule="exact"/>
        <w:ind w:firstLineChars="200" w:firstLine="440"/>
        <w:rPr>
          <w:bCs/>
          <w:szCs w:val="21"/>
          <w:lang w:eastAsia="zh-CN"/>
        </w:rPr>
      </w:pPr>
      <w:r>
        <w:rPr>
          <w:rFonts w:hint="eastAsia"/>
          <w:bCs/>
          <w:szCs w:val="21"/>
          <w:lang w:eastAsia="zh-CN"/>
        </w:rPr>
        <w:t xml:space="preserve">  公司应急电话：0838-8620342      急救电话：120       火警：119</w:t>
      </w:r>
    </w:p>
    <w:p w:rsidR="009B6457" w:rsidRDefault="009B6457" w:rsidP="009B6457">
      <w:pPr>
        <w:spacing w:line="380" w:lineRule="exact"/>
        <w:ind w:firstLineChars="200" w:firstLine="440"/>
        <w:rPr>
          <w:bCs/>
          <w:szCs w:val="21"/>
          <w:lang w:eastAsia="zh-CN"/>
        </w:rPr>
      </w:pPr>
      <w:r>
        <w:rPr>
          <w:rFonts w:hint="eastAsia"/>
          <w:bCs/>
          <w:szCs w:val="21"/>
          <w:lang w:eastAsia="zh-CN"/>
        </w:rPr>
        <w:t xml:space="preserve"> 特此告知                                         </w:t>
      </w:r>
    </w:p>
    <w:p w:rsidR="009B6457" w:rsidRDefault="009B6457" w:rsidP="009B6457">
      <w:pPr>
        <w:spacing w:line="380" w:lineRule="exact"/>
        <w:ind w:firstLineChars="200" w:firstLine="440"/>
        <w:rPr>
          <w:bCs/>
          <w:szCs w:val="21"/>
          <w:lang w:eastAsia="zh-CN"/>
        </w:rPr>
      </w:pPr>
      <w:r>
        <w:rPr>
          <w:rFonts w:hint="eastAsia"/>
          <w:bCs/>
          <w:szCs w:val="21"/>
          <w:lang w:eastAsia="zh-CN"/>
        </w:rPr>
        <w:t xml:space="preserve">                                        </w:t>
      </w:r>
    </w:p>
    <w:p w:rsidR="009B6457" w:rsidRDefault="009B6457" w:rsidP="009B6457">
      <w:pPr>
        <w:spacing w:line="380" w:lineRule="exact"/>
        <w:ind w:firstLineChars="200" w:firstLine="440"/>
        <w:rPr>
          <w:b/>
          <w:sz w:val="24"/>
          <w:lang w:eastAsia="zh-CN"/>
        </w:rPr>
      </w:pPr>
      <w:r>
        <w:rPr>
          <w:rFonts w:hint="eastAsia"/>
          <w:bCs/>
          <w:szCs w:val="21"/>
          <w:lang w:eastAsia="zh-CN"/>
        </w:rPr>
        <w:t xml:space="preserve">                                       </w:t>
      </w:r>
      <w:r>
        <w:rPr>
          <w:rFonts w:hint="eastAsia"/>
          <w:bCs/>
          <w:sz w:val="24"/>
          <w:lang w:eastAsia="zh-CN"/>
        </w:rPr>
        <w:t xml:space="preserve"> </w:t>
      </w:r>
      <w:r>
        <w:rPr>
          <w:rFonts w:hint="eastAsia"/>
          <w:b/>
          <w:sz w:val="24"/>
          <w:lang w:eastAsia="zh-CN"/>
        </w:rPr>
        <w:t>四川宏达股份有限公司什邡有色金属分公司</w:t>
      </w:r>
    </w:p>
    <w:p w:rsidR="009B6457" w:rsidRDefault="009B6457" w:rsidP="009B6457">
      <w:pPr>
        <w:spacing w:line="380" w:lineRule="exact"/>
        <w:ind w:firstLineChars="200" w:firstLine="482"/>
        <w:rPr>
          <w:b/>
          <w:sz w:val="24"/>
          <w:lang w:eastAsia="zh-CN"/>
        </w:rPr>
      </w:pPr>
    </w:p>
    <w:p w:rsidR="009B6457" w:rsidRDefault="009B6457" w:rsidP="009B6457">
      <w:pPr>
        <w:spacing w:line="380" w:lineRule="exact"/>
        <w:ind w:firstLineChars="200" w:firstLine="482"/>
        <w:rPr>
          <w:b/>
          <w:sz w:val="24"/>
        </w:rPr>
      </w:pPr>
      <w:proofErr w:type="spellStart"/>
      <w:r>
        <w:rPr>
          <w:rFonts w:hint="eastAsia"/>
          <w:b/>
          <w:sz w:val="24"/>
        </w:rPr>
        <w:t>被告知人</w:t>
      </w:r>
      <w:proofErr w:type="spellEnd"/>
      <w:r>
        <w:rPr>
          <w:rFonts w:hint="eastAsia"/>
          <w:b/>
          <w:sz w:val="24"/>
        </w:rPr>
        <w:t>：                                 年  月   日</w:t>
      </w:r>
    </w:p>
    <w:p w:rsidR="009B6457" w:rsidRDefault="009B6457">
      <w:pPr>
        <w:autoSpaceDE/>
        <w:autoSpaceDN/>
        <w:spacing w:line="400" w:lineRule="exact"/>
        <w:ind w:firstLineChars="200" w:firstLine="420"/>
        <w:jc w:val="both"/>
        <w:rPr>
          <w:kern w:val="2"/>
          <w:sz w:val="21"/>
          <w:szCs w:val="21"/>
          <w:lang w:eastAsia="zh-CN"/>
        </w:rPr>
      </w:pPr>
    </w:p>
    <w:p w:rsidR="006857DB" w:rsidRDefault="006857DB">
      <w:pPr>
        <w:widowControl/>
        <w:shd w:val="clear" w:color="auto" w:fill="FFFFFF"/>
        <w:tabs>
          <w:tab w:val="left" w:pos="5529"/>
          <w:tab w:val="left" w:pos="5670"/>
          <w:tab w:val="left" w:pos="5812"/>
        </w:tabs>
        <w:autoSpaceDE/>
        <w:autoSpaceDN/>
        <w:spacing w:line="360" w:lineRule="auto"/>
        <w:ind w:firstLineChars="3600" w:firstLine="11520"/>
        <w:rPr>
          <w:rFonts w:cs="Times New Roman"/>
          <w:bCs/>
          <w:kern w:val="2"/>
          <w:sz w:val="32"/>
          <w:szCs w:val="32"/>
          <w:lang w:eastAsia="zh-CN"/>
        </w:rPr>
      </w:pPr>
    </w:p>
    <w:p w:rsidR="007621C5" w:rsidRDefault="007621C5">
      <w:pPr>
        <w:autoSpaceDE/>
        <w:autoSpaceDN/>
        <w:snapToGrid w:val="0"/>
        <w:spacing w:line="360" w:lineRule="auto"/>
        <w:ind w:firstLineChars="100" w:firstLine="241"/>
        <w:jc w:val="both"/>
        <w:rPr>
          <w:rFonts w:cs="Times New Roman"/>
          <w:b/>
          <w:bCs/>
          <w:kern w:val="2"/>
          <w:sz w:val="24"/>
          <w:szCs w:val="24"/>
          <w:lang w:eastAsia="zh-CN"/>
        </w:rPr>
      </w:pPr>
      <w:bookmarkStart w:id="12" w:name="_Hlk194064842"/>
    </w:p>
    <w:p w:rsidR="007621C5" w:rsidRDefault="007621C5">
      <w:pPr>
        <w:autoSpaceDE/>
        <w:autoSpaceDN/>
        <w:snapToGrid w:val="0"/>
        <w:spacing w:line="360" w:lineRule="auto"/>
        <w:ind w:firstLineChars="100" w:firstLine="241"/>
        <w:jc w:val="both"/>
        <w:rPr>
          <w:rFonts w:cs="Times New Roman"/>
          <w:b/>
          <w:bCs/>
          <w:kern w:val="2"/>
          <w:sz w:val="24"/>
          <w:szCs w:val="24"/>
          <w:lang w:eastAsia="zh-CN"/>
        </w:rPr>
      </w:pPr>
    </w:p>
    <w:p w:rsidR="007621C5" w:rsidRDefault="007621C5">
      <w:pPr>
        <w:autoSpaceDE/>
        <w:autoSpaceDN/>
        <w:snapToGrid w:val="0"/>
        <w:spacing w:line="360" w:lineRule="auto"/>
        <w:ind w:firstLineChars="100" w:firstLine="241"/>
        <w:jc w:val="both"/>
        <w:rPr>
          <w:rFonts w:cs="Times New Roman"/>
          <w:b/>
          <w:bCs/>
          <w:kern w:val="2"/>
          <w:sz w:val="24"/>
          <w:szCs w:val="24"/>
          <w:lang w:eastAsia="zh-CN"/>
        </w:rPr>
      </w:pPr>
    </w:p>
    <w:p w:rsidR="007621C5" w:rsidRDefault="007621C5">
      <w:pPr>
        <w:autoSpaceDE/>
        <w:autoSpaceDN/>
        <w:snapToGrid w:val="0"/>
        <w:spacing w:line="360" w:lineRule="auto"/>
        <w:ind w:firstLineChars="100" w:firstLine="241"/>
        <w:jc w:val="both"/>
        <w:rPr>
          <w:rFonts w:cs="Times New Roman"/>
          <w:b/>
          <w:bCs/>
          <w:kern w:val="2"/>
          <w:sz w:val="24"/>
          <w:szCs w:val="24"/>
          <w:lang w:eastAsia="zh-CN"/>
        </w:rPr>
      </w:pPr>
    </w:p>
    <w:p w:rsidR="007621C5" w:rsidRDefault="007621C5">
      <w:pPr>
        <w:autoSpaceDE/>
        <w:autoSpaceDN/>
        <w:snapToGrid w:val="0"/>
        <w:spacing w:line="360" w:lineRule="auto"/>
        <w:ind w:firstLineChars="100" w:firstLine="241"/>
        <w:jc w:val="both"/>
        <w:rPr>
          <w:rFonts w:cs="Times New Roman"/>
          <w:b/>
          <w:bCs/>
          <w:kern w:val="2"/>
          <w:sz w:val="24"/>
          <w:szCs w:val="24"/>
          <w:lang w:eastAsia="zh-CN"/>
        </w:rPr>
      </w:pPr>
    </w:p>
    <w:p w:rsidR="007621C5" w:rsidRDefault="007621C5">
      <w:pPr>
        <w:autoSpaceDE/>
        <w:autoSpaceDN/>
        <w:snapToGrid w:val="0"/>
        <w:spacing w:line="360" w:lineRule="auto"/>
        <w:ind w:firstLineChars="100" w:firstLine="241"/>
        <w:jc w:val="both"/>
        <w:rPr>
          <w:rFonts w:cs="Times New Roman"/>
          <w:b/>
          <w:bCs/>
          <w:kern w:val="2"/>
          <w:sz w:val="24"/>
          <w:szCs w:val="24"/>
          <w:lang w:eastAsia="zh-CN"/>
        </w:rPr>
      </w:pPr>
    </w:p>
    <w:p w:rsidR="007621C5" w:rsidRDefault="007621C5">
      <w:pPr>
        <w:autoSpaceDE/>
        <w:autoSpaceDN/>
        <w:snapToGrid w:val="0"/>
        <w:spacing w:line="360" w:lineRule="auto"/>
        <w:ind w:firstLineChars="100" w:firstLine="241"/>
        <w:jc w:val="both"/>
        <w:rPr>
          <w:rFonts w:cs="Times New Roman"/>
          <w:b/>
          <w:bCs/>
          <w:kern w:val="2"/>
          <w:sz w:val="24"/>
          <w:szCs w:val="24"/>
          <w:lang w:eastAsia="zh-CN"/>
        </w:rPr>
      </w:pPr>
    </w:p>
    <w:p w:rsidR="007621C5" w:rsidRDefault="007621C5">
      <w:pPr>
        <w:autoSpaceDE/>
        <w:autoSpaceDN/>
        <w:snapToGrid w:val="0"/>
        <w:spacing w:line="360" w:lineRule="auto"/>
        <w:ind w:firstLineChars="100" w:firstLine="241"/>
        <w:jc w:val="both"/>
        <w:rPr>
          <w:rFonts w:cs="Times New Roman"/>
          <w:b/>
          <w:bCs/>
          <w:kern w:val="2"/>
          <w:sz w:val="24"/>
          <w:szCs w:val="24"/>
          <w:lang w:eastAsia="zh-CN"/>
        </w:rPr>
      </w:pPr>
    </w:p>
    <w:p w:rsidR="007621C5" w:rsidRDefault="007621C5">
      <w:pPr>
        <w:autoSpaceDE/>
        <w:autoSpaceDN/>
        <w:snapToGrid w:val="0"/>
        <w:spacing w:line="360" w:lineRule="auto"/>
        <w:ind w:firstLineChars="100" w:firstLine="241"/>
        <w:jc w:val="both"/>
        <w:rPr>
          <w:rFonts w:cs="Times New Roman"/>
          <w:b/>
          <w:bCs/>
          <w:kern w:val="2"/>
          <w:sz w:val="24"/>
          <w:szCs w:val="24"/>
          <w:lang w:eastAsia="zh-CN"/>
        </w:rPr>
      </w:pPr>
    </w:p>
    <w:p w:rsidR="006857DB" w:rsidRDefault="002162E3">
      <w:pPr>
        <w:autoSpaceDE/>
        <w:autoSpaceDN/>
        <w:snapToGrid w:val="0"/>
        <w:spacing w:line="360" w:lineRule="auto"/>
        <w:ind w:firstLineChars="100" w:firstLine="241"/>
        <w:jc w:val="both"/>
        <w:rPr>
          <w:rFonts w:cs="Times New Roman"/>
          <w:b/>
          <w:bCs/>
          <w:kern w:val="2"/>
          <w:sz w:val="24"/>
          <w:szCs w:val="24"/>
          <w:lang w:eastAsia="zh-CN"/>
        </w:rPr>
      </w:pPr>
      <w:r>
        <w:rPr>
          <w:rFonts w:cs="Times New Roman" w:hint="eastAsia"/>
          <w:b/>
          <w:bCs/>
          <w:kern w:val="2"/>
          <w:sz w:val="24"/>
          <w:szCs w:val="24"/>
          <w:lang w:eastAsia="zh-CN"/>
        </w:rPr>
        <w:t>附件二 入厂车辆告知书</w:t>
      </w:r>
    </w:p>
    <w:bookmarkEnd w:id="12"/>
    <w:p w:rsidR="006857DB" w:rsidRDefault="002162E3">
      <w:pPr>
        <w:autoSpaceDE/>
        <w:autoSpaceDN/>
        <w:snapToGrid w:val="0"/>
        <w:jc w:val="center"/>
        <w:rPr>
          <w:rFonts w:ascii="黑体" w:eastAsia="黑体" w:hAnsi="黑体" w:cs="Times New Roman"/>
          <w:b/>
          <w:kern w:val="2"/>
          <w:sz w:val="40"/>
          <w:szCs w:val="40"/>
          <w:lang w:eastAsia="zh-CN"/>
        </w:rPr>
      </w:pPr>
      <w:r>
        <w:rPr>
          <w:rFonts w:ascii="黑体" w:eastAsia="黑体" w:hAnsi="黑体" w:cs="Times New Roman" w:hint="eastAsia"/>
          <w:b/>
          <w:kern w:val="2"/>
          <w:sz w:val="40"/>
          <w:szCs w:val="40"/>
          <w:lang w:eastAsia="zh-CN"/>
        </w:rPr>
        <w:lastRenderedPageBreak/>
        <w:t>入厂车辆告知书</w:t>
      </w:r>
    </w:p>
    <w:p w:rsidR="006857DB" w:rsidRDefault="002162E3">
      <w:pPr>
        <w:autoSpaceDE/>
        <w:autoSpaceDN/>
        <w:spacing w:line="540" w:lineRule="atLeast"/>
        <w:ind w:firstLineChars="200" w:firstLine="480"/>
        <w:jc w:val="both"/>
        <w:rPr>
          <w:rFonts w:cs="Times New Roman"/>
          <w:kern w:val="2"/>
          <w:sz w:val="24"/>
          <w:szCs w:val="24"/>
          <w:lang w:eastAsia="zh-CN"/>
        </w:rPr>
      </w:pPr>
      <w:r>
        <w:rPr>
          <w:rFonts w:cs="Times New Roman" w:hint="eastAsia"/>
          <w:kern w:val="2"/>
          <w:sz w:val="24"/>
          <w:szCs w:val="24"/>
          <w:lang w:eastAsia="zh-CN"/>
        </w:rPr>
        <w:t>为规范车辆文明行驶，确保进出安全有序，特告知如下：</w:t>
      </w:r>
    </w:p>
    <w:p w:rsidR="006857DB" w:rsidRDefault="002162E3">
      <w:pPr>
        <w:autoSpaceDE/>
        <w:autoSpaceDN/>
        <w:spacing w:line="540" w:lineRule="atLeast"/>
        <w:ind w:firstLine="640"/>
        <w:jc w:val="both"/>
        <w:rPr>
          <w:rFonts w:cs="Times New Roman"/>
          <w:kern w:val="2"/>
          <w:sz w:val="24"/>
          <w:szCs w:val="24"/>
          <w:lang w:eastAsia="zh-CN"/>
        </w:rPr>
      </w:pPr>
      <w:r>
        <w:rPr>
          <w:rFonts w:cs="Times New Roman" w:hint="eastAsia"/>
          <w:kern w:val="2"/>
          <w:sz w:val="24"/>
          <w:szCs w:val="24"/>
          <w:lang w:eastAsia="zh-CN"/>
        </w:rPr>
        <w:t>1、来厂车辆到达后，请立即到地磅房门卫处登记信息，领取《来厂车辆告知卡》。</w:t>
      </w:r>
    </w:p>
    <w:p w:rsidR="006857DB" w:rsidRDefault="002162E3">
      <w:pPr>
        <w:autoSpaceDE/>
        <w:autoSpaceDN/>
        <w:spacing w:line="540" w:lineRule="atLeast"/>
        <w:ind w:firstLine="640"/>
        <w:jc w:val="both"/>
        <w:rPr>
          <w:rFonts w:cs="Times New Roman"/>
          <w:kern w:val="2"/>
          <w:sz w:val="24"/>
          <w:szCs w:val="24"/>
          <w:lang w:eastAsia="zh-CN"/>
        </w:rPr>
      </w:pPr>
      <w:r>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rsidR="006857DB" w:rsidRDefault="002162E3">
      <w:pPr>
        <w:autoSpaceDE/>
        <w:autoSpaceDN/>
        <w:spacing w:line="540" w:lineRule="atLeast"/>
        <w:ind w:firstLine="640"/>
        <w:jc w:val="both"/>
        <w:rPr>
          <w:rFonts w:cs="Times New Roman"/>
          <w:kern w:val="2"/>
          <w:sz w:val="24"/>
          <w:szCs w:val="24"/>
          <w:lang w:eastAsia="zh-CN"/>
        </w:rPr>
      </w:pPr>
      <w:r>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rsidR="006857DB" w:rsidRDefault="002162E3">
      <w:pPr>
        <w:autoSpaceDE/>
        <w:autoSpaceDN/>
        <w:spacing w:line="540" w:lineRule="atLeast"/>
        <w:ind w:firstLine="640"/>
        <w:jc w:val="both"/>
        <w:rPr>
          <w:rFonts w:cs="Times New Roman"/>
          <w:kern w:val="2"/>
          <w:sz w:val="24"/>
          <w:szCs w:val="24"/>
          <w:lang w:eastAsia="zh-CN"/>
        </w:rPr>
      </w:pPr>
      <w:r>
        <w:rPr>
          <w:rFonts w:cs="Times New Roman" w:hint="eastAsia"/>
          <w:kern w:val="2"/>
          <w:sz w:val="24"/>
          <w:szCs w:val="24"/>
          <w:lang w:eastAsia="zh-CN"/>
        </w:rPr>
        <w:t>4、原燃料货车进厂前，必须将水箱中的水放完后才能进厂过磅；出厂后可以在公司准备的临时加水点加水。</w:t>
      </w:r>
    </w:p>
    <w:p w:rsidR="006857DB" w:rsidRDefault="002162E3">
      <w:pPr>
        <w:autoSpaceDE/>
        <w:autoSpaceDN/>
        <w:spacing w:line="540" w:lineRule="atLeast"/>
        <w:ind w:firstLine="640"/>
        <w:jc w:val="both"/>
        <w:rPr>
          <w:rFonts w:cs="Times New Roman"/>
          <w:kern w:val="2"/>
          <w:sz w:val="24"/>
          <w:szCs w:val="24"/>
          <w:lang w:eastAsia="zh-CN"/>
        </w:rPr>
      </w:pPr>
      <w:r>
        <w:rPr>
          <w:rFonts w:cs="Times New Roman" w:hint="eastAsia"/>
          <w:kern w:val="2"/>
          <w:sz w:val="24"/>
          <w:szCs w:val="24"/>
          <w:lang w:eastAsia="zh-CN"/>
        </w:rPr>
        <w:t>5、车辆在厂区内行驶，必须严格遵守交通标志，不得乱停乱放。厂内车辆限速10公里，违者每次处罚200元。</w:t>
      </w:r>
    </w:p>
    <w:p w:rsidR="006857DB" w:rsidRDefault="002162E3">
      <w:pPr>
        <w:autoSpaceDE/>
        <w:autoSpaceDN/>
        <w:spacing w:line="540" w:lineRule="atLeast"/>
        <w:ind w:firstLine="640"/>
        <w:jc w:val="both"/>
        <w:rPr>
          <w:rFonts w:cs="Times New Roman"/>
          <w:kern w:val="2"/>
          <w:sz w:val="24"/>
          <w:szCs w:val="24"/>
          <w:lang w:eastAsia="zh-CN"/>
        </w:rPr>
      </w:pPr>
      <w:r>
        <w:rPr>
          <w:rFonts w:cs="Times New Roman" w:hint="eastAsia"/>
          <w:kern w:val="2"/>
          <w:sz w:val="24"/>
          <w:szCs w:val="24"/>
          <w:lang w:eastAsia="zh-CN"/>
        </w:rPr>
        <w:t>6、车辆只能由驾驶员一人驾车进厂过磅；过磅后不得有放水或其它影响载货重量的行为，违者加重扣除货物重量，并处罚500元。</w:t>
      </w:r>
    </w:p>
    <w:p w:rsidR="006857DB" w:rsidRDefault="002162E3">
      <w:pPr>
        <w:autoSpaceDE/>
        <w:autoSpaceDN/>
        <w:spacing w:line="540" w:lineRule="atLeast"/>
        <w:ind w:firstLine="640"/>
        <w:jc w:val="both"/>
        <w:rPr>
          <w:rFonts w:cs="Times New Roman"/>
          <w:kern w:val="2"/>
          <w:sz w:val="24"/>
          <w:szCs w:val="24"/>
          <w:lang w:eastAsia="zh-CN"/>
        </w:rPr>
      </w:pPr>
      <w:r>
        <w:rPr>
          <w:rFonts w:cs="Times New Roman" w:hint="eastAsia"/>
          <w:kern w:val="2"/>
          <w:sz w:val="24"/>
          <w:szCs w:val="24"/>
          <w:lang w:eastAsia="zh-CN"/>
        </w:rPr>
        <w:t>7、车辆在厂区损坏基础设施或其他财产，应当照价赔偿，否则不予放行。</w:t>
      </w:r>
    </w:p>
    <w:p w:rsidR="006857DB" w:rsidRDefault="002162E3">
      <w:pPr>
        <w:autoSpaceDE/>
        <w:autoSpaceDN/>
        <w:spacing w:line="540" w:lineRule="atLeast"/>
        <w:ind w:firstLine="640"/>
        <w:jc w:val="both"/>
        <w:rPr>
          <w:rFonts w:cs="Times New Roman"/>
          <w:kern w:val="2"/>
          <w:sz w:val="24"/>
          <w:szCs w:val="24"/>
          <w:lang w:eastAsia="zh-CN"/>
        </w:rPr>
      </w:pPr>
      <w:r>
        <w:rPr>
          <w:rFonts w:cs="Times New Roman" w:hint="eastAsia"/>
          <w:kern w:val="2"/>
          <w:sz w:val="24"/>
          <w:szCs w:val="24"/>
          <w:lang w:eastAsia="zh-CN"/>
        </w:rPr>
        <w:t>8、车辆出厂应接受门卫检查，拒绝检查者不予放行。</w:t>
      </w:r>
    </w:p>
    <w:p w:rsidR="006857DB" w:rsidRDefault="006857DB">
      <w:pPr>
        <w:autoSpaceDE/>
        <w:autoSpaceDN/>
        <w:spacing w:line="540" w:lineRule="atLeast"/>
        <w:jc w:val="both"/>
        <w:rPr>
          <w:rFonts w:cs="Times New Roman"/>
          <w:kern w:val="2"/>
          <w:sz w:val="24"/>
          <w:szCs w:val="24"/>
          <w:lang w:eastAsia="zh-CN"/>
        </w:rPr>
      </w:pPr>
    </w:p>
    <w:p w:rsidR="006857DB" w:rsidRDefault="002162E3">
      <w:pPr>
        <w:widowControl/>
        <w:shd w:val="clear" w:color="auto" w:fill="FFFFFF"/>
        <w:tabs>
          <w:tab w:val="left" w:pos="5529"/>
          <w:tab w:val="left" w:pos="5670"/>
          <w:tab w:val="left" w:pos="5812"/>
        </w:tabs>
        <w:autoSpaceDE/>
        <w:autoSpaceDN/>
        <w:spacing w:line="360" w:lineRule="auto"/>
        <w:jc w:val="right"/>
        <w:rPr>
          <w:rFonts w:cs="Times New Roman"/>
          <w:kern w:val="2"/>
          <w:sz w:val="24"/>
          <w:szCs w:val="24"/>
          <w:lang w:eastAsia="zh-CN"/>
        </w:rPr>
      </w:pPr>
      <w:r>
        <w:rPr>
          <w:rFonts w:cs="Times New Roman" w:hint="eastAsia"/>
          <w:kern w:val="2"/>
          <w:sz w:val="24"/>
          <w:szCs w:val="24"/>
          <w:lang w:eastAsia="zh-CN"/>
        </w:rPr>
        <w:t>四川宏达股份有限公司什邡有色金属分公司</w:t>
      </w:r>
    </w:p>
    <w:p w:rsidR="006857DB" w:rsidRDefault="002162E3">
      <w:pPr>
        <w:widowControl/>
        <w:autoSpaceDE/>
        <w:autoSpaceDN/>
        <w:rPr>
          <w:rFonts w:cs="Times New Roman"/>
          <w:kern w:val="2"/>
          <w:sz w:val="24"/>
          <w:szCs w:val="24"/>
          <w:lang w:eastAsia="zh-CN"/>
        </w:rPr>
      </w:pPr>
      <w:r>
        <w:rPr>
          <w:rFonts w:hint="eastAsia"/>
          <w:b/>
          <w:bCs/>
          <w:kern w:val="2"/>
          <w:sz w:val="24"/>
          <w:szCs w:val="24"/>
          <w:lang w:eastAsia="zh-CN"/>
        </w:rPr>
        <w:br w:type="page"/>
      </w:r>
    </w:p>
    <w:p w:rsidR="006857DB" w:rsidRDefault="002162E3">
      <w:pPr>
        <w:widowControl/>
        <w:shd w:val="clear" w:color="auto" w:fill="FFFFFF"/>
        <w:autoSpaceDE/>
        <w:autoSpaceDN/>
        <w:snapToGrid w:val="0"/>
        <w:spacing w:line="360" w:lineRule="auto"/>
        <w:jc w:val="center"/>
        <w:outlineLvl w:val="2"/>
        <w:rPr>
          <w:rFonts w:ascii="黑体" w:eastAsia="黑体" w:hAnsi="黑体" w:cs="Segoe UI"/>
          <w:sz w:val="36"/>
          <w:szCs w:val="36"/>
          <w:lang w:eastAsia="zh-CN"/>
        </w:rPr>
      </w:pPr>
      <w:r>
        <w:rPr>
          <w:rFonts w:ascii="黑体" w:eastAsia="黑体" w:hAnsi="黑体" w:cs="Segoe UI" w:hint="eastAsia"/>
          <w:sz w:val="36"/>
          <w:szCs w:val="36"/>
          <w:lang w:eastAsia="zh-CN"/>
        </w:rPr>
        <w:lastRenderedPageBreak/>
        <w:t>第三章 报价文件格式</w:t>
      </w:r>
    </w:p>
    <w:p w:rsidR="006857DB" w:rsidRDefault="006857DB">
      <w:pPr>
        <w:widowControl/>
        <w:tabs>
          <w:tab w:val="left" w:pos="2980"/>
          <w:tab w:val="left" w:pos="3828"/>
          <w:tab w:val="center" w:pos="4422"/>
        </w:tabs>
        <w:ind w:firstLineChars="200" w:firstLine="800"/>
        <w:jc w:val="center"/>
        <w:textAlignment w:val="bottom"/>
        <w:rPr>
          <w:rFonts w:ascii="黑体" w:eastAsia="黑体" w:hAnsi="黑体"/>
          <w:kern w:val="2"/>
          <w:sz w:val="40"/>
          <w:szCs w:val="40"/>
          <w:lang w:eastAsia="zh-CN"/>
        </w:rPr>
      </w:pPr>
    </w:p>
    <w:p w:rsidR="006857DB" w:rsidRDefault="006857DB">
      <w:pPr>
        <w:widowControl/>
        <w:tabs>
          <w:tab w:val="left" w:pos="2980"/>
          <w:tab w:val="left" w:pos="3828"/>
          <w:tab w:val="center" w:pos="4422"/>
        </w:tabs>
        <w:ind w:firstLineChars="200" w:firstLine="800"/>
        <w:jc w:val="center"/>
        <w:textAlignment w:val="bottom"/>
        <w:rPr>
          <w:rFonts w:ascii="黑体" w:eastAsia="黑体" w:hAnsi="黑体"/>
          <w:kern w:val="2"/>
          <w:sz w:val="40"/>
          <w:szCs w:val="40"/>
          <w:lang w:eastAsia="zh-CN"/>
        </w:rPr>
      </w:pPr>
    </w:p>
    <w:p w:rsidR="006857DB" w:rsidRDefault="006857DB">
      <w:pPr>
        <w:widowControl/>
        <w:tabs>
          <w:tab w:val="left" w:pos="2980"/>
          <w:tab w:val="left" w:pos="3828"/>
          <w:tab w:val="center" w:pos="4422"/>
        </w:tabs>
        <w:ind w:firstLineChars="200" w:firstLine="800"/>
        <w:jc w:val="center"/>
        <w:textAlignment w:val="bottom"/>
        <w:rPr>
          <w:rFonts w:ascii="黑体" w:eastAsia="黑体" w:hAnsi="黑体"/>
          <w:kern w:val="2"/>
          <w:sz w:val="40"/>
          <w:szCs w:val="40"/>
          <w:lang w:eastAsia="zh-CN"/>
        </w:rPr>
      </w:pPr>
    </w:p>
    <w:p w:rsidR="00667C9C" w:rsidRDefault="00667C9C" w:rsidP="00667C9C">
      <w:pPr>
        <w:adjustRightInd w:val="0"/>
        <w:spacing w:before="100" w:after="100"/>
        <w:jc w:val="center"/>
        <w:rPr>
          <w:b/>
          <w:bCs/>
          <w:kern w:val="2"/>
          <w:sz w:val="32"/>
          <w:szCs w:val="32"/>
          <w:lang w:eastAsia="zh-CN"/>
        </w:rPr>
      </w:pPr>
      <w:r>
        <w:rPr>
          <w:rFonts w:hint="eastAsia"/>
          <w:b/>
          <w:bCs/>
          <w:kern w:val="2"/>
          <w:sz w:val="32"/>
          <w:szCs w:val="32"/>
          <w:lang w:eastAsia="zh-CN"/>
        </w:rPr>
        <w:t>什邡市师古镇--江西上饶等线路锌产品（锌锭、热镀锌合金、铸造用锌合金锭等）物流运输项目</w:t>
      </w:r>
    </w:p>
    <w:p w:rsidR="006857DB" w:rsidRDefault="006857DB">
      <w:pPr>
        <w:widowControl/>
        <w:tabs>
          <w:tab w:val="left" w:pos="2980"/>
          <w:tab w:val="left" w:pos="3828"/>
          <w:tab w:val="center" w:pos="4422"/>
        </w:tabs>
        <w:jc w:val="center"/>
        <w:textAlignment w:val="bottom"/>
        <w:rPr>
          <w:rFonts w:ascii="黑体" w:eastAsia="黑体" w:hAnsi="黑体"/>
          <w:kern w:val="2"/>
          <w:sz w:val="40"/>
          <w:szCs w:val="40"/>
          <w:lang w:eastAsia="zh-CN"/>
        </w:rPr>
      </w:pPr>
    </w:p>
    <w:p w:rsidR="006857DB" w:rsidRDefault="006857DB">
      <w:pPr>
        <w:widowControl/>
        <w:tabs>
          <w:tab w:val="left" w:pos="2980"/>
          <w:tab w:val="left" w:pos="3828"/>
          <w:tab w:val="center" w:pos="4422"/>
        </w:tabs>
        <w:jc w:val="center"/>
        <w:textAlignment w:val="bottom"/>
        <w:rPr>
          <w:rFonts w:ascii="黑体" w:eastAsia="黑体" w:hAnsi="黑体"/>
          <w:kern w:val="2"/>
          <w:sz w:val="40"/>
          <w:szCs w:val="40"/>
          <w:lang w:eastAsia="zh-CN"/>
        </w:rPr>
      </w:pPr>
    </w:p>
    <w:p w:rsidR="006857DB" w:rsidRDefault="006857DB">
      <w:pPr>
        <w:widowControl/>
        <w:tabs>
          <w:tab w:val="left" w:pos="2980"/>
          <w:tab w:val="left" w:pos="3828"/>
          <w:tab w:val="center" w:pos="4422"/>
        </w:tabs>
        <w:jc w:val="center"/>
        <w:textAlignment w:val="bottom"/>
        <w:rPr>
          <w:rFonts w:ascii="黑体" w:eastAsia="黑体" w:hAnsi="黑体"/>
          <w:kern w:val="2"/>
          <w:sz w:val="40"/>
          <w:szCs w:val="40"/>
          <w:lang w:eastAsia="zh-CN"/>
        </w:rPr>
      </w:pPr>
    </w:p>
    <w:p w:rsidR="006857DB" w:rsidRDefault="006857DB">
      <w:pPr>
        <w:widowControl/>
        <w:tabs>
          <w:tab w:val="left" w:pos="2980"/>
          <w:tab w:val="left" w:pos="3828"/>
          <w:tab w:val="center" w:pos="4422"/>
        </w:tabs>
        <w:jc w:val="center"/>
        <w:textAlignment w:val="bottom"/>
        <w:rPr>
          <w:rFonts w:ascii="黑体" w:eastAsia="黑体" w:hAnsi="黑体"/>
          <w:kern w:val="2"/>
          <w:sz w:val="40"/>
          <w:szCs w:val="40"/>
          <w:lang w:eastAsia="zh-CN"/>
        </w:rPr>
      </w:pPr>
    </w:p>
    <w:p w:rsidR="006857DB" w:rsidRDefault="002162E3">
      <w:pPr>
        <w:autoSpaceDE/>
        <w:autoSpaceDN/>
        <w:jc w:val="center"/>
        <w:rPr>
          <w:rFonts w:ascii="楷体_GB2312" w:eastAsia="楷体_GB2312" w:hAnsiTheme="minorHAnsi" w:cstheme="minorBidi"/>
          <w:kern w:val="2"/>
          <w:sz w:val="72"/>
          <w:szCs w:val="72"/>
          <w:lang w:eastAsia="zh-CN"/>
        </w:rPr>
      </w:pPr>
      <w:r>
        <w:rPr>
          <w:rFonts w:ascii="楷体_GB2312" w:eastAsia="楷体_GB2312" w:hAnsiTheme="minorHAnsi" w:cstheme="minorBidi" w:hint="eastAsia"/>
          <w:kern w:val="2"/>
          <w:sz w:val="72"/>
          <w:szCs w:val="72"/>
          <w:lang w:eastAsia="zh-CN"/>
        </w:rPr>
        <w:t>响应性文件</w:t>
      </w:r>
    </w:p>
    <w:p w:rsidR="006857DB" w:rsidRDefault="006857DB">
      <w:pPr>
        <w:autoSpaceDE/>
        <w:autoSpaceDN/>
        <w:ind w:firstLineChars="200" w:firstLine="720"/>
        <w:jc w:val="center"/>
        <w:rPr>
          <w:rFonts w:ascii="黑体" w:eastAsia="黑体" w:cstheme="minorBidi"/>
          <w:kern w:val="2"/>
          <w:sz w:val="36"/>
          <w:szCs w:val="36"/>
          <w:lang w:eastAsia="zh-CN"/>
        </w:rPr>
      </w:pPr>
    </w:p>
    <w:p w:rsidR="006857DB" w:rsidRDefault="006857DB">
      <w:pPr>
        <w:autoSpaceDE/>
        <w:autoSpaceDN/>
        <w:ind w:firstLineChars="200" w:firstLine="720"/>
        <w:jc w:val="both"/>
        <w:rPr>
          <w:rFonts w:ascii="黑体" w:eastAsia="黑体" w:cstheme="minorBidi"/>
          <w:kern w:val="2"/>
          <w:sz w:val="36"/>
          <w:szCs w:val="36"/>
          <w:lang w:eastAsia="zh-CN"/>
        </w:rPr>
      </w:pPr>
    </w:p>
    <w:p w:rsidR="006857DB" w:rsidRDefault="006857DB">
      <w:pPr>
        <w:autoSpaceDE/>
        <w:autoSpaceDN/>
        <w:ind w:firstLineChars="200" w:firstLine="720"/>
        <w:jc w:val="both"/>
        <w:rPr>
          <w:rFonts w:ascii="黑体" w:eastAsia="黑体" w:cstheme="minorBidi"/>
          <w:kern w:val="2"/>
          <w:sz w:val="36"/>
          <w:szCs w:val="36"/>
          <w:lang w:eastAsia="zh-CN"/>
        </w:rPr>
      </w:pPr>
    </w:p>
    <w:p w:rsidR="006857DB" w:rsidRDefault="006857DB">
      <w:pPr>
        <w:autoSpaceDE/>
        <w:autoSpaceDN/>
        <w:ind w:firstLineChars="200" w:firstLine="720"/>
        <w:jc w:val="both"/>
        <w:rPr>
          <w:rFonts w:ascii="楷体_GB2312" w:eastAsia="楷体_GB2312" w:cstheme="minorBidi"/>
          <w:kern w:val="2"/>
          <w:sz w:val="36"/>
          <w:szCs w:val="36"/>
          <w:lang w:eastAsia="zh-CN"/>
        </w:rPr>
      </w:pPr>
    </w:p>
    <w:p w:rsidR="006857DB" w:rsidRDefault="006857DB">
      <w:pPr>
        <w:autoSpaceDE/>
        <w:autoSpaceDN/>
        <w:ind w:firstLineChars="200" w:firstLine="720"/>
        <w:jc w:val="both"/>
        <w:rPr>
          <w:rFonts w:ascii="楷体_GB2312" w:eastAsia="楷体_GB2312" w:cstheme="minorBidi"/>
          <w:kern w:val="2"/>
          <w:sz w:val="36"/>
          <w:szCs w:val="36"/>
          <w:lang w:eastAsia="zh-CN"/>
        </w:rPr>
      </w:pPr>
    </w:p>
    <w:p w:rsidR="006857DB" w:rsidRDefault="006857DB">
      <w:pPr>
        <w:autoSpaceDE/>
        <w:autoSpaceDN/>
        <w:ind w:firstLineChars="200" w:firstLine="720"/>
        <w:jc w:val="both"/>
        <w:rPr>
          <w:rFonts w:ascii="楷体_GB2312" w:eastAsia="楷体_GB2312" w:cstheme="minorBidi"/>
          <w:kern w:val="2"/>
          <w:sz w:val="36"/>
          <w:szCs w:val="36"/>
          <w:lang w:eastAsia="zh-CN"/>
        </w:rPr>
      </w:pPr>
    </w:p>
    <w:p w:rsidR="006857DB" w:rsidRDefault="00667C9C">
      <w:pPr>
        <w:autoSpaceDE/>
        <w:autoSpaceDN/>
        <w:spacing w:line="440" w:lineRule="exact"/>
        <w:ind w:firstLineChars="400" w:firstLine="1440"/>
        <w:rPr>
          <w:rFonts w:ascii="楷体_GB2312" w:eastAsia="楷体_GB2312" w:cstheme="minorBidi"/>
          <w:kern w:val="2"/>
          <w:sz w:val="36"/>
          <w:szCs w:val="36"/>
          <w:lang w:eastAsia="zh-CN"/>
        </w:rPr>
      </w:pPr>
      <w:r>
        <w:rPr>
          <w:rFonts w:ascii="楷体_GB2312" w:eastAsia="楷体_GB2312" w:cstheme="minorBidi" w:hint="eastAsia"/>
          <w:kern w:val="2"/>
          <w:sz w:val="36"/>
          <w:szCs w:val="36"/>
          <w:lang w:eastAsia="zh-CN"/>
        </w:rPr>
        <w:t xml:space="preserve">         </w:t>
      </w:r>
      <w:r w:rsidR="002162E3">
        <w:rPr>
          <w:rFonts w:ascii="楷体_GB2312" w:eastAsia="楷体_GB2312" w:cstheme="minorBidi" w:hint="eastAsia"/>
          <w:kern w:val="2"/>
          <w:sz w:val="36"/>
          <w:szCs w:val="36"/>
          <w:lang w:eastAsia="zh-CN"/>
        </w:rPr>
        <w:t>供应商名称：（盖单位章）</w:t>
      </w:r>
    </w:p>
    <w:p w:rsidR="006857DB" w:rsidRDefault="006857DB">
      <w:pPr>
        <w:autoSpaceDE/>
        <w:autoSpaceDN/>
        <w:ind w:firstLineChars="200" w:firstLine="720"/>
        <w:jc w:val="both"/>
        <w:rPr>
          <w:rFonts w:ascii="楷体_GB2312" w:eastAsia="楷体_GB2312" w:cstheme="minorBidi"/>
          <w:kern w:val="2"/>
          <w:sz w:val="36"/>
          <w:szCs w:val="36"/>
          <w:lang w:eastAsia="zh-CN"/>
        </w:rPr>
      </w:pPr>
    </w:p>
    <w:p w:rsidR="006857DB" w:rsidRDefault="002162E3">
      <w:pPr>
        <w:widowControl/>
        <w:autoSpaceDE/>
        <w:autoSpaceDN/>
        <w:rPr>
          <w:rFonts w:asciiTheme="minorHAnsi" w:eastAsiaTheme="minorEastAsia" w:hAnsiTheme="minorHAnsi" w:cstheme="minorBidi"/>
          <w:b/>
          <w:bCs/>
          <w:kern w:val="2"/>
          <w:sz w:val="36"/>
          <w:szCs w:val="36"/>
          <w:lang w:eastAsia="zh-CN"/>
        </w:rPr>
      </w:pPr>
      <w:r>
        <w:rPr>
          <w:rFonts w:asciiTheme="minorHAnsi" w:eastAsiaTheme="minorEastAsia" w:hAnsiTheme="minorHAnsi" w:cstheme="minorBidi"/>
          <w:b/>
          <w:bCs/>
          <w:kern w:val="2"/>
          <w:sz w:val="36"/>
          <w:szCs w:val="36"/>
          <w:lang w:eastAsia="zh-CN"/>
        </w:rPr>
        <w:br w:type="page"/>
      </w:r>
    </w:p>
    <w:p w:rsidR="006857DB" w:rsidRDefault="002162E3">
      <w:pPr>
        <w:keepNext/>
        <w:keepLines/>
        <w:tabs>
          <w:tab w:val="left" w:pos="215"/>
          <w:tab w:val="center" w:pos="4535"/>
        </w:tabs>
        <w:adjustRightInd w:val="0"/>
        <w:spacing w:before="340" w:after="330"/>
        <w:jc w:val="center"/>
        <w:rPr>
          <w:rFonts w:asciiTheme="minorEastAsia" w:eastAsiaTheme="minorEastAsia" w:hAnsiTheme="minorEastAsia" w:cs="黑体"/>
          <w:b/>
          <w:bCs/>
          <w:kern w:val="44"/>
          <w:sz w:val="36"/>
          <w:szCs w:val="36"/>
          <w:lang w:eastAsia="zh-CN"/>
        </w:rPr>
      </w:pPr>
      <w:bookmarkStart w:id="13" w:name="_Toc9978"/>
      <w:bookmarkStart w:id="14" w:name="_Toc30198"/>
      <w:bookmarkStart w:id="15" w:name="_Toc4384"/>
      <w:bookmarkEnd w:id="8"/>
      <w:r>
        <w:rPr>
          <w:rFonts w:asciiTheme="minorEastAsia" w:eastAsiaTheme="minorEastAsia" w:hAnsiTheme="minorEastAsia" w:cs="黑体" w:hint="eastAsia"/>
          <w:b/>
          <w:bCs/>
          <w:kern w:val="44"/>
          <w:sz w:val="36"/>
          <w:szCs w:val="36"/>
          <w:lang w:val="zh-CN" w:eastAsia="zh-CN"/>
        </w:rPr>
        <w:lastRenderedPageBreak/>
        <w:t>一、</w:t>
      </w:r>
      <w:r>
        <w:rPr>
          <w:rFonts w:asciiTheme="minorEastAsia" w:eastAsiaTheme="minorEastAsia" w:hAnsiTheme="minorEastAsia" w:cs="黑体" w:hint="eastAsia"/>
          <w:b/>
          <w:bCs/>
          <w:kern w:val="44"/>
          <w:sz w:val="36"/>
          <w:szCs w:val="36"/>
          <w:lang w:eastAsia="zh-CN"/>
        </w:rPr>
        <w:t>报价</w:t>
      </w:r>
      <w:bookmarkEnd w:id="13"/>
      <w:bookmarkEnd w:id="14"/>
      <w:bookmarkEnd w:id="15"/>
      <w:r>
        <w:rPr>
          <w:rFonts w:asciiTheme="minorEastAsia" w:eastAsiaTheme="minorEastAsia" w:hAnsiTheme="minorEastAsia" w:cs="黑体" w:hint="eastAsia"/>
          <w:b/>
          <w:bCs/>
          <w:kern w:val="44"/>
          <w:sz w:val="36"/>
          <w:szCs w:val="36"/>
          <w:lang w:eastAsia="zh-CN"/>
        </w:rPr>
        <w:t>单</w:t>
      </w:r>
    </w:p>
    <w:p w:rsidR="006857DB" w:rsidRDefault="002162E3">
      <w:pPr>
        <w:snapToGrid w:val="0"/>
        <w:spacing w:line="360" w:lineRule="auto"/>
        <w:jc w:val="right"/>
        <w:rPr>
          <w:lang w:eastAsia="zh-CN"/>
        </w:rPr>
      </w:pPr>
      <w:r>
        <w:rPr>
          <w:rFonts w:asciiTheme="minorEastAsia" w:eastAsiaTheme="minorEastAsia" w:hAnsiTheme="minorEastAsia" w:cs="黑体" w:hint="eastAsia"/>
          <w:sz w:val="24"/>
          <w:szCs w:val="24"/>
          <w:lang w:eastAsia="zh-CN"/>
        </w:rPr>
        <w:t>编号：</w:t>
      </w:r>
      <w:r w:rsidR="00C77D6C">
        <w:rPr>
          <w:rFonts w:asciiTheme="minorEastAsia" w:eastAsiaTheme="minorEastAsia" w:hAnsiTheme="minorEastAsia" w:cs="黑体" w:hint="eastAsia"/>
          <w:sz w:val="24"/>
          <w:szCs w:val="24"/>
          <w:lang w:eastAsia="zh-CN"/>
        </w:rPr>
        <w:t>YS-GKBX-2026</w:t>
      </w:r>
      <w:r>
        <w:rPr>
          <w:rFonts w:asciiTheme="minorEastAsia" w:eastAsiaTheme="minorEastAsia" w:hAnsiTheme="minorEastAsia" w:cs="黑体" w:hint="eastAsia"/>
          <w:sz w:val="24"/>
          <w:szCs w:val="24"/>
          <w:lang w:eastAsia="zh-CN"/>
        </w:rPr>
        <w:t>-FW</w:t>
      </w:r>
      <w:r w:rsidR="00CA79E1">
        <w:rPr>
          <w:rFonts w:asciiTheme="minorEastAsia" w:eastAsiaTheme="minorEastAsia" w:hAnsiTheme="minorEastAsia" w:cs="黑体" w:hint="eastAsia"/>
          <w:sz w:val="24"/>
          <w:szCs w:val="24"/>
          <w:lang w:eastAsia="zh-CN"/>
        </w:rPr>
        <w:t>123</w:t>
      </w:r>
    </w:p>
    <w:p w:rsidR="006857DB" w:rsidRDefault="002162E3">
      <w:pPr>
        <w:pStyle w:val="a7"/>
        <w:autoSpaceDE/>
        <w:autoSpaceDN/>
        <w:spacing w:before="0" w:beforeAutospacing="0" w:after="0" w:afterAutospacing="0" w:line="360" w:lineRule="auto"/>
        <w:rPr>
          <w:b/>
          <w:lang w:eastAsia="zh-CN"/>
        </w:rPr>
      </w:pPr>
      <w:r>
        <w:rPr>
          <w:rFonts w:ascii="仿宋" w:eastAsia="仿宋" w:hAnsi="仿宋" w:hint="eastAsia"/>
          <w:b/>
          <w:bCs/>
          <w:spacing w:val="5"/>
          <w:sz w:val="28"/>
          <w:szCs w:val="28"/>
          <w:lang w:eastAsia="zh-CN"/>
        </w:rPr>
        <w:t>3：报价单（盖章）</w:t>
      </w:r>
    </w:p>
    <w:p w:rsidR="006857DB" w:rsidRDefault="002162E3">
      <w:pPr>
        <w:pStyle w:val="a8"/>
        <w:autoSpaceDE/>
        <w:autoSpaceDN/>
        <w:spacing w:line="360" w:lineRule="auto"/>
        <w:rPr>
          <w:rFonts w:ascii="黑体" w:eastAsia="黑体" w:hAnsi="黑体" w:cs="黑体"/>
          <w:lang w:eastAsia="zh-CN"/>
        </w:rPr>
      </w:pPr>
      <w:r>
        <w:rPr>
          <w:rFonts w:ascii="黑体" w:eastAsia="黑体" w:hAnsi="黑体" w:cs="黑体" w:hint="eastAsia"/>
          <w:bCs w:val="0"/>
          <w:color w:val="000000" w:themeColor="text1"/>
          <w:lang w:eastAsia="zh-CN"/>
        </w:rPr>
        <w:t>报价</w:t>
      </w:r>
      <w:r>
        <w:rPr>
          <w:rFonts w:ascii="黑体" w:eastAsia="黑体" w:hAnsi="黑体" w:cs="黑体" w:hint="eastAsia"/>
          <w:lang w:eastAsia="zh-CN"/>
        </w:rPr>
        <w:t>单</w:t>
      </w:r>
    </w:p>
    <w:p w:rsidR="006857DB" w:rsidRDefault="002162E3">
      <w:pPr>
        <w:pStyle w:val="p0"/>
        <w:autoSpaceDE/>
        <w:autoSpaceDN/>
        <w:spacing w:before="120" w:line="360" w:lineRule="auto"/>
        <w:rPr>
          <w:rFonts w:ascii="黑体" w:eastAsia="黑体" w:hAnsi="黑体" w:cs="Segoe UI"/>
          <w:lang w:eastAsia="zh-CN"/>
        </w:rPr>
      </w:pPr>
      <w:r>
        <w:rPr>
          <w:rFonts w:ascii="黑体" w:eastAsia="黑体" w:hAnsi="黑体" w:cs="Segoe UI" w:hint="eastAsia"/>
          <w:lang w:eastAsia="zh-CN"/>
        </w:rPr>
        <w:t>四川宏达股份有限公司:</w:t>
      </w:r>
    </w:p>
    <w:p w:rsidR="006857DB" w:rsidRDefault="002162E3">
      <w:pPr>
        <w:autoSpaceDE/>
        <w:autoSpaceDN/>
        <w:spacing w:line="360" w:lineRule="auto"/>
        <w:ind w:firstLine="560"/>
        <w:rPr>
          <w:rFonts w:ascii="黑体" w:eastAsia="黑体" w:hAnsi="黑体"/>
          <w:sz w:val="24"/>
          <w:szCs w:val="24"/>
          <w:lang w:eastAsia="zh-CN"/>
        </w:rPr>
      </w:pPr>
      <w:r>
        <w:rPr>
          <w:rFonts w:ascii="黑体" w:eastAsia="黑体" w:hAnsi="黑体" w:cs="Segoe UI" w:hint="eastAsia"/>
          <w:sz w:val="24"/>
          <w:szCs w:val="24"/>
          <w:lang w:eastAsia="zh-CN"/>
        </w:rPr>
        <w:t>根据贵方</w:t>
      </w:r>
      <w:r w:rsidR="00C57BEE">
        <w:rPr>
          <w:rFonts w:ascii="黑体" w:eastAsia="黑体" w:hAnsi="黑体" w:cs="黑体" w:hint="eastAsia"/>
          <w:sz w:val="24"/>
          <w:szCs w:val="24"/>
          <w:lang w:eastAsia="zh-CN"/>
        </w:rPr>
        <w:t>2026</w:t>
      </w:r>
      <w:r>
        <w:rPr>
          <w:rFonts w:ascii="黑体" w:eastAsia="黑体" w:hAnsi="黑体" w:cs="黑体" w:hint="eastAsia"/>
          <w:sz w:val="24"/>
          <w:szCs w:val="24"/>
          <w:lang w:eastAsia="zh-CN"/>
        </w:rPr>
        <w:t>年</w:t>
      </w:r>
      <w:r w:rsidR="00C57BEE">
        <w:rPr>
          <w:rFonts w:ascii="黑体" w:eastAsia="黑体" w:hAnsi="黑体" w:cs="黑体" w:hint="eastAsia"/>
          <w:sz w:val="24"/>
          <w:szCs w:val="24"/>
          <w:lang w:eastAsia="zh-CN"/>
        </w:rPr>
        <w:t>6</w:t>
      </w:r>
      <w:r>
        <w:rPr>
          <w:rFonts w:ascii="黑体" w:eastAsia="黑体" w:hAnsi="黑体" w:cs="黑体" w:hint="eastAsia"/>
          <w:sz w:val="24"/>
          <w:szCs w:val="24"/>
          <w:lang w:eastAsia="zh-CN"/>
        </w:rPr>
        <w:t>月</w:t>
      </w:r>
      <w:r w:rsidR="00C57BEE">
        <w:rPr>
          <w:rFonts w:ascii="黑体" w:eastAsia="黑体" w:hAnsi="黑体" w:cs="黑体" w:hint="eastAsia"/>
          <w:sz w:val="24"/>
          <w:szCs w:val="24"/>
          <w:lang w:eastAsia="zh-CN"/>
        </w:rPr>
        <w:t>1</w:t>
      </w:r>
      <w:r>
        <w:rPr>
          <w:rFonts w:ascii="黑体" w:eastAsia="黑体" w:hAnsi="黑体" w:cs="黑体" w:hint="eastAsia"/>
          <w:sz w:val="24"/>
          <w:szCs w:val="24"/>
          <w:lang w:eastAsia="zh-CN"/>
        </w:rPr>
        <w:t>1日</w:t>
      </w:r>
      <w:r w:rsidR="00C57BEE">
        <w:rPr>
          <w:rFonts w:ascii="黑体" w:eastAsia="黑体" w:hAnsi="黑体" w:cs="黑体" w:hint="eastAsia"/>
          <w:sz w:val="24"/>
          <w:szCs w:val="24"/>
          <w:lang w:eastAsia="zh-CN"/>
        </w:rPr>
        <w:t>---2027</w:t>
      </w:r>
      <w:r>
        <w:rPr>
          <w:rFonts w:ascii="黑体" w:eastAsia="黑体" w:hAnsi="黑体" w:cs="黑体" w:hint="eastAsia"/>
          <w:sz w:val="24"/>
          <w:szCs w:val="24"/>
          <w:lang w:eastAsia="zh-CN"/>
        </w:rPr>
        <w:t>年4月30日什邡市师古镇--</w:t>
      </w:r>
      <w:r w:rsidR="00C57BEE">
        <w:rPr>
          <w:rFonts w:ascii="黑体" w:eastAsia="黑体" w:hAnsi="黑体" w:cs="黑体" w:hint="eastAsia"/>
          <w:sz w:val="24"/>
          <w:szCs w:val="24"/>
          <w:lang w:eastAsia="zh-CN"/>
        </w:rPr>
        <w:t>江西上饶等线路</w:t>
      </w:r>
      <w:r>
        <w:rPr>
          <w:rFonts w:ascii="黑体" w:eastAsia="黑体" w:hAnsi="黑体" w:cs="黑体" w:hint="eastAsia"/>
          <w:sz w:val="24"/>
          <w:szCs w:val="24"/>
          <w:lang w:eastAsia="zh-CN"/>
        </w:rPr>
        <w:t>锌产品</w:t>
      </w:r>
      <w:r>
        <w:rPr>
          <w:rFonts w:ascii="黑体" w:eastAsia="黑体" w:hAnsi="黑体" w:cs="黑体" w:hint="eastAsia"/>
          <w:kern w:val="2"/>
          <w:sz w:val="24"/>
          <w:szCs w:val="24"/>
          <w:lang w:eastAsia="zh-CN"/>
        </w:rPr>
        <w:t>（锌锭、热镀锌合金、铸造用锌合金锭等）物流</w:t>
      </w:r>
      <w:r>
        <w:rPr>
          <w:rFonts w:ascii="黑体" w:eastAsia="黑体" w:hAnsi="黑体" w:cs="黑体" w:hint="eastAsia"/>
          <w:sz w:val="24"/>
          <w:szCs w:val="24"/>
          <w:lang w:eastAsia="zh-CN"/>
        </w:rPr>
        <w:t>运输项目</w:t>
      </w:r>
      <w:r>
        <w:rPr>
          <w:rFonts w:ascii="黑体" w:eastAsia="黑体" w:hAnsi="黑体" w:cs="Segoe UI" w:hint="eastAsia"/>
          <w:sz w:val="24"/>
          <w:szCs w:val="24"/>
          <w:lang w:eastAsia="zh-CN"/>
        </w:rPr>
        <w:t>招标要求，我方</w:t>
      </w:r>
      <w:r>
        <w:rPr>
          <w:rFonts w:ascii="黑体" w:eastAsia="黑体" w:hAnsi="黑体" w:hint="eastAsia"/>
          <w:sz w:val="24"/>
          <w:szCs w:val="24"/>
          <w:lang w:eastAsia="zh-CN"/>
        </w:rPr>
        <w:t>已认真阅读及全部知悉并承诺严格遵守贵司招标要求，报价如下（此报价含9%的运输类增值税发票价）:</w:t>
      </w:r>
    </w:p>
    <w:p w:rsidR="00A11836" w:rsidRPr="00A11836" w:rsidRDefault="00A11836" w:rsidP="00A11836">
      <w:pPr>
        <w:pStyle w:val="1"/>
        <w:rPr>
          <w:lang w:eastAsia="zh-CN"/>
        </w:rPr>
      </w:pPr>
    </w:p>
    <w:tbl>
      <w:tblPr>
        <w:tblW w:w="8478"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33"/>
        <w:gridCol w:w="1417"/>
        <w:gridCol w:w="1298"/>
        <w:gridCol w:w="2246"/>
        <w:gridCol w:w="1984"/>
      </w:tblGrid>
      <w:tr w:rsidR="00A11836" w:rsidTr="000F5B73">
        <w:trPr>
          <w:trHeight w:val="341"/>
        </w:trPr>
        <w:tc>
          <w:tcPr>
            <w:tcW w:w="1533" w:type="dxa"/>
            <w:tcBorders>
              <w:top w:val="single" w:sz="4" w:space="0" w:color="auto"/>
              <w:left w:val="single" w:sz="4" w:space="0" w:color="auto"/>
              <w:bottom w:val="single" w:sz="4" w:space="0" w:color="auto"/>
              <w:right w:val="single" w:sz="4" w:space="0" w:color="auto"/>
            </w:tcBorders>
            <w:vAlign w:val="center"/>
            <w:hideMark/>
          </w:tcPr>
          <w:p w:rsidR="00A11836" w:rsidRDefault="00A11836" w:rsidP="00A11836">
            <w:pPr>
              <w:pStyle w:val="a3"/>
              <w:jc w:val="center"/>
            </w:pPr>
            <w:proofErr w:type="spellStart"/>
            <w:r>
              <w:rPr>
                <w:rFonts w:hint="eastAsia"/>
              </w:rPr>
              <w:t>起运地</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A11836" w:rsidRDefault="00A11836" w:rsidP="00A11836">
            <w:pPr>
              <w:pStyle w:val="a3"/>
              <w:jc w:val="center"/>
            </w:pPr>
            <w:proofErr w:type="spellStart"/>
            <w:r>
              <w:rPr>
                <w:rFonts w:hint="eastAsia"/>
              </w:rPr>
              <w:t>目的地</w:t>
            </w:r>
            <w:proofErr w:type="spellEnd"/>
          </w:p>
        </w:tc>
        <w:tc>
          <w:tcPr>
            <w:tcW w:w="1298" w:type="dxa"/>
            <w:tcBorders>
              <w:top w:val="single" w:sz="4" w:space="0" w:color="auto"/>
              <w:left w:val="single" w:sz="4" w:space="0" w:color="auto"/>
              <w:bottom w:val="single" w:sz="4" w:space="0" w:color="auto"/>
              <w:right w:val="single" w:sz="4" w:space="0" w:color="auto"/>
            </w:tcBorders>
            <w:vAlign w:val="center"/>
            <w:hideMark/>
          </w:tcPr>
          <w:p w:rsidR="00A11836" w:rsidRDefault="00A11836" w:rsidP="00A11836">
            <w:pPr>
              <w:pStyle w:val="a3"/>
              <w:jc w:val="center"/>
            </w:pPr>
            <w:proofErr w:type="spellStart"/>
            <w:r>
              <w:rPr>
                <w:rFonts w:hint="eastAsia"/>
              </w:rPr>
              <w:t>运输方式</w:t>
            </w:r>
            <w:proofErr w:type="spellEnd"/>
          </w:p>
        </w:tc>
        <w:tc>
          <w:tcPr>
            <w:tcW w:w="2246" w:type="dxa"/>
            <w:tcBorders>
              <w:top w:val="single" w:sz="4" w:space="0" w:color="auto"/>
              <w:left w:val="single" w:sz="4" w:space="0" w:color="auto"/>
              <w:bottom w:val="single" w:sz="4" w:space="0" w:color="auto"/>
              <w:right w:val="single" w:sz="4" w:space="0" w:color="auto"/>
            </w:tcBorders>
            <w:vAlign w:val="center"/>
            <w:hideMark/>
          </w:tcPr>
          <w:p w:rsidR="00A11836" w:rsidRDefault="00A11836" w:rsidP="00A11836">
            <w:pPr>
              <w:pStyle w:val="a3"/>
              <w:jc w:val="center"/>
            </w:pPr>
            <w:proofErr w:type="spellStart"/>
            <w:r>
              <w:rPr>
                <w:rFonts w:hint="eastAsia"/>
              </w:rPr>
              <w:t>服务方式</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A11836" w:rsidRDefault="00A11836" w:rsidP="00A11836">
            <w:pPr>
              <w:pStyle w:val="a3"/>
              <w:jc w:val="center"/>
            </w:pPr>
            <w:proofErr w:type="spellStart"/>
            <w:r>
              <w:rPr>
                <w:rFonts w:hint="eastAsia"/>
              </w:rPr>
              <w:t>价格（元／吨</w:t>
            </w:r>
            <w:proofErr w:type="spellEnd"/>
            <w:r>
              <w:rPr>
                <w:rFonts w:hint="eastAsia"/>
              </w:rPr>
              <w:t>）</w:t>
            </w:r>
          </w:p>
        </w:tc>
      </w:tr>
      <w:tr w:rsidR="00A11836" w:rsidTr="000F5B73">
        <w:trPr>
          <w:trHeight w:val="297"/>
        </w:trPr>
        <w:tc>
          <w:tcPr>
            <w:tcW w:w="1533" w:type="dxa"/>
            <w:tcBorders>
              <w:top w:val="single" w:sz="4" w:space="0" w:color="auto"/>
              <w:left w:val="single" w:sz="4" w:space="0" w:color="auto"/>
              <w:bottom w:val="single" w:sz="4" w:space="0" w:color="auto"/>
              <w:right w:val="single" w:sz="4" w:space="0" w:color="auto"/>
            </w:tcBorders>
            <w:vAlign w:val="center"/>
            <w:hideMark/>
          </w:tcPr>
          <w:p w:rsidR="00A11836" w:rsidRDefault="00A11836" w:rsidP="00A11836">
            <w:pPr>
              <w:pStyle w:val="a3"/>
              <w:jc w:val="center"/>
            </w:pPr>
            <w:proofErr w:type="spellStart"/>
            <w:r>
              <w:rPr>
                <w:rFonts w:hint="eastAsia"/>
              </w:rPr>
              <w:t>甲方工厂</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A11836" w:rsidRDefault="00FC31FD" w:rsidP="00A11836">
            <w:pPr>
              <w:pStyle w:val="a3"/>
              <w:jc w:val="center"/>
              <w:rPr>
                <w:lang w:eastAsia="zh-CN"/>
              </w:rPr>
            </w:pPr>
            <w:r>
              <w:rPr>
                <w:rFonts w:hint="eastAsia"/>
                <w:lang w:eastAsia="zh-CN"/>
              </w:rPr>
              <w:t>江西上饶</w:t>
            </w:r>
          </w:p>
        </w:tc>
        <w:tc>
          <w:tcPr>
            <w:tcW w:w="1298" w:type="dxa"/>
            <w:tcBorders>
              <w:top w:val="single" w:sz="4" w:space="0" w:color="auto"/>
              <w:left w:val="single" w:sz="4" w:space="0" w:color="auto"/>
              <w:bottom w:val="single" w:sz="4" w:space="0" w:color="auto"/>
              <w:right w:val="single" w:sz="4" w:space="0" w:color="auto"/>
            </w:tcBorders>
            <w:vAlign w:val="center"/>
            <w:hideMark/>
          </w:tcPr>
          <w:p w:rsidR="00A11836" w:rsidRDefault="00A11836" w:rsidP="00A11836">
            <w:pPr>
              <w:pStyle w:val="a3"/>
              <w:jc w:val="center"/>
            </w:pPr>
            <w:proofErr w:type="spellStart"/>
            <w:r>
              <w:rPr>
                <w:rFonts w:hint="eastAsia"/>
              </w:rPr>
              <w:t>汽车运输</w:t>
            </w:r>
            <w:proofErr w:type="spellEnd"/>
          </w:p>
        </w:tc>
        <w:tc>
          <w:tcPr>
            <w:tcW w:w="2246" w:type="dxa"/>
            <w:tcBorders>
              <w:top w:val="single" w:sz="4" w:space="0" w:color="auto"/>
              <w:left w:val="single" w:sz="4" w:space="0" w:color="auto"/>
              <w:bottom w:val="single" w:sz="4" w:space="0" w:color="auto"/>
              <w:right w:val="single" w:sz="4" w:space="0" w:color="auto"/>
            </w:tcBorders>
            <w:vAlign w:val="center"/>
            <w:hideMark/>
          </w:tcPr>
          <w:p w:rsidR="00A11836" w:rsidRDefault="00A11836" w:rsidP="00A11836">
            <w:pPr>
              <w:pStyle w:val="a3"/>
              <w:jc w:val="center"/>
            </w:pPr>
            <w:proofErr w:type="spellStart"/>
            <w:r>
              <w:rPr>
                <w:rFonts w:hint="eastAsia"/>
              </w:rPr>
              <w:t>门到门</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rsidR="00A11836" w:rsidRDefault="00A11836" w:rsidP="00A11836">
            <w:pPr>
              <w:pStyle w:val="a3"/>
              <w:jc w:val="center"/>
              <w:rPr>
                <w:b/>
                <w:sz w:val="24"/>
                <w:szCs w:val="24"/>
                <w:lang w:eastAsia="zh-CN"/>
              </w:rPr>
            </w:pPr>
          </w:p>
        </w:tc>
      </w:tr>
      <w:tr w:rsidR="00A11836" w:rsidTr="000F5B73">
        <w:trPr>
          <w:trHeight w:val="297"/>
        </w:trPr>
        <w:tc>
          <w:tcPr>
            <w:tcW w:w="1533" w:type="dxa"/>
            <w:tcBorders>
              <w:top w:val="single" w:sz="4" w:space="0" w:color="auto"/>
              <w:left w:val="single" w:sz="4" w:space="0" w:color="auto"/>
              <w:bottom w:val="single" w:sz="4" w:space="0" w:color="auto"/>
              <w:right w:val="single" w:sz="4" w:space="0" w:color="auto"/>
            </w:tcBorders>
            <w:vAlign w:val="center"/>
            <w:hideMark/>
          </w:tcPr>
          <w:p w:rsidR="00A11836" w:rsidRDefault="00A11836" w:rsidP="00A11836">
            <w:pPr>
              <w:pStyle w:val="a3"/>
              <w:jc w:val="center"/>
            </w:pPr>
            <w:proofErr w:type="spellStart"/>
            <w:r>
              <w:rPr>
                <w:rFonts w:hint="eastAsia"/>
              </w:rPr>
              <w:t>甲方工厂</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A11836" w:rsidRDefault="00FC31FD" w:rsidP="00A11836">
            <w:pPr>
              <w:pStyle w:val="a3"/>
              <w:jc w:val="center"/>
              <w:rPr>
                <w:lang w:eastAsia="zh-CN"/>
              </w:rPr>
            </w:pPr>
            <w:r>
              <w:rPr>
                <w:rFonts w:hint="eastAsia"/>
                <w:lang w:eastAsia="zh-CN"/>
              </w:rPr>
              <w:t>江西抚州</w:t>
            </w:r>
          </w:p>
        </w:tc>
        <w:tc>
          <w:tcPr>
            <w:tcW w:w="1298" w:type="dxa"/>
            <w:tcBorders>
              <w:top w:val="single" w:sz="4" w:space="0" w:color="auto"/>
              <w:left w:val="single" w:sz="4" w:space="0" w:color="auto"/>
              <w:bottom w:val="single" w:sz="4" w:space="0" w:color="auto"/>
              <w:right w:val="single" w:sz="4" w:space="0" w:color="auto"/>
            </w:tcBorders>
            <w:vAlign w:val="center"/>
            <w:hideMark/>
          </w:tcPr>
          <w:p w:rsidR="00A11836" w:rsidRDefault="00A11836" w:rsidP="00A11836">
            <w:pPr>
              <w:pStyle w:val="a3"/>
              <w:jc w:val="center"/>
            </w:pPr>
            <w:proofErr w:type="spellStart"/>
            <w:r>
              <w:rPr>
                <w:rFonts w:hint="eastAsia"/>
              </w:rPr>
              <w:t>汽车运输</w:t>
            </w:r>
            <w:proofErr w:type="spellEnd"/>
          </w:p>
        </w:tc>
        <w:tc>
          <w:tcPr>
            <w:tcW w:w="2246" w:type="dxa"/>
            <w:tcBorders>
              <w:top w:val="single" w:sz="4" w:space="0" w:color="auto"/>
              <w:left w:val="single" w:sz="4" w:space="0" w:color="auto"/>
              <w:bottom w:val="single" w:sz="4" w:space="0" w:color="auto"/>
              <w:right w:val="single" w:sz="4" w:space="0" w:color="auto"/>
            </w:tcBorders>
            <w:vAlign w:val="center"/>
            <w:hideMark/>
          </w:tcPr>
          <w:p w:rsidR="00A11836" w:rsidRDefault="00A11836" w:rsidP="00A11836">
            <w:pPr>
              <w:pStyle w:val="a3"/>
              <w:jc w:val="center"/>
            </w:pPr>
            <w:proofErr w:type="spellStart"/>
            <w:r>
              <w:rPr>
                <w:rFonts w:hint="eastAsia"/>
              </w:rPr>
              <w:t>门到门</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rsidR="00A11836" w:rsidRDefault="00A11836" w:rsidP="00A11836">
            <w:pPr>
              <w:pStyle w:val="a3"/>
              <w:jc w:val="center"/>
              <w:rPr>
                <w:b/>
                <w:sz w:val="24"/>
                <w:szCs w:val="24"/>
                <w:lang w:eastAsia="zh-CN"/>
              </w:rPr>
            </w:pPr>
          </w:p>
        </w:tc>
      </w:tr>
      <w:tr w:rsidR="00A11836" w:rsidTr="000F5B73">
        <w:trPr>
          <w:trHeight w:val="297"/>
        </w:trPr>
        <w:tc>
          <w:tcPr>
            <w:tcW w:w="1533" w:type="dxa"/>
            <w:tcBorders>
              <w:top w:val="single" w:sz="4" w:space="0" w:color="auto"/>
              <w:left w:val="single" w:sz="4" w:space="0" w:color="auto"/>
              <w:bottom w:val="single" w:sz="4" w:space="0" w:color="auto"/>
              <w:right w:val="single" w:sz="4" w:space="0" w:color="auto"/>
            </w:tcBorders>
            <w:vAlign w:val="center"/>
            <w:hideMark/>
          </w:tcPr>
          <w:p w:rsidR="00A11836" w:rsidRDefault="00A11836" w:rsidP="00A11836">
            <w:pPr>
              <w:pStyle w:val="a3"/>
              <w:jc w:val="center"/>
            </w:pPr>
            <w:proofErr w:type="spellStart"/>
            <w:r>
              <w:rPr>
                <w:rFonts w:hint="eastAsia"/>
              </w:rPr>
              <w:t>甲方工厂</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A11836" w:rsidRDefault="00FC31FD" w:rsidP="00A11836">
            <w:pPr>
              <w:pStyle w:val="a3"/>
              <w:jc w:val="center"/>
              <w:rPr>
                <w:lang w:eastAsia="zh-CN"/>
              </w:rPr>
            </w:pPr>
            <w:r>
              <w:rPr>
                <w:rFonts w:hint="eastAsia"/>
                <w:lang w:eastAsia="zh-CN"/>
              </w:rPr>
              <w:t>江西吉安</w:t>
            </w:r>
          </w:p>
        </w:tc>
        <w:tc>
          <w:tcPr>
            <w:tcW w:w="1298" w:type="dxa"/>
            <w:tcBorders>
              <w:top w:val="single" w:sz="4" w:space="0" w:color="auto"/>
              <w:left w:val="single" w:sz="4" w:space="0" w:color="auto"/>
              <w:bottom w:val="single" w:sz="4" w:space="0" w:color="auto"/>
              <w:right w:val="single" w:sz="4" w:space="0" w:color="auto"/>
            </w:tcBorders>
            <w:vAlign w:val="center"/>
            <w:hideMark/>
          </w:tcPr>
          <w:p w:rsidR="00A11836" w:rsidRDefault="00A11836" w:rsidP="00A11836">
            <w:pPr>
              <w:pStyle w:val="a3"/>
              <w:jc w:val="center"/>
            </w:pPr>
            <w:proofErr w:type="spellStart"/>
            <w:r>
              <w:rPr>
                <w:rFonts w:hint="eastAsia"/>
              </w:rPr>
              <w:t>汽车运输</w:t>
            </w:r>
            <w:proofErr w:type="spellEnd"/>
          </w:p>
        </w:tc>
        <w:tc>
          <w:tcPr>
            <w:tcW w:w="2246" w:type="dxa"/>
            <w:tcBorders>
              <w:top w:val="single" w:sz="4" w:space="0" w:color="auto"/>
              <w:left w:val="single" w:sz="4" w:space="0" w:color="auto"/>
              <w:bottom w:val="single" w:sz="4" w:space="0" w:color="auto"/>
              <w:right w:val="single" w:sz="4" w:space="0" w:color="auto"/>
            </w:tcBorders>
            <w:vAlign w:val="center"/>
            <w:hideMark/>
          </w:tcPr>
          <w:p w:rsidR="00A11836" w:rsidRDefault="00A11836" w:rsidP="00A11836">
            <w:pPr>
              <w:pStyle w:val="a3"/>
              <w:jc w:val="center"/>
            </w:pPr>
            <w:proofErr w:type="spellStart"/>
            <w:r>
              <w:rPr>
                <w:rFonts w:hint="eastAsia"/>
              </w:rPr>
              <w:t>门到门</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rsidR="00A11836" w:rsidRDefault="00A11836" w:rsidP="00A11836">
            <w:pPr>
              <w:pStyle w:val="a3"/>
              <w:jc w:val="center"/>
              <w:rPr>
                <w:b/>
                <w:sz w:val="24"/>
                <w:szCs w:val="24"/>
                <w:lang w:eastAsia="zh-CN"/>
              </w:rPr>
            </w:pPr>
          </w:p>
        </w:tc>
      </w:tr>
      <w:tr w:rsidR="00A11836" w:rsidTr="000F5B73">
        <w:trPr>
          <w:trHeight w:val="297"/>
        </w:trPr>
        <w:tc>
          <w:tcPr>
            <w:tcW w:w="1533" w:type="dxa"/>
            <w:tcBorders>
              <w:top w:val="single" w:sz="4" w:space="0" w:color="auto"/>
              <w:left w:val="single" w:sz="4" w:space="0" w:color="auto"/>
              <w:bottom w:val="single" w:sz="4" w:space="0" w:color="auto"/>
              <w:right w:val="single" w:sz="4" w:space="0" w:color="auto"/>
            </w:tcBorders>
            <w:vAlign w:val="center"/>
            <w:hideMark/>
          </w:tcPr>
          <w:p w:rsidR="00A11836" w:rsidRDefault="00A11836" w:rsidP="00A11836">
            <w:pPr>
              <w:pStyle w:val="a3"/>
              <w:jc w:val="center"/>
            </w:pPr>
            <w:proofErr w:type="spellStart"/>
            <w:r>
              <w:rPr>
                <w:rFonts w:hint="eastAsia"/>
              </w:rPr>
              <w:t>甲方工厂</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A11836" w:rsidRDefault="00FC31FD" w:rsidP="00A11836">
            <w:pPr>
              <w:pStyle w:val="a3"/>
              <w:tabs>
                <w:tab w:val="center" w:pos="612"/>
              </w:tabs>
              <w:jc w:val="center"/>
              <w:rPr>
                <w:lang w:eastAsia="zh-CN"/>
              </w:rPr>
            </w:pPr>
            <w:r>
              <w:rPr>
                <w:rFonts w:hint="eastAsia"/>
                <w:lang w:eastAsia="zh-CN"/>
              </w:rPr>
              <w:t>湖北宜昌</w:t>
            </w:r>
          </w:p>
        </w:tc>
        <w:tc>
          <w:tcPr>
            <w:tcW w:w="1298" w:type="dxa"/>
            <w:tcBorders>
              <w:top w:val="single" w:sz="4" w:space="0" w:color="auto"/>
              <w:left w:val="single" w:sz="4" w:space="0" w:color="auto"/>
              <w:bottom w:val="single" w:sz="4" w:space="0" w:color="auto"/>
              <w:right w:val="single" w:sz="4" w:space="0" w:color="auto"/>
            </w:tcBorders>
            <w:vAlign w:val="center"/>
            <w:hideMark/>
          </w:tcPr>
          <w:p w:rsidR="00A11836" w:rsidRDefault="00A11836" w:rsidP="00A11836">
            <w:pPr>
              <w:pStyle w:val="a3"/>
              <w:jc w:val="center"/>
            </w:pPr>
            <w:proofErr w:type="spellStart"/>
            <w:r>
              <w:rPr>
                <w:rFonts w:hint="eastAsia"/>
              </w:rPr>
              <w:t>汽车运输</w:t>
            </w:r>
            <w:proofErr w:type="spellEnd"/>
          </w:p>
        </w:tc>
        <w:tc>
          <w:tcPr>
            <w:tcW w:w="2246" w:type="dxa"/>
            <w:tcBorders>
              <w:top w:val="single" w:sz="4" w:space="0" w:color="auto"/>
              <w:left w:val="single" w:sz="4" w:space="0" w:color="auto"/>
              <w:bottom w:val="single" w:sz="4" w:space="0" w:color="auto"/>
              <w:right w:val="single" w:sz="4" w:space="0" w:color="auto"/>
            </w:tcBorders>
            <w:vAlign w:val="center"/>
            <w:hideMark/>
          </w:tcPr>
          <w:p w:rsidR="00A11836" w:rsidRDefault="00A11836" w:rsidP="00A11836">
            <w:pPr>
              <w:pStyle w:val="a3"/>
              <w:jc w:val="center"/>
            </w:pPr>
            <w:proofErr w:type="spellStart"/>
            <w:r>
              <w:rPr>
                <w:rFonts w:hint="eastAsia"/>
              </w:rPr>
              <w:t>门到门</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rsidR="00A11836" w:rsidRDefault="00A11836" w:rsidP="00A11836">
            <w:pPr>
              <w:pStyle w:val="a3"/>
              <w:jc w:val="center"/>
              <w:rPr>
                <w:b/>
                <w:sz w:val="24"/>
                <w:szCs w:val="24"/>
                <w:lang w:eastAsia="zh-CN"/>
              </w:rPr>
            </w:pPr>
          </w:p>
        </w:tc>
      </w:tr>
      <w:tr w:rsidR="00A11836" w:rsidTr="000F5B73">
        <w:trPr>
          <w:trHeight w:val="297"/>
        </w:trPr>
        <w:tc>
          <w:tcPr>
            <w:tcW w:w="1533" w:type="dxa"/>
            <w:tcBorders>
              <w:top w:val="single" w:sz="4" w:space="0" w:color="auto"/>
              <w:left w:val="single" w:sz="4" w:space="0" w:color="auto"/>
              <w:bottom w:val="single" w:sz="4" w:space="0" w:color="auto"/>
              <w:right w:val="single" w:sz="4" w:space="0" w:color="auto"/>
            </w:tcBorders>
            <w:vAlign w:val="center"/>
            <w:hideMark/>
          </w:tcPr>
          <w:p w:rsidR="00A11836" w:rsidRDefault="00A11836" w:rsidP="00A11836">
            <w:pPr>
              <w:pStyle w:val="a3"/>
              <w:jc w:val="center"/>
            </w:pPr>
            <w:proofErr w:type="spellStart"/>
            <w:r>
              <w:rPr>
                <w:rFonts w:hint="eastAsia"/>
              </w:rPr>
              <w:t>甲方工厂</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A11836" w:rsidRDefault="00FC31FD" w:rsidP="00A11836">
            <w:pPr>
              <w:pStyle w:val="a3"/>
              <w:tabs>
                <w:tab w:val="center" w:pos="612"/>
              </w:tabs>
              <w:jc w:val="center"/>
              <w:rPr>
                <w:lang w:eastAsia="zh-CN"/>
              </w:rPr>
            </w:pPr>
            <w:r>
              <w:rPr>
                <w:rFonts w:hint="eastAsia"/>
                <w:lang w:eastAsia="zh-CN"/>
              </w:rPr>
              <w:t>湖北大冶</w:t>
            </w:r>
          </w:p>
        </w:tc>
        <w:tc>
          <w:tcPr>
            <w:tcW w:w="1298" w:type="dxa"/>
            <w:tcBorders>
              <w:top w:val="single" w:sz="4" w:space="0" w:color="auto"/>
              <w:left w:val="single" w:sz="4" w:space="0" w:color="auto"/>
              <w:bottom w:val="single" w:sz="4" w:space="0" w:color="auto"/>
              <w:right w:val="single" w:sz="4" w:space="0" w:color="auto"/>
            </w:tcBorders>
            <w:vAlign w:val="center"/>
            <w:hideMark/>
          </w:tcPr>
          <w:p w:rsidR="00A11836" w:rsidRDefault="00A11836" w:rsidP="00A11836">
            <w:pPr>
              <w:pStyle w:val="a3"/>
              <w:jc w:val="center"/>
            </w:pPr>
            <w:proofErr w:type="spellStart"/>
            <w:r>
              <w:rPr>
                <w:rFonts w:hint="eastAsia"/>
              </w:rPr>
              <w:t>汽车运输</w:t>
            </w:r>
            <w:proofErr w:type="spellEnd"/>
          </w:p>
        </w:tc>
        <w:tc>
          <w:tcPr>
            <w:tcW w:w="2246" w:type="dxa"/>
            <w:tcBorders>
              <w:top w:val="single" w:sz="4" w:space="0" w:color="auto"/>
              <w:left w:val="single" w:sz="4" w:space="0" w:color="auto"/>
              <w:bottom w:val="single" w:sz="4" w:space="0" w:color="auto"/>
              <w:right w:val="single" w:sz="4" w:space="0" w:color="auto"/>
            </w:tcBorders>
            <w:vAlign w:val="center"/>
            <w:hideMark/>
          </w:tcPr>
          <w:p w:rsidR="00A11836" w:rsidRDefault="00A11836" w:rsidP="00A11836">
            <w:pPr>
              <w:pStyle w:val="a3"/>
              <w:jc w:val="center"/>
            </w:pPr>
            <w:proofErr w:type="spellStart"/>
            <w:r>
              <w:rPr>
                <w:rFonts w:hint="eastAsia"/>
              </w:rPr>
              <w:t>门到门</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rsidR="00A11836" w:rsidRDefault="00A11836" w:rsidP="00A11836">
            <w:pPr>
              <w:pStyle w:val="a3"/>
              <w:jc w:val="center"/>
              <w:rPr>
                <w:b/>
                <w:sz w:val="24"/>
                <w:szCs w:val="24"/>
                <w:lang w:eastAsia="zh-CN"/>
              </w:rPr>
            </w:pPr>
          </w:p>
        </w:tc>
      </w:tr>
      <w:tr w:rsidR="00A11836" w:rsidTr="000F5B73">
        <w:trPr>
          <w:trHeight w:val="297"/>
        </w:trPr>
        <w:tc>
          <w:tcPr>
            <w:tcW w:w="1533" w:type="dxa"/>
            <w:tcBorders>
              <w:top w:val="single" w:sz="4" w:space="0" w:color="auto"/>
              <w:left w:val="single" w:sz="4" w:space="0" w:color="auto"/>
              <w:bottom w:val="single" w:sz="4" w:space="0" w:color="auto"/>
              <w:right w:val="single" w:sz="4" w:space="0" w:color="auto"/>
            </w:tcBorders>
            <w:vAlign w:val="center"/>
            <w:hideMark/>
          </w:tcPr>
          <w:p w:rsidR="00A11836" w:rsidRDefault="00A11836" w:rsidP="00A11836">
            <w:pPr>
              <w:pStyle w:val="a3"/>
              <w:jc w:val="center"/>
            </w:pPr>
            <w:proofErr w:type="spellStart"/>
            <w:r>
              <w:rPr>
                <w:rFonts w:hint="eastAsia"/>
              </w:rPr>
              <w:t>甲方工厂</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A11836" w:rsidRDefault="00FC31FD" w:rsidP="00A11836">
            <w:pPr>
              <w:pStyle w:val="a3"/>
              <w:jc w:val="center"/>
              <w:rPr>
                <w:lang w:eastAsia="zh-CN"/>
              </w:rPr>
            </w:pPr>
            <w:r>
              <w:rPr>
                <w:rFonts w:hint="eastAsia"/>
                <w:lang w:eastAsia="zh-CN"/>
              </w:rPr>
              <w:t>浙江萧山</w:t>
            </w:r>
          </w:p>
        </w:tc>
        <w:tc>
          <w:tcPr>
            <w:tcW w:w="1298" w:type="dxa"/>
            <w:tcBorders>
              <w:top w:val="single" w:sz="4" w:space="0" w:color="auto"/>
              <w:left w:val="single" w:sz="4" w:space="0" w:color="auto"/>
              <w:bottom w:val="single" w:sz="4" w:space="0" w:color="auto"/>
              <w:right w:val="single" w:sz="4" w:space="0" w:color="auto"/>
            </w:tcBorders>
            <w:vAlign w:val="center"/>
            <w:hideMark/>
          </w:tcPr>
          <w:p w:rsidR="00A11836" w:rsidRDefault="00A11836" w:rsidP="00A11836">
            <w:pPr>
              <w:pStyle w:val="a3"/>
              <w:jc w:val="center"/>
            </w:pPr>
            <w:proofErr w:type="spellStart"/>
            <w:r>
              <w:rPr>
                <w:rFonts w:hint="eastAsia"/>
              </w:rPr>
              <w:t>汽车运输</w:t>
            </w:r>
            <w:proofErr w:type="spellEnd"/>
          </w:p>
        </w:tc>
        <w:tc>
          <w:tcPr>
            <w:tcW w:w="2246" w:type="dxa"/>
            <w:tcBorders>
              <w:top w:val="single" w:sz="4" w:space="0" w:color="auto"/>
              <w:left w:val="single" w:sz="4" w:space="0" w:color="auto"/>
              <w:bottom w:val="single" w:sz="4" w:space="0" w:color="auto"/>
              <w:right w:val="single" w:sz="4" w:space="0" w:color="auto"/>
            </w:tcBorders>
            <w:vAlign w:val="center"/>
            <w:hideMark/>
          </w:tcPr>
          <w:p w:rsidR="00A11836" w:rsidRDefault="00A11836" w:rsidP="00A11836">
            <w:pPr>
              <w:pStyle w:val="a3"/>
              <w:jc w:val="center"/>
            </w:pPr>
            <w:proofErr w:type="spellStart"/>
            <w:r>
              <w:rPr>
                <w:rFonts w:hint="eastAsia"/>
              </w:rPr>
              <w:t>门到门</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rsidR="00A11836" w:rsidRDefault="00A11836" w:rsidP="00A11836">
            <w:pPr>
              <w:pStyle w:val="a3"/>
              <w:jc w:val="center"/>
              <w:rPr>
                <w:b/>
                <w:sz w:val="24"/>
                <w:szCs w:val="24"/>
                <w:lang w:eastAsia="zh-CN"/>
              </w:rPr>
            </w:pPr>
          </w:p>
        </w:tc>
      </w:tr>
    </w:tbl>
    <w:p w:rsidR="00A11836" w:rsidRDefault="00A11836" w:rsidP="00A11836">
      <w:pPr>
        <w:pStyle w:val="1"/>
        <w:rPr>
          <w:lang w:eastAsia="zh-CN"/>
        </w:rPr>
      </w:pPr>
    </w:p>
    <w:p w:rsidR="00A11836" w:rsidRDefault="00A11836" w:rsidP="00A11836">
      <w:pPr>
        <w:rPr>
          <w:lang w:eastAsia="zh-CN"/>
        </w:rPr>
      </w:pPr>
    </w:p>
    <w:p w:rsidR="00A11836" w:rsidRDefault="00A11836" w:rsidP="00A11836">
      <w:pPr>
        <w:pStyle w:val="1"/>
        <w:rPr>
          <w:lang w:eastAsia="zh-CN"/>
        </w:rPr>
      </w:pPr>
    </w:p>
    <w:p w:rsidR="00A11836" w:rsidRPr="00A11836" w:rsidRDefault="00A11836" w:rsidP="00A11836">
      <w:pPr>
        <w:rPr>
          <w:lang w:eastAsia="zh-CN"/>
        </w:rPr>
      </w:pPr>
    </w:p>
    <w:p w:rsidR="006857DB" w:rsidRDefault="006857DB">
      <w:pPr>
        <w:snapToGrid w:val="0"/>
        <w:spacing w:line="360" w:lineRule="auto"/>
        <w:ind w:firstLineChars="200" w:firstLine="480"/>
        <w:rPr>
          <w:rFonts w:asciiTheme="minorEastAsia" w:eastAsiaTheme="minorEastAsia" w:hAnsiTheme="minorEastAsia"/>
          <w:sz w:val="24"/>
          <w:szCs w:val="24"/>
          <w:lang w:eastAsia="zh-CN"/>
        </w:rPr>
      </w:pPr>
    </w:p>
    <w:p w:rsidR="006857DB" w:rsidRDefault="006857DB">
      <w:pPr>
        <w:snapToGrid w:val="0"/>
        <w:spacing w:line="360" w:lineRule="auto"/>
        <w:ind w:firstLineChars="200" w:firstLine="480"/>
        <w:rPr>
          <w:rFonts w:asciiTheme="minorEastAsia" w:eastAsiaTheme="minorEastAsia" w:hAnsiTheme="minorEastAsia"/>
          <w:sz w:val="24"/>
          <w:szCs w:val="24"/>
          <w:lang w:eastAsia="zh-CN"/>
        </w:rPr>
      </w:pPr>
    </w:p>
    <w:p w:rsidR="006857DB" w:rsidRDefault="00A11836" w:rsidP="00573CB0">
      <w:pPr>
        <w:snapToGrid w:val="0"/>
        <w:spacing w:line="480" w:lineRule="auto"/>
        <w:ind w:firstLineChars="1417" w:firstLine="3401"/>
        <w:rPr>
          <w:rFonts w:ascii="黑体" w:eastAsia="黑体" w:hAnsi="黑体" w:cs="黑体"/>
          <w:bCs/>
          <w:sz w:val="24"/>
          <w:szCs w:val="24"/>
          <w:lang w:eastAsia="zh-CN"/>
        </w:rPr>
      </w:pPr>
      <w:r>
        <w:rPr>
          <w:rFonts w:ascii="黑体" w:eastAsia="黑体" w:hAnsi="黑体" w:cs="黑体" w:hint="eastAsia"/>
          <w:bCs/>
          <w:sz w:val="24"/>
          <w:szCs w:val="24"/>
          <w:lang w:eastAsia="zh-CN"/>
        </w:rPr>
        <w:t xml:space="preserve">              </w:t>
      </w:r>
      <w:r w:rsidR="002162E3">
        <w:rPr>
          <w:rFonts w:ascii="黑体" w:eastAsia="黑体" w:hAnsi="黑体" w:cs="黑体" w:hint="eastAsia"/>
          <w:bCs/>
          <w:sz w:val="24"/>
          <w:szCs w:val="24"/>
          <w:lang w:eastAsia="zh-CN"/>
        </w:rPr>
        <w:t>报价单位（盖章）：</w:t>
      </w:r>
    </w:p>
    <w:p w:rsidR="00A11836" w:rsidRDefault="00A11836" w:rsidP="00A11836">
      <w:pPr>
        <w:snapToGrid w:val="0"/>
        <w:spacing w:line="480" w:lineRule="auto"/>
        <w:ind w:firstLineChars="1417" w:firstLine="3401"/>
        <w:rPr>
          <w:rFonts w:ascii="黑体" w:eastAsia="黑体" w:hAnsi="黑体" w:cs="黑体"/>
          <w:bCs/>
          <w:sz w:val="24"/>
          <w:szCs w:val="24"/>
          <w:lang w:eastAsia="zh-CN"/>
        </w:rPr>
      </w:pPr>
      <w:r>
        <w:rPr>
          <w:rFonts w:ascii="黑体" w:eastAsia="黑体" w:hAnsi="黑体" w:cs="黑体" w:hint="eastAsia"/>
          <w:bCs/>
          <w:sz w:val="24"/>
          <w:szCs w:val="24"/>
          <w:lang w:eastAsia="zh-CN"/>
        </w:rPr>
        <w:t xml:space="preserve">               联系人及电话</w:t>
      </w:r>
    </w:p>
    <w:p w:rsidR="006857DB" w:rsidRPr="00A11836" w:rsidRDefault="00A11836" w:rsidP="00A11836">
      <w:pPr>
        <w:snapToGrid w:val="0"/>
        <w:spacing w:line="480" w:lineRule="auto"/>
        <w:ind w:firstLineChars="1417" w:firstLine="3401"/>
        <w:rPr>
          <w:rFonts w:ascii="黑体" w:eastAsia="黑体" w:hAnsi="黑体" w:cs="黑体"/>
          <w:bCs/>
          <w:sz w:val="24"/>
          <w:szCs w:val="24"/>
          <w:lang w:eastAsia="zh-CN"/>
        </w:rPr>
      </w:pPr>
      <w:r>
        <w:rPr>
          <w:rFonts w:ascii="黑体" w:eastAsia="黑体" w:hAnsi="黑体" w:cs="黑体" w:hint="eastAsia"/>
          <w:bCs/>
          <w:sz w:val="24"/>
          <w:szCs w:val="24"/>
          <w:lang w:eastAsia="zh-CN"/>
        </w:rPr>
        <w:t xml:space="preserve">              </w:t>
      </w:r>
      <w:r w:rsidR="004E7E53">
        <w:rPr>
          <w:rFonts w:ascii="黑体" w:eastAsia="黑体" w:hAnsi="黑体" w:cs="黑体" w:hint="eastAsia"/>
          <w:bCs/>
          <w:sz w:val="24"/>
          <w:szCs w:val="24"/>
          <w:lang w:eastAsia="zh-CN"/>
        </w:rPr>
        <w:t>2026</w:t>
      </w:r>
      <w:r w:rsidR="002162E3">
        <w:rPr>
          <w:rFonts w:ascii="黑体" w:eastAsia="黑体" w:hAnsi="黑体" w:cs="黑体" w:hint="eastAsia"/>
          <w:bCs/>
          <w:sz w:val="24"/>
          <w:szCs w:val="24"/>
          <w:lang w:eastAsia="zh-CN"/>
        </w:rPr>
        <w:t>年   月   日</w:t>
      </w:r>
    </w:p>
    <w:p w:rsidR="006857DB" w:rsidRDefault="006857DB">
      <w:pPr>
        <w:snapToGrid w:val="0"/>
        <w:spacing w:line="360" w:lineRule="auto"/>
        <w:ind w:firstLineChars="200" w:firstLine="480"/>
        <w:rPr>
          <w:rFonts w:asciiTheme="minorEastAsia" w:eastAsiaTheme="minorEastAsia" w:hAnsiTheme="minorEastAsia"/>
          <w:sz w:val="24"/>
          <w:szCs w:val="24"/>
          <w:lang w:eastAsia="zh-CN"/>
        </w:rPr>
      </w:pPr>
    </w:p>
    <w:p w:rsidR="006857DB" w:rsidRDefault="006857DB">
      <w:pPr>
        <w:snapToGrid w:val="0"/>
        <w:spacing w:line="360" w:lineRule="auto"/>
        <w:ind w:firstLineChars="200" w:firstLine="480"/>
        <w:rPr>
          <w:rFonts w:asciiTheme="minorEastAsia" w:eastAsiaTheme="minorEastAsia" w:hAnsiTheme="minorEastAsia"/>
          <w:sz w:val="24"/>
          <w:szCs w:val="24"/>
          <w:lang w:eastAsia="zh-CN"/>
        </w:rPr>
      </w:pPr>
    </w:p>
    <w:p w:rsidR="006857DB" w:rsidRDefault="006857DB">
      <w:pPr>
        <w:snapToGrid w:val="0"/>
        <w:spacing w:line="360" w:lineRule="auto"/>
        <w:ind w:firstLineChars="200" w:firstLine="480"/>
        <w:rPr>
          <w:rFonts w:asciiTheme="minorEastAsia" w:eastAsiaTheme="minorEastAsia" w:hAnsiTheme="minorEastAsia"/>
          <w:sz w:val="24"/>
          <w:szCs w:val="24"/>
          <w:lang w:eastAsia="zh-CN"/>
        </w:rPr>
      </w:pPr>
    </w:p>
    <w:p w:rsidR="006857DB" w:rsidRDefault="006857DB">
      <w:pPr>
        <w:snapToGrid w:val="0"/>
        <w:spacing w:line="360" w:lineRule="auto"/>
        <w:ind w:firstLineChars="200" w:firstLine="480"/>
        <w:rPr>
          <w:rFonts w:asciiTheme="minorEastAsia" w:eastAsiaTheme="minorEastAsia" w:hAnsiTheme="minorEastAsia"/>
          <w:sz w:val="24"/>
          <w:szCs w:val="24"/>
          <w:lang w:eastAsia="zh-CN"/>
        </w:rPr>
      </w:pPr>
    </w:p>
    <w:p w:rsidR="006857DB" w:rsidRDefault="006857DB">
      <w:pPr>
        <w:snapToGrid w:val="0"/>
        <w:spacing w:line="360" w:lineRule="auto"/>
        <w:ind w:firstLineChars="200" w:firstLine="480"/>
        <w:rPr>
          <w:rFonts w:asciiTheme="minorEastAsia" w:eastAsiaTheme="minorEastAsia" w:hAnsiTheme="minorEastAsia"/>
          <w:sz w:val="24"/>
          <w:szCs w:val="24"/>
          <w:lang w:eastAsia="zh-CN"/>
        </w:rPr>
      </w:pPr>
    </w:p>
    <w:p w:rsidR="006857DB" w:rsidRDefault="006857DB">
      <w:pPr>
        <w:snapToGrid w:val="0"/>
        <w:spacing w:line="360" w:lineRule="auto"/>
        <w:ind w:firstLineChars="200" w:firstLine="480"/>
        <w:rPr>
          <w:rFonts w:asciiTheme="minorEastAsia" w:eastAsiaTheme="minorEastAsia" w:hAnsiTheme="minorEastAsia"/>
          <w:sz w:val="24"/>
          <w:szCs w:val="24"/>
          <w:lang w:eastAsia="zh-CN"/>
        </w:rPr>
      </w:pPr>
    </w:p>
    <w:p w:rsidR="006857DB" w:rsidRDefault="006857DB">
      <w:pPr>
        <w:snapToGrid w:val="0"/>
        <w:spacing w:line="360" w:lineRule="auto"/>
        <w:ind w:firstLineChars="200" w:firstLine="480"/>
        <w:rPr>
          <w:rFonts w:asciiTheme="minorEastAsia" w:eastAsiaTheme="minorEastAsia" w:hAnsiTheme="minorEastAsia"/>
          <w:sz w:val="24"/>
          <w:szCs w:val="24"/>
          <w:lang w:eastAsia="zh-CN"/>
        </w:rPr>
      </w:pPr>
    </w:p>
    <w:p w:rsidR="006857DB" w:rsidRDefault="006857DB">
      <w:pPr>
        <w:snapToGrid w:val="0"/>
        <w:spacing w:line="360" w:lineRule="auto"/>
        <w:ind w:firstLineChars="200" w:firstLine="480"/>
        <w:rPr>
          <w:rFonts w:asciiTheme="minorEastAsia" w:eastAsiaTheme="minorEastAsia" w:hAnsiTheme="minorEastAsia"/>
          <w:sz w:val="24"/>
          <w:szCs w:val="24"/>
          <w:lang w:eastAsia="zh-CN"/>
        </w:rPr>
      </w:pPr>
    </w:p>
    <w:p w:rsidR="006857DB" w:rsidRDefault="006857DB">
      <w:pPr>
        <w:snapToGrid w:val="0"/>
        <w:spacing w:line="360" w:lineRule="auto"/>
        <w:ind w:firstLineChars="200" w:firstLine="480"/>
        <w:rPr>
          <w:rFonts w:asciiTheme="minorEastAsia" w:eastAsiaTheme="minorEastAsia" w:hAnsiTheme="minorEastAsia"/>
          <w:sz w:val="24"/>
          <w:szCs w:val="24"/>
          <w:lang w:eastAsia="zh-CN"/>
        </w:rPr>
      </w:pPr>
    </w:p>
    <w:p w:rsidR="006857DB" w:rsidRDefault="006857DB">
      <w:pPr>
        <w:snapToGrid w:val="0"/>
        <w:spacing w:line="360" w:lineRule="auto"/>
        <w:ind w:firstLineChars="200" w:firstLine="480"/>
        <w:rPr>
          <w:rFonts w:asciiTheme="minorEastAsia" w:eastAsiaTheme="minorEastAsia" w:hAnsiTheme="minorEastAsia"/>
          <w:sz w:val="24"/>
          <w:szCs w:val="24"/>
          <w:lang w:eastAsia="zh-CN"/>
        </w:rPr>
      </w:pPr>
    </w:p>
    <w:p w:rsidR="006857DB" w:rsidRDefault="006857DB">
      <w:pPr>
        <w:snapToGrid w:val="0"/>
        <w:spacing w:line="360" w:lineRule="auto"/>
        <w:ind w:firstLineChars="200" w:firstLine="480"/>
        <w:rPr>
          <w:rFonts w:asciiTheme="minorEastAsia" w:eastAsiaTheme="minorEastAsia" w:hAnsiTheme="minorEastAsia"/>
          <w:sz w:val="24"/>
          <w:szCs w:val="24"/>
          <w:lang w:eastAsia="zh-CN"/>
        </w:rPr>
      </w:pPr>
    </w:p>
    <w:p w:rsidR="006857DB" w:rsidRDefault="006857DB">
      <w:pPr>
        <w:snapToGrid w:val="0"/>
        <w:spacing w:line="360" w:lineRule="auto"/>
        <w:ind w:firstLineChars="200" w:firstLine="480"/>
        <w:rPr>
          <w:rFonts w:asciiTheme="minorEastAsia" w:eastAsiaTheme="minorEastAsia" w:hAnsiTheme="minorEastAsia"/>
          <w:sz w:val="24"/>
          <w:szCs w:val="24"/>
          <w:lang w:eastAsia="zh-CN"/>
        </w:rPr>
      </w:pPr>
    </w:p>
    <w:p w:rsidR="006857DB" w:rsidRDefault="006857DB">
      <w:pPr>
        <w:snapToGrid w:val="0"/>
        <w:spacing w:line="360" w:lineRule="auto"/>
        <w:ind w:firstLineChars="200" w:firstLine="480"/>
        <w:rPr>
          <w:rFonts w:asciiTheme="minorEastAsia" w:eastAsiaTheme="minorEastAsia" w:hAnsiTheme="minorEastAsia"/>
          <w:sz w:val="24"/>
          <w:szCs w:val="24"/>
          <w:lang w:eastAsia="zh-CN"/>
        </w:rPr>
      </w:pPr>
    </w:p>
    <w:p w:rsidR="006857DB" w:rsidRDefault="006857DB">
      <w:pPr>
        <w:snapToGrid w:val="0"/>
        <w:spacing w:line="360" w:lineRule="auto"/>
        <w:ind w:firstLineChars="200" w:firstLine="480"/>
        <w:rPr>
          <w:rFonts w:asciiTheme="minorEastAsia" w:eastAsiaTheme="minorEastAsia" w:hAnsiTheme="minorEastAsia"/>
          <w:sz w:val="24"/>
          <w:szCs w:val="24"/>
          <w:lang w:eastAsia="zh-CN"/>
        </w:rPr>
      </w:pPr>
    </w:p>
    <w:p w:rsidR="006857DB" w:rsidRDefault="006857DB">
      <w:pPr>
        <w:snapToGrid w:val="0"/>
        <w:spacing w:line="360" w:lineRule="auto"/>
        <w:ind w:firstLineChars="200" w:firstLine="480"/>
        <w:rPr>
          <w:rFonts w:asciiTheme="minorEastAsia" w:eastAsiaTheme="minorEastAsia" w:hAnsiTheme="minorEastAsia"/>
          <w:sz w:val="24"/>
          <w:szCs w:val="24"/>
          <w:lang w:eastAsia="zh-CN"/>
        </w:rPr>
      </w:pPr>
    </w:p>
    <w:p w:rsidR="006857DB" w:rsidRDefault="006857DB">
      <w:pPr>
        <w:widowControl/>
        <w:autoSpaceDE/>
        <w:autoSpaceDN/>
        <w:rPr>
          <w:lang w:eastAsia="zh-CN"/>
        </w:rPr>
      </w:pPr>
    </w:p>
    <w:p w:rsidR="006857DB" w:rsidRDefault="002162E3">
      <w:pPr>
        <w:autoSpaceDE/>
        <w:autoSpaceDN/>
        <w:jc w:val="center"/>
        <w:rPr>
          <w:b/>
          <w:bCs/>
          <w:kern w:val="2"/>
          <w:sz w:val="32"/>
          <w:szCs w:val="32"/>
          <w:lang w:eastAsia="zh-CN"/>
        </w:rPr>
      </w:pPr>
      <w:r>
        <w:rPr>
          <w:rFonts w:eastAsiaTheme="minorEastAsia" w:hint="eastAsia"/>
          <w:b/>
          <w:bCs/>
          <w:kern w:val="2"/>
          <w:sz w:val="32"/>
          <w:szCs w:val="32"/>
          <w:lang w:eastAsia="zh-CN"/>
        </w:rPr>
        <w:t>二</w:t>
      </w:r>
      <w:r>
        <w:rPr>
          <w:rFonts w:hint="eastAsia"/>
          <w:b/>
          <w:bCs/>
          <w:kern w:val="2"/>
          <w:sz w:val="32"/>
          <w:szCs w:val="32"/>
          <w:lang w:eastAsia="zh-CN"/>
        </w:rPr>
        <w:t>、保证金</w:t>
      </w:r>
    </w:p>
    <w:p w:rsidR="006857DB" w:rsidRDefault="002162E3" w:rsidP="00286ED2">
      <w:pPr>
        <w:autoSpaceDE/>
        <w:autoSpaceDN/>
        <w:spacing w:beforeLines="100" w:line="360" w:lineRule="auto"/>
        <w:ind w:firstLineChars="1100" w:firstLine="2640"/>
        <w:jc w:val="both"/>
        <w:rPr>
          <w:kern w:val="2"/>
          <w:sz w:val="24"/>
          <w:szCs w:val="24"/>
          <w:lang w:eastAsia="zh-CN"/>
        </w:rPr>
      </w:pPr>
      <w:r>
        <w:rPr>
          <w:rFonts w:hint="eastAsia"/>
          <w:kern w:val="2"/>
          <w:sz w:val="24"/>
          <w:szCs w:val="24"/>
          <w:lang w:eastAsia="zh-CN"/>
        </w:rPr>
        <w:t>（一般比选申请人在此提供汇款保证金回单，本次不提供）</w:t>
      </w:r>
    </w:p>
    <w:p w:rsidR="006857DB" w:rsidRDefault="006857DB">
      <w:pPr>
        <w:autoSpaceDE/>
        <w:autoSpaceDN/>
        <w:spacing w:line="360" w:lineRule="auto"/>
        <w:ind w:firstLineChars="200" w:firstLine="480"/>
        <w:jc w:val="both"/>
        <w:rPr>
          <w:kern w:val="2"/>
          <w:sz w:val="24"/>
          <w:szCs w:val="24"/>
          <w:lang w:eastAsia="zh-CN"/>
        </w:rPr>
      </w:pPr>
    </w:p>
    <w:p w:rsidR="006857DB" w:rsidRDefault="006857DB">
      <w:pPr>
        <w:autoSpaceDE/>
        <w:autoSpaceDN/>
        <w:spacing w:line="360" w:lineRule="auto"/>
        <w:ind w:firstLineChars="200" w:firstLine="480"/>
        <w:jc w:val="both"/>
        <w:rPr>
          <w:kern w:val="2"/>
          <w:sz w:val="24"/>
          <w:szCs w:val="24"/>
          <w:lang w:eastAsia="zh-CN"/>
        </w:rPr>
      </w:pPr>
    </w:p>
    <w:p w:rsidR="006857DB" w:rsidRDefault="006857DB">
      <w:pPr>
        <w:autoSpaceDE/>
        <w:autoSpaceDN/>
        <w:spacing w:line="360" w:lineRule="auto"/>
        <w:ind w:firstLineChars="200" w:firstLine="480"/>
        <w:jc w:val="both"/>
        <w:rPr>
          <w:kern w:val="2"/>
          <w:sz w:val="24"/>
          <w:szCs w:val="24"/>
          <w:lang w:eastAsia="zh-CN"/>
        </w:rPr>
      </w:pPr>
    </w:p>
    <w:p w:rsidR="006857DB" w:rsidRDefault="006857DB">
      <w:pPr>
        <w:autoSpaceDE/>
        <w:autoSpaceDN/>
        <w:spacing w:line="360" w:lineRule="auto"/>
        <w:ind w:firstLineChars="200" w:firstLine="480"/>
        <w:jc w:val="both"/>
        <w:rPr>
          <w:kern w:val="2"/>
          <w:sz w:val="24"/>
          <w:szCs w:val="24"/>
          <w:lang w:eastAsia="zh-CN"/>
        </w:rPr>
      </w:pPr>
    </w:p>
    <w:p w:rsidR="006857DB" w:rsidRDefault="006857DB">
      <w:pPr>
        <w:autoSpaceDE/>
        <w:autoSpaceDN/>
        <w:spacing w:line="360" w:lineRule="auto"/>
        <w:ind w:firstLineChars="200" w:firstLine="480"/>
        <w:jc w:val="both"/>
        <w:rPr>
          <w:kern w:val="2"/>
          <w:sz w:val="24"/>
          <w:szCs w:val="24"/>
          <w:lang w:eastAsia="zh-CN"/>
        </w:rPr>
      </w:pPr>
    </w:p>
    <w:p w:rsidR="006857DB" w:rsidRDefault="006857DB">
      <w:pPr>
        <w:autoSpaceDE/>
        <w:autoSpaceDN/>
        <w:jc w:val="both"/>
        <w:rPr>
          <w:rFonts w:asciiTheme="minorEastAsia" w:eastAsiaTheme="minorEastAsia" w:hAnsiTheme="minorEastAsia" w:cstheme="minorBidi"/>
          <w:kern w:val="2"/>
          <w:sz w:val="21"/>
          <w:szCs w:val="21"/>
          <w:lang w:eastAsia="zh-CN"/>
        </w:rPr>
      </w:pPr>
    </w:p>
    <w:p w:rsidR="006857DB" w:rsidRDefault="006857DB">
      <w:pPr>
        <w:autoSpaceDE/>
        <w:autoSpaceDN/>
        <w:jc w:val="center"/>
        <w:rPr>
          <w:rFonts w:asciiTheme="minorEastAsia" w:eastAsiaTheme="minorEastAsia" w:hAnsiTheme="minorEastAsia" w:cstheme="minorBidi"/>
          <w:b/>
          <w:kern w:val="2"/>
          <w:sz w:val="32"/>
          <w:szCs w:val="32"/>
          <w:lang w:eastAsia="zh-CN"/>
        </w:rPr>
        <w:sectPr w:rsidR="006857DB">
          <w:pgSz w:w="11906" w:h="16838"/>
          <w:pgMar w:top="1361" w:right="1134" w:bottom="1361" w:left="1134" w:header="851" w:footer="992" w:gutter="0"/>
          <w:cols w:space="0"/>
          <w:docGrid w:linePitch="312"/>
        </w:sectPr>
      </w:pPr>
    </w:p>
    <w:p w:rsidR="006857DB" w:rsidRDefault="002162E3">
      <w:pPr>
        <w:autoSpaceDE/>
        <w:autoSpaceDN/>
        <w:jc w:val="center"/>
        <w:rPr>
          <w:b/>
          <w:bCs/>
          <w:kern w:val="2"/>
          <w:sz w:val="32"/>
          <w:szCs w:val="32"/>
          <w:lang w:eastAsia="zh-CN"/>
        </w:rPr>
      </w:pPr>
      <w:r>
        <w:rPr>
          <w:rFonts w:eastAsiaTheme="minorEastAsia" w:hint="eastAsia"/>
          <w:b/>
          <w:bCs/>
          <w:kern w:val="2"/>
          <w:sz w:val="32"/>
          <w:szCs w:val="32"/>
          <w:lang w:eastAsia="zh-CN"/>
        </w:rPr>
        <w:lastRenderedPageBreak/>
        <w:t>三</w:t>
      </w:r>
      <w:r>
        <w:rPr>
          <w:rFonts w:hint="eastAsia"/>
          <w:b/>
          <w:bCs/>
          <w:kern w:val="2"/>
          <w:sz w:val="32"/>
          <w:szCs w:val="32"/>
          <w:lang w:eastAsia="zh-CN"/>
        </w:rPr>
        <w:t>、营业执照</w:t>
      </w:r>
    </w:p>
    <w:p w:rsidR="006857DB" w:rsidRDefault="002162E3" w:rsidP="00286ED2">
      <w:pPr>
        <w:autoSpaceDE/>
        <w:autoSpaceDN/>
        <w:spacing w:beforeLines="100" w:line="360" w:lineRule="auto"/>
        <w:ind w:firstLineChars="1200" w:firstLine="2880"/>
        <w:jc w:val="both"/>
        <w:rPr>
          <w:kern w:val="2"/>
          <w:sz w:val="24"/>
          <w:szCs w:val="24"/>
          <w:lang w:eastAsia="zh-CN"/>
        </w:rPr>
      </w:pPr>
      <w:r>
        <w:rPr>
          <w:rFonts w:hint="eastAsia"/>
          <w:kern w:val="2"/>
          <w:sz w:val="24"/>
          <w:szCs w:val="24"/>
          <w:lang w:eastAsia="zh-CN"/>
        </w:rPr>
        <w:t>（比选申请人在此提供营业执照并盖章）</w:t>
      </w:r>
    </w:p>
    <w:p w:rsidR="006857DB" w:rsidRDefault="006857DB">
      <w:pPr>
        <w:autoSpaceDE/>
        <w:autoSpaceDN/>
        <w:spacing w:line="360" w:lineRule="auto"/>
        <w:ind w:firstLineChars="200" w:firstLine="480"/>
        <w:jc w:val="both"/>
        <w:rPr>
          <w:kern w:val="2"/>
          <w:sz w:val="24"/>
          <w:szCs w:val="24"/>
          <w:lang w:eastAsia="zh-CN"/>
        </w:rPr>
      </w:pPr>
    </w:p>
    <w:p w:rsidR="006857DB" w:rsidRDefault="006857DB">
      <w:pPr>
        <w:autoSpaceDE/>
        <w:autoSpaceDN/>
        <w:spacing w:line="360" w:lineRule="auto"/>
        <w:ind w:firstLineChars="200" w:firstLine="480"/>
        <w:jc w:val="both"/>
        <w:rPr>
          <w:kern w:val="2"/>
          <w:sz w:val="24"/>
          <w:szCs w:val="24"/>
          <w:lang w:eastAsia="zh-CN"/>
        </w:rPr>
      </w:pPr>
    </w:p>
    <w:p w:rsidR="006857DB" w:rsidRDefault="006857DB">
      <w:pPr>
        <w:autoSpaceDE/>
        <w:autoSpaceDN/>
        <w:spacing w:line="360" w:lineRule="auto"/>
        <w:ind w:firstLineChars="200" w:firstLine="480"/>
        <w:jc w:val="both"/>
        <w:rPr>
          <w:kern w:val="2"/>
          <w:sz w:val="24"/>
          <w:szCs w:val="24"/>
          <w:lang w:eastAsia="zh-CN"/>
        </w:rPr>
      </w:pPr>
    </w:p>
    <w:p w:rsidR="006857DB" w:rsidRDefault="006857DB">
      <w:pPr>
        <w:autoSpaceDE/>
        <w:autoSpaceDN/>
        <w:spacing w:line="360" w:lineRule="auto"/>
        <w:ind w:firstLineChars="200" w:firstLine="480"/>
        <w:jc w:val="both"/>
        <w:rPr>
          <w:kern w:val="2"/>
          <w:sz w:val="24"/>
          <w:szCs w:val="24"/>
          <w:lang w:eastAsia="zh-CN"/>
        </w:rPr>
      </w:pPr>
    </w:p>
    <w:p w:rsidR="006857DB" w:rsidRDefault="006857DB">
      <w:pPr>
        <w:autoSpaceDE/>
        <w:autoSpaceDN/>
        <w:spacing w:line="360" w:lineRule="auto"/>
        <w:ind w:firstLineChars="200" w:firstLine="480"/>
        <w:jc w:val="both"/>
        <w:rPr>
          <w:kern w:val="2"/>
          <w:sz w:val="24"/>
          <w:szCs w:val="24"/>
          <w:lang w:eastAsia="zh-CN"/>
        </w:rPr>
      </w:pPr>
    </w:p>
    <w:p w:rsidR="006857DB" w:rsidRDefault="006857DB" w:rsidP="00286ED2">
      <w:pPr>
        <w:autoSpaceDE/>
        <w:autoSpaceDN/>
        <w:spacing w:line="360" w:lineRule="auto"/>
        <w:ind w:left="31680" w:hangingChars="32075" w:hanging="31680"/>
        <w:jc w:val="right"/>
        <w:rPr>
          <w:kern w:val="2"/>
          <w:sz w:val="21"/>
          <w:szCs w:val="21"/>
          <w:lang w:eastAsia="zh-CN"/>
        </w:rPr>
      </w:pPr>
    </w:p>
    <w:p w:rsidR="006857DB" w:rsidRDefault="006857DB">
      <w:pPr>
        <w:autoSpaceDE/>
        <w:autoSpaceDN/>
        <w:jc w:val="both"/>
        <w:rPr>
          <w:rFonts w:asciiTheme="minorEastAsia" w:eastAsiaTheme="minorEastAsia" w:hAnsiTheme="minorEastAsia" w:cstheme="minorBidi"/>
          <w:kern w:val="2"/>
          <w:sz w:val="21"/>
          <w:szCs w:val="21"/>
          <w:lang w:eastAsia="zh-CN"/>
        </w:rPr>
      </w:pPr>
    </w:p>
    <w:p w:rsidR="006857DB" w:rsidRDefault="006857DB">
      <w:pPr>
        <w:autoSpaceDE/>
        <w:autoSpaceDN/>
        <w:jc w:val="center"/>
        <w:rPr>
          <w:rFonts w:asciiTheme="minorEastAsia" w:eastAsiaTheme="minorEastAsia" w:hAnsiTheme="minorEastAsia" w:cstheme="minorBidi"/>
          <w:b/>
          <w:kern w:val="2"/>
          <w:sz w:val="32"/>
          <w:szCs w:val="32"/>
          <w:lang w:eastAsia="zh-CN"/>
        </w:rPr>
        <w:sectPr w:rsidR="006857DB">
          <w:pgSz w:w="11906" w:h="16838"/>
          <w:pgMar w:top="1361" w:right="1134" w:bottom="1361" w:left="1134" w:header="851" w:footer="992" w:gutter="0"/>
          <w:cols w:space="0"/>
          <w:docGrid w:linePitch="312"/>
        </w:sectPr>
      </w:pPr>
    </w:p>
    <w:p w:rsidR="006857DB" w:rsidRDefault="002162E3">
      <w:pPr>
        <w:autoSpaceDE/>
        <w:autoSpaceDN/>
        <w:jc w:val="center"/>
        <w:rPr>
          <w:rFonts w:eastAsiaTheme="minorEastAsia"/>
          <w:b/>
          <w:bCs/>
          <w:kern w:val="2"/>
          <w:sz w:val="32"/>
          <w:szCs w:val="32"/>
          <w:lang w:eastAsia="zh-CN"/>
        </w:rPr>
      </w:pPr>
      <w:r>
        <w:rPr>
          <w:rFonts w:eastAsiaTheme="minorEastAsia" w:hint="eastAsia"/>
          <w:b/>
          <w:bCs/>
          <w:kern w:val="2"/>
          <w:sz w:val="32"/>
          <w:szCs w:val="32"/>
          <w:lang w:eastAsia="zh-CN"/>
        </w:rPr>
        <w:lastRenderedPageBreak/>
        <w:t>四、承 诺</w:t>
      </w:r>
    </w:p>
    <w:p w:rsidR="006857DB" w:rsidRDefault="002162E3" w:rsidP="00286ED2">
      <w:pPr>
        <w:autoSpaceDE/>
        <w:autoSpaceDN/>
        <w:spacing w:beforeLines="50" w:line="360" w:lineRule="auto"/>
        <w:ind w:firstLineChars="200" w:firstLine="420"/>
        <w:jc w:val="both"/>
        <w:rPr>
          <w:rFonts w:eastAsiaTheme="minorEastAsia" w:cstheme="minorBidi"/>
          <w:color w:val="000000" w:themeColor="text1"/>
          <w:kern w:val="2"/>
          <w:sz w:val="21"/>
          <w:szCs w:val="21"/>
          <w:lang w:eastAsia="zh-CN"/>
        </w:rPr>
      </w:pPr>
      <w:r>
        <w:rPr>
          <w:rFonts w:eastAsiaTheme="minorEastAsia" w:cstheme="minorBidi" w:hint="eastAsia"/>
          <w:kern w:val="2"/>
          <w:sz w:val="21"/>
          <w:szCs w:val="21"/>
          <w:lang w:eastAsia="zh-CN"/>
        </w:rPr>
        <w:t>致</w:t>
      </w:r>
      <w:r>
        <w:rPr>
          <w:rFonts w:eastAsiaTheme="minorEastAsia" w:cstheme="minorBidi" w:hint="eastAsia"/>
          <w:color w:val="000000" w:themeColor="text1"/>
          <w:kern w:val="2"/>
          <w:sz w:val="21"/>
          <w:szCs w:val="21"/>
          <w:lang w:eastAsia="zh-CN"/>
        </w:rPr>
        <w:t>：四川宏达股份有限公司</w:t>
      </w:r>
    </w:p>
    <w:p w:rsidR="006857DB" w:rsidRDefault="002162E3">
      <w:pPr>
        <w:autoSpaceDE/>
        <w:autoSpaceDN/>
        <w:spacing w:line="360" w:lineRule="auto"/>
        <w:ind w:firstLineChars="200" w:firstLine="420"/>
        <w:jc w:val="both"/>
        <w:rPr>
          <w:rFonts w:eastAsiaTheme="minorEastAsia" w:cstheme="minorBidi"/>
          <w:color w:val="000000" w:themeColor="text1"/>
          <w:kern w:val="2"/>
          <w:sz w:val="21"/>
          <w:szCs w:val="21"/>
          <w:highlight w:val="yellow"/>
          <w:lang w:eastAsia="zh-CN"/>
        </w:rPr>
      </w:pPr>
      <w:r>
        <w:rPr>
          <w:rFonts w:eastAsiaTheme="minorEastAsia" w:cstheme="minorBidi" w:hint="eastAsia"/>
          <w:color w:val="000000" w:themeColor="text1"/>
          <w:kern w:val="2"/>
          <w:sz w:val="21"/>
          <w:szCs w:val="21"/>
          <w:lang w:eastAsia="zh-CN"/>
        </w:rPr>
        <w:t>我公司自愿参与</w:t>
      </w:r>
      <w:r>
        <w:rPr>
          <w:rFonts w:asciiTheme="minorEastAsia" w:eastAsiaTheme="minorEastAsia" w:hAnsiTheme="minorEastAsia" w:hint="eastAsia"/>
          <w:color w:val="000000" w:themeColor="text1"/>
          <w:sz w:val="21"/>
          <w:szCs w:val="21"/>
          <w:u w:val="single"/>
          <w:lang w:eastAsia="zh-CN"/>
        </w:rPr>
        <w:t>四川宏达股份有限公司</w:t>
      </w:r>
      <w:r w:rsidR="004E7E53">
        <w:rPr>
          <w:rFonts w:asciiTheme="majorEastAsia" w:eastAsiaTheme="majorEastAsia" w:hAnsiTheme="majorEastAsia" w:cstheme="majorEastAsia" w:hint="eastAsia"/>
          <w:color w:val="000000" w:themeColor="text1"/>
          <w:sz w:val="24"/>
          <w:szCs w:val="24"/>
          <w:lang w:eastAsia="zh-CN"/>
        </w:rPr>
        <w:t>2026</w:t>
      </w:r>
      <w:r>
        <w:rPr>
          <w:rFonts w:asciiTheme="majorEastAsia" w:eastAsiaTheme="majorEastAsia" w:hAnsiTheme="majorEastAsia" w:cstheme="majorEastAsia" w:hint="eastAsia"/>
          <w:color w:val="000000" w:themeColor="text1"/>
          <w:sz w:val="24"/>
          <w:szCs w:val="24"/>
          <w:lang w:eastAsia="zh-CN"/>
        </w:rPr>
        <w:t>年</w:t>
      </w:r>
      <w:r w:rsidR="004E7E53">
        <w:rPr>
          <w:rFonts w:asciiTheme="majorEastAsia" w:eastAsiaTheme="majorEastAsia" w:hAnsiTheme="majorEastAsia" w:cstheme="majorEastAsia" w:hint="eastAsia"/>
          <w:color w:val="000000" w:themeColor="text1"/>
          <w:sz w:val="24"/>
          <w:szCs w:val="24"/>
          <w:lang w:eastAsia="zh-CN"/>
        </w:rPr>
        <w:t>6</w:t>
      </w:r>
      <w:r>
        <w:rPr>
          <w:rFonts w:asciiTheme="majorEastAsia" w:eastAsiaTheme="majorEastAsia" w:hAnsiTheme="majorEastAsia" w:cstheme="majorEastAsia" w:hint="eastAsia"/>
          <w:color w:val="000000" w:themeColor="text1"/>
          <w:sz w:val="24"/>
          <w:szCs w:val="24"/>
          <w:lang w:eastAsia="zh-CN"/>
        </w:rPr>
        <w:t>月1</w:t>
      </w:r>
      <w:r w:rsidR="004E7E53">
        <w:rPr>
          <w:rFonts w:asciiTheme="majorEastAsia" w:eastAsiaTheme="majorEastAsia" w:hAnsiTheme="majorEastAsia" w:cstheme="majorEastAsia" w:hint="eastAsia"/>
          <w:color w:val="000000" w:themeColor="text1"/>
          <w:sz w:val="24"/>
          <w:szCs w:val="24"/>
          <w:lang w:eastAsia="zh-CN"/>
        </w:rPr>
        <w:t>1</w:t>
      </w:r>
      <w:r>
        <w:rPr>
          <w:rFonts w:asciiTheme="majorEastAsia" w:eastAsiaTheme="majorEastAsia" w:hAnsiTheme="majorEastAsia" w:cstheme="majorEastAsia" w:hint="eastAsia"/>
          <w:color w:val="000000" w:themeColor="text1"/>
          <w:sz w:val="24"/>
          <w:szCs w:val="24"/>
          <w:lang w:eastAsia="zh-CN"/>
        </w:rPr>
        <w:t>日</w:t>
      </w:r>
      <w:r w:rsidR="004E7E53">
        <w:rPr>
          <w:rFonts w:asciiTheme="majorEastAsia" w:eastAsiaTheme="majorEastAsia" w:hAnsiTheme="majorEastAsia" w:cstheme="majorEastAsia" w:hint="eastAsia"/>
          <w:color w:val="000000" w:themeColor="text1"/>
          <w:sz w:val="24"/>
          <w:szCs w:val="24"/>
          <w:lang w:eastAsia="zh-CN"/>
        </w:rPr>
        <w:t>---2027</w:t>
      </w:r>
      <w:r>
        <w:rPr>
          <w:rFonts w:asciiTheme="majorEastAsia" w:eastAsiaTheme="majorEastAsia" w:hAnsiTheme="majorEastAsia" w:cstheme="majorEastAsia" w:hint="eastAsia"/>
          <w:color w:val="000000" w:themeColor="text1"/>
          <w:sz w:val="24"/>
          <w:szCs w:val="24"/>
          <w:lang w:eastAsia="zh-CN"/>
        </w:rPr>
        <w:t>年4月30日什邡市师古镇--</w:t>
      </w:r>
      <w:r w:rsidR="004E7E53">
        <w:rPr>
          <w:rFonts w:asciiTheme="majorEastAsia" w:eastAsiaTheme="majorEastAsia" w:hAnsiTheme="majorEastAsia" w:cstheme="majorEastAsia" w:hint="eastAsia"/>
          <w:color w:val="000000" w:themeColor="text1"/>
          <w:sz w:val="24"/>
          <w:szCs w:val="24"/>
          <w:lang w:eastAsia="zh-CN"/>
        </w:rPr>
        <w:t>江西上饶等线路</w:t>
      </w:r>
      <w:r>
        <w:rPr>
          <w:rFonts w:hint="eastAsia"/>
          <w:kern w:val="2"/>
          <w:sz w:val="24"/>
          <w:szCs w:val="24"/>
          <w:lang w:eastAsia="zh-CN"/>
        </w:rPr>
        <w:t>锌产品（锌锭、热镀锌合金、铸造用锌合金锭等）物流运输项目，</w:t>
      </w:r>
      <w:r>
        <w:rPr>
          <w:rFonts w:eastAsiaTheme="minorEastAsia" w:cstheme="minorBidi" w:hint="eastAsia"/>
          <w:kern w:val="2"/>
          <w:sz w:val="21"/>
          <w:szCs w:val="21"/>
          <w:lang w:eastAsia="zh-CN"/>
        </w:rPr>
        <w:t>现郑重作出以下承诺：</w:t>
      </w:r>
    </w:p>
    <w:p w:rsidR="006857DB" w:rsidRDefault="002162E3">
      <w:pPr>
        <w:pStyle w:val="ac"/>
        <w:numPr>
          <w:ilvl w:val="1"/>
          <w:numId w:val="2"/>
        </w:numPr>
        <w:autoSpaceDE/>
        <w:autoSpaceDN/>
        <w:spacing w:line="360" w:lineRule="auto"/>
        <w:ind w:left="0" w:firstLineChars="0" w:firstLine="426"/>
        <w:jc w:val="both"/>
        <w:rPr>
          <w:rFonts w:eastAsiaTheme="minorEastAsia" w:cstheme="minorBidi"/>
          <w:kern w:val="2"/>
          <w:sz w:val="21"/>
          <w:szCs w:val="21"/>
          <w:lang w:eastAsia="zh-CN"/>
        </w:rPr>
      </w:pPr>
      <w:r>
        <w:rPr>
          <w:rFonts w:eastAsiaTheme="minorEastAsia" w:cstheme="minorBidi" w:hint="eastAsia"/>
          <w:color w:val="000000" w:themeColor="text1"/>
          <w:kern w:val="2"/>
          <w:sz w:val="21"/>
          <w:szCs w:val="21"/>
          <w:lang w:eastAsia="zh-CN"/>
        </w:rPr>
        <w:t>我公司提供的运输货车符</w:t>
      </w:r>
      <w:r>
        <w:rPr>
          <w:rFonts w:eastAsiaTheme="minorEastAsia" w:cstheme="minorBidi" w:hint="eastAsia"/>
          <w:kern w:val="2"/>
          <w:sz w:val="21"/>
          <w:szCs w:val="21"/>
          <w:lang w:eastAsia="zh-CN"/>
        </w:rPr>
        <w:t>合国家要求；</w:t>
      </w:r>
    </w:p>
    <w:p w:rsidR="006857DB" w:rsidRDefault="002162E3">
      <w:pPr>
        <w:pStyle w:val="ac"/>
        <w:numPr>
          <w:ilvl w:val="1"/>
          <w:numId w:val="2"/>
        </w:numPr>
        <w:autoSpaceDE/>
        <w:autoSpaceDN/>
        <w:spacing w:line="360" w:lineRule="auto"/>
        <w:ind w:left="0" w:firstLineChars="0" w:firstLine="426"/>
        <w:jc w:val="both"/>
        <w:rPr>
          <w:rFonts w:eastAsiaTheme="minorEastAsia" w:cstheme="minorBidi"/>
          <w:kern w:val="2"/>
          <w:sz w:val="21"/>
          <w:szCs w:val="21"/>
          <w:lang w:eastAsia="zh-CN"/>
        </w:rPr>
      </w:pPr>
      <w:r>
        <w:rPr>
          <w:rFonts w:eastAsiaTheme="minorEastAsia" w:cstheme="minorBidi" w:hint="eastAsia"/>
          <w:kern w:val="2"/>
          <w:sz w:val="21"/>
          <w:szCs w:val="21"/>
          <w:lang w:eastAsia="zh-CN"/>
        </w:rPr>
        <w:t>我公司具有良好的信誉、企业处于正常经营状态；</w:t>
      </w:r>
    </w:p>
    <w:p w:rsidR="006857DB" w:rsidRDefault="002162E3">
      <w:pPr>
        <w:pStyle w:val="ac"/>
        <w:numPr>
          <w:ilvl w:val="1"/>
          <w:numId w:val="2"/>
        </w:numPr>
        <w:autoSpaceDE/>
        <w:autoSpaceDN/>
        <w:spacing w:line="360" w:lineRule="auto"/>
        <w:ind w:left="0" w:firstLineChars="0" w:firstLine="426"/>
        <w:jc w:val="both"/>
        <w:rPr>
          <w:rFonts w:eastAsiaTheme="minorEastAsia" w:cstheme="minorBidi"/>
          <w:kern w:val="2"/>
          <w:sz w:val="21"/>
          <w:lang w:eastAsia="zh-CN"/>
        </w:rPr>
      </w:pPr>
      <w:r>
        <w:rPr>
          <w:rFonts w:eastAsiaTheme="minorEastAsia" w:cstheme="minorBidi" w:hint="eastAsia"/>
          <w:kern w:val="2"/>
          <w:sz w:val="21"/>
          <w:lang w:eastAsia="zh-CN"/>
        </w:rPr>
        <w:t>我公司完全按报价文件严格执行；</w:t>
      </w:r>
    </w:p>
    <w:p w:rsidR="006857DB" w:rsidRDefault="002162E3">
      <w:pPr>
        <w:pStyle w:val="ac"/>
        <w:numPr>
          <w:ilvl w:val="1"/>
          <w:numId w:val="2"/>
        </w:numPr>
        <w:autoSpaceDE/>
        <w:autoSpaceDN/>
        <w:spacing w:line="360" w:lineRule="auto"/>
        <w:ind w:left="0" w:firstLineChars="0" w:firstLine="426"/>
        <w:jc w:val="both"/>
        <w:rPr>
          <w:rFonts w:eastAsiaTheme="minorEastAsia" w:cstheme="minorBidi"/>
          <w:kern w:val="2"/>
          <w:sz w:val="21"/>
          <w:lang w:eastAsia="zh-CN"/>
        </w:rPr>
      </w:pPr>
      <w:r>
        <w:rPr>
          <w:rFonts w:eastAsiaTheme="minorEastAsia" w:cstheme="minorBidi" w:hint="eastAsia"/>
          <w:kern w:val="2"/>
          <w:sz w:val="21"/>
          <w:lang w:eastAsia="zh-CN"/>
        </w:rPr>
        <w:t>我公司将严格遵守投标的各项法律法规和程序，若有违规行为，愿意承担相应法律责任；</w:t>
      </w:r>
    </w:p>
    <w:p w:rsidR="006857DB" w:rsidRDefault="002162E3">
      <w:pPr>
        <w:pStyle w:val="ac"/>
        <w:numPr>
          <w:ilvl w:val="1"/>
          <w:numId w:val="2"/>
        </w:numPr>
        <w:autoSpaceDE/>
        <w:autoSpaceDN/>
        <w:spacing w:line="360" w:lineRule="auto"/>
        <w:ind w:left="0" w:firstLineChars="0" w:firstLine="426"/>
        <w:jc w:val="both"/>
        <w:rPr>
          <w:rFonts w:eastAsiaTheme="minorEastAsia" w:cstheme="minorBidi"/>
          <w:kern w:val="2"/>
          <w:sz w:val="21"/>
          <w:lang w:eastAsia="zh-CN"/>
        </w:rPr>
      </w:pPr>
      <w:r>
        <w:rPr>
          <w:rFonts w:eastAsiaTheme="minorEastAsia" w:cstheme="minorBidi" w:hint="eastAsia"/>
          <w:kern w:val="2"/>
          <w:sz w:val="21"/>
          <w:lang w:eastAsia="zh-CN"/>
        </w:rPr>
        <w:t>若中标，我公司将按照合同约定尽最大努力完成运输任务，确保项目顺利推进；</w:t>
      </w:r>
    </w:p>
    <w:p w:rsidR="006857DB" w:rsidRDefault="002162E3">
      <w:pPr>
        <w:pStyle w:val="ac"/>
        <w:numPr>
          <w:ilvl w:val="1"/>
          <w:numId w:val="2"/>
        </w:numPr>
        <w:autoSpaceDE/>
        <w:autoSpaceDN/>
        <w:spacing w:line="360" w:lineRule="auto"/>
        <w:ind w:left="0" w:firstLineChars="0" w:firstLine="426"/>
        <w:jc w:val="both"/>
        <w:rPr>
          <w:rFonts w:eastAsiaTheme="minorEastAsia" w:cstheme="minorBidi"/>
          <w:kern w:val="2"/>
          <w:sz w:val="21"/>
          <w:lang w:eastAsia="zh-CN"/>
        </w:rPr>
      </w:pPr>
      <w:r>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一旦我方中标，愿意按照招标文件和招标人的规定和要求签订运输合同，并信守合同、保证服务质量、如期交货。</w:t>
      </w:r>
    </w:p>
    <w:p w:rsidR="006857DB" w:rsidRDefault="002162E3">
      <w:pPr>
        <w:pStyle w:val="ac"/>
        <w:numPr>
          <w:ilvl w:val="1"/>
          <w:numId w:val="2"/>
        </w:numPr>
        <w:autoSpaceDE/>
        <w:autoSpaceDN/>
        <w:spacing w:line="360" w:lineRule="auto"/>
        <w:ind w:left="0" w:firstLineChars="0" w:firstLine="426"/>
        <w:jc w:val="both"/>
        <w:rPr>
          <w:rFonts w:eastAsiaTheme="minorEastAsia" w:cstheme="minorBidi"/>
          <w:kern w:val="2"/>
          <w:sz w:val="21"/>
          <w:lang w:eastAsia="zh-CN"/>
        </w:rPr>
      </w:pPr>
      <w:r>
        <w:rPr>
          <w:rFonts w:eastAsiaTheme="minorEastAsia" w:cstheme="minorBidi" w:hint="eastAsia"/>
          <w:kern w:val="2"/>
          <w:sz w:val="21"/>
          <w:lang w:eastAsia="zh-CN"/>
        </w:rPr>
        <w:t>我公司承诺按照贵司供应链尽责管理声明和承诺要求。</w:t>
      </w:r>
    </w:p>
    <w:p w:rsidR="006857DB" w:rsidRDefault="006857DB">
      <w:pPr>
        <w:autoSpaceDE/>
        <w:autoSpaceDN/>
        <w:spacing w:line="360" w:lineRule="auto"/>
        <w:ind w:leftChars="200" w:left="440"/>
        <w:jc w:val="both"/>
        <w:rPr>
          <w:rFonts w:eastAsiaTheme="minorEastAsia" w:cstheme="minorBidi"/>
          <w:kern w:val="2"/>
          <w:sz w:val="21"/>
          <w:lang w:eastAsia="zh-CN"/>
        </w:rPr>
      </w:pPr>
    </w:p>
    <w:p w:rsidR="006857DB" w:rsidRDefault="002162E3">
      <w:pPr>
        <w:autoSpaceDE/>
        <w:autoSpaceDN/>
        <w:spacing w:line="360" w:lineRule="auto"/>
        <w:ind w:firstLineChars="200" w:firstLine="420"/>
        <w:jc w:val="right"/>
        <w:rPr>
          <w:rFonts w:eastAsiaTheme="minorEastAsia" w:cstheme="minorBidi"/>
          <w:kern w:val="2"/>
          <w:sz w:val="21"/>
          <w:lang w:eastAsia="zh-CN"/>
        </w:rPr>
      </w:pPr>
      <w:r>
        <w:rPr>
          <w:rFonts w:eastAsiaTheme="minorEastAsia" w:cstheme="minorBidi" w:hint="eastAsia"/>
          <w:kern w:val="2"/>
          <w:sz w:val="21"/>
          <w:szCs w:val="21"/>
          <w:lang w:eastAsia="zh-CN"/>
        </w:rPr>
        <w:t>供应商</w:t>
      </w:r>
      <w:r>
        <w:rPr>
          <w:rFonts w:eastAsiaTheme="minorEastAsia" w:cstheme="minorBidi" w:hint="eastAsia"/>
          <w:kern w:val="2"/>
          <w:sz w:val="21"/>
          <w:lang w:eastAsia="zh-CN"/>
        </w:rPr>
        <w:t>名称：（盖单位章）</w:t>
      </w:r>
    </w:p>
    <w:p w:rsidR="006857DB" w:rsidRDefault="006857DB">
      <w:pPr>
        <w:autoSpaceDE/>
        <w:autoSpaceDN/>
        <w:spacing w:line="360" w:lineRule="auto"/>
        <w:ind w:firstLineChars="200" w:firstLine="420"/>
        <w:jc w:val="right"/>
        <w:rPr>
          <w:rFonts w:eastAsiaTheme="minorEastAsia" w:cstheme="minorBidi"/>
          <w:kern w:val="2"/>
          <w:sz w:val="21"/>
          <w:lang w:eastAsia="zh-CN"/>
        </w:rPr>
      </w:pPr>
    </w:p>
    <w:p w:rsidR="006857DB" w:rsidRDefault="002162E3">
      <w:pPr>
        <w:ind w:firstLineChars="2900" w:firstLine="6090"/>
        <w:rPr>
          <w:sz w:val="21"/>
          <w:szCs w:val="21"/>
        </w:rPr>
      </w:pPr>
      <w:r>
        <w:rPr>
          <w:rFonts w:eastAsiaTheme="minorEastAsia" w:cstheme="minorBidi" w:hint="eastAsia"/>
          <w:kern w:val="2"/>
          <w:sz w:val="21"/>
          <w:szCs w:val="21"/>
          <w:lang w:eastAsia="zh-CN"/>
        </w:rPr>
        <w:t>日  期：年</w:t>
      </w:r>
      <w:r w:rsidR="006273ED">
        <w:rPr>
          <w:rFonts w:eastAsiaTheme="minorEastAsia" w:cstheme="minorBidi" w:hint="eastAsia"/>
          <w:kern w:val="2"/>
          <w:sz w:val="21"/>
          <w:szCs w:val="21"/>
          <w:lang w:eastAsia="zh-CN"/>
        </w:rPr>
        <w:t xml:space="preserve"> </w:t>
      </w:r>
      <w:r>
        <w:rPr>
          <w:rFonts w:eastAsiaTheme="minorEastAsia" w:cstheme="minorBidi" w:hint="eastAsia"/>
          <w:kern w:val="2"/>
          <w:sz w:val="21"/>
          <w:szCs w:val="21"/>
          <w:lang w:eastAsia="zh-CN"/>
        </w:rPr>
        <w:t>月</w:t>
      </w:r>
      <w:r w:rsidR="006273ED">
        <w:rPr>
          <w:rFonts w:eastAsiaTheme="minorEastAsia" w:cstheme="minorBidi" w:hint="eastAsia"/>
          <w:kern w:val="2"/>
          <w:sz w:val="21"/>
          <w:szCs w:val="21"/>
          <w:lang w:eastAsia="zh-CN"/>
        </w:rPr>
        <w:t xml:space="preserve"> </w:t>
      </w:r>
      <w:r>
        <w:rPr>
          <w:rFonts w:eastAsiaTheme="minorEastAsia" w:cstheme="minorBidi" w:hint="eastAsia"/>
          <w:kern w:val="2"/>
          <w:sz w:val="21"/>
          <w:szCs w:val="21"/>
          <w:lang w:eastAsia="zh-CN"/>
        </w:rPr>
        <w:t xml:space="preserve">日    </w:t>
      </w:r>
    </w:p>
    <w:sectPr w:rsidR="006857DB" w:rsidSect="006857D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57DB" w:rsidRDefault="006857DB" w:rsidP="006857DB">
      <w:r>
        <w:separator/>
      </w:r>
    </w:p>
  </w:endnote>
  <w:endnote w:type="continuationSeparator" w:id="1">
    <w:p w:rsidR="006857DB" w:rsidRDefault="006857DB" w:rsidP="006857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altName w:val="Arial Unicode MS"/>
    <w:charset w:val="00"/>
    <w:family w:val="auto"/>
    <w:pitch w:val="default"/>
    <w:sig w:usb0="00000001" w:usb1="4000207B" w:usb2="00000000" w:usb3="00000000" w:csb0="2000019F" w:csb1="00000000"/>
  </w:font>
  <w:font w:name="Segoe UI">
    <w:panose1 w:val="020B0502040204020203"/>
    <w:charset w:val="00"/>
    <w:family w:val="swiss"/>
    <w:pitch w:val="variable"/>
    <w:sig w:usb0="E10022FF" w:usb1="C000E47F" w:usb2="00000029" w:usb3="00000000" w:csb0="000001D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楷体_GB2312">
    <w:altName w:val="楷体"/>
    <w:charset w:val="86"/>
    <w:family w:val="modern"/>
    <w:pitch w:val="default"/>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7DB" w:rsidRDefault="006857DB">
    <w:pPr>
      <w:pStyle w:val="a5"/>
      <w:tabs>
        <w:tab w:val="clear" w:pos="4153"/>
        <w:tab w:val="clear" w:pos="8306"/>
        <w:tab w:val="left" w:pos="645"/>
      </w:tabs>
      <w:ind w:right="360"/>
      <w:jc w:val="both"/>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7DB" w:rsidRDefault="00965589">
    <w:pPr>
      <w:pStyle w:val="a5"/>
      <w:ind w:right="360"/>
      <w:jc w:val="center"/>
    </w:pPr>
    <w:r>
      <w:fldChar w:fldCharType="begin"/>
    </w:r>
    <w:r w:rsidR="002162E3">
      <w:rPr>
        <w:rStyle w:val="aa"/>
      </w:rPr>
      <w:instrText xml:space="preserve"> PAGE </w:instrText>
    </w:r>
    <w:r>
      <w:fldChar w:fldCharType="separate"/>
    </w:r>
    <w:r w:rsidR="002162E3">
      <w:rPr>
        <w:rStyle w:val="aa"/>
      </w:rPr>
      <w:t>- 2 -</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57DB" w:rsidRDefault="006857DB" w:rsidP="006857DB">
      <w:r>
        <w:separator/>
      </w:r>
    </w:p>
  </w:footnote>
  <w:footnote w:type="continuationSeparator" w:id="1">
    <w:p w:rsidR="006857DB" w:rsidRDefault="006857DB" w:rsidP="006857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7DB" w:rsidRDefault="006857DB">
    <w:pPr>
      <w:adjustRightInd w:val="0"/>
      <w:spacing w:before="100" w:after="100"/>
      <w:rPr>
        <w:szCs w:val="21"/>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6C3AA2"/>
    <w:multiLevelType w:val="multilevel"/>
    <w:tmpl w:val="436C3AA2"/>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nsid w:val="45612F23"/>
    <w:multiLevelType w:val="singleLevel"/>
    <w:tmpl w:val="45612F23"/>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24C32865"/>
    <w:rsid w:val="00013B11"/>
    <w:rsid w:val="00063AD3"/>
    <w:rsid w:val="000A4318"/>
    <w:rsid w:val="000F5B73"/>
    <w:rsid w:val="002162E3"/>
    <w:rsid w:val="00286ED2"/>
    <w:rsid w:val="002C7522"/>
    <w:rsid w:val="00421BBC"/>
    <w:rsid w:val="00490BD4"/>
    <w:rsid w:val="004C291B"/>
    <w:rsid w:val="004E7E53"/>
    <w:rsid w:val="00557DAE"/>
    <w:rsid w:val="0056044D"/>
    <w:rsid w:val="00573CB0"/>
    <w:rsid w:val="005F3323"/>
    <w:rsid w:val="00604155"/>
    <w:rsid w:val="006273ED"/>
    <w:rsid w:val="00667C9C"/>
    <w:rsid w:val="00676842"/>
    <w:rsid w:val="006857DB"/>
    <w:rsid w:val="00732EC6"/>
    <w:rsid w:val="00751583"/>
    <w:rsid w:val="007621C5"/>
    <w:rsid w:val="0076460A"/>
    <w:rsid w:val="007A4742"/>
    <w:rsid w:val="008D1126"/>
    <w:rsid w:val="00916540"/>
    <w:rsid w:val="009502BE"/>
    <w:rsid w:val="00965589"/>
    <w:rsid w:val="009B6457"/>
    <w:rsid w:val="00A04B8D"/>
    <w:rsid w:val="00A11836"/>
    <w:rsid w:val="00AC7D50"/>
    <w:rsid w:val="00C57BEE"/>
    <w:rsid w:val="00C764B4"/>
    <w:rsid w:val="00C77D6C"/>
    <w:rsid w:val="00C85B3B"/>
    <w:rsid w:val="00CA2451"/>
    <w:rsid w:val="00CA79E1"/>
    <w:rsid w:val="00D22C38"/>
    <w:rsid w:val="00E14754"/>
    <w:rsid w:val="00E31AC9"/>
    <w:rsid w:val="00E32F31"/>
    <w:rsid w:val="00E34F52"/>
    <w:rsid w:val="00E36AA7"/>
    <w:rsid w:val="00EB1B70"/>
    <w:rsid w:val="00F531E6"/>
    <w:rsid w:val="00FC31FD"/>
    <w:rsid w:val="00FF45DA"/>
    <w:rsid w:val="02267CF3"/>
    <w:rsid w:val="032D3A8D"/>
    <w:rsid w:val="0453147C"/>
    <w:rsid w:val="0BAA5480"/>
    <w:rsid w:val="0BF40360"/>
    <w:rsid w:val="0BFA40B2"/>
    <w:rsid w:val="0D04214A"/>
    <w:rsid w:val="0D352FDA"/>
    <w:rsid w:val="0DD50D83"/>
    <w:rsid w:val="0FFB1F9E"/>
    <w:rsid w:val="13B83D26"/>
    <w:rsid w:val="17D9342D"/>
    <w:rsid w:val="1A846A64"/>
    <w:rsid w:val="1CF67054"/>
    <w:rsid w:val="1F2A43DD"/>
    <w:rsid w:val="1FF260B0"/>
    <w:rsid w:val="22BE5E0E"/>
    <w:rsid w:val="246C1311"/>
    <w:rsid w:val="24C32865"/>
    <w:rsid w:val="25BE568D"/>
    <w:rsid w:val="25C90F33"/>
    <w:rsid w:val="26B75E66"/>
    <w:rsid w:val="2750419A"/>
    <w:rsid w:val="28050D6E"/>
    <w:rsid w:val="28581C98"/>
    <w:rsid w:val="2A153451"/>
    <w:rsid w:val="2E756FB6"/>
    <w:rsid w:val="32F00403"/>
    <w:rsid w:val="354112AE"/>
    <w:rsid w:val="374C0675"/>
    <w:rsid w:val="3855770C"/>
    <w:rsid w:val="394317C7"/>
    <w:rsid w:val="3D885183"/>
    <w:rsid w:val="3DE9037F"/>
    <w:rsid w:val="3EDD74C1"/>
    <w:rsid w:val="3F686615"/>
    <w:rsid w:val="3F7002ED"/>
    <w:rsid w:val="4574119F"/>
    <w:rsid w:val="47804EEE"/>
    <w:rsid w:val="480B020C"/>
    <w:rsid w:val="483A2450"/>
    <w:rsid w:val="4C8277A2"/>
    <w:rsid w:val="4CDC50EC"/>
    <w:rsid w:val="4D6368FC"/>
    <w:rsid w:val="4FCA0E4C"/>
    <w:rsid w:val="52545028"/>
    <w:rsid w:val="55AD255A"/>
    <w:rsid w:val="56450DA4"/>
    <w:rsid w:val="58243718"/>
    <w:rsid w:val="5C2701A4"/>
    <w:rsid w:val="5D6542CE"/>
    <w:rsid w:val="5E203B00"/>
    <w:rsid w:val="626245D2"/>
    <w:rsid w:val="62E94692"/>
    <w:rsid w:val="63940C3F"/>
    <w:rsid w:val="64437A31"/>
    <w:rsid w:val="64554FC9"/>
    <w:rsid w:val="6AFA75DA"/>
    <w:rsid w:val="6BE81108"/>
    <w:rsid w:val="6D036A02"/>
    <w:rsid w:val="6D7804C2"/>
    <w:rsid w:val="6DB70518"/>
    <w:rsid w:val="6EA7271F"/>
    <w:rsid w:val="6F6C2638"/>
    <w:rsid w:val="704B1845"/>
    <w:rsid w:val="766C67B7"/>
    <w:rsid w:val="77063176"/>
    <w:rsid w:val="777C3916"/>
    <w:rsid w:val="7832149C"/>
    <w:rsid w:val="78791838"/>
    <w:rsid w:val="78DC62B2"/>
    <w:rsid w:val="7BDB2076"/>
    <w:rsid w:val="7CC720E3"/>
    <w:rsid w:val="7CDA3662"/>
    <w:rsid w:val="7F3A52A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header" w:qFormat="1"/>
    <w:lsdException w:name="footer" w:uiPriority="99" w:unhideWhenUsed="1" w:qFormat="1"/>
    <w:lsdException w:name="caption" w:semiHidden="1" w:unhideWhenUsed="1" w:qFormat="1"/>
    <w:lsdException w:name="page number" w:qFormat="1"/>
    <w:lsdException w:name="Title" w:qFormat="1"/>
    <w:lsdException w:name="Default Paragraph Font" w:semiHidden="1" w:uiPriority="1" w:unhideWhenUsed="1"/>
    <w:lsdException w:name="Body Text" w:semiHidden="1" w:uiPriority="99" w:unhideWhenUsed="1" w:qFormat="1"/>
    <w:lsdException w:name="Body Text Indent"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qFormat/>
    <w:rsid w:val="006857DB"/>
    <w:pPr>
      <w:widowControl w:val="0"/>
      <w:autoSpaceDE w:val="0"/>
      <w:autoSpaceDN w:val="0"/>
    </w:pPr>
    <w:rPr>
      <w:rFonts w:ascii="宋体" w:hAnsi="宋体" w:cs="宋体"/>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uiPriority w:val="39"/>
    <w:unhideWhenUsed/>
    <w:qFormat/>
    <w:rsid w:val="006857DB"/>
    <w:pPr>
      <w:tabs>
        <w:tab w:val="right" w:leader="dot" w:pos="8296"/>
      </w:tabs>
      <w:spacing w:line="480" w:lineRule="exact"/>
    </w:pPr>
    <w:rPr>
      <w:rFonts w:ascii="Times New Roman" w:eastAsia="黑体" w:hAnsi="Times New Roman"/>
      <w:b/>
      <w:bCs/>
      <w:sz w:val="28"/>
    </w:rPr>
  </w:style>
  <w:style w:type="paragraph" w:styleId="a3">
    <w:name w:val="Body Text"/>
    <w:basedOn w:val="a"/>
    <w:uiPriority w:val="99"/>
    <w:semiHidden/>
    <w:unhideWhenUsed/>
    <w:qFormat/>
    <w:rsid w:val="006857DB"/>
    <w:pPr>
      <w:spacing w:after="120"/>
    </w:pPr>
  </w:style>
  <w:style w:type="paragraph" w:styleId="a4">
    <w:name w:val="Body Text Indent"/>
    <w:basedOn w:val="a"/>
    <w:qFormat/>
    <w:rsid w:val="006857DB"/>
    <w:pPr>
      <w:spacing w:after="120"/>
      <w:ind w:leftChars="200" w:left="420"/>
    </w:pPr>
  </w:style>
  <w:style w:type="paragraph" w:styleId="a5">
    <w:name w:val="footer"/>
    <w:basedOn w:val="a"/>
    <w:uiPriority w:val="99"/>
    <w:unhideWhenUsed/>
    <w:qFormat/>
    <w:rsid w:val="006857DB"/>
    <w:pPr>
      <w:tabs>
        <w:tab w:val="center" w:pos="4153"/>
        <w:tab w:val="right" w:pos="8306"/>
      </w:tabs>
      <w:snapToGrid w:val="0"/>
    </w:pPr>
    <w:rPr>
      <w:sz w:val="18"/>
      <w:szCs w:val="18"/>
    </w:rPr>
  </w:style>
  <w:style w:type="paragraph" w:styleId="a6">
    <w:name w:val="header"/>
    <w:basedOn w:val="a"/>
    <w:link w:val="Char"/>
    <w:qFormat/>
    <w:rsid w:val="006857DB"/>
    <w:pPr>
      <w:pBdr>
        <w:bottom w:val="single" w:sz="6" w:space="1" w:color="auto"/>
      </w:pBdr>
      <w:tabs>
        <w:tab w:val="center" w:pos="4153"/>
        <w:tab w:val="right" w:pos="8306"/>
      </w:tabs>
      <w:snapToGrid w:val="0"/>
      <w:jc w:val="center"/>
    </w:pPr>
    <w:rPr>
      <w:sz w:val="18"/>
      <w:szCs w:val="18"/>
    </w:rPr>
  </w:style>
  <w:style w:type="paragraph" w:styleId="a7">
    <w:name w:val="Normal (Web)"/>
    <w:basedOn w:val="a"/>
    <w:unhideWhenUsed/>
    <w:qFormat/>
    <w:rsid w:val="006857DB"/>
    <w:pPr>
      <w:widowControl/>
      <w:spacing w:before="100" w:beforeAutospacing="1" w:after="100" w:afterAutospacing="1"/>
    </w:pPr>
    <w:rPr>
      <w:sz w:val="24"/>
      <w:szCs w:val="24"/>
    </w:rPr>
  </w:style>
  <w:style w:type="paragraph" w:styleId="a8">
    <w:name w:val="Title"/>
    <w:basedOn w:val="a"/>
    <w:next w:val="a"/>
    <w:qFormat/>
    <w:rsid w:val="006857DB"/>
    <w:pPr>
      <w:spacing w:before="240" w:after="60"/>
      <w:jc w:val="center"/>
      <w:outlineLvl w:val="0"/>
    </w:pPr>
    <w:rPr>
      <w:rFonts w:asciiTheme="majorHAnsi" w:hAnsiTheme="majorHAnsi" w:cstheme="majorBidi"/>
      <w:b/>
      <w:bCs/>
      <w:sz w:val="32"/>
      <w:szCs w:val="32"/>
    </w:rPr>
  </w:style>
  <w:style w:type="character" w:styleId="a9">
    <w:name w:val="Strong"/>
    <w:basedOn w:val="a0"/>
    <w:uiPriority w:val="22"/>
    <w:qFormat/>
    <w:rsid w:val="006857DB"/>
    <w:rPr>
      <w:b/>
      <w:bCs/>
    </w:rPr>
  </w:style>
  <w:style w:type="character" w:styleId="aa">
    <w:name w:val="page number"/>
    <w:basedOn w:val="a0"/>
    <w:qFormat/>
    <w:rsid w:val="006857DB"/>
  </w:style>
  <w:style w:type="table" w:styleId="ab">
    <w:name w:val="Table Grid"/>
    <w:basedOn w:val="a1"/>
    <w:uiPriority w:val="39"/>
    <w:qFormat/>
    <w:rsid w:val="006857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6857DB"/>
    <w:pPr>
      <w:ind w:firstLineChars="200" w:firstLine="420"/>
    </w:pPr>
  </w:style>
  <w:style w:type="paragraph" w:customStyle="1" w:styleId="p0">
    <w:name w:val="p0"/>
    <w:basedOn w:val="a"/>
    <w:qFormat/>
    <w:rsid w:val="006857DB"/>
    <w:pPr>
      <w:widowControl/>
      <w:snapToGrid w:val="0"/>
    </w:pPr>
    <w:rPr>
      <w:sz w:val="24"/>
      <w:szCs w:val="24"/>
    </w:rPr>
  </w:style>
  <w:style w:type="character" w:customStyle="1" w:styleId="Char">
    <w:name w:val="页眉 Char"/>
    <w:basedOn w:val="a0"/>
    <w:link w:val="a6"/>
    <w:qFormat/>
    <w:rsid w:val="006857DB"/>
    <w:rPr>
      <w:rFonts w:ascii="宋体" w:eastAsia="宋体" w:hAnsi="宋体" w:cs="宋体"/>
      <w:sz w:val="18"/>
      <w:szCs w:val="18"/>
      <w:lang w:eastAsia="en-US"/>
    </w:rPr>
  </w:style>
  <w:style w:type="character" w:styleId="ad">
    <w:name w:val="Hyperlink"/>
    <w:rsid w:val="009B6457"/>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6965</Words>
  <Characters>1289</Characters>
  <Application>Microsoft Office Word</Application>
  <DocSecurity>0</DocSecurity>
  <Lines>10</Lines>
  <Paragraphs>16</Paragraphs>
  <ScaleCrop>false</ScaleCrop>
  <Company>Microsoft</Company>
  <LinksUpToDate>false</LinksUpToDate>
  <CharactersWithSpaces>8238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曾世英</cp:lastModifiedBy>
  <cp:revision>2</cp:revision>
  <dcterms:created xsi:type="dcterms:W3CDTF">2026-06-04T07:33:00Z</dcterms:created>
  <dcterms:modified xsi:type="dcterms:W3CDTF">2026-06-04T07:33:00Z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ies>
</file>