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6BC44" w14:textId="77777777" w:rsidR="00E429A7" w:rsidRDefault="00DC5AD0">
      <w:pPr>
        <w:autoSpaceDE w:val="0"/>
        <w:autoSpaceDN w:val="0"/>
        <w:adjustRightInd w:val="0"/>
        <w:spacing w:before="100" w:after="100"/>
        <w:ind w:firstLineChars="1200" w:firstLine="3600"/>
        <w:jc w:val="left"/>
        <w:rPr>
          <w:rFonts w:ascii="宋体" w:hAnsi="宋体" w:cs="宋体"/>
          <w:b/>
          <w:bCs/>
          <w:sz w:val="30"/>
          <w:szCs w:val="30"/>
        </w:rPr>
      </w:pPr>
      <w:r>
        <w:rPr>
          <w:rFonts w:ascii="宋体" w:hAnsi="宋体" w:cs="宋体" w:hint="eastAsia"/>
          <w:b/>
          <w:bCs/>
          <w:sz w:val="30"/>
          <w:szCs w:val="30"/>
        </w:rPr>
        <w:t>四川宏达股份有限公司</w:t>
      </w:r>
    </w:p>
    <w:p w14:paraId="010E0821" w14:textId="77777777" w:rsidR="00E429A7" w:rsidRDefault="00DC5AD0">
      <w:pPr>
        <w:snapToGrid w:val="0"/>
        <w:spacing w:beforeLines="50" w:before="120" w:afterLines="50" w:after="120" w:line="560" w:lineRule="exact"/>
        <w:jc w:val="center"/>
        <w:rPr>
          <w:rFonts w:asciiTheme="minorEastAsia" w:hAnsiTheme="minorEastAsia"/>
          <w:b/>
          <w:kern w:val="0"/>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磷化工分公司职业病危害预评价报告书、防护设施设计专篇比选采购</w:t>
      </w:r>
      <w:r>
        <w:rPr>
          <w:rFonts w:ascii="宋体" w:eastAsia="宋体" w:hAnsi="宋体" w:cs="宋体" w:hint="eastAsia"/>
          <w:b/>
          <w:bCs/>
          <w:sz w:val="30"/>
          <w:szCs w:val="30"/>
        </w:rPr>
        <w:t xml:space="preserve"> </w:t>
      </w:r>
    </w:p>
    <w:p w14:paraId="77A00009" w14:textId="77777777" w:rsidR="00E429A7" w:rsidRDefault="00E429A7">
      <w:pPr>
        <w:pStyle w:val="a0"/>
        <w:ind w:firstLine="600"/>
        <w:jc w:val="left"/>
        <w:rPr>
          <w:rFonts w:asciiTheme="minorEastAsia" w:hAnsiTheme="minorEastAsia"/>
          <w:b/>
          <w:kern w:val="0"/>
          <w:sz w:val="30"/>
          <w:szCs w:val="30"/>
        </w:rPr>
      </w:pPr>
    </w:p>
    <w:p w14:paraId="07AB37C8" w14:textId="77777777" w:rsidR="00E429A7" w:rsidRDefault="00E429A7">
      <w:pPr>
        <w:pStyle w:val="a9"/>
        <w:rPr>
          <w:rFonts w:asciiTheme="minorEastAsia" w:hAnsiTheme="minorEastAsia"/>
          <w:b/>
          <w:kern w:val="0"/>
          <w:sz w:val="72"/>
          <w:szCs w:val="72"/>
        </w:rPr>
      </w:pPr>
    </w:p>
    <w:p w14:paraId="5C76F8C7" w14:textId="77777777" w:rsidR="00E429A7" w:rsidRDefault="00E429A7"/>
    <w:p w14:paraId="32CDF904" w14:textId="77777777" w:rsidR="00E429A7" w:rsidRDefault="00E429A7"/>
    <w:p w14:paraId="74A42926" w14:textId="77777777" w:rsidR="00E429A7" w:rsidRDefault="00E429A7"/>
    <w:p w14:paraId="259683A7" w14:textId="77777777" w:rsidR="00E429A7" w:rsidRDefault="00E429A7"/>
    <w:p w14:paraId="51485A92" w14:textId="77777777" w:rsidR="00E429A7" w:rsidRDefault="00DC5AD0">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w:t>
      </w:r>
      <w:r>
        <w:rPr>
          <w:rFonts w:asciiTheme="minorEastAsia" w:hAnsiTheme="minorEastAsia" w:hint="eastAsia"/>
          <w:b/>
          <w:kern w:val="0"/>
          <w:sz w:val="72"/>
          <w:szCs w:val="72"/>
        </w:rPr>
        <w:t>比选文件</w:t>
      </w:r>
    </w:p>
    <w:p w14:paraId="6C22714D" w14:textId="77777777" w:rsidR="00E429A7" w:rsidRDefault="00DC5AD0">
      <w:pPr>
        <w:pStyle w:val="a0"/>
        <w:ind w:firstLineChars="971" w:firstLine="3119"/>
        <w:rPr>
          <w:rFonts w:asciiTheme="minorEastAsia" w:eastAsia="黑体" w:hAnsiTheme="minorEastAsia" w:cs="黑体"/>
        </w:rPr>
      </w:pPr>
      <w:r>
        <w:rPr>
          <w:rFonts w:ascii="黑体" w:eastAsia="黑体" w:hAnsi="黑体" w:cs="宋体" w:hint="eastAsia"/>
          <w:b/>
          <w:kern w:val="0"/>
          <w:sz w:val="32"/>
          <w:szCs w:val="32"/>
        </w:rPr>
        <w:t>编号：</w:t>
      </w:r>
      <w:r>
        <w:rPr>
          <w:rFonts w:ascii="黑体" w:eastAsia="黑体" w:hAnsi="黑体" w:cs="宋体"/>
          <w:b/>
          <w:kern w:val="0"/>
          <w:sz w:val="32"/>
          <w:szCs w:val="32"/>
        </w:rPr>
        <w:t>SFLHG-GKBX-2026-HW52</w:t>
      </w:r>
    </w:p>
    <w:p w14:paraId="1492FC55" w14:textId="77777777" w:rsidR="00E429A7" w:rsidRDefault="00E429A7">
      <w:pPr>
        <w:jc w:val="center"/>
        <w:rPr>
          <w:rFonts w:asciiTheme="minorEastAsia" w:hAnsiTheme="minorEastAsia" w:cs="黑体"/>
          <w:lang w:val="zh-CN"/>
        </w:rPr>
      </w:pPr>
    </w:p>
    <w:p w14:paraId="17CEAC82" w14:textId="77777777" w:rsidR="00E429A7" w:rsidRDefault="00E429A7">
      <w:pPr>
        <w:jc w:val="center"/>
        <w:rPr>
          <w:rFonts w:asciiTheme="minorEastAsia" w:hAnsiTheme="minorEastAsia" w:cs="黑体"/>
          <w:lang w:val="zh-CN"/>
        </w:rPr>
      </w:pPr>
    </w:p>
    <w:p w14:paraId="1DE1B0AE" w14:textId="77777777" w:rsidR="00E429A7" w:rsidRDefault="00E429A7">
      <w:pPr>
        <w:jc w:val="center"/>
        <w:rPr>
          <w:rFonts w:asciiTheme="minorEastAsia" w:hAnsiTheme="minorEastAsia" w:cs="黑体"/>
          <w:lang w:val="zh-CN"/>
        </w:rPr>
      </w:pPr>
    </w:p>
    <w:p w14:paraId="11FB6731" w14:textId="77777777" w:rsidR="00E429A7" w:rsidRDefault="00E429A7">
      <w:pPr>
        <w:jc w:val="center"/>
        <w:rPr>
          <w:rFonts w:asciiTheme="minorEastAsia" w:hAnsiTheme="minorEastAsia" w:cs="黑体"/>
          <w:lang w:val="zh-CN"/>
        </w:rPr>
      </w:pPr>
    </w:p>
    <w:p w14:paraId="2691E4AD" w14:textId="77777777" w:rsidR="00E429A7" w:rsidRDefault="00E429A7">
      <w:pPr>
        <w:jc w:val="center"/>
        <w:rPr>
          <w:rFonts w:asciiTheme="minorEastAsia" w:hAnsiTheme="minorEastAsia" w:cs="黑体"/>
          <w:lang w:val="zh-CN"/>
        </w:rPr>
      </w:pPr>
    </w:p>
    <w:p w14:paraId="37AFE014" w14:textId="77777777" w:rsidR="00E429A7" w:rsidRDefault="00E429A7">
      <w:pPr>
        <w:spacing w:line="600" w:lineRule="auto"/>
        <w:ind w:firstLineChars="709" w:firstLine="2127"/>
        <w:rPr>
          <w:rFonts w:asciiTheme="minorEastAsia" w:hAnsiTheme="minorEastAsia"/>
          <w:sz w:val="30"/>
          <w:szCs w:val="30"/>
        </w:rPr>
      </w:pPr>
    </w:p>
    <w:p w14:paraId="558A682B" w14:textId="77777777" w:rsidR="00E429A7" w:rsidRDefault="00E429A7">
      <w:pPr>
        <w:spacing w:line="600" w:lineRule="auto"/>
        <w:ind w:firstLineChars="709" w:firstLine="2127"/>
        <w:rPr>
          <w:rFonts w:asciiTheme="minorEastAsia" w:hAnsiTheme="minorEastAsia"/>
          <w:sz w:val="30"/>
          <w:szCs w:val="30"/>
        </w:rPr>
      </w:pPr>
    </w:p>
    <w:p w14:paraId="622FEE8D" w14:textId="77777777" w:rsidR="00E429A7" w:rsidRDefault="00DC5AD0">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7E768478" w14:textId="77777777" w:rsidR="00E429A7" w:rsidRDefault="00DC5AD0">
      <w:pPr>
        <w:autoSpaceDE w:val="0"/>
        <w:autoSpaceDN w:val="0"/>
        <w:adjustRightInd w:val="0"/>
        <w:spacing w:line="480" w:lineRule="auto"/>
        <w:jc w:val="center"/>
        <w:rPr>
          <w:rFonts w:asciiTheme="minorEastAsia" w:hAnsiTheme="minorEastAsia"/>
          <w:b/>
          <w:sz w:val="30"/>
          <w:szCs w:val="30"/>
        </w:rPr>
      </w:pPr>
      <w:r>
        <w:rPr>
          <w:rFonts w:asciiTheme="minorEastAsia" w:hAnsiTheme="minorEastAsia" w:cs="黑体"/>
          <w:b/>
          <w:bCs/>
          <w:sz w:val="30"/>
          <w:szCs w:val="30"/>
          <w:lang w:val="zh-CN"/>
        </w:rPr>
        <w:t xml:space="preserve"> </w:t>
      </w: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Pr>
          <w:rFonts w:asciiTheme="minorEastAsia" w:hAnsiTheme="minorEastAsia" w:cs="黑体"/>
          <w:b/>
          <w:bCs/>
          <w:sz w:val="30"/>
          <w:szCs w:val="30"/>
        </w:rPr>
        <w:t>5</w:t>
      </w:r>
      <w:r>
        <w:rPr>
          <w:rFonts w:asciiTheme="minorEastAsia" w:hAnsiTheme="minorEastAsia" w:cs="黑体" w:hint="eastAsia"/>
          <w:b/>
          <w:bCs/>
          <w:sz w:val="30"/>
          <w:szCs w:val="30"/>
        </w:rPr>
        <w:t>月</w:t>
      </w:r>
      <w:r>
        <w:rPr>
          <w:rFonts w:asciiTheme="minorEastAsia" w:hAnsiTheme="minorEastAsia" w:cs="黑体"/>
          <w:b/>
          <w:bCs/>
          <w:sz w:val="30"/>
          <w:szCs w:val="30"/>
        </w:rPr>
        <w:t>18</w:t>
      </w:r>
      <w:r>
        <w:rPr>
          <w:rFonts w:asciiTheme="minorEastAsia" w:hAnsiTheme="minorEastAsia" w:cs="黑体" w:hint="eastAsia"/>
          <w:b/>
          <w:bCs/>
          <w:sz w:val="30"/>
          <w:szCs w:val="30"/>
        </w:rPr>
        <w:t>日</w:t>
      </w:r>
    </w:p>
    <w:p w14:paraId="41B511C9" w14:textId="77777777" w:rsidR="00E429A7" w:rsidRDefault="00E429A7">
      <w:pPr>
        <w:widowControl/>
        <w:spacing w:line="480" w:lineRule="auto"/>
        <w:jc w:val="left"/>
        <w:rPr>
          <w:rFonts w:asciiTheme="minorEastAsia" w:hAnsiTheme="minorEastAsia"/>
          <w:b/>
          <w:sz w:val="30"/>
          <w:szCs w:val="30"/>
        </w:rPr>
        <w:sectPr w:rsidR="00E429A7">
          <w:pgSz w:w="11906" w:h="16838"/>
          <w:pgMar w:top="1361" w:right="1134" w:bottom="1361" w:left="1134" w:header="851" w:footer="992" w:gutter="0"/>
          <w:cols w:space="720"/>
        </w:sectPr>
      </w:pPr>
    </w:p>
    <w:p w14:paraId="2B221D0E" w14:textId="77777777" w:rsidR="00E429A7" w:rsidRDefault="00DC5AD0">
      <w:pPr>
        <w:autoSpaceDE w:val="0"/>
        <w:autoSpaceDN w:val="0"/>
        <w:adjustRightInd w:val="0"/>
        <w:spacing w:before="100" w:after="100"/>
        <w:ind w:firstLineChars="1100" w:firstLine="3300"/>
        <w:jc w:val="left"/>
        <w:rPr>
          <w:rFonts w:ascii="宋体" w:hAnsi="宋体" w:cs="宋体"/>
          <w:b/>
          <w:bCs/>
          <w:sz w:val="30"/>
          <w:szCs w:val="30"/>
        </w:rPr>
      </w:pPr>
      <w:r>
        <w:rPr>
          <w:rFonts w:ascii="宋体" w:hAnsi="宋体" w:cs="宋体" w:hint="eastAsia"/>
          <w:b/>
          <w:bCs/>
          <w:sz w:val="30"/>
          <w:szCs w:val="30"/>
        </w:rPr>
        <w:lastRenderedPageBreak/>
        <w:t>四川宏达股份有限公司</w:t>
      </w:r>
    </w:p>
    <w:p w14:paraId="0C39B2DC" w14:textId="77777777" w:rsidR="00E429A7" w:rsidRDefault="00DC5AD0">
      <w:pPr>
        <w:snapToGrid w:val="0"/>
        <w:spacing w:beforeLines="50" w:before="156" w:afterLines="50" w:after="156" w:line="560" w:lineRule="exact"/>
        <w:jc w:val="center"/>
        <w:rPr>
          <w:rFonts w:asciiTheme="minorEastAsia" w:hAnsiTheme="minorEastAsia"/>
          <w:b/>
          <w:kern w:val="0"/>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磷化工分公司职业病危害预评价报告书、防护设施设计专篇比选采购</w:t>
      </w:r>
      <w:r>
        <w:rPr>
          <w:rFonts w:ascii="宋体" w:eastAsia="宋体" w:hAnsi="宋体" w:cs="宋体" w:hint="eastAsia"/>
          <w:b/>
          <w:bCs/>
          <w:sz w:val="30"/>
          <w:szCs w:val="30"/>
        </w:rPr>
        <w:t xml:space="preserve"> </w:t>
      </w:r>
    </w:p>
    <w:p w14:paraId="4D422736" w14:textId="77777777" w:rsidR="00E429A7" w:rsidRDefault="00DC5AD0">
      <w:pPr>
        <w:widowControl/>
        <w:spacing w:line="560" w:lineRule="exact"/>
        <w:jc w:val="center"/>
        <w:textAlignment w:val="baseline"/>
        <w:rPr>
          <w:rFonts w:asciiTheme="minorEastAsia" w:hAnsiTheme="minorEastAsia"/>
          <w:b/>
          <w:kern w:val="0"/>
          <w:sz w:val="30"/>
          <w:szCs w:val="30"/>
        </w:rPr>
      </w:pPr>
      <w:r>
        <w:rPr>
          <w:rFonts w:ascii="宋体" w:eastAsia="宋体" w:hAnsi="宋体" w:cs="宋体" w:hint="eastAsia"/>
          <w:b/>
          <w:bCs/>
          <w:sz w:val="30"/>
          <w:szCs w:val="30"/>
        </w:rPr>
        <w:t xml:space="preserve"> </w:t>
      </w:r>
    </w:p>
    <w:p w14:paraId="4BEA72A8" w14:textId="77777777" w:rsidR="00E429A7" w:rsidRDefault="00DC5AD0">
      <w:pPr>
        <w:pStyle w:val="a0"/>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宋体" w:hAnsi="宋体" w:cs="宋体" w:hint="eastAsia"/>
          <w:b/>
          <w:bCs/>
          <w:sz w:val="30"/>
          <w:szCs w:val="30"/>
        </w:rPr>
        <w:t xml:space="preserve"> </w:t>
      </w:r>
      <w:r>
        <w:rPr>
          <w:rFonts w:ascii="宋体" w:hAnsi="宋体" w:cs="宋体" w:hint="eastAsia"/>
          <w:b/>
          <w:bCs/>
          <w:sz w:val="30"/>
          <w:szCs w:val="30"/>
        </w:rPr>
        <w:t>编号：</w:t>
      </w:r>
      <w:r>
        <w:rPr>
          <w:rFonts w:ascii="黑体" w:eastAsia="黑体" w:hAnsi="黑体" w:cs="宋体"/>
          <w:b/>
          <w:kern w:val="0"/>
          <w:sz w:val="32"/>
          <w:szCs w:val="32"/>
        </w:rPr>
        <w:t>SFLHG-GKBX-2026-HW52</w:t>
      </w:r>
    </w:p>
    <w:p w14:paraId="6C951100" w14:textId="77777777" w:rsidR="00E429A7" w:rsidRDefault="00DC5AD0">
      <w:pPr>
        <w:spacing w:line="480" w:lineRule="exact"/>
        <w:rPr>
          <w:rFonts w:ascii="宋体" w:eastAsia="宋体" w:hAnsi="宋体" w:cs="Times New Roman"/>
          <w:b/>
          <w:sz w:val="24"/>
          <w:szCs w:val="24"/>
        </w:rPr>
      </w:pPr>
      <w:r>
        <w:rPr>
          <w:rFonts w:ascii="宋体" w:eastAsia="宋体" w:hAnsi="宋体" w:cs="Times New Roman" w:hint="eastAsia"/>
          <w:b/>
          <w:sz w:val="24"/>
          <w:szCs w:val="24"/>
        </w:rPr>
        <w:t>各投标单位：</w:t>
      </w:r>
    </w:p>
    <w:p w14:paraId="3D06099D" w14:textId="77777777" w:rsidR="00E429A7" w:rsidRDefault="00DC5AD0">
      <w:pPr>
        <w:spacing w:line="480" w:lineRule="exact"/>
        <w:ind w:firstLineChars="200" w:firstLine="480"/>
        <w:rPr>
          <w:rFonts w:ascii="宋体" w:eastAsia="宋体" w:hAnsi="宋体" w:cs="黑体"/>
          <w:color w:val="000000" w:themeColor="text1"/>
          <w:kern w:val="0"/>
          <w:sz w:val="24"/>
          <w:szCs w:val="24"/>
        </w:rPr>
      </w:pPr>
      <w:r>
        <w:rPr>
          <w:rFonts w:ascii="宋体" w:eastAsia="宋体" w:hAnsi="宋体" w:cs="黑体" w:hint="eastAsia"/>
          <w:color w:val="000000" w:themeColor="text1"/>
          <w:kern w:val="0"/>
          <w:sz w:val="24"/>
          <w:szCs w:val="24"/>
        </w:rPr>
        <w:t>四川宏达股份有限公司磷化工分公司职业病危害预评价报告书、防护设施设计专篇比选采购，本着“公开、公平、公正”的原则，欢迎贵公司前来报价，现将相关事项公告如下：</w:t>
      </w:r>
    </w:p>
    <w:p w14:paraId="56E5D618"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hint="eastAsia"/>
          <w:color w:val="000000" w:themeColor="text1"/>
          <w:kern w:val="0"/>
          <w:sz w:val="24"/>
          <w:szCs w:val="24"/>
        </w:rPr>
        <w:t>一、标的物：</w:t>
      </w:r>
      <w:r>
        <w:rPr>
          <w:rFonts w:ascii="宋体" w:eastAsia="宋体" w:hAnsi="宋体" w:cs="黑体" w:hint="eastAsia"/>
          <w:b/>
          <w:color w:val="000000" w:themeColor="text1"/>
          <w:kern w:val="0"/>
          <w:sz w:val="24"/>
          <w:szCs w:val="24"/>
        </w:rPr>
        <w:t>职业病危害预评价报告书、职业病防护设施设计专篇比选采购</w:t>
      </w:r>
      <w:r>
        <w:rPr>
          <w:rFonts w:ascii="宋体" w:eastAsia="宋体" w:hAnsi="宋体" w:cs="黑体" w:hint="eastAsia"/>
          <w:color w:val="000000" w:themeColor="text1"/>
          <w:kern w:val="0"/>
          <w:sz w:val="24"/>
          <w:szCs w:val="24"/>
        </w:rPr>
        <w:t xml:space="preserve"> </w:t>
      </w:r>
    </w:p>
    <w:p w14:paraId="41610D5C"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hint="eastAsia"/>
          <w:color w:val="000000" w:themeColor="text1"/>
          <w:kern w:val="0"/>
          <w:sz w:val="24"/>
          <w:szCs w:val="24"/>
        </w:rPr>
        <w:t>二、比选人：四川宏达股份有限公司</w:t>
      </w:r>
      <w:r>
        <w:rPr>
          <w:rFonts w:ascii="宋体" w:eastAsia="宋体" w:hAnsi="宋体" w:cs="黑体" w:hint="eastAsia"/>
          <w:color w:val="000000" w:themeColor="text1"/>
          <w:kern w:val="0"/>
          <w:sz w:val="24"/>
          <w:szCs w:val="24"/>
        </w:rPr>
        <w:t xml:space="preserve">  </w:t>
      </w:r>
    </w:p>
    <w:p w14:paraId="701E27FF"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hint="eastAsia"/>
          <w:color w:val="000000" w:themeColor="text1"/>
          <w:kern w:val="0"/>
          <w:sz w:val="24"/>
          <w:szCs w:val="24"/>
        </w:rPr>
        <w:t>三、服务内容和具体要求：</w:t>
      </w:r>
    </w:p>
    <w:p w14:paraId="53A64269"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hint="eastAsia"/>
          <w:color w:val="000000" w:themeColor="text1"/>
          <w:kern w:val="0"/>
          <w:sz w:val="24"/>
          <w:szCs w:val="24"/>
        </w:rPr>
        <w:t>1</w:t>
      </w:r>
      <w:r>
        <w:rPr>
          <w:rFonts w:ascii="宋体" w:eastAsia="宋体" w:hAnsi="宋体" w:cs="黑体" w:hint="eastAsia"/>
          <w:color w:val="000000" w:themeColor="text1"/>
          <w:kern w:val="0"/>
          <w:sz w:val="24"/>
          <w:szCs w:val="24"/>
        </w:rPr>
        <w:t>、服务内容：具有相应资质的单位编制，美丽蓝天建设项目露天磷矿堆场建设封闭库房，其中浮选矿堆放库</w:t>
      </w:r>
      <w:r>
        <w:rPr>
          <w:rFonts w:ascii="宋体" w:eastAsia="宋体" w:hAnsi="宋体" w:cs="黑体"/>
          <w:color w:val="000000" w:themeColor="text1"/>
          <w:kern w:val="0"/>
          <w:sz w:val="24"/>
          <w:szCs w:val="24"/>
        </w:rPr>
        <w:t>10800m2</w:t>
      </w:r>
      <w:r>
        <w:rPr>
          <w:rFonts w:ascii="宋体" w:eastAsia="宋体" w:hAnsi="宋体" w:cs="黑体"/>
          <w:color w:val="000000" w:themeColor="text1"/>
          <w:kern w:val="0"/>
          <w:sz w:val="24"/>
          <w:szCs w:val="24"/>
        </w:rPr>
        <w:t>，原矿堆放库房</w:t>
      </w:r>
      <w:r>
        <w:rPr>
          <w:rFonts w:ascii="宋体" w:eastAsia="宋体" w:hAnsi="宋体" w:cs="黑体"/>
          <w:color w:val="000000" w:themeColor="text1"/>
          <w:kern w:val="0"/>
          <w:sz w:val="24"/>
          <w:szCs w:val="24"/>
        </w:rPr>
        <w:t>3600m2</w:t>
      </w:r>
      <w:r>
        <w:rPr>
          <w:rFonts w:ascii="宋体" w:eastAsia="宋体" w:hAnsi="宋体" w:cs="黑体"/>
          <w:color w:val="000000" w:themeColor="text1"/>
          <w:kern w:val="0"/>
          <w:sz w:val="24"/>
          <w:szCs w:val="24"/>
        </w:rPr>
        <w:t>，并配</w:t>
      </w:r>
      <w:r>
        <w:rPr>
          <w:rFonts w:ascii="宋体" w:eastAsia="宋体" w:hAnsi="宋体" w:cs="黑体" w:hint="eastAsia"/>
          <w:color w:val="000000" w:themeColor="text1"/>
          <w:kern w:val="0"/>
          <w:sz w:val="24"/>
          <w:szCs w:val="24"/>
        </w:rPr>
        <w:t>套改造原矿输送、浮选矿制浆及输送装置子项目；复合肥、粉状磷铵、建材厂等装置的尾气处理系统加装深度净化设施，并把尾气处理装置的控制系统并入</w:t>
      </w:r>
      <w:r>
        <w:rPr>
          <w:rFonts w:ascii="宋体" w:eastAsia="宋体" w:hAnsi="宋体" w:cs="黑体"/>
          <w:color w:val="000000" w:themeColor="text1"/>
          <w:kern w:val="0"/>
          <w:sz w:val="24"/>
          <w:szCs w:val="24"/>
        </w:rPr>
        <w:t xml:space="preserve"> DCS</w:t>
      </w:r>
      <w:r>
        <w:rPr>
          <w:rFonts w:ascii="宋体" w:eastAsia="宋体" w:hAnsi="宋体" w:cs="黑体"/>
          <w:color w:val="000000" w:themeColor="text1"/>
          <w:kern w:val="0"/>
          <w:sz w:val="24"/>
          <w:szCs w:val="24"/>
        </w:rPr>
        <w:t>子项《</w:t>
      </w:r>
      <w:r>
        <w:rPr>
          <w:rFonts w:ascii="宋体" w:eastAsia="宋体" w:hAnsi="宋体" w:cs="黑体" w:hint="eastAsia"/>
          <w:color w:val="000000" w:themeColor="text1"/>
          <w:kern w:val="0"/>
          <w:sz w:val="24"/>
          <w:szCs w:val="24"/>
        </w:rPr>
        <w:t>职业病危害预评价报告书</w:t>
      </w:r>
      <w:r>
        <w:rPr>
          <w:rFonts w:ascii="宋体" w:eastAsia="宋体" w:hAnsi="宋体" w:cs="黑体"/>
          <w:color w:val="000000" w:themeColor="text1"/>
          <w:kern w:val="0"/>
          <w:sz w:val="24"/>
          <w:szCs w:val="24"/>
        </w:rPr>
        <w:t>》</w:t>
      </w:r>
      <w:r>
        <w:rPr>
          <w:rFonts w:ascii="宋体" w:eastAsia="宋体" w:hAnsi="宋体" w:cs="黑体" w:hint="eastAsia"/>
          <w:color w:val="000000" w:themeColor="text1"/>
          <w:kern w:val="0"/>
          <w:sz w:val="24"/>
          <w:szCs w:val="24"/>
        </w:rPr>
        <w:t>和《职业病防护设施设计专篇》</w:t>
      </w:r>
    </w:p>
    <w:p w14:paraId="0B2DC4D5"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color w:val="000000" w:themeColor="text1"/>
          <w:kern w:val="0"/>
          <w:sz w:val="24"/>
          <w:szCs w:val="24"/>
        </w:rPr>
        <w:t>2</w:t>
      </w:r>
      <w:r>
        <w:rPr>
          <w:rFonts w:ascii="宋体" w:eastAsia="宋体" w:hAnsi="宋体" w:cs="黑体" w:hint="eastAsia"/>
          <w:color w:val="000000" w:themeColor="text1"/>
          <w:kern w:val="0"/>
          <w:sz w:val="24"/>
          <w:szCs w:val="24"/>
        </w:rPr>
        <w:t>、技术服务单位开展建设项目安全评价工作，编制项目书，并通过应急管理部门评审和卫生健康主管部门审核。</w:t>
      </w:r>
    </w:p>
    <w:p w14:paraId="54D3B669"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color w:val="000000" w:themeColor="text1"/>
          <w:kern w:val="0"/>
          <w:sz w:val="24"/>
          <w:szCs w:val="24"/>
        </w:rPr>
        <w:t>3</w:t>
      </w:r>
      <w:r>
        <w:rPr>
          <w:rFonts w:ascii="宋体" w:eastAsia="宋体" w:hAnsi="宋体" w:cs="黑体" w:hint="eastAsia"/>
          <w:color w:val="000000" w:themeColor="text1"/>
          <w:kern w:val="0"/>
          <w:sz w:val="24"/>
          <w:szCs w:val="24"/>
        </w:rPr>
        <w:t>、服务内容：</w:t>
      </w:r>
    </w:p>
    <w:p w14:paraId="2E5BDB5B"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color w:val="000000" w:themeColor="text1"/>
          <w:kern w:val="0"/>
          <w:sz w:val="24"/>
          <w:szCs w:val="24"/>
        </w:rPr>
        <w:t>3.1</w:t>
      </w:r>
      <w:r>
        <w:rPr>
          <w:rFonts w:ascii="宋体" w:eastAsia="宋体" w:hAnsi="宋体" w:cs="黑体" w:hint="eastAsia"/>
          <w:color w:val="000000" w:themeColor="text1"/>
          <w:kern w:val="0"/>
          <w:sz w:val="24"/>
          <w:szCs w:val="24"/>
        </w:rPr>
        <w:t>、编写职业病危害预评价报告书</w:t>
      </w:r>
      <w:r>
        <w:rPr>
          <w:rFonts w:ascii="宋体" w:eastAsia="宋体" w:hAnsi="宋体" w:cs="黑体"/>
          <w:color w:val="000000" w:themeColor="text1"/>
          <w:kern w:val="0"/>
          <w:sz w:val="24"/>
          <w:szCs w:val="24"/>
        </w:rPr>
        <w:t>；</w:t>
      </w:r>
    </w:p>
    <w:p w14:paraId="5ADFEE84"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color w:val="000000" w:themeColor="text1"/>
          <w:kern w:val="0"/>
          <w:sz w:val="24"/>
          <w:szCs w:val="24"/>
        </w:rPr>
        <w:t>3.2</w:t>
      </w:r>
      <w:r>
        <w:rPr>
          <w:rFonts w:ascii="宋体" w:eastAsia="宋体" w:hAnsi="宋体" w:cs="黑体" w:hint="eastAsia"/>
          <w:color w:val="000000" w:themeColor="text1"/>
          <w:kern w:val="0"/>
          <w:sz w:val="24"/>
          <w:szCs w:val="24"/>
        </w:rPr>
        <w:t>、编写职业病防护设施设计专篇</w:t>
      </w:r>
      <w:r>
        <w:rPr>
          <w:rFonts w:ascii="宋体" w:eastAsia="宋体" w:hAnsi="宋体" w:cs="黑体"/>
          <w:color w:val="000000" w:themeColor="text1"/>
          <w:kern w:val="0"/>
          <w:sz w:val="24"/>
          <w:szCs w:val="24"/>
        </w:rPr>
        <w:t>；</w:t>
      </w:r>
    </w:p>
    <w:p w14:paraId="609DD11D" w14:textId="77777777" w:rsidR="00E429A7" w:rsidRDefault="00DC5AD0">
      <w:pPr>
        <w:spacing w:line="480" w:lineRule="exact"/>
        <w:rPr>
          <w:rFonts w:ascii="宋体" w:eastAsia="宋体" w:hAnsi="宋体" w:cs="宋体"/>
          <w:kern w:val="0"/>
          <w:sz w:val="24"/>
          <w:szCs w:val="24"/>
        </w:rPr>
      </w:pPr>
      <w:r>
        <w:rPr>
          <w:rFonts w:ascii="宋体" w:eastAsia="宋体" w:hAnsi="宋体" w:cs="宋体"/>
          <w:kern w:val="0"/>
          <w:sz w:val="24"/>
          <w:szCs w:val="24"/>
        </w:rPr>
        <w:t>3.3</w:t>
      </w:r>
      <w:r>
        <w:rPr>
          <w:rFonts w:ascii="宋体" w:eastAsia="宋体" w:hAnsi="宋体" w:cs="宋体" w:hint="eastAsia"/>
          <w:kern w:val="0"/>
          <w:sz w:val="24"/>
          <w:szCs w:val="24"/>
        </w:rPr>
        <w:t>、</w:t>
      </w:r>
      <w:r>
        <w:rPr>
          <w:rFonts w:ascii="宋体" w:eastAsia="宋体" w:hAnsi="宋体" w:cs="黑体" w:hint="eastAsia"/>
          <w:b/>
          <w:color w:val="000000" w:themeColor="text1"/>
          <w:kern w:val="0"/>
          <w:sz w:val="24"/>
          <w:szCs w:val="24"/>
        </w:rPr>
        <w:t>磷化工分公司职业病危害预评价报告书、职业病防护设施设计专篇比选采购</w:t>
      </w:r>
      <w:r>
        <w:rPr>
          <w:rFonts w:ascii="宋体" w:eastAsia="宋体" w:hAnsi="宋体" w:cs="黑体"/>
          <w:color w:val="000000" w:themeColor="text1"/>
          <w:kern w:val="0"/>
          <w:sz w:val="24"/>
          <w:szCs w:val="24"/>
        </w:rPr>
        <w:t>费用包括报告编制费、劳务费、评审费和税费等为完成预评报告的所有费用</w:t>
      </w:r>
      <w:r>
        <w:rPr>
          <w:rFonts w:ascii="宋体" w:eastAsia="宋体" w:hAnsi="宋体" w:cs="宋体" w:hint="eastAsia"/>
          <w:kern w:val="0"/>
          <w:sz w:val="24"/>
          <w:szCs w:val="24"/>
        </w:rPr>
        <w:t>。合同形式：</w:t>
      </w:r>
      <w:r>
        <w:rPr>
          <w:rFonts w:ascii="宋体" w:eastAsia="宋体" w:hAnsi="宋体" w:cs="宋体" w:hint="eastAsia"/>
          <w:b/>
          <w:bCs/>
          <w:kern w:val="0"/>
          <w:sz w:val="24"/>
          <w:szCs w:val="24"/>
        </w:rPr>
        <w:t>全包价</w:t>
      </w:r>
      <w:r>
        <w:rPr>
          <w:rFonts w:ascii="宋体" w:eastAsia="宋体" w:hAnsi="宋体" w:cs="宋体" w:hint="eastAsia"/>
          <w:kern w:val="0"/>
          <w:sz w:val="24"/>
          <w:szCs w:val="24"/>
        </w:rPr>
        <w:t>。</w:t>
      </w:r>
    </w:p>
    <w:p w14:paraId="09777B2A" w14:textId="77777777" w:rsidR="00E429A7" w:rsidRDefault="00DC5AD0">
      <w:pPr>
        <w:spacing w:line="560" w:lineRule="exact"/>
        <w:jc w:val="left"/>
        <w:rPr>
          <w:rFonts w:ascii="仿宋_GB2312" w:eastAsia="仿宋_GB2312" w:hAnsi="仿宋" w:cs="仿宋"/>
          <w:sz w:val="32"/>
          <w:szCs w:val="32"/>
        </w:rPr>
      </w:pPr>
      <w:r>
        <w:rPr>
          <w:rFonts w:ascii="宋体" w:eastAsia="宋体" w:hAnsi="宋体" w:cs="宋体"/>
          <w:kern w:val="0"/>
          <w:sz w:val="24"/>
          <w:szCs w:val="24"/>
        </w:rPr>
        <w:t>3</w:t>
      </w:r>
      <w:r>
        <w:rPr>
          <w:rFonts w:ascii="宋体" w:eastAsia="宋体" w:hAnsi="宋体" w:cs="宋体" w:hint="eastAsia"/>
          <w:kern w:val="0"/>
          <w:sz w:val="24"/>
          <w:szCs w:val="24"/>
        </w:rPr>
        <w:t>.</w:t>
      </w:r>
      <w:r>
        <w:rPr>
          <w:rFonts w:ascii="宋体" w:eastAsia="宋体" w:hAnsi="宋体" w:cs="宋体"/>
          <w:kern w:val="0"/>
          <w:sz w:val="24"/>
          <w:szCs w:val="24"/>
        </w:rPr>
        <w:t>4</w:t>
      </w:r>
      <w:r>
        <w:rPr>
          <w:rFonts w:ascii="宋体" w:eastAsia="宋体" w:hAnsi="宋体" w:cs="宋体" w:hint="eastAsia"/>
          <w:kern w:val="0"/>
          <w:sz w:val="24"/>
          <w:szCs w:val="24"/>
        </w:rPr>
        <w:t>、</w:t>
      </w:r>
      <w:r>
        <w:rPr>
          <w:rFonts w:ascii="宋体" w:eastAsia="宋体" w:hAnsi="宋体" w:cs="宋体" w:hint="eastAsia"/>
          <w:b/>
          <w:bCs/>
          <w:kern w:val="0"/>
          <w:sz w:val="24"/>
          <w:szCs w:val="24"/>
        </w:rPr>
        <w:t>完成时间：合同签订后</w:t>
      </w:r>
      <w:r>
        <w:rPr>
          <w:rFonts w:ascii="宋体" w:eastAsia="宋体" w:hAnsi="宋体" w:cs="宋体" w:hint="eastAsia"/>
          <w:b/>
          <w:bCs/>
          <w:kern w:val="0"/>
          <w:sz w:val="24"/>
          <w:szCs w:val="24"/>
        </w:rPr>
        <w:t>2</w:t>
      </w:r>
      <w:r>
        <w:rPr>
          <w:rFonts w:ascii="宋体" w:eastAsia="宋体" w:hAnsi="宋体" w:cs="宋体" w:hint="eastAsia"/>
          <w:b/>
          <w:bCs/>
          <w:kern w:val="0"/>
          <w:sz w:val="24"/>
          <w:szCs w:val="24"/>
        </w:rPr>
        <w:t>个月之内提交</w:t>
      </w:r>
      <w:r>
        <w:rPr>
          <w:rFonts w:ascii="宋体" w:eastAsia="宋体" w:hAnsi="宋体" w:cs="黑体" w:hint="eastAsia"/>
          <w:b/>
          <w:color w:val="000000" w:themeColor="text1"/>
          <w:kern w:val="0"/>
          <w:sz w:val="24"/>
          <w:szCs w:val="24"/>
        </w:rPr>
        <w:t>安全预评价报告书和安全设施设计专篇</w:t>
      </w:r>
    </w:p>
    <w:p w14:paraId="41B5EC55" w14:textId="77777777" w:rsidR="00E429A7" w:rsidRDefault="00DC5AD0">
      <w:pPr>
        <w:widowControl/>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四、比选人资格要求</w:t>
      </w:r>
    </w:p>
    <w:p w14:paraId="49903543" w14:textId="77777777" w:rsidR="00E429A7" w:rsidRDefault="00DC5AD0">
      <w:pPr>
        <w:widowControl/>
        <w:shd w:val="clear" w:color="auto" w:fill="FFFFFF"/>
        <w:spacing w:line="460" w:lineRule="exact"/>
        <w:jc w:val="left"/>
        <w:rPr>
          <w:rFonts w:ascii="宋体" w:eastAsia="宋体" w:hAnsi="宋体" w:cs="Segoe UI"/>
          <w:color w:val="000000" w:themeColor="text1"/>
          <w:kern w:val="0"/>
          <w:sz w:val="24"/>
          <w:szCs w:val="24"/>
        </w:rPr>
      </w:pPr>
      <w:bookmarkStart w:id="0" w:name="_bookmark3"/>
      <w:bookmarkEnd w:id="0"/>
      <w:r>
        <w:rPr>
          <w:rFonts w:ascii="宋体" w:eastAsia="宋体" w:hAnsi="宋体" w:cs="Segoe UI" w:hint="eastAsia"/>
          <w:color w:val="000000" w:themeColor="text1"/>
          <w:kern w:val="0"/>
          <w:sz w:val="24"/>
          <w:szCs w:val="24"/>
        </w:rPr>
        <w:t>1</w:t>
      </w:r>
      <w:r>
        <w:rPr>
          <w:rFonts w:ascii="宋体" w:eastAsia="宋体" w:hAnsi="宋体" w:cs="Segoe UI" w:hint="eastAsia"/>
          <w:color w:val="000000" w:themeColor="text1"/>
          <w:kern w:val="0"/>
          <w:sz w:val="24"/>
          <w:szCs w:val="24"/>
        </w:rPr>
        <w:t>、资质要求：</w:t>
      </w:r>
      <w:r>
        <w:rPr>
          <w:rFonts w:ascii="宋体" w:eastAsia="宋体" w:hAnsi="宋体" w:cs="Segoe UI" w:hint="eastAsia"/>
          <w:kern w:val="0"/>
          <w:sz w:val="24"/>
          <w:szCs w:val="24"/>
        </w:rPr>
        <w:t>营业执照（三证合一）</w:t>
      </w:r>
      <w:r>
        <w:rPr>
          <w:rFonts w:ascii="宋体" w:eastAsia="宋体" w:hAnsi="宋体" w:cs="Segoe UI" w:hint="eastAsia"/>
          <w:color w:val="000000" w:themeColor="text1"/>
          <w:kern w:val="0"/>
          <w:sz w:val="24"/>
          <w:szCs w:val="24"/>
        </w:rPr>
        <w:t>。</w:t>
      </w:r>
    </w:p>
    <w:p w14:paraId="02C46B93" w14:textId="77777777" w:rsidR="00E429A7" w:rsidRDefault="00DC5AD0">
      <w:pPr>
        <w:widowControl/>
        <w:shd w:val="clear" w:color="auto" w:fill="FFFFFF"/>
        <w:spacing w:line="460" w:lineRule="exact"/>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1</w:t>
      </w:r>
      <w:r>
        <w:rPr>
          <w:rFonts w:ascii="宋体" w:eastAsia="宋体" w:hAnsi="宋体" w:cs="Segoe UI"/>
          <w:color w:val="000000" w:themeColor="text1"/>
          <w:kern w:val="0"/>
          <w:sz w:val="24"/>
          <w:szCs w:val="24"/>
        </w:rPr>
        <w:t>.1</w:t>
      </w:r>
      <w:r>
        <w:rPr>
          <w:rFonts w:ascii="宋体" w:eastAsia="宋体" w:hAnsi="宋体" w:cs="黑体" w:hint="eastAsia"/>
          <w:b/>
          <w:color w:val="000000" w:themeColor="text1"/>
          <w:kern w:val="0"/>
          <w:sz w:val="24"/>
          <w:szCs w:val="24"/>
        </w:rPr>
        <w:t>职业病危害预评价报告书</w:t>
      </w:r>
      <w:r>
        <w:rPr>
          <w:rFonts w:ascii="宋体" w:eastAsia="宋体" w:hAnsi="宋体" w:cs="Segoe UI" w:hint="eastAsia"/>
          <w:color w:val="000000" w:themeColor="text1"/>
          <w:kern w:val="0"/>
          <w:sz w:val="24"/>
          <w:szCs w:val="24"/>
        </w:rPr>
        <w:t>：</w:t>
      </w:r>
      <w:r>
        <w:rPr>
          <w:rFonts w:ascii="宋体" w:eastAsia="宋体" w:hAnsi="宋体" w:cs="Segoe UI" w:hint="eastAsia"/>
          <w:kern w:val="0"/>
          <w:sz w:val="24"/>
          <w:szCs w:val="24"/>
        </w:rPr>
        <w:t>具有资质的职业卫生技术服务机构出具的检测结果，服务单位应具有相应资质的职业卫生技术服务机构（甲级或乙级）要求</w:t>
      </w:r>
      <w:r>
        <w:rPr>
          <w:rFonts w:ascii="宋体" w:eastAsia="宋体" w:hAnsi="宋体" w:cs="Segoe UI" w:hint="eastAsia"/>
          <w:color w:val="000000" w:themeColor="text1"/>
          <w:kern w:val="0"/>
          <w:sz w:val="24"/>
          <w:szCs w:val="24"/>
        </w:rPr>
        <w:t>；</w:t>
      </w:r>
    </w:p>
    <w:p w14:paraId="25D9A995" w14:textId="77777777" w:rsidR="00E429A7" w:rsidRDefault="00DC5AD0">
      <w:pPr>
        <w:widowControl/>
        <w:shd w:val="clear" w:color="auto" w:fill="FFFFFF"/>
        <w:spacing w:line="460" w:lineRule="exact"/>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lastRenderedPageBreak/>
        <w:t>1</w:t>
      </w:r>
      <w:r>
        <w:rPr>
          <w:rFonts w:ascii="宋体" w:eastAsia="宋体" w:hAnsi="宋体" w:cs="Segoe UI"/>
          <w:color w:val="000000" w:themeColor="text1"/>
          <w:kern w:val="0"/>
          <w:sz w:val="24"/>
          <w:szCs w:val="24"/>
        </w:rPr>
        <w:t>.2</w:t>
      </w:r>
      <w:r>
        <w:rPr>
          <w:rFonts w:ascii="宋体" w:eastAsia="宋体" w:hAnsi="宋体" w:cs="黑体" w:hint="eastAsia"/>
          <w:b/>
          <w:color w:val="000000" w:themeColor="text1"/>
          <w:kern w:val="0"/>
          <w:sz w:val="24"/>
          <w:szCs w:val="24"/>
        </w:rPr>
        <w:t>职业病防护设施设计专篇</w:t>
      </w:r>
      <w:r>
        <w:rPr>
          <w:rFonts w:ascii="宋体" w:eastAsia="宋体" w:hAnsi="宋体" w:cs="Segoe UI" w:hint="eastAsia"/>
          <w:color w:val="000000" w:themeColor="text1"/>
          <w:kern w:val="0"/>
          <w:sz w:val="24"/>
          <w:szCs w:val="24"/>
        </w:rPr>
        <w:t>：投标单位须持有住建部门核发的相应工程设计资质证书，且</w:t>
      </w:r>
      <w:r>
        <w:rPr>
          <w:rFonts w:ascii="宋体" w:eastAsia="宋体" w:hAnsi="宋体" w:cs="Segoe UI" w:hint="eastAsia"/>
          <w:color w:val="000000" w:themeColor="text1"/>
          <w:kern w:val="0"/>
          <w:sz w:val="24"/>
          <w:szCs w:val="24"/>
        </w:rPr>
        <w:t>满足</w:t>
      </w:r>
      <w:r>
        <w:rPr>
          <w:rFonts w:ascii="宋体" w:eastAsia="宋体" w:hAnsi="宋体" w:cs="Segoe UI" w:hint="eastAsia"/>
          <w:color w:val="000000" w:themeColor="text1"/>
          <w:kern w:val="0"/>
          <w:sz w:val="24"/>
          <w:szCs w:val="24"/>
        </w:rPr>
        <w:t>相应行业的工程设计资质要求的资质；</w:t>
      </w:r>
    </w:p>
    <w:p w14:paraId="3F096612" w14:textId="77777777" w:rsidR="00E429A7" w:rsidRDefault="00DC5AD0">
      <w:pPr>
        <w:widowControl/>
        <w:shd w:val="clear" w:color="auto" w:fill="FFFFFF"/>
        <w:spacing w:line="460" w:lineRule="exact"/>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1</w:t>
      </w:r>
      <w:r>
        <w:rPr>
          <w:rFonts w:ascii="宋体" w:eastAsia="宋体" w:hAnsi="宋体" w:cs="Segoe UI"/>
          <w:color w:val="000000" w:themeColor="text1"/>
          <w:kern w:val="0"/>
          <w:sz w:val="24"/>
          <w:szCs w:val="24"/>
        </w:rPr>
        <w:t>.3</w:t>
      </w:r>
      <w:r>
        <w:rPr>
          <w:rFonts w:ascii="宋体" w:eastAsia="宋体" w:hAnsi="宋体" w:cs="Segoe UI"/>
          <w:color w:val="000000" w:themeColor="text1"/>
          <w:kern w:val="0"/>
          <w:sz w:val="24"/>
          <w:szCs w:val="24"/>
        </w:rPr>
        <w:t>申请职业卫生技术服务机构资质的申请人，应当具备下列条件：</w:t>
      </w:r>
    </w:p>
    <w:p w14:paraId="1959E437" w14:textId="77777777" w:rsidR="00E429A7" w:rsidRDefault="00DC5AD0">
      <w:pPr>
        <w:widowControl/>
        <w:shd w:val="clear" w:color="auto" w:fill="FFFFFF"/>
        <w:spacing w:line="460" w:lineRule="exact"/>
        <w:jc w:val="left"/>
        <w:rPr>
          <w:rFonts w:ascii="宋体" w:eastAsia="宋体" w:hAnsi="宋体" w:cs="Segoe UI"/>
          <w:color w:val="000000" w:themeColor="text1"/>
          <w:kern w:val="0"/>
          <w:sz w:val="24"/>
          <w:szCs w:val="24"/>
        </w:rPr>
      </w:pPr>
      <w:r>
        <w:rPr>
          <w:rFonts w:ascii="宋体" w:eastAsia="宋体" w:hAnsi="宋体" w:cs="Segoe UI"/>
          <w:color w:val="000000" w:themeColor="text1"/>
          <w:kern w:val="0"/>
          <w:sz w:val="24"/>
          <w:szCs w:val="24"/>
        </w:rPr>
        <w:t>（一）能够独立承担民事责任；（二）有固定工作场所，实验室、档案室等场所的面积与所申请资质、业务范围相适应；（三）具有符合要求的实验室，具备与所申请资质、业务范围相适应的仪器设备；（四）有健全的内部管理制度和质量保证体系；（五）具有满足学历、</w:t>
      </w:r>
      <w:r>
        <w:rPr>
          <w:rFonts w:ascii="宋体" w:eastAsia="宋体" w:hAnsi="宋体" w:cs="Segoe UI"/>
          <w:color w:val="000000" w:themeColor="text1"/>
          <w:kern w:val="0"/>
          <w:sz w:val="24"/>
          <w:szCs w:val="24"/>
        </w:rPr>
        <w:t xml:space="preserve"> </w:t>
      </w:r>
      <w:r>
        <w:rPr>
          <w:rFonts w:ascii="宋体" w:eastAsia="宋体" w:hAnsi="宋体" w:cs="Segoe UI"/>
          <w:color w:val="000000" w:themeColor="text1"/>
          <w:kern w:val="0"/>
          <w:sz w:val="24"/>
          <w:szCs w:val="24"/>
        </w:rPr>
        <w:t>专业、</w:t>
      </w:r>
      <w:r>
        <w:rPr>
          <w:rFonts w:ascii="宋体" w:eastAsia="宋体" w:hAnsi="宋体" w:cs="Segoe UI"/>
          <w:color w:val="000000" w:themeColor="text1"/>
          <w:kern w:val="0"/>
          <w:sz w:val="24"/>
          <w:szCs w:val="24"/>
        </w:rPr>
        <w:t xml:space="preserve"> </w:t>
      </w:r>
      <w:r>
        <w:rPr>
          <w:rFonts w:ascii="宋体" w:eastAsia="宋体" w:hAnsi="宋体" w:cs="Segoe UI"/>
          <w:color w:val="000000" w:themeColor="text1"/>
          <w:kern w:val="0"/>
          <w:sz w:val="24"/>
          <w:szCs w:val="24"/>
        </w:rPr>
        <w:t>技术职称等要求的专业技术人员，专业技术人员不少于十五名；（六）有专职技术负责</w:t>
      </w:r>
      <w:r>
        <w:rPr>
          <w:rFonts w:ascii="宋体" w:eastAsia="宋体" w:hAnsi="宋体" w:cs="Segoe UI" w:hint="eastAsia"/>
          <w:color w:val="000000" w:themeColor="text1"/>
          <w:kern w:val="0"/>
          <w:sz w:val="24"/>
          <w:szCs w:val="24"/>
        </w:rPr>
        <w:t>人和质量控制负责人。专职技术负责人具有高级专业技术职称和三年以上职业卫生相关工作经验，或者中级专业技术职称和八年以上职业卫生</w:t>
      </w:r>
      <w:r>
        <w:rPr>
          <w:rFonts w:ascii="宋体" w:eastAsia="宋体" w:hAnsi="宋体" w:cs="Segoe UI" w:hint="eastAsia"/>
          <w:color w:val="000000" w:themeColor="text1"/>
          <w:kern w:val="0"/>
          <w:sz w:val="24"/>
          <w:szCs w:val="24"/>
        </w:rPr>
        <w:t>相关工作经验。质量控制负责人具有高级专业技术职称和三年以上相关工作经验，或者中级专业技术职称和五年以上相关工作经验；（七）具有与所申请业务范围相适应的检测、评价能力；（八）截至申请之日五年内无严重违法失信记录；（九）正常运行并可以供公众查询信息的网站；（十）法律、行政法规规定的其他条件。</w:t>
      </w:r>
    </w:p>
    <w:p w14:paraId="5000CC3A" w14:textId="77777777" w:rsidR="00E429A7" w:rsidRDefault="00DC5AD0">
      <w:pPr>
        <w:widowControl/>
        <w:shd w:val="clear" w:color="auto" w:fill="FFFFFF"/>
        <w:spacing w:line="460" w:lineRule="exact"/>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2</w:t>
      </w:r>
      <w:r>
        <w:rPr>
          <w:rFonts w:ascii="宋体" w:eastAsia="宋体" w:hAnsi="宋体" w:cs="Segoe UI" w:hint="eastAsia"/>
          <w:color w:val="000000" w:themeColor="text1"/>
          <w:kern w:val="0"/>
          <w:sz w:val="24"/>
          <w:szCs w:val="24"/>
        </w:rPr>
        <w:t>、提供相关项目业绩（时</w:t>
      </w:r>
      <w:r>
        <w:rPr>
          <w:rFonts w:ascii="宋体" w:eastAsia="宋体" w:hAnsi="宋体" w:cs="Segoe UI" w:hint="eastAsia"/>
          <w:color w:val="000000" w:themeColor="text1"/>
          <w:kern w:val="0"/>
          <w:sz w:val="24"/>
          <w:szCs w:val="24"/>
        </w:rPr>
        <w:t>间为</w:t>
      </w:r>
      <w:r>
        <w:rPr>
          <w:rFonts w:ascii="宋体" w:eastAsia="宋体" w:hAnsi="宋体" w:cs="Segoe UI" w:hint="eastAsia"/>
          <w:color w:val="000000" w:themeColor="text1"/>
          <w:kern w:val="0"/>
          <w:sz w:val="24"/>
          <w:szCs w:val="24"/>
        </w:rPr>
        <w:t>2</w:t>
      </w:r>
      <w:r>
        <w:rPr>
          <w:rFonts w:ascii="宋体" w:eastAsia="宋体" w:hAnsi="宋体" w:cs="Segoe UI"/>
          <w:color w:val="000000" w:themeColor="text1"/>
          <w:kern w:val="0"/>
          <w:sz w:val="24"/>
          <w:szCs w:val="24"/>
        </w:rPr>
        <w:t>023</w:t>
      </w:r>
      <w:r>
        <w:rPr>
          <w:rFonts w:ascii="宋体" w:eastAsia="宋体" w:hAnsi="宋体" w:cs="Segoe UI" w:hint="eastAsia"/>
          <w:color w:val="000000" w:themeColor="text1"/>
          <w:kern w:val="0"/>
          <w:sz w:val="24"/>
          <w:szCs w:val="24"/>
        </w:rPr>
        <w:t>年以后）</w:t>
      </w:r>
    </w:p>
    <w:p w14:paraId="39C3FF25" w14:textId="77777777" w:rsidR="00E429A7" w:rsidRDefault="00DC5AD0">
      <w:pPr>
        <w:spacing w:line="480" w:lineRule="exact"/>
        <w:rPr>
          <w:rFonts w:ascii="宋体" w:eastAsia="宋体" w:hAnsi="宋体" w:cstheme="majorEastAsia"/>
          <w:kern w:val="0"/>
          <w:sz w:val="24"/>
          <w:szCs w:val="24"/>
        </w:rPr>
      </w:pPr>
      <w:r>
        <w:rPr>
          <w:rFonts w:ascii="宋体" w:eastAsia="宋体" w:hAnsi="宋体" w:cs="黑体" w:hint="eastAsia"/>
          <w:sz w:val="24"/>
          <w:szCs w:val="24"/>
        </w:rPr>
        <w:t>3.</w:t>
      </w:r>
      <w:r>
        <w:rPr>
          <w:rFonts w:ascii="宋体" w:eastAsia="宋体" w:hAnsi="宋体" w:cs="宋体" w:hint="eastAsia"/>
          <w:kern w:val="0"/>
          <w:sz w:val="24"/>
          <w:szCs w:val="24"/>
        </w:rPr>
        <w:t>服务地点：</w:t>
      </w:r>
      <w:r>
        <w:rPr>
          <w:rFonts w:ascii="宋体" w:eastAsia="宋体" w:hAnsi="宋体" w:cstheme="majorEastAsia" w:hint="eastAsia"/>
          <w:kern w:val="0"/>
          <w:sz w:val="24"/>
          <w:szCs w:val="24"/>
        </w:rPr>
        <w:t>四川宏达股份有限公司磷化工分公司（四川省德阳市什邡洛水镇）</w:t>
      </w:r>
    </w:p>
    <w:p w14:paraId="6BF76FCE" w14:textId="77777777" w:rsidR="00E429A7" w:rsidRDefault="00DC5AD0">
      <w:pPr>
        <w:spacing w:line="480" w:lineRule="exac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Pr>
          <w:rFonts w:ascii="宋体" w:eastAsia="宋体" w:hAnsi="宋体" w:cs="宋体" w:hint="eastAsia"/>
          <w:kern w:val="0"/>
          <w:sz w:val="24"/>
          <w:szCs w:val="24"/>
        </w:rPr>
        <w:t>付款方式及发票：</w:t>
      </w:r>
      <w:r>
        <w:rPr>
          <w:rFonts w:ascii="宋体" w:eastAsia="宋体" w:hAnsi="宋体" w:cs="宋体" w:hint="eastAsia"/>
          <w:kern w:val="0"/>
          <w:sz w:val="24"/>
          <w:szCs w:val="24"/>
        </w:rPr>
        <w:t xml:space="preserve"> </w:t>
      </w:r>
    </w:p>
    <w:p w14:paraId="058B98FB" w14:textId="77777777" w:rsidR="00E429A7" w:rsidRDefault="00DC5AD0">
      <w:pPr>
        <w:spacing w:line="480" w:lineRule="exact"/>
        <w:rPr>
          <w:rFonts w:ascii="宋体" w:eastAsia="宋体" w:hAnsi="宋体" w:cs="宋体"/>
          <w:kern w:val="0"/>
          <w:sz w:val="24"/>
          <w:szCs w:val="24"/>
        </w:rPr>
      </w:pPr>
      <w:r>
        <w:rPr>
          <w:rFonts w:ascii="宋体" w:eastAsia="宋体" w:hAnsi="宋体" w:cs="黑体" w:hint="eastAsia"/>
          <w:kern w:val="0"/>
          <w:sz w:val="24"/>
          <w:szCs w:val="24"/>
        </w:rPr>
        <w:t>①</w:t>
      </w:r>
      <w:r>
        <w:rPr>
          <w:rFonts w:ascii="宋体" w:eastAsia="宋体" w:hAnsi="宋体" w:cs="Segoe UI" w:hint="eastAsia"/>
          <w:kern w:val="0"/>
          <w:sz w:val="24"/>
          <w:szCs w:val="24"/>
        </w:rPr>
        <w:t>付款方式：</w:t>
      </w:r>
      <w:r>
        <w:rPr>
          <w:rFonts w:ascii="宋体" w:eastAsia="宋体" w:hAnsi="宋体" w:cs="黑体" w:hint="eastAsia"/>
          <w:color w:val="000000" w:themeColor="text1"/>
          <w:kern w:val="0"/>
          <w:sz w:val="24"/>
          <w:szCs w:val="24"/>
        </w:rPr>
        <w:t>以现汇或银行电子承兑汇票支付，</w:t>
      </w:r>
      <w:r>
        <w:rPr>
          <w:rFonts w:ascii="宋体" w:eastAsia="宋体" w:hAnsi="宋体" w:cs="黑体"/>
          <w:color w:val="000000" w:themeColor="text1"/>
          <w:kern w:val="0"/>
          <w:sz w:val="24"/>
          <w:szCs w:val="24"/>
        </w:rPr>
        <w:t>报告通过安评专家评审会后</w:t>
      </w:r>
      <w:r>
        <w:rPr>
          <w:rFonts w:ascii="宋体" w:eastAsia="宋体" w:hAnsi="宋体" w:cs="黑体" w:hint="eastAsia"/>
          <w:color w:val="000000" w:themeColor="text1"/>
          <w:kern w:val="0"/>
          <w:sz w:val="24"/>
          <w:szCs w:val="24"/>
        </w:rPr>
        <w:t>开具全额发票</w:t>
      </w:r>
      <w:r>
        <w:rPr>
          <w:rFonts w:ascii="宋体" w:eastAsia="宋体" w:hAnsi="宋体" w:cs="黑体"/>
          <w:color w:val="000000" w:themeColor="text1"/>
          <w:kern w:val="0"/>
          <w:sz w:val="24"/>
          <w:szCs w:val="24"/>
        </w:rPr>
        <w:t>，一次性付清技术服务全部费用</w:t>
      </w:r>
      <w:r>
        <w:rPr>
          <w:rFonts w:ascii="宋体" w:eastAsia="宋体" w:hAnsi="宋体" w:cs="黑体" w:hint="eastAsia"/>
          <w:color w:val="000000" w:themeColor="text1"/>
          <w:kern w:val="0"/>
          <w:sz w:val="24"/>
          <w:szCs w:val="24"/>
        </w:rPr>
        <w:t>。</w:t>
      </w:r>
    </w:p>
    <w:p w14:paraId="0C4A887F" w14:textId="77777777" w:rsidR="00E429A7" w:rsidRDefault="00DC5AD0">
      <w:pPr>
        <w:spacing w:line="480" w:lineRule="exact"/>
        <w:rPr>
          <w:rFonts w:ascii="宋体" w:eastAsia="宋体" w:hAnsi="宋体" w:cs="黑体"/>
          <w:color w:val="000000" w:themeColor="text1"/>
          <w:kern w:val="0"/>
          <w:sz w:val="24"/>
          <w:szCs w:val="24"/>
        </w:rPr>
      </w:pPr>
      <w:r>
        <w:rPr>
          <w:rFonts w:ascii="宋体" w:eastAsia="宋体" w:hAnsi="宋体" w:cs="黑体" w:hint="eastAsia"/>
          <w:kern w:val="0"/>
          <w:sz w:val="24"/>
          <w:szCs w:val="24"/>
        </w:rPr>
        <w:t>②</w:t>
      </w:r>
      <w:r>
        <w:rPr>
          <w:rFonts w:ascii="宋体" w:eastAsia="宋体" w:hAnsi="宋体" w:cs="宋体" w:hint="eastAsia"/>
          <w:kern w:val="0"/>
          <w:sz w:val="24"/>
          <w:szCs w:val="24"/>
        </w:rPr>
        <w:t>一票制，</w:t>
      </w:r>
      <w:r>
        <w:rPr>
          <w:rFonts w:ascii="宋体" w:eastAsia="宋体" w:hAnsi="宋体" w:cs="黑体" w:hint="eastAsia"/>
          <w:color w:val="000000" w:themeColor="text1"/>
          <w:kern w:val="0"/>
          <w:sz w:val="24"/>
          <w:szCs w:val="24"/>
        </w:rPr>
        <w:t>开具全额增值税专用发票</w:t>
      </w:r>
      <w:r>
        <w:rPr>
          <w:rFonts w:ascii="宋体" w:eastAsia="宋体" w:hAnsi="宋体" w:cs="黑体" w:hint="eastAsia"/>
          <w:color w:val="000000" w:themeColor="text1"/>
          <w:kern w:val="0"/>
          <w:sz w:val="24"/>
          <w:szCs w:val="24"/>
        </w:rPr>
        <w:t>(</w:t>
      </w:r>
      <w:r>
        <w:rPr>
          <w:rFonts w:ascii="宋体" w:eastAsia="宋体" w:hAnsi="宋体" w:cs="黑体" w:hint="eastAsia"/>
          <w:color w:val="000000" w:themeColor="text1"/>
          <w:kern w:val="0"/>
          <w:sz w:val="24"/>
          <w:szCs w:val="24"/>
        </w:rPr>
        <w:t>税率</w:t>
      </w:r>
      <w:r>
        <w:rPr>
          <w:rFonts w:ascii="宋体" w:eastAsia="宋体" w:hAnsi="宋体" w:cs="黑体" w:hint="eastAsia"/>
          <w:color w:val="000000" w:themeColor="text1"/>
          <w:kern w:val="0"/>
          <w:sz w:val="24"/>
          <w:szCs w:val="24"/>
        </w:rPr>
        <w:t xml:space="preserve"> </w:t>
      </w:r>
      <w:r>
        <w:rPr>
          <w:rFonts w:ascii="宋体" w:eastAsia="宋体" w:hAnsi="宋体" w:cs="黑体"/>
          <w:color w:val="000000" w:themeColor="text1"/>
          <w:kern w:val="0"/>
          <w:sz w:val="24"/>
          <w:szCs w:val="24"/>
        </w:rPr>
        <w:t xml:space="preserve"> </w:t>
      </w:r>
      <w:r>
        <w:rPr>
          <w:rFonts w:ascii="宋体" w:eastAsia="宋体" w:hAnsi="宋体" w:cs="黑体" w:hint="eastAsia"/>
          <w:color w:val="000000" w:themeColor="text1"/>
          <w:kern w:val="0"/>
          <w:sz w:val="24"/>
          <w:szCs w:val="24"/>
        </w:rPr>
        <w:t xml:space="preserve"> %)</w:t>
      </w:r>
      <w:r>
        <w:rPr>
          <w:rFonts w:ascii="宋体" w:eastAsia="宋体" w:hAnsi="宋体" w:cs="黑体" w:hint="eastAsia"/>
          <w:color w:val="000000" w:themeColor="text1"/>
          <w:kern w:val="0"/>
          <w:sz w:val="24"/>
          <w:szCs w:val="24"/>
        </w:rPr>
        <w:t>。</w:t>
      </w:r>
    </w:p>
    <w:p w14:paraId="24A645D8" w14:textId="77777777" w:rsidR="00E429A7" w:rsidRDefault="00DC5AD0">
      <w:pPr>
        <w:spacing w:line="480" w:lineRule="exact"/>
        <w:outlineLvl w:val="0"/>
        <w:rPr>
          <w:rFonts w:ascii="宋体" w:eastAsia="宋体" w:hAnsi="宋体" w:cs="黑体"/>
          <w:sz w:val="24"/>
          <w:szCs w:val="24"/>
        </w:rPr>
      </w:pPr>
      <w:r>
        <w:rPr>
          <w:rFonts w:ascii="宋体" w:eastAsia="宋体" w:hAnsi="宋体" w:cs="黑体" w:hint="eastAsia"/>
          <w:sz w:val="24"/>
          <w:szCs w:val="24"/>
        </w:rPr>
        <w:t>6.</w:t>
      </w:r>
      <w:r>
        <w:rPr>
          <w:rFonts w:ascii="宋体" w:eastAsia="宋体" w:hAnsi="宋体" w:cs="黑体" w:hint="eastAsia"/>
          <w:sz w:val="24"/>
          <w:szCs w:val="24"/>
        </w:rPr>
        <w:t>比选文件的获取</w:t>
      </w:r>
    </w:p>
    <w:p w14:paraId="69AAAE21" w14:textId="77777777" w:rsidR="00E429A7" w:rsidRDefault="00DC5AD0">
      <w:pPr>
        <w:spacing w:line="480" w:lineRule="exact"/>
        <w:outlineLvl w:val="0"/>
        <w:rPr>
          <w:rFonts w:ascii="宋体" w:eastAsia="宋体" w:hAnsi="宋体" w:cs="宋体"/>
          <w:sz w:val="24"/>
          <w:szCs w:val="24"/>
        </w:rPr>
      </w:pPr>
      <w:r>
        <w:rPr>
          <w:rFonts w:ascii="宋体" w:eastAsia="宋体" w:hAnsi="宋体" w:cs="宋体" w:hint="eastAsia"/>
          <w:sz w:val="24"/>
          <w:szCs w:val="24"/>
        </w:rPr>
        <w:t>获取方式为：</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w:t>
      </w:r>
      <w:r>
        <w:rPr>
          <w:rFonts w:ascii="宋体" w:eastAsia="宋体" w:hAnsi="宋体" w:cs="宋体"/>
          <w:sz w:val="24"/>
          <w:szCs w:val="24"/>
        </w:rPr>
        <w:t>20</w:t>
      </w:r>
      <w:r>
        <w:rPr>
          <w:rFonts w:ascii="宋体" w:eastAsia="宋体" w:hAnsi="宋体" w:cs="宋体" w:hint="eastAsia"/>
          <w:sz w:val="24"/>
          <w:szCs w:val="24"/>
        </w:rPr>
        <w:t>日</w:t>
      </w:r>
      <w:r>
        <w:rPr>
          <w:rFonts w:ascii="宋体" w:eastAsia="宋体" w:hAnsi="宋体" w:cs="宋体" w:hint="eastAsia"/>
          <w:sz w:val="24"/>
          <w:szCs w:val="24"/>
        </w:rPr>
        <w:t xml:space="preserve"> 00 </w:t>
      </w:r>
      <w:r>
        <w:rPr>
          <w:rFonts w:ascii="宋体" w:eastAsia="宋体" w:hAnsi="宋体" w:cs="宋体" w:hint="eastAsia"/>
          <w:sz w:val="24"/>
          <w:szCs w:val="24"/>
        </w:rPr>
        <w:t>时</w:t>
      </w:r>
      <w:r>
        <w:rPr>
          <w:rFonts w:ascii="宋体" w:eastAsia="宋体" w:hAnsi="宋体" w:cs="宋体" w:hint="eastAsia"/>
          <w:sz w:val="24"/>
          <w:szCs w:val="24"/>
        </w:rPr>
        <w:t xml:space="preserve"> 00</w:t>
      </w:r>
      <w:r>
        <w:rPr>
          <w:rFonts w:ascii="宋体" w:eastAsia="宋体" w:hAnsi="宋体" w:cs="宋体" w:hint="eastAsia"/>
          <w:sz w:val="24"/>
          <w:szCs w:val="24"/>
        </w:rPr>
        <w:t>分通过四川宏达股份有限公司集采中心招投标平台</w:t>
      </w:r>
      <w:r>
        <w:rPr>
          <w:rFonts w:ascii="宋体" w:eastAsia="宋体" w:hAnsi="宋体" w:cs="宋体" w:hint="eastAsia"/>
          <w:sz w:val="24"/>
          <w:szCs w:val="24"/>
        </w:rPr>
        <w:t>(</w:t>
      </w:r>
      <w:r>
        <w:rPr>
          <w:rFonts w:ascii="宋体" w:eastAsia="宋体" w:hAnsi="宋体" w:cs="宋体" w:hint="eastAsia"/>
          <w:sz w:val="24"/>
          <w:szCs w:val="24"/>
        </w:rPr>
        <w:t>以下简称“</w:t>
      </w:r>
      <w:r>
        <w:rPr>
          <w:rFonts w:ascii="宋体" w:eastAsia="宋体" w:hAnsi="宋体" w:cs="宋体" w:hint="eastAsia"/>
          <w:sz w:val="24"/>
          <w:szCs w:val="24"/>
        </w:rPr>
        <w:t xml:space="preserve"> </w:t>
      </w:r>
      <w:r>
        <w:rPr>
          <w:rFonts w:ascii="宋体" w:eastAsia="宋体" w:hAnsi="宋体" w:cs="宋体" w:hint="eastAsia"/>
          <w:sz w:val="24"/>
          <w:szCs w:val="24"/>
        </w:rPr>
        <w:t>宏达股份集采平台”）（</w:t>
      </w:r>
      <w:r>
        <w:rPr>
          <w:rFonts w:ascii="宋体" w:eastAsia="宋体" w:hAnsi="宋体" w:cs="宋体" w:hint="eastAsia"/>
          <w:sz w:val="24"/>
          <w:szCs w:val="24"/>
        </w:rPr>
        <w:t>http://jc.sichuanhongda.com/</w:t>
      </w:r>
      <w:r>
        <w:rPr>
          <w:rFonts w:ascii="宋体" w:eastAsia="宋体" w:hAnsi="宋体" w:cs="宋体" w:hint="eastAsia"/>
          <w:sz w:val="24"/>
          <w:szCs w:val="24"/>
        </w:rPr>
        <w:t>）进行注册并登录后参与投标并下载比选文件。</w:t>
      </w:r>
      <w:r>
        <w:rPr>
          <w:rFonts w:ascii="宋体" w:eastAsia="宋体" w:hAnsi="宋体" w:cs="宋体" w:hint="eastAsia"/>
          <w:sz w:val="24"/>
          <w:szCs w:val="24"/>
        </w:rPr>
        <w:t xml:space="preserve"> </w:t>
      </w:r>
    </w:p>
    <w:p w14:paraId="32634A92" w14:textId="77777777" w:rsidR="00E429A7" w:rsidRDefault="00DC5AD0">
      <w:pPr>
        <w:tabs>
          <w:tab w:val="left" w:pos="312"/>
        </w:tabs>
        <w:spacing w:line="480" w:lineRule="exact"/>
        <w:rPr>
          <w:rFonts w:ascii="宋体" w:eastAsia="宋体" w:hAnsi="宋体" w:cs="仿宋_GB2312"/>
          <w:sz w:val="24"/>
          <w:szCs w:val="24"/>
        </w:rPr>
      </w:pPr>
      <w:r>
        <w:rPr>
          <w:rFonts w:ascii="宋体" w:eastAsia="宋体" w:hAnsi="宋体" w:cs="仿宋_GB2312" w:hint="eastAsia"/>
          <w:sz w:val="24"/>
          <w:szCs w:val="24"/>
        </w:rPr>
        <w:t>8.</w:t>
      </w:r>
      <w:r>
        <w:rPr>
          <w:rFonts w:ascii="宋体" w:eastAsia="宋体" w:hAnsi="宋体" w:cs="仿宋_GB2312" w:hint="eastAsia"/>
          <w:sz w:val="24"/>
          <w:szCs w:val="24"/>
        </w:rPr>
        <w:t>响应性文件的递交</w:t>
      </w:r>
    </w:p>
    <w:p w14:paraId="2F309BCB" w14:textId="77777777" w:rsidR="00E429A7" w:rsidRDefault="00DC5AD0">
      <w:pPr>
        <w:spacing w:line="480" w:lineRule="exact"/>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w:t>
      </w:r>
      <w:r>
        <w:rPr>
          <w:rFonts w:ascii="宋体" w:eastAsia="宋体" w:hAnsi="宋体" w:cs="宋体"/>
          <w:sz w:val="24"/>
          <w:szCs w:val="24"/>
        </w:rPr>
        <w:t>27</w:t>
      </w:r>
      <w:r>
        <w:rPr>
          <w:rFonts w:ascii="宋体" w:eastAsia="宋体" w:hAnsi="宋体" w:cs="宋体" w:hint="eastAsia"/>
          <w:sz w:val="24"/>
          <w:szCs w:val="24"/>
        </w:rPr>
        <w:t>日</w:t>
      </w:r>
      <w:r>
        <w:rPr>
          <w:rFonts w:ascii="宋体" w:eastAsia="宋体" w:hAnsi="宋体" w:cs="宋体" w:hint="eastAsia"/>
          <w:sz w:val="24"/>
          <w:szCs w:val="24"/>
        </w:rPr>
        <w:t xml:space="preserve"> 9 </w:t>
      </w:r>
      <w:r>
        <w:rPr>
          <w:rFonts w:ascii="宋体" w:eastAsia="宋体" w:hAnsi="宋体" w:cs="宋体" w:hint="eastAsia"/>
          <w:sz w:val="24"/>
          <w:szCs w:val="24"/>
        </w:rPr>
        <w:t>时</w:t>
      </w:r>
      <w:r>
        <w:rPr>
          <w:rFonts w:ascii="宋体" w:eastAsia="宋体" w:hAnsi="宋体" w:cs="宋体" w:hint="eastAsia"/>
          <w:sz w:val="24"/>
          <w:szCs w:val="24"/>
        </w:rPr>
        <w:t xml:space="preserve"> 00 </w:t>
      </w:r>
      <w:r>
        <w:rPr>
          <w:rFonts w:ascii="宋体" w:eastAsia="宋体" w:hAnsi="宋体" w:cs="宋体" w:hint="eastAsia"/>
          <w:sz w:val="24"/>
          <w:szCs w:val="24"/>
        </w:rPr>
        <w:t>分。</w:t>
      </w:r>
    </w:p>
    <w:p w14:paraId="16F3D08E" w14:textId="77777777" w:rsidR="00E429A7" w:rsidRDefault="00DC5AD0">
      <w:pPr>
        <w:spacing w:line="480" w:lineRule="exact"/>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注明单价金额、完成时间、付款方式等（若询价约定的标的物完成时间、付款方式、等有异议，请在报价文件中另作说明）。所有上述资料组成响应性文件，比选申请人需将响应性文件打印盖章后，以电子文件方式（</w:t>
      </w:r>
      <w:r>
        <w:rPr>
          <w:rFonts w:ascii="宋体" w:eastAsia="宋体" w:hAnsi="宋体" w:cs="宋体" w:hint="eastAsia"/>
          <w:sz w:val="24"/>
          <w:szCs w:val="24"/>
        </w:rPr>
        <w:t>PDF</w:t>
      </w:r>
      <w:r>
        <w:rPr>
          <w:rFonts w:ascii="宋体" w:eastAsia="宋体" w:hAnsi="宋体" w:cs="宋体" w:hint="eastAsia"/>
          <w:sz w:val="24"/>
          <w:szCs w:val="24"/>
        </w:rPr>
        <w:t>、扫描文件等）上传至宏达股份集采平台。</w:t>
      </w:r>
    </w:p>
    <w:p w14:paraId="644A0FF9" w14:textId="77777777" w:rsidR="00E429A7" w:rsidRDefault="00DC5AD0">
      <w:pPr>
        <w:spacing w:line="480" w:lineRule="exact"/>
        <w:rPr>
          <w:rFonts w:ascii="宋体" w:eastAsia="宋体" w:hAnsi="宋体" w:cs="宋体"/>
          <w:b/>
          <w:bCs/>
          <w:sz w:val="24"/>
          <w:szCs w:val="24"/>
        </w:rPr>
      </w:pPr>
      <w:r>
        <w:rPr>
          <w:rFonts w:ascii="宋体" w:eastAsia="宋体" w:hAnsi="宋体" w:cs="宋体" w:hint="eastAsia"/>
          <w:b/>
          <w:bCs/>
          <w:sz w:val="24"/>
          <w:szCs w:val="24"/>
        </w:rPr>
        <w:lastRenderedPageBreak/>
        <w:t>9.</w:t>
      </w:r>
      <w:r>
        <w:rPr>
          <w:rFonts w:ascii="宋体" w:eastAsia="宋体" w:hAnsi="宋体" w:cs="宋体" w:hint="eastAsia"/>
          <w:b/>
          <w:bCs/>
          <w:sz w:val="24"/>
          <w:szCs w:val="24"/>
        </w:rPr>
        <w:t>响应性文件的要求</w:t>
      </w:r>
    </w:p>
    <w:p w14:paraId="769263F0" w14:textId="77777777" w:rsidR="00E429A7" w:rsidRDefault="00DC5AD0">
      <w:pPr>
        <w:spacing w:line="480" w:lineRule="exact"/>
        <w:rPr>
          <w:rFonts w:ascii="宋体" w:eastAsia="宋体" w:hAnsi="宋体" w:cs="仿宋_GB2312"/>
          <w:sz w:val="24"/>
          <w:szCs w:val="24"/>
        </w:rPr>
      </w:pPr>
      <w:r>
        <w:rPr>
          <w:rFonts w:ascii="宋体" w:eastAsia="宋体" w:hAnsi="宋体" w:cs="仿宋_GB2312"/>
          <w:sz w:val="24"/>
          <w:szCs w:val="24"/>
        </w:rPr>
        <w:t>9.1</w:t>
      </w:r>
      <w:r>
        <w:rPr>
          <w:rFonts w:ascii="宋体" w:eastAsia="宋体" w:hAnsi="宋体" w:cs="仿宋_GB2312" w:hint="eastAsia"/>
          <w:sz w:val="24"/>
          <w:szCs w:val="24"/>
        </w:rPr>
        <w:t>比选申请人需提供</w:t>
      </w:r>
      <w:bookmarkStart w:id="1" w:name="OLE_LINK3"/>
      <w:bookmarkStart w:id="2" w:name="OLE_LINK4"/>
      <w:r>
        <w:rPr>
          <w:rFonts w:ascii="宋体" w:eastAsia="宋体" w:hAnsi="宋体" w:cs="仿宋_GB2312" w:hint="eastAsia"/>
          <w:sz w:val="24"/>
          <w:szCs w:val="24"/>
        </w:rPr>
        <w:t>营业执照（三证合一）</w:t>
      </w:r>
      <w:bookmarkEnd w:id="1"/>
      <w:bookmarkEnd w:id="2"/>
    </w:p>
    <w:p w14:paraId="462F4A1C" w14:textId="77777777" w:rsidR="00E429A7" w:rsidRDefault="00DC5AD0">
      <w:pPr>
        <w:widowControl/>
        <w:shd w:val="clear" w:color="auto" w:fill="FFFFFF"/>
        <w:spacing w:line="460" w:lineRule="exact"/>
        <w:ind w:firstLineChars="100" w:firstLine="240"/>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安全预评价报告：投标单位须持有应急管理部门核发的安全评价机构资质证书，且业务范围涵盖建设项目所属行业，资质须在有效期内；</w:t>
      </w:r>
    </w:p>
    <w:p w14:paraId="31FDA3F2" w14:textId="77777777" w:rsidR="00E429A7" w:rsidRDefault="00DC5AD0">
      <w:pPr>
        <w:widowControl/>
        <w:shd w:val="clear" w:color="auto" w:fill="FFFFFF"/>
        <w:spacing w:line="460" w:lineRule="exact"/>
        <w:ind w:firstLineChars="100" w:firstLine="240"/>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安全设施设计专篇：投标单位须持有住建部门核发的相应工程设计资质证书，且资质等级须满足项目要求乙级或以上的资质；</w:t>
      </w:r>
    </w:p>
    <w:p w14:paraId="4E4C233A" w14:textId="77777777" w:rsidR="00E429A7" w:rsidRDefault="00DC5AD0">
      <w:pPr>
        <w:pStyle w:val="ab"/>
        <w:spacing w:before="0" w:beforeAutospacing="0" w:after="0" w:afterAutospacing="0" w:line="460" w:lineRule="exact"/>
        <w:rPr>
          <w:rFonts w:cs="Segoe UI"/>
          <w:color w:val="000000" w:themeColor="text1"/>
        </w:rPr>
      </w:pPr>
      <w:r>
        <w:rPr>
          <w:rFonts w:cs="仿宋_GB2312" w:hint="eastAsia"/>
        </w:rPr>
        <w:t>9</w:t>
      </w:r>
      <w:r>
        <w:rPr>
          <w:rFonts w:cs="仿宋_GB2312"/>
        </w:rPr>
        <w:t>.2</w:t>
      </w:r>
      <w:r>
        <w:rPr>
          <w:rFonts w:cs="Segoe UI" w:hint="eastAsia"/>
          <w:color w:val="000000" w:themeColor="text1"/>
        </w:rPr>
        <w:t>提供相关项目业绩（时间</w:t>
      </w:r>
      <w:r>
        <w:rPr>
          <w:rFonts w:cs="Segoe UI" w:hint="eastAsia"/>
          <w:color w:val="000000" w:themeColor="text1"/>
        </w:rPr>
        <w:t>2</w:t>
      </w:r>
      <w:r>
        <w:rPr>
          <w:rFonts w:cs="Segoe UI"/>
          <w:color w:val="000000" w:themeColor="text1"/>
        </w:rPr>
        <w:t>023</w:t>
      </w:r>
      <w:r>
        <w:rPr>
          <w:rFonts w:cs="Segoe UI" w:hint="eastAsia"/>
          <w:color w:val="000000" w:themeColor="text1"/>
        </w:rPr>
        <w:t>年以后业绩，附中标通知书或合同扫描件，中标通知书或合同包括已履约完成和正在履约均可，同一家单位多次采购，合同数量可累计）。</w:t>
      </w:r>
    </w:p>
    <w:p w14:paraId="5AA0854E" w14:textId="77777777" w:rsidR="00E429A7" w:rsidRDefault="00DC5AD0">
      <w:pPr>
        <w:pStyle w:val="ab"/>
        <w:spacing w:before="0" w:beforeAutospacing="0" w:after="0" w:afterAutospacing="0" w:line="460" w:lineRule="exact"/>
        <w:rPr>
          <w:rFonts w:cs="Segoe UI"/>
          <w:color w:val="000000" w:themeColor="text1"/>
        </w:rPr>
      </w:pPr>
      <w:r>
        <w:rPr>
          <w:rFonts w:cs="Segoe UI"/>
          <w:color w:val="000000" w:themeColor="text1"/>
        </w:rPr>
        <w:t>9.3</w:t>
      </w:r>
      <w:r>
        <w:rPr>
          <w:rFonts w:cs="Segoe UI" w:hint="eastAsia"/>
          <w:color w:val="000000" w:themeColor="text1"/>
        </w:rPr>
        <w:t>提供上述第四条</w:t>
      </w:r>
      <w:r>
        <w:rPr>
          <w:rFonts w:cs="Segoe UI" w:hint="eastAsia"/>
          <w:color w:val="000000" w:themeColor="text1"/>
        </w:rPr>
        <w:t>1</w:t>
      </w:r>
      <w:r>
        <w:rPr>
          <w:rFonts w:cs="Segoe UI"/>
          <w:color w:val="000000" w:themeColor="text1"/>
        </w:rPr>
        <w:t>.3</w:t>
      </w:r>
      <w:r>
        <w:rPr>
          <w:rFonts w:cs="Segoe UI" w:hint="eastAsia"/>
          <w:color w:val="000000" w:themeColor="text1"/>
        </w:rPr>
        <w:t>条要求</w:t>
      </w:r>
    </w:p>
    <w:p w14:paraId="57A2C23D" w14:textId="77777777" w:rsidR="00E429A7" w:rsidRDefault="00DC5AD0">
      <w:pPr>
        <w:spacing w:line="480" w:lineRule="exact"/>
        <w:rPr>
          <w:rFonts w:ascii="宋体" w:eastAsia="宋体" w:hAnsi="宋体" w:cs="Times New Roman"/>
          <w:color w:val="FF0000"/>
          <w:sz w:val="24"/>
          <w:szCs w:val="24"/>
        </w:rPr>
      </w:pPr>
      <w:r>
        <w:rPr>
          <w:rFonts w:ascii="宋体" w:eastAsia="宋体" w:hAnsi="宋体" w:cs="宋体" w:hint="eastAsia"/>
          <w:kern w:val="0"/>
          <w:sz w:val="24"/>
          <w:szCs w:val="24"/>
        </w:rPr>
        <w:t>10.</w:t>
      </w:r>
      <w:r>
        <w:rPr>
          <w:rFonts w:ascii="宋体" w:eastAsia="宋体" w:hAnsi="宋体" w:cs="Times New Roman" w:hint="eastAsia"/>
          <w:sz w:val="24"/>
          <w:szCs w:val="24"/>
        </w:rPr>
        <w:t>比选办法：经评审后的最低价法。</w:t>
      </w:r>
    </w:p>
    <w:p w14:paraId="52D5D13C" w14:textId="77777777" w:rsidR="00E429A7" w:rsidRDefault="00DC5AD0">
      <w:pPr>
        <w:pStyle w:val="ab"/>
        <w:spacing w:before="0" w:beforeAutospacing="0" w:after="0" w:afterAutospacing="0" w:line="480" w:lineRule="exact"/>
        <w:jc w:val="both"/>
        <w:rPr>
          <w:rFonts w:cs="Segoe UI"/>
          <w:b/>
          <w:bCs/>
        </w:rPr>
      </w:pPr>
      <w:r>
        <w:rPr>
          <w:rFonts w:cs="Segoe UI" w:hint="eastAsia"/>
          <w:b/>
          <w:bCs/>
        </w:rPr>
        <w:t>11.</w:t>
      </w:r>
      <w:r>
        <w:rPr>
          <w:rFonts w:cs="Segoe UI" w:hint="eastAsia"/>
          <w:b/>
          <w:bCs/>
        </w:rPr>
        <w:t>形式评审标准：</w:t>
      </w:r>
    </w:p>
    <w:p w14:paraId="46872D31" w14:textId="77777777" w:rsidR="00E429A7" w:rsidRDefault="00DC5AD0">
      <w:pPr>
        <w:pStyle w:val="ab"/>
        <w:spacing w:before="0" w:beforeAutospacing="0" w:after="0" w:afterAutospacing="0" w:line="480" w:lineRule="exact"/>
        <w:jc w:val="both"/>
        <w:rPr>
          <w:rFonts w:cs="Segoe UI"/>
        </w:rPr>
      </w:pPr>
      <w:r>
        <w:rPr>
          <w:rFonts w:cs="Segoe UI" w:hint="eastAsia"/>
        </w:rPr>
        <w:t>11.1</w:t>
      </w:r>
      <w:r>
        <w:rPr>
          <w:rFonts w:cs="Segoe UI" w:hint="eastAsia"/>
        </w:rPr>
        <w:t>比选人营业执照</w:t>
      </w:r>
    </w:p>
    <w:p w14:paraId="20CD2A7F" w14:textId="77777777" w:rsidR="00E429A7" w:rsidRDefault="00DC5AD0">
      <w:pPr>
        <w:pStyle w:val="ab"/>
        <w:spacing w:before="0" w:beforeAutospacing="0" w:after="0" w:afterAutospacing="0" w:line="480" w:lineRule="exact"/>
        <w:rPr>
          <w:rFonts w:cs="Segoe UI"/>
        </w:rPr>
      </w:pPr>
      <w:r>
        <w:rPr>
          <w:rFonts w:cs="Segoe UI" w:hint="eastAsia"/>
        </w:rPr>
        <w:t>11.2</w:t>
      </w:r>
      <w:r>
        <w:rPr>
          <w:rFonts w:cs="Segoe UI" w:hint="eastAsia"/>
        </w:rPr>
        <w:t>投标文件需盖章。</w:t>
      </w:r>
    </w:p>
    <w:p w14:paraId="561910C2" w14:textId="77777777" w:rsidR="00E429A7" w:rsidRDefault="00DC5AD0">
      <w:pPr>
        <w:pStyle w:val="ab"/>
        <w:spacing w:before="0" w:beforeAutospacing="0" w:after="0" w:afterAutospacing="0" w:line="480" w:lineRule="exact"/>
        <w:jc w:val="both"/>
        <w:rPr>
          <w:rFonts w:cs="Segoe UI"/>
          <w:b/>
          <w:bCs/>
        </w:rPr>
      </w:pPr>
      <w:r>
        <w:rPr>
          <w:rFonts w:cs="Segoe UI" w:hint="eastAsia"/>
          <w:b/>
          <w:bCs/>
        </w:rPr>
        <w:t>12.</w:t>
      </w:r>
      <w:r>
        <w:rPr>
          <w:rFonts w:cs="Segoe UI" w:hint="eastAsia"/>
          <w:b/>
          <w:bCs/>
        </w:rPr>
        <w:t>资格评审标准：</w:t>
      </w:r>
    </w:p>
    <w:p w14:paraId="566CD141" w14:textId="77777777" w:rsidR="00E429A7" w:rsidRDefault="00DC5AD0">
      <w:pPr>
        <w:pStyle w:val="ab"/>
        <w:spacing w:before="0" w:beforeAutospacing="0" w:after="0" w:afterAutospacing="0" w:line="480" w:lineRule="exact"/>
        <w:rPr>
          <w:rFonts w:cs="Segoe UI"/>
        </w:rPr>
      </w:pPr>
      <w:r>
        <w:rPr>
          <w:rFonts w:cs="Segoe UI" w:hint="eastAsia"/>
        </w:rPr>
        <w:t>提供相关设计业绩</w:t>
      </w:r>
    </w:p>
    <w:p w14:paraId="59B2E40C" w14:textId="77777777" w:rsidR="00E429A7" w:rsidRDefault="00DC5AD0">
      <w:pPr>
        <w:pStyle w:val="ab"/>
        <w:spacing w:before="0" w:beforeAutospacing="0" w:after="0" w:afterAutospacing="0" w:line="480" w:lineRule="exact"/>
        <w:jc w:val="both"/>
        <w:rPr>
          <w:rFonts w:cs="Segoe UI"/>
          <w:b/>
          <w:bCs/>
        </w:rPr>
      </w:pPr>
      <w:r>
        <w:rPr>
          <w:rFonts w:cs="Segoe UI" w:hint="eastAsia"/>
          <w:b/>
          <w:bCs/>
        </w:rPr>
        <w:t>13</w:t>
      </w:r>
      <w:r>
        <w:rPr>
          <w:rFonts w:cs="Segoe UI" w:hint="eastAsia"/>
          <w:b/>
          <w:bCs/>
        </w:rPr>
        <w:t>响应评审标准：</w:t>
      </w:r>
    </w:p>
    <w:p w14:paraId="677ED80C" w14:textId="77777777" w:rsidR="00E429A7" w:rsidRDefault="00DC5AD0">
      <w:pPr>
        <w:pStyle w:val="ab"/>
        <w:spacing w:before="0" w:beforeAutospacing="0" w:after="0" w:afterAutospacing="0" w:line="480" w:lineRule="exact"/>
        <w:jc w:val="both"/>
        <w:rPr>
          <w:rFonts w:cs="Segoe UI"/>
        </w:rPr>
      </w:pPr>
      <w:r>
        <w:rPr>
          <w:rFonts w:cs="Segoe UI" w:hint="eastAsia"/>
        </w:rPr>
        <w:t>13.1</w:t>
      </w:r>
      <w:r>
        <w:rPr>
          <w:rFonts w:cs="Segoe UI" w:hint="eastAsia"/>
        </w:rPr>
        <w:t>技术文件响应性评审：</w:t>
      </w:r>
    </w:p>
    <w:p w14:paraId="01C2C0F8" w14:textId="77777777" w:rsidR="00E429A7" w:rsidRDefault="00DC5AD0">
      <w:pPr>
        <w:pStyle w:val="ab"/>
        <w:spacing w:before="0" w:beforeAutospacing="0" w:after="0" w:afterAutospacing="0" w:line="480" w:lineRule="exact"/>
        <w:jc w:val="both"/>
        <w:rPr>
          <w:rFonts w:cs="Segoe UI"/>
        </w:rPr>
      </w:pPr>
      <w:r>
        <w:rPr>
          <w:rFonts w:cs="Segoe UI" w:hint="eastAsia"/>
        </w:rPr>
        <w:t>13.2</w:t>
      </w:r>
      <w:r>
        <w:rPr>
          <w:rFonts w:cs="Segoe UI" w:hint="eastAsia"/>
        </w:rPr>
        <w:t>完成时间：</w:t>
      </w:r>
    </w:p>
    <w:p w14:paraId="59984546" w14:textId="77777777" w:rsidR="00E429A7" w:rsidRDefault="00DC5AD0">
      <w:pPr>
        <w:pStyle w:val="ab"/>
        <w:spacing w:before="0" w:beforeAutospacing="0" w:after="0" w:afterAutospacing="0" w:line="480" w:lineRule="exact"/>
        <w:jc w:val="both"/>
        <w:rPr>
          <w:rFonts w:cs="Segoe UI"/>
        </w:rPr>
      </w:pPr>
      <w:r>
        <w:rPr>
          <w:rFonts w:cs="Segoe UI" w:hint="eastAsia"/>
        </w:rPr>
        <w:t>13.3</w:t>
      </w:r>
      <w:r>
        <w:rPr>
          <w:rFonts w:cs="Segoe UI" w:hint="eastAsia"/>
        </w:rPr>
        <w:t>付款方式：</w:t>
      </w:r>
    </w:p>
    <w:p w14:paraId="18D70D3D" w14:textId="77777777" w:rsidR="00E429A7" w:rsidRDefault="00DC5AD0">
      <w:pPr>
        <w:spacing w:line="480" w:lineRule="exac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交送报价文件前，投标方可自愿来我公司进行实地考查、技术交流或咨询。</w:t>
      </w:r>
    </w:p>
    <w:p w14:paraId="1189DE0B" w14:textId="77777777" w:rsidR="00E429A7" w:rsidRDefault="00DC5AD0">
      <w:pPr>
        <w:spacing w:line="480" w:lineRule="exact"/>
        <w:rPr>
          <w:rFonts w:ascii="宋体" w:eastAsia="宋体" w:hAnsi="宋体" w:cs="宋体"/>
          <w:kern w:val="0"/>
          <w:sz w:val="24"/>
          <w:szCs w:val="24"/>
        </w:rPr>
      </w:pPr>
      <w:r>
        <w:rPr>
          <w:rFonts w:ascii="宋体" w:eastAsia="宋体" w:hAnsi="宋体" w:cs="宋体" w:hint="eastAsia"/>
          <w:kern w:val="0"/>
          <w:sz w:val="24"/>
          <w:szCs w:val="24"/>
        </w:rPr>
        <w:t>技术联系人：王卓文</w:t>
      </w:r>
      <w:r>
        <w:rPr>
          <w:rFonts w:ascii="宋体" w:eastAsia="宋体" w:hAnsi="宋体" w:cs="宋体"/>
          <w:kern w:val="0"/>
          <w:sz w:val="24"/>
          <w:szCs w:val="24"/>
        </w:rPr>
        <w:t xml:space="preserve">  13890269558</w:t>
      </w:r>
    </w:p>
    <w:p w14:paraId="13C72705" w14:textId="77777777" w:rsidR="00E429A7" w:rsidRDefault="00DC5AD0">
      <w:pPr>
        <w:spacing w:line="480" w:lineRule="exact"/>
        <w:rPr>
          <w:rFonts w:ascii="宋体" w:eastAsia="宋体" w:hAnsi="宋体" w:cs="宋体"/>
          <w:kern w:val="0"/>
          <w:sz w:val="24"/>
          <w:szCs w:val="24"/>
        </w:rPr>
      </w:pPr>
      <w:r>
        <w:rPr>
          <w:rFonts w:ascii="宋体" w:eastAsia="宋体" w:hAnsi="宋体" w:cs="宋体" w:hint="eastAsia"/>
          <w:kern w:val="0"/>
          <w:sz w:val="24"/>
          <w:szCs w:val="24"/>
        </w:rPr>
        <w:t>商务联系人：李先生</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13628075717</w:t>
      </w:r>
    </w:p>
    <w:p w14:paraId="7D7FF1CD" w14:textId="77777777" w:rsidR="00E429A7" w:rsidRDefault="00DC5AD0">
      <w:pPr>
        <w:adjustRightInd w:val="0"/>
        <w:spacing w:line="480" w:lineRule="exact"/>
        <w:jc w:val="left"/>
        <w:rPr>
          <w:rFonts w:ascii="宋体" w:eastAsia="宋体" w:hAnsi="宋体" w:cs="宋体"/>
          <w:kern w:val="0"/>
          <w:sz w:val="24"/>
          <w:szCs w:val="24"/>
        </w:rPr>
      </w:pPr>
      <w:r>
        <w:rPr>
          <w:rFonts w:ascii="宋体" w:eastAsia="宋体" w:hAnsi="宋体" w:cs="宋体" w:hint="eastAsia"/>
          <w:kern w:val="0"/>
          <w:sz w:val="24"/>
          <w:szCs w:val="24"/>
        </w:rPr>
        <w:t>地</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址：四川省德阳市什邡洛水镇</w:t>
      </w:r>
      <w:r>
        <w:rPr>
          <w:rFonts w:ascii="宋体" w:eastAsia="宋体" w:hAnsi="宋体" w:cs="宋体" w:hint="eastAsia"/>
          <w:kern w:val="0"/>
          <w:sz w:val="24"/>
          <w:szCs w:val="24"/>
        </w:rPr>
        <w:t xml:space="preserve">             </w:t>
      </w:r>
    </w:p>
    <w:p w14:paraId="61C240AE" w14:textId="77777777" w:rsidR="00E429A7" w:rsidRDefault="00E429A7">
      <w:pPr>
        <w:adjustRightInd w:val="0"/>
        <w:spacing w:line="480" w:lineRule="exact"/>
        <w:ind w:firstLineChars="1950" w:firstLine="4680"/>
        <w:jc w:val="left"/>
        <w:rPr>
          <w:rFonts w:ascii="宋体" w:eastAsia="宋体" w:hAnsi="宋体" w:cs="宋体"/>
          <w:kern w:val="0"/>
          <w:sz w:val="24"/>
          <w:szCs w:val="24"/>
        </w:rPr>
      </w:pPr>
    </w:p>
    <w:p w14:paraId="0CDAC526" w14:textId="77777777" w:rsidR="00E429A7" w:rsidRDefault="00E429A7">
      <w:pPr>
        <w:adjustRightInd w:val="0"/>
        <w:spacing w:line="480" w:lineRule="exact"/>
        <w:ind w:firstLineChars="1950" w:firstLine="4680"/>
        <w:jc w:val="left"/>
        <w:rPr>
          <w:rFonts w:ascii="宋体" w:eastAsia="宋体" w:hAnsi="宋体" w:cs="宋体"/>
          <w:kern w:val="0"/>
          <w:sz w:val="24"/>
          <w:szCs w:val="24"/>
        </w:rPr>
      </w:pPr>
    </w:p>
    <w:p w14:paraId="23E5ED79" w14:textId="77777777" w:rsidR="00E429A7" w:rsidRDefault="00DC5AD0">
      <w:pPr>
        <w:adjustRightInd w:val="0"/>
        <w:spacing w:line="480" w:lineRule="exact"/>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55D1B9CC" w14:textId="77777777" w:rsidR="00E429A7" w:rsidRDefault="00DC5AD0">
      <w:pPr>
        <w:spacing w:line="480" w:lineRule="exact"/>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w:t>
      </w:r>
      <w:r>
        <w:rPr>
          <w:rFonts w:ascii="宋体" w:eastAsia="宋体" w:hAnsi="宋体" w:cs="宋体" w:hint="eastAsia"/>
          <w:kern w:val="0"/>
          <w:sz w:val="24"/>
          <w:szCs w:val="24"/>
        </w:rPr>
        <w:t>年</w:t>
      </w:r>
      <w:r>
        <w:rPr>
          <w:rFonts w:ascii="宋体" w:eastAsia="宋体" w:hAnsi="宋体" w:cs="宋体"/>
          <w:kern w:val="0"/>
          <w:sz w:val="24"/>
          <w:szCs w:val="24"/>
        </w:rPr>
        <w:t>5</w:t>
      </w:r>
      <w:r>
        <w:rPr>
          <w:rFonts w:ascii="宋体" w:eastAsia="宋体" w:hAnsi="宋体" w:cs="宋体" w:hint="eastAsia"/>
          <w:kern w:val="0"/>
          <w:sz w:val="24"/>
          <w:szCs w:val="24"/>
        </w:rPr>
        <w:t>月</w:t>
      </w:r>
      <w:r>
        <w:rPr>
          <w:rFonts w:ascii="宋体" w:eastAsia="宋体" w:hAnsi="宋体" w:cs="宋体"/>
          <w:kern w:val="0"/>
          <w:sz w:val="24"/>
          <w:szCs w:val="24"/>
        </w:rPr>
        <w:t>18</w:t>
      </w:r>
      <w:r>
        <w:rPr>
          <w:rFonts w:ascii="宋体" w:eastAsia="宋体" w:hAnsi="宋体" w:cs="宋体" w:hint="eastAsia"/>
          <w:kern w:val="0"/>
          <w:sz w:val="24"/>
          <w:szCs w:val="24"/>
        </w:rPr>
        <w:t>日</w:t>
      </w:r>
    </w:p>
    <w:p w14:paraId="28259068" w14:textId="77777777" w:rsidR="00E429A7" w:rsidRDefault="00E429A7">
      <w:pPr>
        <w:jc w:val="center"/>
        <w:rPr>
          <w:rFonts w:ascii="宋体" w:hAnsi="宋体"/>
          <w:b/>
          <w:bCs/>
          <w:szCs w:val="21"/>
        </w:rPr>
      </w:pPr>
      <w:bookmarkStart w:id="3" w:name="_Toc269113527"/>
      <w:bookmarkStart w:id="4" w:name="_Hlk155791057"/>
      <w:bookmarkStart w:id="5" w:name="_Toc238552273"/>
      <w:bookmarkStart w:id="6" w:name="_Toc274596702"/>
      <w:bookmarkStart w:id="7" w:name="_Toc275019290"/>
      <w:bookmarkStart w:id="8" w:name="_Toc275019836"/>
      <w:bookmarkStart w:id="9" w:name="_Toc268793030"/>
      <w:bookmarkStart w:id="10" w:name="_Toc16684"/>
      <w:bookmarkStart w:id="11" w:name="_Toc238797630"/>
      <w:bookmarkStart w:id="12" w:name="_Toc275014947"/>
      <w:bookmarkStart w:id="13" w:name="_Toc303149804"/>
      <w:bookmarkStart w:id="14" w:name="_Toc318986166"/>
      <w:bookmarkStart w:id="15" w:name="_Toc275019684"/>
      <w:bookmarkStart w:id="16" w:name="_Toc274236999"/>
    </w:p>
    <w:bookmarkEnd w:id="3"/>
    <w:bookmarkEnd w:id="4"/>
    <w:bookmarkEnd w:id="5"/>
    <w:bookmarkEnd w:id="6"/>
    <w:bookmarkEnd w:id="7"/>
    <w:bookmarkEnd w:id="8"/>
    <w:bookmarkEnd w:id="9"/>
    <w:bookmarkEnd w:id="10"/>
    <w:bookmarkEnd w:id="11"/>
    <w:bookmarkEnd w:id="12"/>
    <w:bookmarkEnd w:id="13"/>
    <w:bookmarkEnd w:id="14"/>
    <w:bookmarkEnd w:id="15"/>
    <w:bookmarkEnd w:id="16"/>
    <w:p w14:paraId="58242FB4" w14:textId="77777777" w:rsidR="00E429A7" w:rsidRDefault="00E429A7">
      <w:pPr>
        <w:rPr>
          <w:rFonts w:ascii="黑体" w:eastAsia="黑体" w:hAnsi="宋体"/>
          <w:sz w:val="32"/>
          <w:szCs w:val="32"/>
        </w:rPr>
      </w:pPr>
    </w:p>
    <w:p w14:paraId="624B0571" w14:textId="77777777" w:rsidR="00E429A7" w:rsidRDefault="00E429A7">
      <w:pPr>
        <w:ind w:firstLineChars="1300" w:firstLine="4160"/>
        <w:rPr>
          <w:rFonts w:ascii="黑体" w:eastAsia="黑体" w:hAnsi="宋体"/>
          <w:sz w:val="32"/>
          <w:szCs w:val="32"/>
        </w:rPr>
      </w:pPr>
    </w:p>
    <w:p w14:paraId="4CB4DA90" w14:textId="77777777" w:rsidR="00E429A7" w:rsidRDefault="00DC5AD0">
      <w:pPr>
        <w:ind w:firstLineChars="1300" w:firstLine="4160"/>
        <w:rPr>
          <w:rFonts w:ascii="黑体" w:eastAsia="黑体" w:hAnsi="宋体"/>
          <w:sz w:val="32"/>
          <w:szCs w:val="32"/>
        </w:rPr>
      </w:pPr>
      <w:r>
        <w:rPr>
          <w:rFonts w:ascii="黑体" w:eastAsia="黑体" w:hAnsi="宋体" w:hint="eastAsia"/>
          <w:sz w:val="32"/>
          <w:szCs w:val="32"/>
        </w:rPr>
        <w:t>第二章</w:t>
      </w:r>
      <w:r>
        <w:rPr>
          <w:rFonts w:ascii="黑体" w:eastAsia="黑体" w:hAnsi="宋体" w:hint="eastAsia"/>
          <w:sz w:val="32"/>
          <w:szCs w:val="32"/>
        </w:rPr>
        <w:t xml:space="preserve"> </w:t>
      </w:r>
    </w:p>
    <w:p w14:paraId="6B73B576" w14:textId="77777777" w:rsidR="00E429A7" w:rsidRDefault="00DC5AD0">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3567F6D3" w14:textId="77777777" w:rsidR="00E429A7" w:rsidRDefault="00E429A7">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06BA0A5C" w14:textId="77777777" w:rsidR="00E429A7" w:rsidRDefault="00E429A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018FDE4" w14:textId="77777777" w:rsidR="00E429A7" w:rsidRDefault="00E429A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123330" w14:textId="77777777" w:rsidR="00E429A7" w:rsidRDefault="00E429A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8B57E9B" w14:textId="77777777" w:rsidR="00E429A7" w:rsidRDefault="00E429A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C8F5B05" w14:textId="77777777" w:rsidR="00E429A7" w:rsidRDefault="00DC5AD0">
      <w:pPr>
        <w:autoSpaceDE w:val="0"/>
        <w:autoSpaceDN w:val="0"/>
        <w:adjustRightInd w:val="0"/>
        <w:spacing w:before="100" w:after="100"/>
        <w:ind w:firstLineChars="1100" w:firstLine="3300"/>
        <w:jc w:val="left"/>
        <w:rPr>
          <w:rFonts w:ascii="宋体" w:hAnsi="宋体" w:cs="宋体"/>
          <w:b/>
          <w:bCs/>
          <w:sz w:val="30"/>
          <w:szCs w:val="30"/>
        </w:rPr>
      </w:pPr>
      <w:r>
        <w:rPr>
          <w:rFonts w:ascii="宋体" w:hAnsi="宋体" w:cs="宋体" w:hint="eastAsia"/>
          <w:b/>
          <w:bCs/>
          <w:sz w:val="30"/>
          <w:szCs w:val="30"/>
        </w:rPr>
        <w:t>四川宏达股份有限公司</w:t>
      </w:r>
    </w:p>
    <w:p w14:paraId="021F15CE" w14:textId="77777777" w:rsidR="00E429A7" w:rsidRDefault="00DC5AD0">
      <w:pPr>
        <w:widowControl/>
        <w:spacing w:line="560" w:lineRule="exact"/>
        <w:ind w:firstLineChars="100" w:firstLine="300"/>
        <w:textAlignment w:val="baseline"/>
        <w:rPr>
          <w:rFonts w:asciiTheme="minorEastAsia" w:hAnsiTheme="minorEastAsia"/>
          <w:b/>
          <w:kern w:val="0"/>
          <w:sz w:val="30"/>
          <w:szCs w:val="30"/>
        </w:rPr>
      </w:pPr>
      <w:r>
        <w:rPr>
          <w:rFonts w:ascii="宋体" w:hAnsi="宋体" w:cs="宋体" w:hint="eastAsia"/>
          <w:b/>
          <w:bCs/>
          <w:sz w:val="30"/>
          <w:szCs w:val="30"/>
        </w:rPr>
        <w:t>磷化工分公司职业病危害预评价报告书、防护设施设计专篇比选采购</w:t>
      </w:r>
    </w:p>
    <w:p w14:paraId="7BCD8C8B" w14:textId="77777777" w:rsidR="00E429A7" w:rsidRDefault="00E429A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2500822C" w14:textId="77777777" w:rsidR="00E429A7" w:rsidRDefault="00E429A7">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A260D67" w14:textId="77777777" w:rsidR="00E429A7" w:rsidRDefault="00E429A7">
      <w:pPr>
        <w:ind w:firstLineChars="1800" w:firstLine="5400"/>
        <w:rPr>
          <w:rFonts w:ascii="黑体" w:eastAsia="黑体" w:hAnsi="黑体" w:cs="黑体"/>
          <w:sz w:val="30"/>
          <w:szCs w:val="30"/>
        </w:rPr>
      </w:pPr>
    </w:p>
    <w:p w14:paraId="0F8D8605" w14:textId="77777777" w:rsidR="00E429A7" w:rsidRDefault="00DC5AD0">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A96622F" w14:textId="77777777" w:rsidR="00E429A7" w:rsidRDefault="00E429A7">
      <w:pPr>
        <w:rPr>
          <w:rFonts w:ascii="黑体" w:eastAsia="黑体" w:hAnsi="黑体" w:cs="黑体"/>
          <w:sz w:val="30"/>
          <w:szCs w:val="30"/>
        </w:rPr>
      </w:pPr>
    </w:p>
    <w:p w14:paraId="7EE4F352" w14:textId="77777777" w:rsidR="00E429A7" w:rsidRDefault="00DC5AD0">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29EABC16" w14:textId="77777777" w:rsidR="00E429A7" w:rsidRDefault="00E429A7">
      <w:pPr>
        <w:ind w:firstLineChars="1300" w:firstLine="3900"/>
        <w:rPr>
          <w:rFonts w:ascii="黑体" w:eastAsia="黑体" w:hAnsi="黑体" w:cs="黑体"/>
          <w:sz w:val="30"/>
          <w:szCs w:val="30"/>
        </w:rPr>
      </w:pPr>
    </w:p>
    <w:p w14:paraId="78832755" w14:textId="77777777" w:rsidR="00E429A7" w:rsidRDefault="00E429A7">
      <w:pPr>
        <w:ind w:firstLineChars="1300" w:firstLine="3900"/>
        <w:rPr>
          <w:rFonts w:ascii="黑体" w:eastAsia="黑体" w:hAnsi="黑体" w:cs="黑体"/>
          <w:sz w:val="30"/>
          <w:szCs w:val="30"/>
        </w:rPr>
      </w:pPr>
    </w:p>
    <w:p w14:paraId="67A53771" w14:textId="77777777" w:rsidR="00E429A7" w:rsidRDefault="00E429A7">
      <w:pPr>
        <w:ind w:firstLineChars="1300" w:firstLine="3900"/>
        <w:rPr>
          <w:rFonts w:ascii="黑体" w:eastAsia="黑体" w:hAnsi="黑体" w:cs="黑体"/>
          <w:sz w:val="30"/>
          <w:szCs w:val="30"/>
        </w:rPr>
      </w:pPr>
    </w:p>
    <w:p w14:paraId="47DE7AF0" w14:textId="77777777" w:rsidR="00E429A7" w:rsidRDefault="00E429A7">
      <w:pPr>
        <w:pStyle w:val="a0"/>
      </w:pPr>
    </w:p>
    <w:p w14:paraId="2EFBD553" w14:textId="77777777" w:rsidR="00E429A7" w:rsidRDefault="00E429A7"/>
    <w:p w14:paraId="03DA838B" w14:textId="77777777" w:rsidR="00E429A7" w:rsidRDefault="00E429A7">
      <w:pPr>
        <w:pStyle w:val="a0"/>
      </w:pPr>
    </w:p>
    <w:p w14:paraId="4B0DC33E" w14:textId="77777777" w:rsidR="00E429A7" w:rsidRDefault="00E429A7"/>
    <w:p w14:paraId="52C934AD" w14:textId="77777777" w:rsidR="00E429A7" w:rsidRDefault="00DC5AD0">
      <w:pPr>
        <w:keepNext/>
        <w:keepLines/>
        <w:numPr>
          <w:ilvl w:val="0"/>
          <w:numId w:val="1"/>
        </w:numPr>
        <w:tabs>
          <w:tab w:val="left" w:pos="215"/>
          <w:tab w:val="center" w:pos="4535"/>
        </w:tabs>
        <w:autoSpaceDE w:val="0"/>
        <w:autoSpaceDN w:val="0"/>
        <w:adjustRightInd w:val="0"/>
        <w:spacing w:before="340" w:after="330"/>
        <w:rPr>
          <w:rFonts w:asciiTheme="minorEastAsia" w:hAnsiTheme="minorEastAsia" w:cs="黑体"/>
          <w:b/>
          <w:bCs/>
          <w:kern w:val="44"/>
          <w:szCs w:val="21"/>
          <w:lang w:val="zh-CN"/>
        </w:rPr>
      </w:pPr>
      <w:bookmarkStart w:id="17" w:name="_Toc4384"/>
      <w:bookmarkStart w:id="18" w:name="_Toc9978"/>
      <w:bookmarkStart w:id="19" w:name="_Toc30198"/>
      <w:r>
        <w:rPr>
          <w:rFonts w:asciiTheme="minorEastAsia" w:hAnsiTheme="minorEastAsia" w:cs="黑体" w:hint="eastAsia"/>
          <w:b/>
          <w:bCs/>
          <w:kern w:val="44"/>
          <w:szCs w:val="21"/>
        </w:rPr>
        <w:lastRenderedPageBreak/>
        <w:t>投标报价</w:t>
      </w:r>
      <w:bookmarkEnd w:id="17"/>
      <w:bookmarkEnd w:id="18"/>
      <w:bookmarkEnd w:id="19"/>
    </w:p>
    <w:p w14:paraId="34ACD72D" w14:textId="77777777" w:rsidR="005E7225" w:rsidRPr="005E7225" w:rsidRDefault="00DC5AD0" w:rsidP="005E7225">
      <w:pPr>
        <w:spacing w:line="560" w:lineRule="exact"/>
        <w:ind w:firstLineChars="200" w:firstLine="420"/>
        <w:rPr>
          <w:rFonts w:asciiTheme="minorEastAsia" w:hAnsiTheme="minorEastAsia"/>
          <w:szCs w:val="21"/>
          <w:u w:val="single"/>
        </w:rPr>
      </w:pPr>
      <w:r>
        <w:rPr>
          <w:rFonts w:asciiTheme="minorEastAsia" w:hAnsiTheme="minorEastAsia" w:cs="宋体" w:hint="eastAsia"/>
          <w:kern w:val="0"/>
          <w:szCs w:val="21"/>
        </w:rPr>
        <w:t xml:space="preserve">   </w:t>
      </w:r>
      <w:r w:rsidR="005E7225" w:rsidRPr="005E7225">
        <w:rPr>
          <w:rFonts w:asciiTheme="minorEastAsia" w:hAnsiTheme="minorEastAsia" w:cs="宋体" w:hint="eastAsia"/>
          <w:kern w:val="0"/>
          <w:szCs w:val="21"/>
        </w:rPr>
        <w:t xml:space="preserve">  </w:t>
      </w:r>
      <w:r w:rsidR="005E7225" w:rsidRPr="005E7225">
        <w:rPr>
          <w:rFonts w:asciiTheme="minorEastAsia" w:hAnsiTheme="minorEastAsia" w:cs="宋体" w:hint="eastAsia"/>
          <w:kern w:val="0"/>
          <w:szCs w:val="21"/>
          <w:u w:val="single"/>
        </w:rPr>
        <w:t xml:space="preserve">                  </w:t>
      </w:r>
      <w:r w:rsidR="005E7225" w:rsidRPr="005E7225">
        <w:rPr>
          <w:rFonts w:asciiTheme="minorEastAsia" w:hAnsiTheme="minorEastAsia" w:cs="宋体" w:hint="eastAsia"/>
          <w:kern w:val="0"/>
          <w:szCs w:val="21"/>
        </w:rPr>
        <w:t>(比选申请人名称)</w:t>
      </w:r>
      <w:r w:rsidR="005E7225" w:rsidRPr="005E7225">
        <w:rPr>
          <w:rFonts w:asciiTheme="minorEastAsia" w:hAnsiTheme="minorEastAsia" w:hint="eastAsia"/>
          <w:szCs w:val="21"/>
        </w:rPr>
        <w:t>：</w:t>
      </w:r>
    </w:p>
    <w:p w14:paraId="65C79BCF" w14:textId="6C68A97B" w:rsidR="005E7225" w:rsidRPr="005E7225" w:rsidRDefault="005E7225" w:rsidP="005E7225">
      <w:pPr>
        <w:widowControl/>
        <w:ind w:firstLineChars="200" w:firstLine="420"/>
        <w:rPr>
          <w:rFonts w:asciiTheme="minorEastAsia" w:hAnsiTheme="minorEastAsia" w:cs="Arial"/>
          <w:bCs/>
          <w:szCs w:val="21"/>
        </w:rPr>
      </w:pPr>
      <w:r w:rsidRPr="005E7225">
        <w:rPr>
          <w:rFonts w:asciiTheme="minorEastAsia" w:hAnsiTheme="minorEastAsia" w:hint="eastAsia"/>
          <w:szCs w:val="21"/>
        </w:rPr>
        <w:t>1、我方已仔细研究了(</w:t>
      </w:r>
      <w:r w:rsidRPr="00E223E6">
        <w:rPr>
          <w:rFonts w:ascii="等线" w:eastAsia="等线" w:hAnsi="等线" w:cs="Times New Roman" w:hint="eastAsia"/>
          <w:b/>
          <w:szCs w:val="21"/>
        </w:rPr>
        <w:t>磷化工分公司职业病危害预评价报告书、防护设施设计专篇比选采购</w:t>
      </w:r>
      <w:r w:rsidRPr="005E7225">
        <w:rPr>
          <w:rFonts w:asciiTheme="minorEastAsia" w:hAnsiTheme="minorEastAsia" w:hint="eastAsia"/>
          <w:szCs w:val="21"/>
        </w:rPr>
        <w:t>) 比选文件(包括补充通知的全部内容，按比选文件规定的条件和要求承担合同规定的全部工作，并承担相关的责任。</w:t>
      </w:r>
    </w:p>
    <w:tbl>
      <w:tblPr>
        <w:tblStyle w:val="1"/>
        <w:tblW w:w="5000" w:type="pct"/>
        <w:jc w:val="center"/>
        <w:tblLook w:val="04A0" w:firstRow="1" w:lastRow="0" w:firstColumn="1" w:lastColumn="0" w:noHBand="0" w:noVBand="1"/>
      </w:tblPr>
      <w:tblGrid>
        <w:gridCol w:w="847"/>
        <w:gridCol w:w="3402"/>
        <w:gridCol w:w="2268"/>
        <w:gridCol w:w="1305"/>
        <w:gridCol w:w="1692"/>
      </w:tblGrid>
      <w:tr w:rsidR="005E7225" w:rsidRPr="005E7225" w14:paraId="349057E5" w14:textId="77777777" w:rsidTr="007E4223">
        <w:trPr>
          <w:trHeight w:val="680"/>
          <w:jc w:val="center"/>
        </w:trPr>
        <w:tc>
          <w:tcPr>
            <w:tcW w:w="445" w:type="pct"/>
            <w:vAlign w:val="center"/>
          </w:tcPr>
          <w:p w14:paraId="35B13276"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序号</w:t>
            </w:r>
          </w:p>
        </w:tc>
        <w:tc>
          <w:tcPr>
            <w:tcW w:w="1788" w:type="pct"/>
            <w:vAlign w:val="center"/>
          </w:tcPr>
          <w:p w14:paraId="69E99FAC"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项目名称</w:t>
            </w:r>
          </w:p>
        </w:tc>
        <w:tc>
          <w:tcPr>
            <w:tcW w:w="1192" w:type="pct"/>
            <w:tcBorders>
              <w:right w:val="single" w:sz="4" w:space="0" w:color="auto"/>
            </w:tcBorders>
            <w:vAlign w:val="center"/>
          </w:tcPr>
          <w:p w14:paraId="429F7C46"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 xml:space="preserve"> </w:t>
            </w:r>
            <w:r w:rsidRPr="005E7225">
              <w:rPr>
                <w:rFonts w:asciiTheme="majorEastAsia" w:eastAsiaTheme="majorEastAsia" w:hAnsiTheme="majorEastAsia" w:cs="黑体"/>
                <w:kern w:val="0"/>
                <w:szCs w:val="21"/>
              </w:rPr>
              <w:t xml:space="preserve">  </w:t>
            </w:r>
            <w:r w:rsidRPr="005E7225">
              <w:rPr>
                <w:rFonts w:asciiTheme="majorEastAsia" w:eastAsiaTheme="majorEastAsia" w:hAnsiTheme="majorEastAsia" w:cs="黑体" w:hint="eastAsia"/>
                <w:kern w:val="0"/>
                <w:szCs w:val="21"/>
              </w:rPr>
              <w:t>价格（元）</w:t>
            </w:r>
          </w:p>
        </w:tc>
        <w:tc>
          <w:tcPr>
            <w:tcW w:w="686" w:type="pct"/>
            <w:tcBorders>
              <w:left w:val="single" w:sz="4" w:space="0" w:color="auto"/>
              <w:right w:val="single" w:sz="4" w:space="0" w:color="auto"/>
            </w:tcBorders>
            <w:vAlign w:val="center"/>
          </w:tcPr>
          <w:p w14:paraId="7B6F6DC1"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税率（%）</w:t>
            </w:r>
          </w:p>
        </w:tc>
        <w:tc>
          <w:tcPr>
            <w:tcW w:w="889" w:type="pct"/>
            <w:tcBorders>
              <w:left w:val="single" w:sz="4" w:space="0" w:color="auto"/>
            </w:tcBorders>
            <w:vAlign w:val="center"/>
          </w:tcPr>
          <w:p w14:paraId="7CD28DA1"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备注</w:t>
            </w:r>
          </w:p>
        </w:tc>
      </w:tr>
      <w:tr w:rsidR="005E7225" w:rsidRPr="005E7225" w14:paraId="7A34D9BA" w14:textId="77777777" w:rsidTr="007E4223">
        <w:trPr>
          <w:trHeight w:val="680"/>
          <w:jc w:val="center"/>
        </w:trPr>
        <w:tc>
          <w:tcPr>
            <w:tcW w:w="445" w:type="pct"/>
            <w:vAlign w:val="center"/>
          </w:tcPr>
          <w:p w14:paraId="2088B027"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1</w:t>
            </w:r>
          </w:p>
        </w:tc>
        <w:tc>
          <w:tcPr>
            <w:tcW w:w="1788" w:type="pct"/>
            <w:vAlign w:val="center"/>
          </w:tcPr>
          <w:p w14:paraId="36DA9858" w14:textId="7D94E699" w:rsidR="005E7225" w:rsidRPr="005E7225" w:rsidRDefault="005E7225" w:rsidP="005E7225">
            <w:pPr>
              <w:widowControl/>
              <w:snapToGrid w:val="0"/>
              <w:spacing w:before="120" w:line="480" w:lineRule="exact"/>
              <w:jc w:val="center"/>
              <w:rPr>
                <w:rFonts w:asciiTheme="majorEastAsia" w:eastAsiaTheme="majorEastAsia" w:hAnsiTheme="majorEastAsia" w:cs="黑体"/>
                <w:b/>
                <w:kern w:val="0"/>
                <w:szCs w:val="21"/>
              </w:rPr>
            </w:pPr>
            <w:r w:rsidRPr="00E223E6">
              <w:rPr>
                <w:rFonts w:ascii="等线 Light" w:eastAsia="等线 Light" w:hAnsi="等线 Light" w:cs="黑体" w:hint="eastAsia"/>
                <w:b/>
                <w:szCs w:val="21"/>
              </w:rPr>
              <w:t>编写职业病危害预评价报告书</w:t>
            </w:r>
          </w:p>
        </w:tc>
        <w:tc>
          <w:tcPr>
            <w:tcW w:w="1192" w:type="pct"/>
            <w:tcBorders>
              <w:right w:val="single" w:sz="4" w:space="0" w:color="auto"/>
            </w:tcBorders>
            <w:vAlign w:val="center"/>
          </w:tcPr>
          <w:p w14:paraId="7B132914"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p>
        </w:tc>
        <w:tc>
          <w:tcPr>
            <w:tcW w:w="686" w:type="pct"/>
            <w:tcBorders>
              <w:left w:val="single" w:sz="4" w:space="0" w:color="auto"/>
              <w:right w:val="single" w:sz="4" w:space="0" w:color="auto"/>
            </w:tcBorders>
            <w:vAlign w:val="center"/>
          </w:tcPr>
          <w:p w14:paraId="291BDE8D"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p>
        </w:tc>
        <w:tc>
          <w:tcPr>
            <w:tcW w:w="889" w:type="pct"/>
            <w:vMerge w:val="restart"/>
            <w:tcBorders>
              <w:left w:val="single" w:sz="4" w:space="0" w:color="auto"/>
            </w:tcBorders>
            <w:vAlign w:val="center"/>
          </w:tcPr>
          <w:p w14:paraId="2D358B7C"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投标公司在满足项目的资质同时可单项报价或多项报价。</w:t>
            </w:r>
          </w:p>
        </w:tc>
      </w:tr>
      <w:tr w:rsidR="005E7225" w:rsidRPr="005E7225" w14:paraId="4908A13C" w14:textId="77777777" w:rsidTr="007E4223">
        <w:trPr>
          <w:trHeight w:val="680"/>
          <w:jc w:val="center"/>
        </w:trPr>
        <w:tc>
          <w:tcPr>
            <w:tcW w:w="445" w:type="pct"/>
            <w:vAlign w:val="center"/>
          </w:tcPr>
          <w:p w14:paraId="5891B1ED"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2</w:t>
            </w:r>
          </w:p>
        </w:tc>
        <w:tc>
          <w:tcPr>
            <w:tcW w:w="1788" w:type="pct"/>
            <w:vAlign w:val="center"/>
          </w:tcPr>
          <w:p w14:paraId="6863A697" w14:textId="0172462F" w:rsidR="005E7225" w:rsidRPr="005E7225" w:rsidRDefault="005E7225" w:rsidP="005E7225">
            <w:pPr>
              <w:widowControl/>
              <w:snapToGrid w:val="0"/>
              <w:spacing w:before="120" w:line="480" w:lineRule="exact"/>
              <w:jc w:val="center"/>
              <w:rPr>
                <w:rFonts w:asciiTheme="majorEastAsia" w:eastAsiaTheme="majorEastAsia" w:hAnsiTheme="majorEastAsia" w:cs="黑体"/>
                <w:b/>
                <w:kern w:val="0"/>
                <w:szCs w:val="21"/>
              </w:rPr>
            </w:pPr>
            <w:r w:rsidRPr="00E223E6">
              <w:rPr>
                <w:rFonts w:ascii="等线 Light" w:eastAsia="等线 Light" w:hAnsi="等线 Light" w:cs="黑体" w:hint="eastAsia"/>
                <w:b/>
                <w:szCs w:val="21"/>
              </w:rPr>
              <w:t>编写防护设施设计专篇</w:t>
            </w:r>
          </w:p>
        </w:tc>
        <w:tc>
          <w:tcPr>
            <w:tcW w:w="1192" w:type="pct"/>
            <w:vAlign w:val="center"/>
          </w:tcPr>
          <w:p w14:paraId="51FAD25C"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p>
        </w:tc>
        <w:tc>
          <w:tcPr>
            <w:tcW w:w="686" w:type="pct"/>
            <w:tcBorders>
              <w:right w:val="single" w:sz="4" w:space="0" w:color="auto"/>
            </w:tcBorders>
            <w:vAlign w:val="center"/>
          </w:tcPr>
          <w:p w14:paraId="1E64F5A8"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p>
        </w:tc>
        <w:tc>
          <w:tcPr>
            <w:tcW w:w="889" w:type="pct"/>
            <w:vMerge/>
            <w:tcBorders>
              <w:left w:val="single" w:sz="4" w:space="0" w:color="auto"/>
            </w:tcBorders>
            <w:vAlign w:val="center"/>
          </w:tcPr>
          <w:p w14:paraId="2230E688"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p>
        </w:tc>
      </w:tr>
      <w:tr w:rsidR="005E7225" w:rsidRPr="005E7225" w14:paraId="1F11622F" w14:textId="77777777" w:rsidTr="007E4223">
        <w:trPr>
          <w:trHeight w:val="680"/>
          <w:jc w:val="center"/>
        </w:trPr>
        <w:tc>
          <w:tcPr>
            <w:tcW w:w="2232" w:type="pct"/>
            <w:gridSpan w:val="2"/>
            <w:vAlign w:val="center"/>
          </w:tcPr>
          <w:p w14:paraId="6B1E4C9E"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r w:rsidRPr="005E7225">
              <w:rPr>
                <w:rFonts w:asciiTheme="majorEastAsia" w:eastAsiaTheme="majorEastAsia" w:hAnsiTheme="majorEastAsia" w:cs="黑体" w:hint="eastAsia"/>
                <w:kern w:val="0"/>
                <w:szCs w:val="21"/>
              </w:rPr>
              <w:t>合计</w:t>
            </w:r>
          </w:p>
        </w:tc>
        <w:tc>
          <w:tcPr>
            <w:tcW w:w="1192" w:type="pct"/>
            <w:vAlign w:val="center"/>
          </w:tcPr>
          <w:p w14:paraId="046E30BB" w14:textId="77777777" w:rsidR="005E7225" w:rsidRPr="005E7225" w:rsidRDefault="005E7225" w:rsidP="005E7225">
            <w:pPr>
              <w:widowControl/>
              <w:snapToGrid w:val="0"/>
              <w:spacing w:before="120" w:line="480" w:lineRule="exact"/>
              <w:ind w:leftChars="-120" w:left="-252"/>
              <w:jc w:val="center"/>
              <w:rPr>
                <w:rFonts w:asciiTheme="majorEastAsia" w:eastAsiaTheme="majorEastAsia" w:hAnsiTheme="majorEastAsia" w:cs="黑体"/>
                <w:kern w:val="0"/>
                <w:szCs w:val="21"/>
              </w:rPr>
            </w:pPr>
          </w:p>
        </w:tc>
        <w:tc>
          <w:tcPr>
            <w:tcW w:w="686" w:type="pct"/>
            <w:tcBorders>
              <w:right w:val="single" w:sz="4" w:space="0" w:color="auto"/>
            </w:tcBorders>
            <w:vAlign w:val="center"/>
          </w:tcPr>
          <w:p w14:paraId="125015A2"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p>
        </w:tc>
        <w:tc>
          <w:tcPr>
            <w:tcW w:w="889" w:type="pct"/>
            <w:vMerge/>
            <w:tcBorders>
              <w:left w:val="single" w:sz="4" w:space="0" w:color="auto"/>
            </w:tcBorders>
            <w:vAlign w:val="center"/>
          </w:tcPr>
          <w:p w14:paraId="255A94F6" w14:textId="77777777" w:rsidR="005E7225" w:rsidRPr="005E7225" w:rsidRDefault="005E7225" w:rsidP="005E7225">
            <w:pPr>
              <w:widowControl/>
              <w:snapToGrid w:val="0"/>
              <w:spacing w:before="120" w:line="480" w:lineRule="exact"/>
              <w:jc w:val="center"/>
              <w:rPr>
                <w:rFonts w:asciiTheme="majorEastAsia" w:eastAsiaTheme="majorEastAsia" w:hAnsiTheme="majorEastAsia" w:cs="黑体"/>
                <w:kern w:val="0"/>
                <w:szCs w:val="21"/>
              </w:rPr>
            </w:pPr>
          </w:p>
        </w:tc>
      </w:tr>
    </w:tbl>
    <w:p w14:paraId="78F05D1E" w14:textId="77777777" w:rsidR="005E7225" w:rsidRPr="005E7225" w:rsidRDefault="005E7225" w:rsidP="005E7225">
      <w:pPr>
        <w:widowControl/>
        <w:snapToGrid w:val="0"/>
        <w:spacing w:before="120" w:line="400" w:lineRule="exact"/>
        <w:ind w:firstLineChars="200" w:firstLine="420"/>
        <w:jc w:val="left"/>
        <w:rPr>
          <w:rFonts w:asciiTheme="minorEastAsia" w:hAnsiTheme="minorEastAsia" w:cs="宋体"/>
          <w:kern w:val="0"/>
          <w:szCs w:val="21"/>
        </w:rPr>
      </w:pPr>
      <w:r w:rsidRPr="005E7225">
        <w:rPr>
          <w:rFonts w:asciiTheme="minorEastAsia" w:hAnsiTheme="minorEastAsia" w:cs="宋体" w:hint="eastAsia"/>
          <w:kern w:val="0"/>
          <w:szCs w:val="21"/>
        </w:rPr>
        <w:t>2、我公司承诺在投标有效期</w:t>
      </w:r>
      <w:r w:rsidRPr="005E7225">
        <w:rPr>
          <w:rFonts w:asciiTheme="minorEastAsia" w:eastAsia="宋体" w:hAnsiTheme="minorEastAsia" w:cs="宋体" w:hint="eastAsia"/>
          <w:kern w:val="0"/>
          <w:szCs w:val="21"/>
          <w:u w:val="single"/>
        </w:rPr>
        <w:t>3</w:t>
      </w:r>
      <w:r w:rsidRPr="005E7225">
        <w:rPr>
          <w:rFonts w:asciiTheme="minorEastAsia" w:hAnsiTheme="minorEastAsia" w:cs="宋体" w:hint="eastAsia"/>
          <w:kern w:val="0"/>
          <w:szCs w:val="21"/>
          <w:u w:val="single"/>
        </w:rPr>
        <w:t>0</w:t>
      </w:r>
      <w:r w:rsidRPr="005E7225">
        <w:rPr>
          <w:rFonts w:asciiTheme="minorEastAsia" w:hAnsiTheme="minorEastAsia" w:cs="宋体" w:hint="eastAsia"/>
          <w:kern w:val="0"/>
          <w:szCs w:val="21"/>
        </w:rPr>
        <w:t>日历天内不修改、撤销比选文件。</w:t>
      </w:r>
    </w:p>
    <w:p w14:paraId="38314302" w14:textId="77777777" w:rsidR="005E7225" w:rsidRPr="005E7225" w:rsidRDefault="005E7225" w:rsidP="005E7225">
      <w:pPr>
        <w:spacing w:line="560" w:lineRule="exact"/>
        <w:ind w:firstLineChars="200" w:firstLine="420"/>
        <w:rPr>
          <w:rFonts w:asciiTheme="minorEastAsia" w:hAnsiTheme="minorEastAsia"/>
          <w:szCs w:val="21"/>
        </w:rPr>
      </w:pPr>
      <w:r w:rsidRPr="005E7225">
        <w:rPr>
          <w:rFonts w:asciiTheme="minorEastAsia" w:hAnsiTheme="minorEastAsia" w:hint="eastAsia"/>
          <w:szCs w:val="21"/>
        </w:rPr>
        <w:t>3、如我方中标，我方承诺：</w:t>
      </w:r>
    </w:p>
    <w:p w14:paraId="54E467FC" w14:textId="77777777" w:rsidR="005E7225" w:rsidRPr="005E7225" w:rsidRDefault="005E7225" w:rsidP="005E7225">
      <w:pPr>
        <w:spacing w:line="560" w:lineRule="exact"/>
        <w:ind w:firstLineChars="200" w:firstLine="420"/>
        <w:rPr>
          <w:rFonts w:asciiTheme="minorEastAsia" w:hAnsiTheme="minorEastAsia"/>
          <w:szCs w:val="21"/>
        </w:rPr>
      </w:pPr>
      <w:r w:rsidRPr="005E7225">
        <w:rPr>
          <w:rFonts w:asciiTheme="minorEastAsia" w:hAnsiTheme="minorEastAsia" w:hint="eastAsia"/>
          <w:szCs w:val="21"/>
        </w:rPr>
        <w:t>（1）在签订合同时不向你方提出附加条件；</w:t>
      </w:r>
      <w:bookmarkStart w:id="20" w:name="_GoBack"/>
      <w:bookmarkEnd w:id="20"/>
    </w:p>
    <w:p w14:paraId="59761A98" w14:textId="77777777" w:rsidR="005E7225" w:rsidRPr="005E7225" w:rsidRDefault="005E7225" w:rsidP="005E7225">
      <w:pPr>
        <w:spacing w:line="560" w:lineRule="exact"/>
        <w:ind w:firstLineChars="200" w:firstLine="420"/>
        <w:rPr>
          <w:rFonts w:asciiTheme="minorEastAsia" w:hAnsiTheme="minorEastAsia"/>
          <w:szCs w:val="21"/>
        </w:rPr>
      </w:pPr>
      <w:r w:rsidRPr="005E7225">
        <w:rPr>
          <w:rFonts w:asciiTheme="minorEastAsia" w:hAnsiTheme="minorEastAsia" w:hint="eastAsia"/>
          <w:szCs w:val="21"/>
        </w:rPr>
        <w:t>（2）在合同约定的期限内完成合同规定的全部义务。</w:t>
      </w:r>
    </w:p>
    <w:p w14:paraId="22E71036" w14:textId="77777777" w:rsidR="005E7225" w:rsidRPr="005E7225" w:rsidRDefault="005E7225" w:rsidP="005E7225">
      <w:pPr>
        <w:spacing w:line="560" w:lineRule="exact"/>
        <w:rPr>
          <w:rFonts w:asciiTheme="minorEastAsia" w:hAnsiTheme="minorEastAsia"/>
          <w:szCs w:val="21"/>
        </w:rPr>
      </w:pPr>
    </w:p>
    <w:p w14:paraId="1565BD0A" w14:textId="77777777" w:rsidR="005E7225" w:rsidRPr="005E7225" w:rsidRDefault="005E7225" w:rsidP="005E7225">
      <w:pPr>
        <w:spacing w:line="560" w:lineRule="exact"/>
        <w:ind w:firstLineChars="2000" w:firstLine="4200"/>
        <w:rPr>
          <w:rFonts w:asciiTheme="minorEastAsia" w:hAnsiTheme="minorEastAsia"/>
          <w:szCs w:val="21"/>
        </w:rPr>
      </w:pPr>
      <w:r w:rsidRPr="005E7225">
        <w:rPr>
          <w:rFonts w:asciiTheme="minorEastAsia" w:hAnsiTheme="minorEastAsia" w:hint="eastAsia"/>
          <w:szCs w:val="21"/>
        </w:rPr>
        <w:t>报价单位：</w:t>
      </w:r>
      <w:r w:rsidRPr="005E7225">
        <w:rPr>
          <w:rFonts w:asciiTheme="minorEastAsia" w:hAnsiTheme="minorEastAsia" w:hint="eastAsia"/>
          <w:szCs w:val="21"/>
          <w:u w:val="single"/>
        </w:rPr>
        <w:t xml:space="preserve">                  </w:t>
      </w:r>
      <w:r w:rsidRPr="005E7225">
        <w:rPr>
          <w:rFonts w:asciiTheme="minorEastAsia" w:hAnsiTheme="minorEastAsia" w:hint="eastAsia"/>
          <w:szCs w:val="21"/>
        </w:rPr>
        <w:t>（盖单位章）</w:t>
      </w:r>
    </w:p>
    <w:p w14:paraId="7B11DECD" w14:textId="77777777" w:rsidR="005E7225" w:rsidRPr="005E7225" w:rsidRDefault="005E7225" w:rsidP="005E7225">
      <w:pPr>
        <w:spacing w:line="560" w:lineRule="exact"/>
        <w:ind w:firstLineChars="200" w:firstLine="420"/>
        <w:rPr>
          <w:rFonts w:asciiTheme="minorEastAsia" w:hAnsiTheme="minorEastAsia"/>
          <w:szCs w:val="21"/>
          <w:u w:val="single"/>
        </w:rPr>
      </w:pPr>
      <w:r w:rsidRPr="005E7225">
        <w:rPr>
          <w:rFonts w:asciiTheme="minorEastAsia" w:hAnsiTheme="minorEastAsia" w:hint="eastAsia"/>
          <w:szCs w:val="21"/>
        </w:rPr>
        <w:t xml:space="preserve">                                     联系人：</w:t>
      </w:r>
      <w:r w:rsidRPr="005E7225">
        <w:rPr>
          <w:rFonts w:asciiTheme="minorEastAsia" w:hAnsiTheme="minorEastAsia" w:hint="eastAsia"/>
          <w:szCs w:val="21"/>
          <w:u w:val="single"/>
        </w:rPr>
        <w:t xml:space="preserve">       </w:t>
      </w:r>
      <w:r w:rsidRPr="005E7225">
        <w:rPr>
          <w:rFonts w:asciiTheme="minorEastAsia" w:hAnsiTheme="minorEastAsia" w:hint="eastAsia"/>
          <w:szCs w:val="21"/>
        </w:rPr>
        <w:t>电话：</w:t>
      </w:r>
      <w:r w:rsidRPr="005E7225">
        <w:rPr>
          <w:rFonts w:asciiTheme="minorEastAsia" w:hAnsiTheme="minorEastAsia" w:hint="eastAsia"/>
          <w:szCs w:val="21"/>
          <w:u w:val="single"/>
        </w:rPr>
        <w:t xml:space="preserve">             </w:t>
      </w:r>
    </w:p>
    <w:p w14:paraId="779D6B2F" w14:textId="77777777" w:rsidR="005E7225" w:rsidRPr="005E7225" w:rsidRDefault="005E7225" w:rsidP="005E7225">
      <w:pPr>
        <w:spacing w:line="400" w:lineRule="exact"/>
        <w:rPr>
          <w:rFonts w:ascii="黑体" w:eastAsia="黑体" w:hAnsi="黑体"/>
          <w:szCs w:val="21"/>
        </w:rPr>
      </w:pPr>
      <w:r w:rsidRPr="005E7225">
        <w:rPr>
          <w:rFonts w:asciiTheme="minorEastAsia" w:hAnsiTheme="minorEastAsia" w:hint="eastAsia"/>
          <w:szCs w:val="21"/>
        </w:rPr>
        <w:t xml:space="preserve">                                            </w:t>
      </w:r>
      <w:r w:rsidRPr="005E7225">
        <w:rPr>
          <w:rFonts w:asciiTheme="minorEastAsia" w:hAnsiTheme="minorEastAsia" w:hint="eastAsia"/>
          <w:szCs w:val="21"/>
          <w:u w:val="single"/>
        </w:rPr>
        <w:t xml:space="preserve">       </w:t>
      </w:r>
      <w:r w:rsidRPr="005E7225">
        <w:rPr>
          <w:rFonts w:asciiTheme="minorEastAsia" w:hAnsiTheme="minorEastAsia" w:hint="eastAsia"/>
          <w:szCs w:val="21"/>
        </w:rPr>
        <w:t>年</w:t>
      </w:r>
      <w:r w:rsidRPr="005E7225">
        <w:rPr>
          <w:rFonts w:asciiTheme="minorEastAsia" w:hAnsiTheme="minorEastAsia" w:hint="eastAsia"/>
          <w:szCs w:val="21"/>
          <w:u w:val="single"/>
        </w:rPr>
        <w:t xml:space="preserve">       </w:t>
      </w:r>
      <w:r w:rsidRPr="005E7225">
        <w:rPr>
          <w:rFonts w:asciiTheme="minorEastAsia" w:hAnsiTheme="minorEastAsia" w:hint="eastAsia"/>
          <w:szCs w:val="21"/>
        </w:rPr>
        <w:t>月</w:t>
      </w:r>
      <w:r w:rsidRPr="005E7225">
        <w:rPr>
          <w:rFonts w:asciiTheme="minorEastAsia" w:hAnsiTheme="minorEastAsia" w:hint="eastAsia"/>
          <w:szCs w:val="21"/>
          <w:u w:val="single"/>
        </w:rPr>
        <w:t xml:space="preserve">       </w:t>
      </w:r>
      <w:r w:rsidRPr="005E7225">
        <w:rPr>
          <w:rFonts w:asciiTheme="minorEastAsia" w:hAnsiTheme="minorEastAsia" w:hint="eastAsia"/>
          <w:szCs w:val="21"/>
        </w:rPr>
        <w:t>日</w:t>
      </w:r>
      <w:r w:rsidRPr="005E7225">
        <w:rPr>
          <w:rFonts w:ascii="黑体" w:eastAsia="黑体" w:hAnsi="黑体" w:hint="eastAsia"/>
          <w:szCs w:val="21"/>
        </w:rPr>
        <w:t>说明：</w:t>
      </w:r>
    </w:p>
    <w:p w14:paraId="6D25EF12" w14:textId="77777777" w:rsidR="005E7225" w:rsidRPr="005E7225" w:rsidRDefault="005E7225" w:rsidP="005E7225">
      <w:pPr>
        <w:spacing w:line="400" w:lineRule="exact"/>
        <w:rPr>
          <w:rFonts w:ascii="黑体" w:eastAsia="黑体" w:hAnsi="黑体"/>
          <w:szCs w:val="21"/>
        </w:rPr>
      </w:pPr>
    </w:p>
    <w:p w14:paraId="63516F43" w14:textId="77777777" w:rsidR="005E7225" w:rsidRPr="005E7225" w:rsidRDefault="005E7225" w:rsidP="005E7225">
      <w:pPr>
        <w:spacing w:line="400" w:lineRule="exact"/>
        <w:rPr>
          <w:rFonts w:ascii="黑体" w:eastAsia="黑体" w:hAnsi="黑体"/>
          <w:szCs w:val="21"/>
        </w:rPr>
      </w:pPr>
      <w:r w:rsidRPr="005E7225">
        <w:rPr>
          <w:rFonts w:ascii="黑体" w:eastAsia="黑体" w:hAnsi="黑体" w:hint="eastAsia"/>
          <w:szCs w:val="21"/>
        </w:rPr>
        <w:t>注：</w:t>
      </w:r>
    </w:p>
    <w:p w14:paraId="46264291" w14:textId="77777777" w:rsidR="005E7225" w:rsidRPr="005E7225" w:rsidRDefault="005E7225" w:rsidP="005E7225">
      <w:pPr>
        <w:spacing w:line="400" w:lineRule="exact"/>
        <w:rPr>
          <w:rFonts w:ascii="黑体" w:eastAsia="黑体" w:hAnsi="黑体"/>
          <w:szCs w:val="21"/>
        </w:rPr>
      </w:pPr>
      <w:r w:rsidRPr="005E7225">
        <w:rPr>
          <w:rFonts w:ascii="黑体" w:eastAsia="黑体" w:hAnsi="黑体" w:hint="eastAsia"/>
          <w:szCs w:val="21"/>
        </w:rPr>
        <w:t>1.对采购文件提出的要求和条件作出明确响应，投标人需要说明的内容若需特殊表达，应先在本表中进行相应说明，再另页应答，否则投标无效。</w:t>
      </w:r>
    </w:p>
    <w:p w14:paraId="44D49DBA" w14:textId="77777777" w:rsidR="005E7225" w:rsidRPr="005E7225" w:rsidRDefault="005E7225" w:rsidP="005E7225">
      <w:pPr>
        <w:widowControl/>
        <w:spacing w:line="400" w:lineRule="exact"/>
        <w:jc w:val="left"/>
        <w:rPr>
          <w:rFonts w:ascii="黑体" w:eastAsia="黑体" w:hAnsi="黑体"/>
          <w:szCs w:val="21"/>
        </w:rPr>
      </w:pPr>
      <w:r w:rsidRPr="005E7225">
        <w:rPr>
          <w:rFonts w:ascii="黑体" w:eastAsia="黑体" w:hAnsi="黑体" w:hint="eastAsia"/>
          <w:szCs w:val="21"/>
        </w:rPr>
        <w:t>2.投标人必须据实填写，不得虚假应答，否则将取消其响应或中选资格。</w:t>
      </w:r>
    </w:p>
    <w:p w14:paraId="2BB3B560" w14:textId="77777777" w:rsidR="005E7225" w:rsidRPr="005E7225" w:rsidRDefault="005E7225" w:rsidP="005E7225">
      <w:pPr>
        <w:widowControl/>
        <w:spacing w:line="400" w:lineRule="exact"/>
        <w:jc w:val="left"/>
        <w:rPr>
          <w:rFonts w:ascii="黑体" w:eastAsia="黑体" w:hAnsi="黑体"/>
          <w:szCs w:val="21"/>
        </w:rPr>
      </w:pPr>
      <w:r w:rsidRPr="005E7225">
        <w:rPr>
          <w:rFonts w:ascii="黑体" w:eastAsia="黑体" w:hAnsi="黑体" w:hint="eastAsia"/>
          <w:szCs w:val="21"/>
        </w:rPr>
        <w:t xml:space="preserve">3.若未明确应答的条款均视为接受及满足采购文件要求。  </w:t>
      </w:r>
    </w:p>
    <w:p w14:paraId="2841DE52" w14:textId="77777777" w:rsidR="005E7225" w:rsidRPr="005E7225" w:rsidRDefault="005E7225" w:rsidP="005E7225">
      <w:pPr>
        <w:spacing w:line="400" w:lineRule="exact"/>
        <w:ind w:firstLineChars="1300" w:firstLine="2730"/>
        <w:jc w:val="right"/>
        <w:rPr>
          <w:rFonts w:ascii="黑体" w:eastAsia="黑体" w:hAnsi="黑体"/>
          <w:szCs w:val="21"/>
        </w:rPr>
      </w:pPr>
      <w:r w:rsidRPr="005E7225">
        <w:rPr>
          <w:rFonts w:ascii="黑体" w:eastAsia="黑体" w:hAnsi="黑体" w:hint="eastAsia"/>
          <w:kern w:val="0"/>
          <w:szCs w:val="21"/>
        </w:rPr>
        <w:t>投标人名称</w:t>
      </w:r>
      <w:r w:rsidRPr="005E7225">
        <w:rPr>
          <w:rFonts w:ascii="黑体" w:eastAsia="黑体" w:hAnsi="黑体" w:hint="eastAsia"/>
          <w:szCs w:val="21"/>
        </w:rPr>
        <w:t>（全称并加盖公章）</w:t>
      </w:r>
      <w:r w:rsidRPr="005E7225">
        <w:rPr>
          <w:rFonts w:ascii="黑体" w:eastAsia="黑体" w:hAnsi="黑体" w:hint="eastAsia"/>
          <w:kern w:val="0"/>
          <w:szCs w:val="21"/>
        </w:rPr>
        <w:t>：</w:t>
      </w:r>
      <w:r w:rsidRPr="005E7225">
        <w:rPr>
          <w:rFonts w:ascii="黑体" w:eastAsia="黑体" w:hAnsi="黑体" w:hint="eastAsia"/>
          <w:kern w:val="0"/>
          <w:szCs w:val="21"/>
          <w:u w:val="single"/>
        </w:rPr>
        <w:t xml:space="preserve">       </w:t>
      </w:r>
      <w:r w:rsidRPr="005E7225">
        <w:rPr>
          <w:rFonts w:ascii="黑体" w:eastAsia="黑体" w:hAnsi="黑体" w:hint="eastAsia"/>
          <w:szCs w:val="21"/>
          <w:u w:val="single"/>
        </w:rPr>
        <w:t xml:space="preserve">         </w:t>
      </w:r>
    </w:p>
    <w:p w14:paraId="01FABD58" w14:textId="77777777" w:rsidR="005E7225" w:rsidRPr="005E7225" w:rsidRDefault="005E7225" w:rsidP="005E7225">
      <w:pPr>
        <w:spacing w:line="400" w:lineRule="exact"/>
        <w:ind w:firstLineChars="1300" w:firstLine="2730"/>
        <w:jc w:val="right"/>
        <w:rPr>
          <w:rFonts w:ascii="黑体" w:eastAsia="黑体" w:hAnsi="黑体"/>
          <w:szCs w:val="21"/>
        </w:rPr>
      </w:pPr>
      <w:r w:rsidRPr="005E7225">
        <w:rPr>
          <w:rFonts w:ascii="黑体" w:eastAsia="黑体" w:hAnsi="黑体" w:hint="eastAsia"/>
          <w:bCs/>
          <w:szCs w:val="21"/>
        </w:rPr>
        <w:t>日 期:</w:t>
      </w:r>
      <w:r w:rsidRPr="005E7225">
        <w:rPr>
          <w:rFonts w:ascii="黑体" w:eastAsia="黑体" w:hAnsi="黑体" w:hint="eastAsia"/>
          <w:bCs/>
          <w:szCs w:val="21"/>
          <w:u w:val="single"/>
        </w:rPr>
        <w:t xml:space="preserve">      </w:t>
      </w:r>
      <w:r w:rsidRPr="005E7225">
        <w:rPr>
          <w:rFonts w:ascii="黑体" w:eastAsia="黑体" w:hAnsi="黑体" w:hint="eastAsia"/>
          <w:bCs/>
          <w:szCs w:val="21"/>
        </w:rPr>
        <w:t>年</w:t>
      </w:r>
      <w:r w:rsidRPr="005E7225">
        <w:rPr>
          <w:rFonts w:ascii="黑体" w:eastAsia="黑体" w:hAnsi="黑体" w:hint="eastAsia"/>
          <w:bCs/>
          <w:szCs w:val="21"/>
          <w:u w:val="single"/>
        </w:rPr>
        <w:t xml:space="preserve">    </w:t>
      </w:r>
      <w:r w:rsidRPr="005E7225">
        <w:rPr>
          <w:rFonts w:ascii="黑体" w:eastAsia="黑体" w:hAnsi="黑体" w:hint="eastAsia"/>
          <w:bCs/>
          <w:szCs w:val="21"/>
        </w:rPr>
        <w:t>月</w:t>
      </w:r>
      <w:r w:rsidRPr="005E7225">
        <w:rPr>
          <w:rFonts w:ascii="黑体" w:eastAsia="黑体" w:hAnsi="黑体" w:hint="eastAsia"/>
          <w:bCs/>
          <w:szCs w:val="21"/>
          <w:u w:val="single"/>
        </w:rPr>
        <w:t xml:space="preserve">    </w:t>
      </w:r>
      <w:r w:rsidRPr="005E7225">
        <w:rPr>
          <w:rFonts w:ascii="黑体" w:eastAsia="黑体" w:hAnsi="黑体" w:hint="eastAsia"/>
          <w:bCs/>
          <w:szCs w:val="21"/>
        </w:rPr>
        <w:t>日</w:t>
      </w:r>
    </w:p>
    <w:p w14:paraId="4B48E599" w14:textId="4C24A3CD" w:rsidR="00E429A7" w:rsidRDefault="00E429A7" w:rsidP="005E7225">
      <w:pPr>
        <w:spacing w:line="560" w:lineRule="exact"/>
        <w:ind w:firstLineChars="200" w:firstLine="420"/>
        <w:rPr>
          <w:rFonts w:ascii="宋体" w:hAnsi="宋体" w:cs="宋体"/>
          <w:szCs w:val="21"/>
        </w:rPr>
        <w:sectPr w:rsidR="00E429A7">
          <w:pgSz w:w="11906" w:h="16838"/>
          <w:pgMar w:top="1440" w:right="1191" w:bottom="1440" w:left="1191" w:header="851" w:footer="992" w:gutter="0"/>
          <w:pgNumType w:start="0"/>
          <w:cols w:space="720"/>
          <w:docGrid w:type="lines" w:linePitch="312"/>
        </w:sectPr>
      </w:pPr>
    </w:p>
    <w:p w14:paraId="68522F2F" w14:textId="77777777" w:rsidR="00E429A7" w:rsidRDefault="00DC5AD0">
      <w:pPr>
        <w:spacing w:line="360" w:lineRule="auto"/>
        <w:rPr>
          <w:rFonts w:asciiTheme="minorEastAsia" w:hAnsiTheme="minorEastAsia" w:cs="Segoe UI"/>
          <w:color w:val="000000" w:themeColor="text1"/>
          <w:szCs w:val="21"/>
        </w:rPr>
      </w:pPr>
      <w:r>
        <w:rPr>
          <w:rFonts w:ascii="宋体" w:hAnsi="宋体" w:cs="宋体" w:hint="eastAsia"/>
          <w:b/>
          <w:bCs/>
          <w:szCs w:val="21"/>
        </w:rPr>
        <w:lastRenderedPageBreak/>
        <w:t>（</w:t>
      </w:r>
      <w:r>
        <w:rPr>
          <w:rFonts w:ascii="宋体" w:hAnsi="宋体" w:cs="宋体" w:hint="eastAsia"/>
          <w:b/>
          <w:bCs/>
          <w:szCs w:val="21"/>
        </w:rPr>
        <w:t>二）业绩文件</w:t>
      </w:r>
    </w:p>
    <w:p w14:paraId="5D02C0C4" w14:textId="77777777" w:rsidR="00E429A7" w:rsidRDefault="00DC5AD0">
      <w:pPr>
        <w:pStyle w:val="15"/>
        <w:spacing w:line="460" w:lineRule="exact"/>
        <w:ind w:firstLine="420"/>
        <w:rPr>
          <w:rFonts w:asciiTheme="minorEastAsia" w:hAnsiTheme="minorEastAsia" w:cs="Segoe UI"/>
          <w:kern w:val="0"/>
          <w:szCs w:val="21"/>
        </w:rPr>
      </w:pPr>
      <w:r>
        <w:rPr>
          <w:rFonts w:asciiTheme="minorEastAsia" w:hAnsiTheme="minorEastAsia" w:cs="Segoe UI" w:hint="eastAsia"/>
          <w:kern w:val="0"/>
          <w:szCs w:val="21"/>
        </w:rPr>
        <w:t>售业绩汇总表如下：</w:t>
      </w:r>
    </w:p>
    <w:tbl>
      <w:tblPr>
        <w:tblStyle w:val="ac"/>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956"/>
        <w:gridCol w:w="1676"/>
        <w:gridCol w:w="1373"/>
        <w:gridCol w:w="1374"/>
        <w:gridCol w:w="1587"/>
      </w:tblGrid>
      <w:tr w:rsidR="00E429A7" w14:paraId="1C5AF4AC" w14:textId="77777777">
        <w:tc>
          <w:tcPr>
            <w:tcW w:w="808" w:type="dxa"/>
            <w:tcBorders>
              <w:top w:val="single" w:sz="4" w:space="0" w:color="auto"/>
              <w:left w:val="single" w:sz="4" w:space="0" w:color="auto"/>
              <w:bottom w:val="single" w:sz="4" w:space="0" w:color="auto"/>
              <w:right w:val="single" w:sz="4" w:space="0" w:color="auto"/>
            </w:tcBorders>
            <w:vAlign w:val="center"/>
          </w:tcPr>
          <w:p w14:paraId="31BE1D1A"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序号</w:t>
            </w:r>
          </w:p>
        </w:tc>
        <w:tc>
          <w:tcPr>
            <w:tcW w:w="2032" w:type="dxa"/>
            <w:tcBorders>
              <w:top w:val="single" w:sz="4" w:space="0" w:color="auto"/>
              <w:left w:val="single" w:sz="4" w:space="0" w:color="auto"/>
              <w:bottom w:val="single" w:sz="4" w:space="0" w:color="auto"/>
              <w:right w:val="single" w:sz="4" w:space="0" w:color="auto"/>
            </w:tcBorders>
            <w:vAlign w:val="center"/>
          </w:tcPr>
          <w:p w14:paraId="748BC240"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合同签订时间</w:t>
            </w:r>
          </w:p>
        </w:tc>
        <w:tc>
          <w:tcPr>
            <w:tcW w:w="1420" w:type="dxa"/>
            <w:tcBorders>
              <w:top w:val="single" w:sz="4" w:space="0" w:color="auto"/>
              <w:left w:val="single" w:sz="4" w:space="0" w:color="auto"/>
              <w:bottom w:val="single" w:sz="4" w:space="0" w:color="auto"/>
              <w:right w:val="single" w:sz="4" w:space="0" w:color="auto"/>
            </w:tcBorders>
            <w:vAlign w:val="center"/>
          </w:tcPr>
          <w:p w14:paraId="06BD61F4"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业绩单位</w:t>
            </w:r>
          </w:p>
        </w:tc>
        <w:tc>
          <w:tcPr>
            <w:tcW w:w="1420" w:type="dxa"/>
            <w:tcBorders>
              <w:top w:val="single" w:sz="4" w:space="0" w:color="auto"/>
              <w:left w:val="single" w:sz="4" w:space="0" w:color="auto"/>
              <w:bottom w:val="single" w:sz="4" w:space="0" w:color="auto"/>
              <w:right w:val="single" w:sz="4" w:space="0" w:color="auto"/>
            </w:tcBorders>
            <w:vAlign w:val="center"/>
          </w:tcPr>
          <w:p w14:paraId="2668E0CF"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项目内容</w:t>
            </w:r>
          </w:p>
        </w:tc>
        <w:tc>
          <w:tcPr>
            <w:tcW w:w="1421" w:type="dxa"/>
            <w:tcBorders>
              <w:top w:val="single" w:sz="4" w:space="0" w:color="auto"/>
              <w:left w:val="single" w:sz="4" w:space="0" w:color="auto"/>
              <w:bottom w:val="single" w:sz="4" w:space="0" w:color="auto"/>
              <w:right w:val="single" w:sz="4" w:space="0" w:color="auto"/>
            </w:tcBorders>
            <w:vAlign w:val="center"/>
          </w:tcPr>
          <w:p w14:paraId="78987EFA"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数量</w:t>
            </w:r>
          </w:p>
        </w:tc>
        <w:tc>
          <w:tcPr>
            <w:tcW w:w="1654" w:type="dxa"/>
            <w:tcBorders>
              <w:top w:val="single" w:sz="4" w:space="0" w:color="auto"/>
              <w:left w:val="single" w:sz="4" w:space="0" w:color="auto"/>
              <w:bottom w:val="single" w:sz="4" w:space="0" w:color="auto"/>
              <w:right w:val="single" w:sz="4" w:space="0" w:color="auto"/>
            </w:tcBorders>
            <w:vAlign w:val="center"/>
          </w:tcPr>
          <w:p w14:paraId="761A2174" w14:textId="77777777" w:rsidR="00E429A7" w:rsidRDefault="00E429A7">
            <w:pPr>
              <w:pStyle w:val="15"/>
              <w:ind w:firstLineChars="0" w:firstLine="0"/>
              <w:jc w:val="center"/>
              <w:rPr>
                <w:rFonts w:asciiTheme="minorEastAsia" w:eastAsia="宋体" w:hAnsiTheme="minorEastAsia" w:cs="Segoe UI"/>
                <w:kern w:val="0"/>
                <w:sz w:val="20"/>
                <w:szCs w:val="21"/>
              </w:rPr>
            </w:pPr>
          </w:p>
        </w:tc>
      </w:tr>
      <w:tr w:rsidR="00E429A7" w14:paraId="5EBB0F23" w14:textId="77777777">
        <w:tc>
          <w:tcPr>
            <w:tcW w:w="808" w:type="dxa"/>
            <w:tcBorders>
              <w:top w:val="single" w:sz="4" w:space="0" w:color="auto"/>
              <w:left w:val="single" w:sz="4" w:space="0" w:color="auto"/>
              <w:bottom w:val="single" w:sz="4" w:space="0" w:color="auto"/>
              <w:right w:val="single" w:sz="4" w:space="0" w:color="auto"/>
            </w:tcBorders>
            <w:vAlign w:val="center"/>
          </w:tcPr>
          <w:p w14:paraId="2C73D7E7"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1</w:t>
            </w:r>
          </w:p>
        </w:tc>
        <w:tc>
          <w:tcPr>
            <w:tcW w:w="2032" w:type="dxa"/>
            <w:tcBorders>
              <w:top w:val="single" w:sz="4" w:space="0" w:color="auto"/>
              <w:left w:val="single" w:sz="4" w:space="0" w:color="auto"/>
              <w:bottom w:val="single" w:sz="4" w:space="0" w:color="auto"/>
              <w:right w:val="single" w:sz="4" w:space="0" w:color="auto"/>
            </w:tcBorders>
          </w:tcPr>
          <w:p w14:paraId="44F5AAED" w14:textId="77777777" w:rsidR="00E429A7" w:rsidRDefault="00E429A7">
            <w:pPr>
              <w:pStyle w:val="15"/>
              <w:ind w:firstLineChars="0" w:firstLine="0"/>
              <w:rPr>
                <w:rFonts w:asciiTheme="minorEastAsia" w:eastAsia="宋体"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4BCB02AD" w14:textId="77777777" w:rsidR="00E429A7" w:rsidRDefault="00E429A7">
            <w:pPr>
              <w:pStyle w:val="15"/>
              <w:ind w:firstLineChars="0" w:firstLine="0"/>
              <w:rPr>
                <w:rFonts w:asciiTheme="minorEastAsia" w:eastAsia="宋体"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387A3753" w14:textId="77777777" w:rsidR="00E429A7" w:rsidRDefault="00E429A7">
            <w:pPr>
              <w:pStyle w:val="15"/>
              <w:ind w:firstLineChars="0" w:firstLine="0"/>
              <w:rPr>
                <w:rFonts w:asciiTheme="minorEastAsia" w:eastAsia="宋体" w:hAnsiTheme="minorEastAsia" w:cs="Segoe UI"/>
                <w:kern w:val="0"/>
                <w:sz w:val="20"/>
                <w:szCs w:val="21"/>
              </w:rPr>
            </w:pPr>
          </w:p>
        </w:tc>
        <w:tc>
          <w:tcPr>
            <w:tcW w:w="1421" w:type="dxa"/>
            <w:tcBorders>
              <w:top w:val="single" w:sz="4" w:space="0" w:color="auto"/>
              <w:left w:val="single" w:sz="4" w:space="0" w:color="auto"/>
              <w:bottom w:val="single" w:sz="4" w:space="0" w:color="auto"/>
              <w:right w:val="single" w:sz="4" w:space="0" w:color="auto"/>
            </w:tcBorders>
          </w:tcPr>
          <w:p w14:paraId="424D42CA" w14:textId="77777777" w:rsidR="00E429A7" w:rsidRDefault="00E429A7">
            <w:pPr>
              <w:pStyle w:val="15"/>
              <w:ind w:firstLineChars="0" w:firstLine="0"/>
              <w:rPr>
                <w:rFonts w:asciiTheme="minorEastAsia" w:eastAsia="宋体"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3B8D3211" w14:textId="77777777" w:rsidR="00E429A7" w:rsidRDefault="00E429A7">
            <w:pPr>
              <w:pStyle w:val="15"/>
              <w:ind w:firstLineChars="0" w:firstLine="0"/>
              <w:rPr>
                <w:rFonts w:asciiTheme="minorEastAsia" w:eastAsia="宋体" w:hAnsiTheme="minorEastAsia" w:cs="Segoe UI"/>
                <w:kern w:val="0"/>
                <w:sz w:val="20"/>
                <w:szCs w:val="21"/>
              </w:rPr>
            </w:pPr>
          </w:p>
        </w:tc>
      </w:tr>
      <w:tr w:rsidR="00E429A7" w14:paraId="27BE5CAB" w14:textId="77777777">
        <w:tc>
          <w:tcPr>
            <w:tcW w:w="808" w:type="dxa"/>
            <w:tcBorders>
              <w:top w:val="single" w:sz="4" w:space="0" w:color="auto"/>
              <w:left w:val="single" w:sz="4" w:space="0" w:color="auto"/>
              <w:bottom w:val="single" w:sz="4" w:space="0" w:color="auto"/>
              <w:right w:val="single" w:sz="4" w:space="0" w:color="auto"/>
            </w:tcBorders>
            <w:vAlign w:val="center"/>
          </w:tcPr>
          <w:p w14:paraId="2915D624"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w:t>
            </w:r>
          </w:p>
        </w:tc>
        <w:tc>
          <w:tcPr>
            <w:tcW w:w="2032" w:type="dxa"/>
            <w:tcBorders>
              <w:top w:val="single" w:sz="4" w:space="0" w:color="auto"/>
              <w:left w:val="single" w:sz="4" w:space="0" w:color="auto"/>
              <w:bottom w:val="single" w:sz="4" w:space="0" w:color="auto"/>
              <w:right w:val="single" w:sz="4" w:space="0" w:color="auto"/>
            </w:tcBorders>
          </w:tcPr>
          <w:p w14:paraId="6A65F096" w14:textId="77777777" w:rsidR="00E429A7" w:rsidRDefault="00E429A7">
            <w:pPr>
              <w:pStyle w:val="15"/>
              <w:ind w:firstLineChars="0" w:firstLine="0"/>
              <w:rPr>
                <w:rFonts w:asciiTheme="minorEastAsia" w:eastAsia="宋体"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4FFF9FB6" w14:textId="77777777" w:rsidR="00E429A7" w:rsidRDefault="00E429A7">
            <w:pPr>
              <w:pStyle w:val="15"/>
              <w:ind w:firstLineChars="0" w:firstLine="0"/>
              <w:rPr>
                <w:rFonts w:asciiTheme="minorEastAsia" w:eastAsia="宋体" w:hAnsiTheme="minorEastAsia" w:cs="Segoe UI"/>
                <w:kern w:val="0"/>
                <w:sz w:val="20"/>
                <w:szCs w:val="21"/>
              </w:rPr>
            </w:pPr>
          </w:p>
        </w:tc>
        <w:tc>
          <w:tcPr>
            <w:tcW w:w="1420" w:type="dxa"/>
            <w:tcBorders>
              <w:top w:val="single" w:sz="4" w:space="0" w:color="auto"/>
              <w:left w:val="single" w:sz="4" w:space="0" w:color="auto"/>
              <w:bottom w:val="single" w:sz="4" w:space="0" w:color="auto"/>
              <w:right w:val="single" w:sz="4" w:space="0" w:color="auto"/>
            </w:tcBorders>
          </w:tcPr>
          <w:p w14:paraId="6D96309F" w14:textId="77777777" w:rsidR="00E429A7" w:rsidRDefault="00E429A7">
            <w:pPr>
              <w:pStyle w:val="15"/>
              <w:ind w:firstLineChars="0" w:firstLine="0"/>
              <w:rPr>
                <w:rFonts w:asciiTheme="minorEastAsia" w:eastAsia="宋体" w:hAnsiTheme="minorEastAsia" w:cs="Segoe UI"/>
                <w:kern w:val="0"/>
                <w:sz w:val="20"/>
                <w:szCs w:val="21"/>
              </w:rPr>
            </w:pPr>
          </w:p>
        </w:tc>
        <w:tc>
          <w:tcPr>
            <w:tcW w:w="1421" w:type="dxa"/>
            <w:tcBorders>
              <w:top w:val="single" w:sz="4" w:space="0" w:color="auto"/>
              <w:left w:val="single" w:sz="4" w:space="0" w:color="auto"/>
              <w:bottom w:val="single" w:sz="4" w:space="0" w:color="auto"/>
              <w:right w:val="single" w:sz="4" w:space="0" w:color="auto"/>
            </w:tcBorders>
          </w:tcPr>
          <w:p w14:paraId="4F66B560" w14:textId="77777777" w:rsidR="00E429A7" w:rsidRDefault="00E429A7">
            <w:pPr>
              <w:pStyle w:val="15"/>
              <w:ind w:firstLineChars="0" w:firstLine="0"/>
              <w:rPr>
                <w:rFonts w:asciiTheme="minorEastAsia" w:eastAsia="宋体"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6FC36E8B" w14:textId="77777777" w:rsidR="00E429A7" w:rsidRDefault="00E429A7">
            <w:pPr>
              <w:pStyle w:val="15"/>
              <w:ind w:firstLineChars="0" w:firstLine="0"/>
              <w:rPr>
                <w:rFonts w:asciiTheme="minorEastAsia" w:eastAsia="宋体" w:hAnsiTheme="minorEastAsia" w:cs="Segoe UI"/>
                <w:kern w:val="0"/>
                <w:sz w:val="20"/>
                <w:szCs w:val="21"/>
              </w:rPr>
            </w:pPr>
          </w:p>
        </w:tc>
      </w:tr>
      <w:tr w:rsidR="00E429A7" w14:paraId="2CE34030" w14:textId="77777777">
        <w:tc>
          <w:tcPr>
            <w:tcW w:w="808" w:type="dxa"/>
            <w:tcBorders>
              <w:top w:val="single" w:sz="4" w:space="0" w:color="auto"/>
              <w:left w:val="single" w:sz="4" w:space="0" w:color="auto"/>
              <w:bottom w:val="single" w:sz="4" w:space="0" w:color="auto"/>
              <w:right w:val="single" w:sz="4" w:space="0" w:color="auto"/>
            </w:tcBorders>
            <w:vAlign w:val="center"/>
          </w:tcPr>
          <w:p w14:paraId="56551D06"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合计</w:t>
            </w:r>
          </w:p>
        </w:tc>
        <w:tc>
          <w:tcPr>
            <w:tcW w:w="2032" w:type="dxa"/>
            <w:tcBorders>
              <w:top w:val="single" w:sz="4" w:space="0" w:color="auto"/>
              <w:left w:val="single" w:sz="4" w:space="0" w:color="auto"/>
              <w:bottom w:val="single" w:sz="4" w:space="0" w:color="auto"/>
              <w:right w:val="single" w:sz="4" w:space="0" w:color="auto"/>
            </w:tcBorders>
          </w:tcPr>
          <w:p w14:paraId="5DAF3632"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w:t>
            </w:r>
          </w:p>
        </w:tc>
        <w:tc>
          <w:tcPr>
            <w:tcW w:w="1420" w:type="dxa"/>
            <w:tcBorders>
              <w:top w:val="single" w:sz="4" w:space="0" w:color="auto"/>
              <w:left w:val="single" w:sz="4" w:space="0" w:color="auto"/>
              <w:bottom w:val="single" w:sz="4" w:space="0" w:color="auto"/>
              <w:right w:val="single" w:sz="4" w:space="0" w:color="auto"/>
            </w:tcBorders>
          </w:tcPr>
          <w:p w14:paraId="7AE3288B" w14:textId="77777777" w:rsidR="00E429A7" w:rsidRDefault="00DC5AD0">
            <w:pPr>
              <w:pStyle w:val="15"/>
              <w:ind w:right="560" w:firstLineChars="350" w:firstLine="700"/>
              <w:jc w:val="left"/>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家</w:t>
            </w:r>
          </w:p>
        </w:tc>
        <w:tc>
          <w:tcPr>
            <w:tcW w:w="1420" w:type="dxa"/>
            <w:tcBorders>
              <w:top w:val="single" w:sz="4" w:space="0" w:color="auto"/>
              <w:left w:val="single" w:sz="4" w:space="0" w:color="auto"/>
              <w:bottom w:val="single" w:sz="4" w:space="0" w:color="auto"/>
              <w:right w:val="single" w:sz="4" w:space="0" w:color="auto"/>
            </w:tcBorders>
          </w:tcPr>
          <w:p w14:paraId="24548216" w14:textId="77777777" w:rsidR="00E429A7" w:rsidRDefault="00DC5AD0">
            <w:pPr>
              <w:pStyle w:val="15"/>
              <w:ind w:firstLineChars="0" w:firstLine="0"/>
              <w:jc w:val="center"/>
              <w:rPr>
                <w:rFonts w:asciiTheme="minorEastAsia" w:eastAsia="宋体" w:hAnsiTheme="minorEastAsia" w:cs="Segoe UI"/>
                <w:kern w:val="0"/>
                <w:sz w:val="20"/>
                <w:szCs w:val="21"/>
              </w:rPr>
            </w:pPr>
            <w:r>
              <w:rPr>
                <w:rFonts w:asciiTheme="minorEastAsia" w:eastAsia="宋体" w:hAnsiTheme="minorEastAsia" w:cs="Segoe UI" w:hint="eastAsia"/>
                <w:kern w:val="0"/>
                <w:sz w:val="20"/>
                <w:szCs w:val="21"/>
              </w:rPr>
              <w:t>/</w:t>
            </w:r>
          </w:p>
        </w:tc>
        <w:tc>
          <w:tcPr>
            <w:tcW w:w="1421" w:type="dxa"/>
            <w:tcBorders>
              <w:top w:val="single" w:sz="4" w:space="0" w:color="auto"/>
              <w:left w:val="single" w:sz="4" w:space="0" w:color="auto"/>
              <w:bottom w:val="single" w:sz="4" w:space="0" w:color="auto"/>
              <w:right w:val="single" w:sz="4" w:space="0" w:color="auto"/>
            </w:tcBorders>
          </w:tcPr>
          <w:p w14:paraId="7427F413" w14:textId="77777777" w:rsidR="00E429A7" w:rsidRDefault="00E429A7">
            <w:pPr>
              <w:pStyle w:val="15"/>
              <w:ind w:firstLineChars="0" w:firstLine="0"/>
              <w:jc w:val="right"/>
              <w:rPr>
                <w:rFonts w:asciiTheme="minorEastAsia" w:eastAsia="宋体" w:hAnsiTheme="minorEastAsia" w:cs="Segoe UI"/>
                <w:kern w:val="0"/>
                <w:sz w:val="20"/>
                <w:szCs w:val="21"/>
              </w:rPr>
            </w:pPr>
          </w:p>
        </w:tc>
        <w:tc>
          <w:tcPr>
            <w:tcW w:w="1654" w:type="dxa"/>
            <w:tcBorders>
              <w:top w:val="single" w:sz="4" w:space="0" w:color="auto"/>
              <w:left w:val="single" w:sz="4" w:space="0" w:color="auto"/>
              <w:bottom w:val="single" w:sz="4" w:space="0" w:color="auto"/>
              <w:right w:val="single" w:sz="4" w:space="0" w:color="auto"/>
            </w:tcBorders>
          </w:tcPr>
          <w:p w14:paraId="5DDA4B64" w14:textId="77777777" w:rsidR="00E429A7" w:rsidRDefault="00E429A7">
            <w:pPr>
              <w:pStyle w:val="15"/>
              <w:ind w:firstLineChars="0" w:firstLine="0"/>
              <w:jc w:val="right"/>
              <w:rPr>
                <w:rFonts w:asciiTheme="minorEastAsia" w:eastAsia="宋体" w:hAnsiTheme="minorEastAsia" w:cs="Segoe UI"/>
                <w:kern w:val="0"/>
                <w:sz w:val="20"/>
                <w:szCs w:val="21"/>
              </w:rPr>
            </w:pPr>
          </w:p>
        </w:tc>
      </w:tr>
    </w:tbl>
    <w:p w14:paraId="16C09B25" w14:textId="77777777" w:rsidR="00E429A7" w:rsidRDefault="00DC5AD0">
      <w:pPr>
        <w:pStyle w:val="15"/>
        <w:ind w:firstLineChars="0" w:firstLine="0"/>
        <w:rPr>
          <w:rFonts w:asciiTheme="minorEastAsia" w:hAnsiTheme="minorEastAsia" w:cs="Segoe UI"/>
          <w:kern w:val="0"/>
          <w:szCs w:val="21"/>
        </w:rPr>
      </w:pPr>
      <w:r>
        <w:rPr>
          <w:rFonts w:asciiTheme="minorEastAsia" w:hAnsiTheme="minorEastAsia" w:cs="Segoe UI" w:hint="eastAsia"/>
          <w:kern w:val="0"/>
          <w:szCs w:val="21"/>
        </w:rPr>
        <w:t xml:space="preserve"> </w:t>
      </w:r>
    </w:p>
    <w:p w14:paraId="2AD6E2CF" w14:textId="77777777" w:rsidR="00E429A7" w:rsidRDefault="00E429A7">
      <w:pPr>
        <w:spacing w:line="360" w:lineRule="auto"/>
        <w:ind w:firstLineChars="200" w:firstLine="420"/>
        <w:jc w:val="center"/>
        <w:rPr>
          <w:rFonts w:ascii="宋体" w:hAnsi="宋体" w:cs="宋体"/>
          <w:b/>
          <w:bCs/>
          <w:szCs w:val="21"/>
        </w:rPr>
      </w:pPr>
    </w:p>
    <w:p w14:paraId="24A21F95" w14:textId="77777777" w:rsidR="00E429A7" w:rsidRDefault="00E429A7">
      <w:pPr>
        <w:spacing w:line="360" w:lineRule="auto"/>
        <w:ind w:firstLineChars="200" w:firstLine="420"/>
        <w:jc w:val="center"/>
        <w:rPr>
          <w:rFonts w:ascii="宋体" w:hAnsi="宋体" w:cs="宋体"/>
          <w:b/>
          <w:bCs/>
          <w:szCs w:val="21"/>
        </w:rPr>
      </w:pPr>
    </w:p>
    <w:p w14:paraId="4A10B5F8" w14:textId="77777777" w:rsidR="00E429A7" w:rsidRDefault="00E429A7">
      <w:pPr>
        <w:spacing w:line="360" w:lineRule="auto"/>
        <w:ind w:firstLineChars="200" w:firstLine="420"/>
        <w:jc w:val="center"/>
        <w:rPr>
          <w:rFonts w:ascii="宋体" w:hAnsi="宋体" w:cs="宋体"/>
          <w:b/>
          <w:bCs/>
          <w:szCs w:val="21"/>
        </w:rPr>
      </w:pPr>
    </w:p>
    <w:p w14:paraId="09C6C714" w14:textId="77777777" w:rsidR="00E429A7" w:rsidRDefault="00E429A7">
      <w:pPr>
        <w:spacing w:line="360" w:lineRule="auto"/>
        <w:ind w:firstLineChars="200" w:firstLine="420"/>
        <w:jc w:val="center"/>
        <w:rPr>
          <w:rFonts w:ascii="宋体" w:hAnsi="宋体" w:cs="宋体"/>
          <w:b/>
          <w:bCs/>
          <w:szCs w:val="21"/>
        </w:rPr>
      </w:pPr>
    </w:p>
    <w:p w14:paraId="037164D4" w14:textId="77777777" w:rsidR="00E429A7" w:rsidRDefault="00E429A7">
      <w:pPr>
        <w:spacing w:line="360" w:lineRule="auto"/>
        <w:ind w:firstLineChars="200" w:firstLine="420"/>
        <w:jc w:val="center"/>
        <w:rPr>
          <w:rFonts w:ascii="宋体" w:hAnsi="宋体" w:cs="宋体"/>
          <w:b/>
          <w:bCs/>
          <w:szCs w:val="21"/>
        </w:rPr>
      </w:pPr>
    </w:p>
    <w:p w14:paraId="74B00CD8" w14:textId="77777777" w:rsidR="00E429A7" w:rsidRDefault="00E429A7">
      <w:pPr>
        <w:spacing w:line="360" w:lineRule="auto"/>
        <w:ind w:firstLineChars="200" w:firstLine="420"/>
        <w:jc w:val="center"/>
        <w:rPr>
          <w:rFonts w:ascii="宋体" w:hAnsi="宋体" w:cs="宋体"/>
          <w:b/>
          <w:bCs/>
          <w:szCs w:val="21"/>
        </w:rPr>
      </w:pPr>
    </w:p>
    <w:p w14:paraId="398F5284" w14:textId="77777777" w:rsidR="00E429A7" w:rsidRDefault="00E429A7">
      <w:pPr>
        <w:spacing w:line="360" w:lineRule="auto"/>
        <w:ind w:firstLineChars="200" w:firstLine="420"/>
        <w:jc w:val="center"/>
        <w:rPr>
          <w:rFonts w:ascii="宋体" w:hAnsi="宋体" w:cs="宋体"/>
          <w:b/>
          <w:bCs/>
          <w:szCs w:val="21"/>
        </w:rPr>
      </w:pPr>
    </w:p>
    <w:p w14:paraId="3A6A47B4" w14:textId="77777777" w:rsidR="00E429A7" w:rsidRDefault="00E429A7">
      <w:pPr>
        <w:spacing w:line="360" w:lineRule="auto"/>
        <w:ind w:firstLineChars="200" w:firstLine="420"/>
        <w:jc w:val="center"/>
        <w:rPr>
          <w:rFonts w:ascii="宋体" w:hAnsi="宋体" w:cs="宋体"/>
          <w:b/>
          <w:bCs/>
          <w:szCs w:val="21"/>
        </w:rPr>
      </w:pPr>
    </w:p>
    <w:p w14:paraId="50568FB1" w14:textId="77777777" w:rsidR="00E429A7" w:rsidRDefault="00E429A7">
      <w:pPr>
        <w:spacing w:line="360" w:lineRule="auto"/>
        <w:ind w:firstLineChars="200" w:firstLine="420"/>
        <w:jc w:val="center"/>
        <w:rPr>
          <w:rFonts w:ascii="宋体" w:hAnsi="宋体" w:cs="宋体"/>
          <w:b/>
          <w:bCs/>
          <w:szCs w:val="21"/>
        </w:rPr>
      </w:pPr>
    </w:p>
    <w:p w14:paraId="51A41F0E" w14:textId="77777777" w:rsidR="00E429A7" w:rsidRDefault="00E429A7">
      <w:pPr>
        <w:spacing w:line="360" w:lineRule="auto"/>
        <w:ind w:firstLineChars="200" w:firstLine="420"/>
        <w:jc w:val="center"/>
        <w:rPr>
          <w:rFonts w:ascii="宋体" w:hAnsi="宋体" w:cs="宋体"/>
          <w:b/>
          <w:bCs/>
          <w:szCs w:val="21"/>
        </w:rPr>
      </w:pPr>
    </w:p>
    <w:p w14:paraId="55147665" w14:textId="77777777" w:rsidR="00E429A7" w:rsidRDefault="00E429A7">
      <w:pPr>
        <w:spacing w:line="360" w:lineRule="auto"/>
        <w:ind w:firstLineChars="200" w:firstLine="420"/>
        <w:jc w:val="center"/>
        <w:rPr>
          <w:rFonts w:ascii="宋体" w:hAnsi="宋体" w:cs="宋体"/>
          <w:b/>
          <w:bCs/>
          <w:szCs w:val="21"/>
        </w:rPr>
      </w:pPr>
    </w:p>
    <w:p w14:paraId="08C93B08" w14:textId="77777777" w:rsidR="00E429A7" w:rsidRDefault="00E429A7">
      <w:pPr>
        <w:spacing w:line="360" w:lineRule="auto"/>
        <w:ind w:firstLineChars="200" w:firstLine="420"/>
        <w:jc w:val="center"/>
        <w:rPr>
          <w:rFonts w:ascii="宋体" w:hAnsi="宋体" w:cs="宋体"/>
          <w:b/>
          <w:bCs/>
          <w:szCs w:val="21"/>
        </w:rPr>
      </w:pPr>
    </w:p>
    <w:p w14:paraId="68624BDE" w14:textId="77777777" w:rsidR="00E429A7" w:rsidRDefault="00E429A7">
      <w:pPr>
        <w:spacing w:line="360" w:lineRule="auto"/>
        <w:rPr>
          <w:rFonts w:ascii="宋体" w:hAnsi="宋体" w:cs="宋体"/>
          <w:b/>
          <w:bCs/>
          <w:szCs w:val="21"/>
        </w:rPr>
      </w:pPr>
    </w:p>
    <w:p w14:paraId="02DDCF09" w14:textId="77777777" w:rsidR="00E429A7" w:rsidRDefault="00E429A7">
      <w:pPr>
        <w:spacing w:line="360" w:lineRule="auto"/>
        <w:rPr>
          <w:rFonts w:ascii="宋体" w:hAnsi="宋体" w:cs="宋体"/>
          <w:b/>
          <w:bCs/>
          <w:szCs w:val="21"/>
        </w:rPr>
      </w:pPr>
    </w:p>
    <w:p w14:paraId="194EF0A7" w14:textId="77777777" w:rsidR="00E429A7" w:rsidRDefault="00E429A7">
      <w:pPr>
        <w:spacing w:line="360" w:lineRule="auto"/>
        <w:rPr>
          <w:rFonts w:ascii="宋体" w:hAnsi="宋体" w:cs="宋体"/>
          <w:b/>
          <w:bCs/>
          <w:szCs w:val="21"/>
        </w:rPr>
      </w:pPr>
    </w:p>
    <w:p w14:paraId="074E9334" w14:textId="77777777" w:rsidR="00E429A7" w:rsidRDefault="00E429A7">
      <w:pPr>
        <w:spacing w:line="360" w:lineRule="auto"/>
        <w:rPr>
          <w:rFonts w:ascii="宋体" w:hAnsi="宋体" w:cs="宋体"/>
          <w:b/>
          <w:bCs/>
          <w:szCs w:val="21"/>
        </w:rPr>
      </w:pPr>
    </w:p>
    <w:p w14:paraId="70299631" w14:textId="77777777" w:rsidR="00E429A7" w:rsidRDefault="00E429A7">
      <w:pPr>
        <w:spacing w:line="360" w:lineRule="auto"/>
        <w:rPr>
          <w:rFonts w:ascii="宋体" w:hAnsi="宋体" w:cs="宋体"/>
          <w:b/>
          <w:bCs/>
          <w:szCs w:val="21"/>
        </w:rPr>
      </w:pPr>
    </w:p>
    <w:p w14:paraId="2139558F" w14:textId="77777777" w:rsidR="00E429A7" w:rsidRDefault="00E429A7">
      <w:pPr>
        <w:spacing w:line="360" w:lineRule="auto"/>
        <w:rPr>
          <w:rFonts w:ascii="宋体" w:hAnsi="宋体" w:cs="宋体"/>
          <w:b/>
          <w:bCs/>
          <w:szCs w:val="21"/>
        </w:rPr>
      </w:pPr>
    </w:p>
    <w:p w14:paraId="0E45B567" w14:textId="77777777" w:rsidR="00E429A7" w:rsidRDefault="00E429A7">
      <w:pPr>
        <w:spacing w:line="360" w:lineRule="auto"/>
        <w:rPr>
          <w:rFonts w:ascii="宋体" w:hAnsi="宋体" w:cs="宋体"/>
          <w:b/>
          <w:bCs/>
          <w:szCs w:val="21"/>
        </w:rPr>
      </w:pPr>
    </w:p>
    <w:p w14:paraId="39F1D5B8" w14:textId="77777777" w:rsidR="00E429A7" w:rsidRDefault="00E429A7">
      <w:pPr>
        <w:spacing w:line="360" w:lineRule="auto"/>
        <w:rPr>
          <w:rFonts w:ascii="宋体" w:hAnsi="宋体" w:cs="宋体"/>
          <w:b/>
          <w:bCs/>
          <w:szCs w:val="21"/>
        </w:rPr>
      </w:pPr>
    </w:p>
    <w:p w14:paraId="36EE02AB" w14:textId="77777777" w:rsidR="00E429A7" w:rsidRDefault="00E429A7">
      <w:pPr>
        <w:spacing w:line="360" w:lineRule="auto"/>
        <w:rPr>
          <w:rFonts w:ascii="宋体" w:hAnsi="宋体" w:cs="宋体"/>
          <w:b/>
          <w:bCs/>
          <w:szCs w:val="21"/>
        </w:rPr>
      </w:pPr>
    </w:p>
    <w:p w14:paraId="04EBF436" w14:textId="77777777" w:rsidR="00E429A7" w:rsidRDefault="00E429A7">
      <w:pPr>
        <w:spacing w:line="360" w:lineRule="auto"/>
        <w:rPr>
          <w:rFonts w:ascii="宋体" w:hAnsi="宋体" w:cs="宋体"/>
          <w:b/>
          <w:bCs/>
          <w:szCs w:val="21"/>
        </w:rPr>
      </w:pPr>
    </w:p>
    <w:p w14:paraId="21C6CB37" w14:textId="77777777" w:rsidR="00E429A7" w:rsidRDefault="00E429A7">
      <w:pPr>
        <w:spacing w:line="360" w:lineRule="auto"/>
        <w:rPr>
          <w:rFonts w:ascii="宋体" w:hAnsi="宋体" w:cs="宋体"/>
          <w:b/>
          <w:bCs/>
          <w:szCs w:val="21"/>
        </w:rPr>
      </w:pPr>
    </w:p>
    <w:p w14:paraId="361D95FF" w14:textId="77777777" w:rsidR="00E429A7" w:rsidRDefault="00E429A7">
      <w:pPr>
        <w:spacing w:line="360" w:lineRule="auto"/>
        <w:rPr>
          <w:rFonts w:ascii="宋体" w:hAnsi="宋体" w:cs="宋体"/>
          <w:b/>
          <w:bCs/>
          <w:szCs w:val="21"/>
        </w:rPr>
      </w:pPr>
    </w:p>
    <w:p w14:paraId="5765A1EC" w14:textId="77777777" w:rsidR="00E429A7" w:rsidRDefault="00DC5AD0">
      <w:pPr>
        <w:spacing w:line="360" w:lineRule="auto"/>
        <w:rPr>
          <w:rFonts w:ascii="宋体" w:hAnsi="宋体" w:cs="宋体"/>
          <w:b/>
          <w:bCs/>
          <w:szCs w:val="21"/>
        </w:rPr>
      </w:pPr>
      <w:r>
        <w:rPr>
          <w:rFonts w:ascii="宋体" w:hAnsi="宋体" w:cs="宋体" w:hint="eastAsia"/>
          <w:b/>
          <w:bCs/>
          <w:szCs w:val="21"/>
        </w:rPr>
        <w:lastRenderedPageBreak/>
        <w:t>（三）资质文件（营业执照、相关资质）</w:t>
      </w:r>
    </w:p>
    <w:p w14:paraId="0D797AF9" w14:textId="77777777" w:rsidR="00E429A7" w:rsidRDefault="00E429A7">
      <w:pPr>
        <w:spacing w:line="360" w:lineRule="auto"/>
        <w:rPr>
          <w:rFonts w:ascii="宋体" w:hAnsi="宋体"/>
          <w:b/>
          <w:szCs w:val="21"/>
        </w:rPr>
      </w:pPr>
    </w:p>
    <w:p w14:paraId="34FB376B" w14:textId="77777777" w:rsidR="00E429A7" w:rsidRDefault="00E429A7">
      <w:pPr>
        <w:spacing w:line="360" w:lineRule="auto"/>
        <w:rPr>
          <w:rFonts w:ascii="宋体" w:hAnsi="宋体"/>
          <w:b/>
          <w:szCs w:val="21"/>
        </w:rPr>
      </w:pPr>
    </w:p>
    <w:p w14:paraId="13DA0C50" w14:textId="77777777" w:rsidR="00E429A7" w:rsidRDefault="00E429A7">
      <w:pPr>
        <w:spacing w:line="360" w:lineRule="auto"/>
        <w:rPr>
          <w:rFonts w:ascii="宋体" w:hAnsi="宋体"/>
          <w:b/>
          <w:szCs w:val="21"/>
        </w:rPr>
      </w:pPr>
    </w:p>
    <w:p w14:paraId="134C6219" w14:textId="77777777" w:rsidR="00E429A7" w:rsidRDefault="00E429A7">
      <w:pPr>
        <w:spacing w:line="360" w:lineRule="auto"/>
        <w:rPr>
          <w:rFonts w:ascii="宋体" w:hAnsi="宋体"/>
          <w:b/>
          <w:szCs w:val="21"/>
        </w:rPr>
      </w:pPr>
    </w:p>
    <w:p w14:paraId="0415AB0C" w14:textId="77777777" w:rsidR="00E429A7" w:rsidRDefault="00E429A7">
      <w:pPr>
        <w:spacing w:line="360" w:lineRule="auto"/>
        <w:rPr>
          <w:rFonts w:ascii="宋体" w:hAnsi="宋体"/>
          <w:b/>
          <w:szCs w:val="21"/>
        </w:rPr>
      </w:pPr>
    </w:p>
    <w:p w14:paraId="2E499AE5" w14:textId="77777777" w:rsidR="00E429A7" w:rsidRDefault="00E429A7">
      <w:pPr>
        <w:spacing w:line="360" w:lineRule="auto"/>
        <w:rPr>
          <w:rFonts w:ascii="宋体" w:hAnsi="宋体"/>
          <w:b/>
          <w:szCs w:val="21"/>
        </w:rPr>
      </w:pPr>
    </w:p>
    <w:p w14:paraId="5287FDCE" w14:textId="77777777" w:rsidR="00E429A7" w:rsidRDefault="00E429A7">
      <w:pPr>
        <w:spacing w:line="360" w:lineRule="auto"/>
        <w:rPr>
          <w:rFonts w:ascii="宋体" w:hAnsi="宋体"/>
          <w:b/>
          <w:szCs w:val="21"/>
        </w:rPr>
      </w:pPr>
    </w:p>
    <w:p w14:paraId="19FAE76D" w14:textId="77777777" w:rsidR="00E429A7" w:rsidRDefault="00E429A7">
      <w:pPr>
        <w:spacing w:line="360" w:lineRule="auto"/>
        <w:rPr>
          <w:rFonts w:ascii="宋体" w:hAnsi="宋体"/>
          <w:b/>
          <w:szCs w:val="21"/>
        </w:rPr>
      </w:pPr>
    </w:p>
    <w:p w14:paraId="21EF6CAB" w14:textId="77777777" w:rsidR="00E429A7" w:rsidRDefault="00E429A7">
      <w:pPr>
        <w:spacing w:line="360" w:lineRule="auto"/>
        <w:rPr>
          <w:rFonts w:ascii="宋体" w:hAnsi="宋体"/>
          <w:b/>
          <w:szCs w:val="21"/>
        </w:rPr>
      </w:pPr>
    </w:p>
    <w:p w14:paraId="1A473AE3" w14:textId="77777777" w:rsidR="00E429A7" w:rsidRDefault="00E429A7">
      <w:pPr>
        <w:spacing w:line="360" w:lineRule="auto"/>
        <w:rPr>
          <w:rFonts w:ascii="宋体" w:hAnsi="宋体"/>
          <w:b/>
          <w:szCs w:val="21"/>
        </w:rPr>
      </w:pPr>
    </w:p>
    <w:p w14:paraId="7A20C760" w14:textId="77777777" w:rsidR="00E429A7" w:rsidRDefault="00E429A7">
      <w:pPr>
        <w:spacing w:line="360" w:lineRule="auto"/>
        <w:rPr>
          <w:rFonts w:ascii="宋体" w:hAnsi="宋体"/>
          <w:b/>
          <w:szCs w:val="21"/>
        </w:rPr>
      </w:pPr>
    </w:p>
    <w:p w14:paraId="2B24A0A8" w14:textId="77777777" w:rsidR="00E429A7" w:rsidRDefault="00E429A7">
      <w:pPr>
        <w:spacing w:line="360" w:lineRule="auto"/>
        <w:rPr>
          <w:rFonts w:ascii="宋体" w:hAnsi="宋体"/>
          <w:b/>
          <w:szCs w:val="21"/>
        </w:rPr>
      </w:pPr>
    </w:p>
    <w:p w14:paraId="73A1848B" w14:textId="77777777" w:rsidR="00E429A7" w:rsidRDefault="00E429A7">
      <w:pPr>
        <w:spacing w:line="360" w:lineRule="auto"/>
        <w:rPr>
          <w:rFonts w:ascii="宋体" w:hAnsi="宋体"/>
          <w:b/>
          <w:szCs w:val="21"/>
        </w:rPr>
      </w:pPr>
    </w:p>
    <w:p w14:paraId="50126338" w14:textId="77777777" w:rsidR="00E429A7" w:rsidRDefault="00E429A7">
      <w:pPr>
        <w:spacing w:line="360" w:lineRule="auto"/>
        <w:rPr>
          <w:rFonts w:ascii="宋体" w:hAnsi="宋体"/>
          <w:b/>
          <w:szCs w:val="21"/>
        </w:rPr>
      </w:pPr>
    </w:p>
    <w:p w14:paraId="3E9D7C92" w14:textId="77777777" w:rsidR="00E429A7" w:rsidRDefault="00E429A7">
      <w:pPr>
        <w:spacing w:line="360" w:lineRule="auto"/>
        <w:rPr>
          <w:rFonts w:ascii="宋体" w:hAnsi="宋体"/>
          <w:b/>
          <w:szCs w:val="21"/>
        </w:rPr>
      </w:pPr>
    </w:p>
    <w:p w14:paraId="13FC736F" w14:textId="77777777" w:rsidR="00E429A7" w:rsidRDefault="00E429A7">
      <w:pPr>
        <w:spacing w:line="360" w:lineRule="auto"/>
        <w:rPr>
          <w:rFonts w:ascii="宋体" w:hAnsi="宋体"/>
          <w:b/>
          <w:szCs w:val="21"/>
        </w:rPr>
      </w:pPr>
    </w:p>
    <w:p w14:paraId="5E5C0D5B" w14:textId="77777777" w:rsidR="00E429A7" w:rsidRDefault="00E429A7">
      <w:pPr>
        <w:spacing w:line="360" w:lineRule="auto"/>
        <w:rPr>
          <w:rFonts w:ascii="宋体" w:hAnsi="宋体"/>
          <w:b/>
          <w:szCs w:val="21"/>
        </w:rPr>
      </w:pPr>
    </w:p>
    <w:p w14:paraId="765EF4AD" w14:textId="77777777" w:rsidR="00E429A7" w:rsidRDefault="00E429A7">
      <w:pPr>
        <w:spacing w:line="360" w:lineRule="auto"/>
        <w:rPr>
          <w:rFonts w:ascii="宋体" w:hAnsi="宋体"/>
          <w:b/>
          <w:szCs w:val="21"/>
        </w:rPr>
      </w:pPr>
    </w:p>
    <w:p w14:paraId="22E61C99" w14:textId="77777777" w:rsidR="00E429A7" w:rsidRDefault="00E429A7">
      <w:pPr>
        <w:spacing w:line="360" w:lineRule="auto"/>
        <w:rPr>
          <w:rFonts w:ascii="宋体" w:hAnsi="宋体"/>
          <w:b/>
          <w:szCs w:val="21"/>
        </w:rPr>
      </w:pPr>
    </w:p>
    <w:p w14:paraId="4E12F795" w14:textId="77777777" w:rsidR="00E429A7" w:rsidRDefault="00E429A7">
      <w:pPr>
        <w:spacing w:line="360" w:lineRule="auto"/>
        <w:rPr>
          <w:rFonts w:ascii="宋体" w:hAnsi="宋体"/>
          <w:b/>
          <w:szCs w:val="21"/>
        </w:rPr>
      </w:pPr>
    </w:p>
    <w:p w14:paraId="0A7BF3C1" w14:textId="77777777" w:rsidR="00E429A7" w:rsidRDefault="00E429A7">
      <w:pPr>
        <w:spacing w:line="360" w:lineRule="auto"/>
        <w:rPr>
          <w:rFonts w:ascii="宋体" w:hAnsi="宋体"/>
          <w:b/>
          <w:szCs w:val="21"/>
        </w:rPr>
      </w:pPr>
    </w:p>
    <w:p w14:paraId="0879EA61" w14:textId="77777777" w:rsidR="00E429A7" w:rsidRDefault="00E429A7">
      <w:pPr>
        <w:spacing w:line="360" w:lineRule="auto"/>
        <w:rPr>
          <w:rFonts w:ascii="宋体" w:hAnsi="宋体"/>
          <w:b/>
          <w:szCs w:val="21"/>
        </w:rPr>
      </w:pPr>
    </w:p>
    <w:p w14:paraId="24E516EE" w14:textId="77777777" w:rsidR="00E429A7" w:rsidRDefault="00E429A7">
      <w:pPr>
        <w:spacing w:line="360" w:lineRule="auto"/>
        <w:rPr>
          <w:rFonts w:ascii="宋体" w:hAnsi="宋体"/>
          <w:b/>
          <w:szCs w:val="21"/>
        </w:rPr>
      </w:pPr>
    </w:p>
    <w:p w14:paraId="06EF61F6" w14:textId="77777777" w:rsidR="00E429A7" w:rsidRDefault="00E429A7">
      <w:pPr>
        <w:spacing w:line="360" w:lineRule="auto"/>
        <w:rPr>
          <w:rFonts w:ascii="宋体" w:hAnsi="宋体"/>
          <w:b/>
          <w:szCs w:val="21"/>
        </w:rPr>
      </w:pPr>
    </w:p>
    <w:p w14:paraId="681FA040" w14:textId="77777777" w:rsidR="00E429A7" w:rsidRDefault="00E429A7">
      <w:pPr>
        <w:spacing w:line="360" w:lineRule="auto"/>
        <w:rPr>
          <w:rFonts w:ascii="宋体" w:hAnsi="宋体"/>
          <w:b/>
          <w:szCs w:val="21"/>
        </w:rPr>
      </w:pPr>
    </w:p>
    <w:p w14:paraId="3537D3BE" w14:textId="77777777" w:rsidR="00E429A7" w:rsidRDefault="00E429A7">
      <w:pPr>
        <w:spacing w:line="360" w:lineRule="auto"/>
        <w:rPr>
          <w:rFonts w:ascii="宋体" w:hAnsi="宋体"/>
          <w:b/>
          <w:szCs w:val="21"/>
        </w:rPr>
      </w:pPr>
    </w:p>
    <w:p w14:paraId="32FC138E" w14:textId="77777777" w:rsidR="00E429A7" w:rsidRDefault="00E429A7">
      <w:pPr>
        <w:spacing w:line="360" w:lineRule="auto"/>
        <w:rPr>
          <w:rFonts w:ascii="宋体" w:hAnsi="宋体"/>
          <w:b/>
          <w:szCs w:val="21"/>
        </w:rPr>
      </w:pPr>
    </w:p>
    <w:p w14:paraId="1B9FCD9D" w14:textId="77777777" w:rsidR="00E429A7" w:rsidRDefault="00E429A7">
      <w:pPr>
        <w:spacing w:line="360" w:lineRule="auto"/>
        <w:rPr>
          <w:rFonts w:ascii="宋体" w:hAnsi="宋体"/>
          <w:b/>
          <w:szCs w:val="21"/>
        </w:rPr>
      </w:pPr>
    </w:p>
    <w:p w14:paraId="6C652493" w14:textId="77777777" w:rsidR="00E429A7" w:rsidRDefault="00E429A7">
      <w:pPr>
        <w:spacing w:line="360" w:lineRule="auto"/>
        <w:rPr>
          <w:rFonts w:ascii="宋体" w:hAnsi="宋体"/>
          <w:b/>
          <w:szCs w:val="21"/>
        </w:rPr>
      </w:pPr>
    </w:p>
    <w:p w14:paraId="302E0B4E" w14:textId="77777777" w:rsidR="00E429A7" w:rsidRDefault="00DC5AD0">
      <w:pPr>
        <w:spacing w:line="360" w:lineRule="auto"/>
        <w:rPr>
          <w:rFonts w:ascii="宋体" w:hAnsi="宋体"/>
          <w:szCs w:val="21"/>
        </w:rPr>
      </w:pPr>
      <w:r>
        <w:rPr>
          <w:rFonts w:ascii="宋体" w:hAnsi="宋体" w:hint="eastAsia"/>
          <w:b/>
          <w:szCs w:val="21"/>
        </w:rPr>
        <w:lastRenderedPageBreak/>
        <w:t>（四）承</w:t>
      </w:r>
      <w:r>
        <w:rPr>
          <w:rFonts w:ascii="宋体" w:hAnsi="宋体" w:hint="eastAsia"/>
          <w:b/>
          <w:szCs w:val="21"/>
        </w:rPr>
        <w:t xml:space="preserve"> </w:t>
      </w:r>
      <w:r>
        <w:rPr>
          <w:rFonts w:ascii="宋体" w:hAnsi="宋体" w:hint="eastAsia"/>
          <w:b/>
          <w:szCs w:val="21"/>
        </w:rPr>
        <w:t>诺</w:t>
      </w:r>
      <w:r>
        <w:rPr>
          <w:rFonts w:ascii="宋体" w:hAnsi="宋体" w:hint="eastAsia"/>
          <w:b/>
          <w:szCs w:val="21"/>
        </w:rPr>
        <w:t xml:space="preserve"> </w:t>
      </w:r>
      <w:r>
        <w:rPr>
          <w:rFonts w:ascii="宋体" w:hAnsi="宋体" w:hint="eastAsia"/>
          <w:b/>
          <w:szCs w:val="21"/>
        </w:rPr>
        <w:t>书</w:t>
      </w:r>
    </w:p>
    <w:p w14:paraId="3FCF0A6E" w14:textId="77777777" w:rsidR="00E429A7" w:rsidRDefault="00DC5AD0">
      <w:pPr>
        <w:spacing w:line="360" w:lineRule="auto"/>
        <w:rPr>
          <w:rFonts w:ascii="宋体" w:hAnsi="宋体"/>
          <w:szCs w:val="21"/>
        </w:rPr>
      </w:pPr>
      <w:r>
        <w:rPr>
          <w:rFonts w:ascii="宋体" w:hAnsi="宋体" w:hint="eastAsia"/>
          <w:szCs w:val="21"/>
        </w:rPr>
        <w:t>致：宏达股份有限公司</w:t>
      </w:r>
    </w:p>
    <w:p w14:paraId="7AE915E5" w14:textId="77777777" w:rsidR="00E429A7" w:rsidRDefault="00DC5AD0">
      <w:pPr>
        <w:widowControl/>
        <w:ind w:firstLineChars="200" w:firstLine="420"/>
        <w:rPr>
          <w:rFonts w:ascii="宋体" w:hAnsi="宋体"/>
          <w:szCs w:val="21"/>
        </w:rPr>
      </w:pPr>
      <w:r>
        <w:rPr>
          <w:rFonts w:ascii="宋体" w:hAnsi="宋体" w:hint="eastAsia"/>
          <w:szCs w:val="21"/>
        </w:rPr>
        <w:t>我公司自愿参与</w:t>
      </w:r>
      <w:r>
        <w:rPr>
          <w:rFonts w:ascii="宋体" w:hAnsi="宋体" w:hint="eastAsia"/>
          <w:szCs w:val="21"/>
          <w:u w:val="single"/>
        </w:rPr>
        <w:t>磷化工分公司职业病危害预评价报告书、防护设施设计专篇比选采购</w:t>
      </w:r>
      <w:r>
        <w:rPr>
          <w:rFonts w:ascii="宋体" w:hAnsi="宋体" w:hint="eastAsia"/>
          <w:szCs w:val="21"/>
        </w:rPr>
        <w:t>的投标，现郑重作出以下承诺：</w:t>
      </w:r>
    </w:p>
    <w:p w14:paraId="7AA4C24A" w14:textId="77777777" w:rsidR="00E429A7" w:rsidRDefault="00DC5AD0">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58A61E6C" w14:textId="77777777" w:rsidR="00E429A7" w:rsidRDefault="00DC5AD0">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53C14E7C" w14:textId="77777777" w:rsidR="00E429A7" w:rsidRDefault="00DC5AD0">
      <w:pPr>
        <w:spacing w:line="360" w:lineRule="auto"/>
        <w:ind w:leftChars="200" w:left="420"/>
        <w:rPr>
          <w:rFonts w:ascii="宋体" w:hAnsi="宋体"/>
          <w:szCs w:val="21"/>
        </w:rPr>
      </w:pPr>
      <w:r>
        <w:rPr>
          <w:rFonts w:ascii="宋体" w:hAnsi="宋体" w:hint="eastAsia"/>
          <w:szCs w:val="21"/>
        </w:rPr>
        <w:t>⑶我公司完全按报价文件严格执行。</w:t>
      </w:r>
    </w:p>
    <w:p w14:paraId="60F8C14E" w14:textId="77777777" w:rsidR="00E429A7" w:rsidRDefault="00DC5AD0">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34D6946B" w14:textId="77777777" w:rsidR="00E429A7" w:rsidRDefault="00DC5AD0">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01BF8911" w14:textId="77777777" w:rsidR="00E429A7" w:rsidRDefault="00DC5AD0">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w:t>
      </w:r>
      <w:r>
        <w:rPr>
          <w:rFonts w:ascii="宋体" w:hAnsi="宋体" w:hint="eastAsia"/>
          <w:szCs w:val="21"/>
        </w:rPr>
        <w:t xml:space="preserve"> </w:t>
      </w:r>
      <w:r>
        <w:rPr>
          <w:rFonts w:ascii="宋体" w:hAnsi="宋体" w:hint="eastAsia"/>
          <w:szCs w:val="21"/>
        </w:rPr>
        <w:t>一旦我方中标，愿意按照招标文件和招标人的规定和要求签订购销合同，并信守合同、保证质量、如期交货。</w:t>
      </w:r>
    </w:p>
    <w:p w14:paraId="3F9172E8" w14:textId="77777777" w:rsidR="00E429A7" w:rsidRDefault="00E429A7">
      <w:pPr>
        <w:spacing w:line="360" w:lineRule="auto"/>
        <w:ind w:firstLineChars="200" w:firstLine="420"/>
        <w:rPr>
          <w:rFonts w:ascii="宋体" w:hAnsi="宋体"/>
          <w:szCs w:val="21"/>
        </w:rPr>
      </w:pPr>
    </w:p>
    <w:p w14:paraId="556C41CE" w14:textId="77777777" w:rsidR="00E429A7" w:rsidRDefault="00E429A7">
      <w:pPr>
        <w:spacing w:line="360" w:lineRule="auto"/>
        <w:ind w:leftChars="200" w:left="420"/>
        <w:rPr>
          <w:rFonts w:ascii="宋体" w:hAnsi="宋体"/>
          <w:szCs w:val="21"/>
        </w:rPr>
      </w:pPr>
    </w:p>
    <w:p w14:paraId="67C8C861" w14:textId="77777777" w:rsidR="00E429A7" w:rsidRDefault="00DC5AD0">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（盖单位章）</w:t>
      </w:r>
    </w:p>
    <w:p w14:paraId="145A1119" w14:textId="77777777" w:rsidR="00E429A7" w:rsidRDefault="00DC5AD0">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355E78E" w14:textId="77777777" w:rsidR="00E429A7" w:rsidRDefault="00E429A7"/>
    <w:sectPr w:rsidR="00E42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A4B74" w14:textId="77777777" w:rsidR="00DC5AD0" w:rsidRDefault="00DC5AD0" w:rsidP="005E7225">
      <w:r>
        <w:separator/>
      </w:r>
    </w:p>
  </w:endnote>
  <w:endnote w:type="continuationSeparator" w:id="0">
    <w:p w14:paraId="78A23B29" w14:textId="77777777" w:rsidR="00DC5AD0" w:rsidRDefault="00DC5AD0" w:rsidP="005E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46A70" w14:textId="77777777" w:rsidR="00DC5AD0" w:rsidRDefault="00DC5AD0" w:rsidP="005E7225">
      <w:r>
        <w:separator/>
      </w:r>
    </w:p>
  </w:footnote>
  <w:footnote w:type="continuationSeparator" w:id="0">
    <w:p w14:paraId="4E7B5FF0" w14:textId="77777777" w:rsidR="00DC5AD0" w:rsidRDefault="00DC5AD0" w:rsidP="005E7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2ACC"/>
    <w:multiLevelType w:val="singleLevel"/>
    <w:tmpl w:val="1A3D2ACC"/>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03"/>
    <w:rsid w:val="00004B1A"/>
    <w:rsid w:val="00023D38"/>
    <w:rsid w:val="00024721"/>
    <w:rsid w:val="00050A95"/>
    <w:rsid w:val="000678AE"/>
    <w:rsid w:val="000F1ABF"/>
    <w:rsid w:val="000F75B4"/>
    <w:rsid w:val="00100E84"/>
    <w:rsid w:val="00176EC4"/>
    <w:rsid w:val="002312DB"/>
    <w:rsid w:val="00306F6F"/>
    <w:rsid w:val="00326774"/>
    <w:rsid w:val="003745B8"/>
    <w:rsid w:val="0037526F"/>
    <w:rsid w:val="0041551B"/>
    <w:rsid w:val="00423034"/>
    <w:rsid w:val="0042571C"/>
    <w:rsid w:val="00480B4F"/>
    <w:rsid w:val="00482C44"/>
    <w:rsid w:val="00490666"/>
    <w:rsid w:val="004B1508"/>
    <w:rsid w:val="004B3B09"/>
    <w:rsid w:val="00575E56"/>
    <w:rsid w:val="00592734"/>
    <w:rsid w:val="005C1C43"/>
    <w:rsid w:val="005E19FD"/>
    <w:rsid w:val="005E7225"/>
    <w:rsid w:val="00617A7C"/>
    <w:rsid w:val="00673959"/>
    <w:rsid w:val="0068688F"/>
    <w:rsid w:val="00741498"/>
    <w:rsid w:val="007A1DFD"/>
    <w:rsid w:val="0085377D"/>
    <w:rsid w:val="00856D2A"/>
    <w:rsid w:val="0085796F"/>
    <w:rsid w:val="0087106D"/>
    <w:rsid w:val="009022FB"/>
    <w:rsid w:val="00935FF8"/>
    <w:rsid w:val="00977E5A"/>
    <w:rsid w:val="0098509A"/>
    <w:rsid w:val="009B5FFE"/>
    <w:rsid w:val="00A22D77"/>
    <w:rsid w:val="00A233F4"/>
    <w:rsid w:val="00A7272D"/>
    <w:rsid w:val="00A87A4F"/>
    <w:rsid w:val="00B13478"/>
    <w:rsid w:val="00B36F42"/>
    <w:rsid w:val="00B562F5"/>
    <w:rsid w:val="00B97B03"/>
    <w:rsid w:val="00BC66A4"/>
    <w:rsid w:val="00BE51C7"/>
    <w:rsid w:val="00C1285D"/>
    <w:rsid w:val="00C21639"/>
    <w:rsid w:val="00CA70F8"/>
    <w:rsid w:val="00CB50F8"/>
    <w:rsid w:val="00CC7420"/>
    <w:rsid w:val="00D816E6"/>
    <w:rsid w:val="00DC5AD0"/>
    <w:rsid w:val="00DD4902"/>
    <w:rsid w:val="00DE0B49"/>
    <w:rsid w:val="00DF3609"/>
    <w:rsid w:val="00DF64A1"/>
    <w:rsid w:val="00E429A7"/>
    <w:rsid w:val="00EA5ABA"/>
    <w:rsid w:val="00EA7E4E"/>
    <w:rsid w:val="00EF74F9"/>
    <w:rsid w:val="00F13E5D"/>
    <w:rsid w:val="00F154C7"/>
    <w:rsid w:val="00F26861"/>
    <w:rsid w:val="00F57678"/>
    <w:rsid w:val="00F96ADC"/>
    <w:rsid w:val="00FF1A2F"/>
    <w:rsid w:val="00FF2262"/>
    <w:rsid w:val="09561076"/>
    <w:rsid w:val="0A402C9F"/>
    <w:rsid w:val="0FFC0FF8"/>
    <w:rsid w:val="159863B1"/>
    <w:rsid w:val="20A974C0"/>
    <w:rsid w:val="22486A69"/>
    <w:rsid w:val="2860317D"/>
    <w:rsid w:val="2F2820FC"/>
    <w:rsid w:val="31F42769"/>
    <w:rsid w:val="33E800AC"/>
    <w:rsid w:val="355B7EB7"/>
    <w:rsid w:val="3D347EBE"/>
    <w:rsid w:val="414A4154"/>
    <w:rsid w:val="49441D2E"/>
    <w:rsid w:val="4F1E364A"/>
    <w:rsid w:val="517B2107"/>
    <w:rsid w:val="53563145"/>
    <w:rsid w:val="54D73DA1"/>
    <w:rsid w:val="575E6A88"/>
    <w:rsid w:val="5B422379"/>
    <w:rsid w:val="5D080375"/>
    <w:rsid w:val="607E307A"/>
    <w:rsid w:val="645962D8"/>
    <w:rsid w:val="65EE2A50"/>
    <w:rsid w:val="6AB71EE3"/>
    <w:rsid w:val="7DDB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787318-3DE4-47C1-B419-D0DE06A4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semiHidden/>
    <w:unhideWhenUsed/>
    <w:qFormat/>
    <w:pPr>
      <w:spacing w:line="360" w:lineRule="auto"/>
      <w:ind w:firstLineChars="200" w:firstLine="480"/>
    </w:pPr>
    <w:rPr>
      <w:rFonts w:ascii="Times New Roman" w:hAnsi="Times New Roman" w:cs="Times New Roman"/>
      <w:sz w:val="24"/>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99"/>
    <w:qFormat/>
    <w:pPr>
      <w:wordWrap w:val="0"/>
      <w:spacing w:after="60"/>
      <w:jc w:val="center"/>
    </w:pPr>
    <w:rPr>
      <w:sz w:val="24"/>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正文文本 字符"/>
    <w:basedOn w:val="a1"/>
    <w:link w:val="a0"/>
    <w:uiPriority w:val="99"/>
    <w:semiHidden/>
    <w:qFormat/>
    <w:rPr>
      <w:rFonts w:ascii="Times New Roman" w:hAnsi="Times New Roman" w:cs="Times New Roman"/>
      <w:sz w:val="24"/>
      <w:szCs w:val="24"/>
    </w:rPr>
  </w:style>
  <w:style w:type="character" w:customStyle="1" w:styleId="aa">
    <w:name w:val="副标题 字符"/>
    <w:basedOn w:val="a1"/>
    <w:link w:val="a9"/>
    <w:uiPriority w:val="99"/>
    <w:qFormat/>
    <w:rPr>
      <w:sz w:val="24"/>
    </w:rPr>
  </w:style>
  <w:style w:type="paragraph" w:customStyle="1" w:styleId="15">
    <w:name w:val="样式 小四 行距: 1.5 倍行距"/>
    <w:basedOn w:val="a"/>
    <w:uiPriority w:val="99"/>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character" w:customStyle="1" w:styleId="a8">
    <w:name w:val="页眉 字符"/>
    <w:basedOn w:val="a1"/>
    <w:link w:val="a7"/>
    <w:uiPriority w:val="99"/>
    <w:qFormat/>
    <w:rPr>
      <w:kern w:val="2"/>
      <w:sz w:val="18"/>
      <w:szCs w:val="18"/>
    </w:rPr>
  </w:style>
  <w:style w:type="character" w:customStyle="1" w:styleId="a6">
    <w:name w:val="页脚 字符"/>
    <w:basedOn w:val="a1"/>
    <w:link w:val="a5"/>
    <w:uiPriority w:val="99"/>
    <w:qFormat/>
    <w:rPr>
      <w:kern w:val="2"/>
      <w:sz w:val="18"/>
      <w:szCs w:val="18"/>
    </w:rPr>
  </w:style>
  <w:style w:type="table" w:customStyle="1" w:styleId="1">
    <w:name w:val="网格型1"/>
    <w:basedOn w:val="a2"/>
    <w:next w:val="ac"/>
    <w:uiPriority w:val="59"/>
    <w:qFormat/>
    <w:rsid w:val="005E72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B2F4-192E-43EC-ADDC-E5E45152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541</Words>
  <Characters>3088</Characters>
  <Application>Microsoft Office Word</Application>
  <DocSecurity>0</DocSecurity>
  <Lines>25</Lines>
  <Paragraphs>7</Paragraphs>
  <ScaleCrop>false</ScaleCrop>
  <Company>P R C</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李伟</dc:creator>
  <cp:lastModifiedBy>李伟</cp:lastModifiedBy>
  <cp:revision>15</cp:revision>
  <dcterms:created xsi:type="dcterms:W3CDTF">2026-04-13T09:12:00Z</dcterms:created>
  <dcterms:modified xsi:type="dcterms:W3CDTF">2026-05-19T07:39:00Z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eyJoZGlkIjoiNWE2MmE0ZWMzYWU5ZGI4YzZjMzU5MGMxNDdhMzI1YTUiLCJ1c2VySWQiOiI3NTQ1OTExNjAifQ==</vt:lpwstr>
  </property>
  <property fmtid="{D5CDD505-2E9C-101B-9397-08002B2CF9AE}" pid="3" name="KSOProductBuildVer">
    <vt:lpwstr>2052-12.1.0.26375</vt:lpwstr>
  </property>
  <property fmtid="{D5CDD505-2E9C-101B-9397-08002B2CF9AE}" pid="4" name="ICV">
    <vt:lpwstr>FA5C9EB43EA241DCACE3678E58117367_13</vt:lpwstr>
  </property>
</Properties>
</file>