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2DB6A" w14:textId="77777777" w:rsidR="004E1ADC" w:rsidRDefault="00C06230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 w:hint="eastAsia"/>
          <w:b/>
          <w:bCs/>
          <w:sz w:val="30"/>
          <w:szCs w:val="30"/>
        </w:rPr>
        <w:t xml:space="preserve"> </w:t>
      </w:r>
    </w:p>
    <w:p w14:paraId="512BDAFE" w14:textId="77777777" w:rsidR="004E1ADC" w:rsidRDefault="004E1ADC">
      <w:pPr>
        <w:autoSpaceDE w:val="0"/>
        <w:autoSpaceDN w:val="0"/>
        <w:adjustRightInd w:val="0"/>
        <w:spacing w:before="100" w:after="100"/>
        <w:rPr>
          <w:rFonts w:ascii="宋体" w:hAnsi="宋体" w:cs="宋体"/>
          <w:b/>
          <w:bCs/>
          <w:sz w:val="30"/>
          <w:szCs w:val="30"/>
        </w:rPr>
      </w:pPr>
    </w:p>
    <w:p w14:paraId="6213D976" w14:textId="77777777" w:rsidR="004E1ADC" w:rsidRDefault="00C06230">
      <w:pPr>
        <w:autoSpaceDE w:val="0"/>
        <w:autoSpaceDN w:val="0"/>
        <w:adjustRightInd w:val="0"/>
        <w:spacing w:before="100" w:after="100"/>
        <w:ind w:firstLineChars="1100" w:firstLine="353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093D7FC" w14:textId="77777777" w:rsidR="004E1ADC" w:rsidRDefault="00C06230">
      <w:pPr>
        <w:widowControl/>
        <w:ind w:firstLineChars="400" w:firstLine="1285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有色分公司《生产安全事故应急预案》编制比选采购</w:t>
      </w:r>
    </w:p>
    <w:p w14:paraId="4B4A13E6" w14:textId="77777777" w:rsidR="004E1ADC" w:rsidRDefault="004E1ADC">
      <w:pPr>
        <w:pStyle w:val="a4"/>
        <w:ind w:firstLine="602"/>
        <w:jc w:val="left"/>
        <w:rPr>
          <w:rFonts w:asciiTheme="minorEastAsia" w:hAnsiTheme="minorEastAsia"/>
          <w:b/>
          <w:kern w:val="0"/>
          <w:sz w:val="30"/>
          <w:szCs w:val="30"/>
        </w:rPr>
      </w:pPr>
    </w:p>
    <w:p w14:paraId="69EA8129" w14:textId="77777777" w:rsidR="004E1ADC" w:rsidRDefault="004E1ADC">
      <w:pPr>
        <w:pStyle w:val="ae"/>
        <w:rPr>
          <w:rFonts w:asciiTheme="minorEastAsia" w:hAnsiTheme="minorEastAsia"/>
          <w:b/>
          <w:kern w:val="0"/>
          <w:sz w:val="72"/>
          <w:szCs w:val="72"/>
        </w:rPr>
      </w:pPr>
    </w:p>
    <w:p w14:paraId="4C54D546" w14:textId="77777777" w:rsidR="004E1ADC" w:rsidRDefault="004E1ADC"/>
    <w:p w14:paraId="6D86C30E" w14:textId="77777777" w:rsidR="004E1ADC" w:rsidRDefault="004E1ADC"/>
    <w:p w14:paraId="38C20926" w14:textId="77777777" w:rsidR="004E1ADC" w:rsidRDefault="004E1ADC"/>
    <w:p w14:paraId="1D0DA72B" w14:textId="77777777" w:rsidR="004E1ADC" w:rsidRDefault="004E1ADC"/>
    <w:p w14:paraId="4A986D31" w14:textId="77777777" w:rsidR="004E1ADC" w:rsidRDefault="00C06230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asciiTheme="minorEastAsia" w:hAnsiTheme="minorEastAsia" w:hint="eastAsia"/>
          <w:b/>
          <w:kern w:val="0"/>
          <w:sz w:val="72"/>
          <w:szCs w:val="72"/>
        </w:rPr>
        <w:t xml:space="preserve"> 比选文件</w:t>
      </w:r>
    </w:p>
    <w:p w14:paraId="39730B5E" w14:textId="77777777" w:rsidR="004E1ADC" w:rsidRDefault="00C06230">
      <w:pPr>
        <w:pStyle w:val="a4"/>
        <w:ind w:firstLine="643"/>
        <w:jc w:val="center"/>
        <w:rPr>
          <w:rFonts w:asciiTheme="minorEastAsia" w:eastAsia="黑体" w:hAnsiTheme="minorEastAsia" w:cs="黑体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b/>
          <w:kern w:val="0"/>
          <w:sz w:val="32"/>
          <w:szCs w:val="32"/>
        </w:rPr>
        <w:t>YS-GKBX-2026-HW104</w:t>
      </w:r>
    </w:p>
    <w:p w14:paraId="7628825F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36F00592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3CEDA20A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1055B68C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0CAE3763" w14:textId="77777777" w:rsidR="004E1ADC" w:rsidRDefault="004E1ADC">
      <w:pPr>
        <w:jc w:val="center"/>
        <w:rPr>
          <w:rFonts w:asciiTheme="minorEastAsia" w:hAnsiTheme="minorEastAsia" w:cs="黑体"/>
          <w:lang w:val="zh-CN"/>
        </w:rPr>
      </w:pPr>
    </w:p>
    <w:p w14:paraId="22283A8E" w14:textId="77777777" w:rsidR="004E1ADC" w:rsidRDefault="004E1ADC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26BCBC4F" w14:textId="77777777" w:rsidR="004E1ADC" w:rsidRDefault="004E1ADC">
      <w:pPr>
        <w:spacing w:line="600" w:lineRule="auto"/>
        <w:ind w:firstLineChars="709" w:firstLine="2127"/>
        <w:rPr>
          <w:rFonts w:asciiTheme="minorEastAsia" w:hAnsiTheme="minorEastAsia"/>
          <w:sz w:val="30"/>
          <w:szCs w:val="30"/>
        </w:rPr>
      </w:pPr>
    </w:p>
    <w:p w14:paraId="623FA7CD" w14:textId="77777777" w:rsidR="004E1ADC" w:rsidRDefault="00C06230">
      <w:pPr>
        <w:spacing w:line="480" w:lineRule="auto"/>
        <w:ind w:leftChars="500" w:left="1050" w:rightChars="500" w:right="105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asciiTheme="minorEastAsia" w:hAnsiTheme="minorEastAsia" w:hint="eastAsia"/>
          <w:b/>
          <w:bCs/>
          <w:sz w:val="30"/>
          <w:szCs w:val="30"/>
        </w:rPr>
        <w:t>比选人：</w:t>
      </w:r>
      <w:r>
        <w:rPr>
          <w:rFonts w:asciiTheme="minorEastAsia" w:hAnsiTheme="minorEastAsia" w:hint="eastAsia"/>
          <w:b/>
          <w:bCs/>
          <w:sz w:val="30"/>
          <w:szCs w:val="30"/>
          <w:u w:val="single"/>
        </w:rPr>
        <w:t>四川宏达股份有限公司</w:t>
      </w:r>
    </w:p>
    <w:p w14:paraId="40DE81F1" w14:textId="77777777" w:rsidR="004E1ADC" w:rsidRDefault="00C06230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 w:rsidR="004E1ADC">
          <w:headerReference w:type="default" r:id="rId8"/>
          <w:footerReference w:type="default" r:id="rId9"/>
          <w:footerReference w:type="first" r:id="rId10"/>
          <w:pgSz w:w="11906" w:h="16838"/>
          <w:pgMar w:top="1361" w:right="1134" w:bottom="1361" w:left="1134" w:header="851" w:footer="992" w:gutter="0"/>
          <w:cols w:space="720"/>
          <w:docGrid w:linePitch="312"/>
        </w:sectPr>
      </w:pP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20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26</w:t>
      </w:r>
      <w:r>
        <w:rPr>
          <w:rFonts w:asciiTheme="minorEastAsia" w:hAnsiTheme="minorEastAsia" w:cs="黑体" w:hint="eastAsia"/>
          <w:b/>
          <w:bCs/>
          <w:sz w:val="30"/>
          <w:szCs w:val="30"/>
          <w:lang w:val="zh-CN"/>
        </w:rPr>
        <w:t>年</w:t>
      </w:r>
      <w:r>
        <w:rPr>
          <w:rFonts w:asciiTheme="minorEastAsia" w:hAnsiTheme="minorEastAsia" w:cs="黑体"/>
          <w:b/>
          <w:bCs/>
          <w:sz w:val="30"/>
          <w:szCs w:val="30"/>
        </w:rPr>
        <w:t>5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月</w:t>
      </w:r>
      <w:r>
        <w:rPr>
          <w:rFonts w:asciiTheme="minorEastAsia" w:hAnsiTheme="minorEastAsia" w:cs="黑体"/>
          <w:b/>
          <w:bCs/>
          <w:sz w:val="30"/>
          <w:szCs w:val="30"/>
        </w:rPr>
        <w:t>09</w:t>
      </w:r>
      <w:r>
        <w:rPr>
          <w:rFonts w:asciiTheme="minorEastAsia" w:hAnsiTheme="minorEastAsia" w:cs="黑体" w:hint="eastAsia"/>
          <w:b/>
          <w:bCs/>
          <w:sz w:val="30"/>
          <w:szCs w:val="30"/>
        </w:rPr>
        <w:t>日</w:t>
      </w:r>
    </w:p>
    <w:p w14:paraId="792CC4BE" w14:textId="77777777" w:rsidR="004E1ADC" w:rsidRDefault="00C06230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lastRenderedPageBreak/>
        <w:t>四川宏达股份有限公司</w:t>
      </w:r>
    </w:p>
    <w:p w14:paraId="458492B3" w14:textId="77777777" w:rsidR="004E1ADC" w:rsidRDefault="00C06230">
      <w:pPr>
        <w:widowControl/>
        <w:ind w:firstLineChars="300" w:firstLine="964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有色分公司《生产安全事故应急预案》编制比选采购</w:t>
      </w:r>
    </w:p>
    <w:p w14:paraId="7A554791" w14:textId="77777777" w:rsidR="004E1ADC" w:rsidRDefault="00C06230">
      <w:pPr>
        <w:jc w:val="center"/>
        <w:rPr>
          <w:rFonts w:ascii="黑体" w:eastAsia="黑体" w:hAnsi="黑体" w:cs="宋体"/>
          <w:b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kern w:val="0"/>
          <w:sz w:val="32"/>
          <w:szCs w:val="32"/>
        </w:rPr>
        <w:t xml:space="preserve">                     </w:t>
      </w: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</w:t>
      </w:r>
    </w:p>
    <w:p w14:paraId="5E4AB89E" w14:textId="77777777" w:rsidR="004E1ADC" w:rsidRDefault="00C06230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/>
          <w:b/>
          <w:kern w:val="0"/>
          <w:sz w:val="32"/>
          <w:szCs w:val="32"/>
        </w:rPr>
        <w:t xml:space="preserve">                               </w:t>
      </w:r>
      <w:r>
        <w:rPr>
          <w:rFonts w:ascii="黑体" w:eastAsia="黑体" w:hAnsi="黑体" w:cs="宋体" w:hint="eastAsia"/>
          <w:kern w:val="0"/>
          <w:sz w:val="32"/>
          <w:szCs w:val="32"/>
        </w:rPr>
        <w:t>编号：</w:t>
      </w:r>
      <w:r>
        <w:rPr>
          <w:rFonts w:ascii="黑体" w:eastAsia="黑体" w:hAnsi="黑体" w:cs="宋体"/>
          <w:kern w:val="0"/>
          <w:sz w:val="32"/>
          <w:szCs w:val="32"/>
        </w:rPr>
        <w:t>YS-GKBX-2026-HW104</w:t>
      </w:r>
    </w:p>
    <w:p w14:paraId="045BDAF1" w14:textId="77777777" w:rsidR="004E1ADC" w:rsidRDefault="00C06230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各投标单位：</w:t>
      </w:r>
    </w:p>
    <w:p w14:paraId="69E04206" w14:textId="77777777" w:rsidR="004E1ADC" w:rsidRDefault="00C06230">
      <w:pPr>
        <w:spacing w:line="480" w:lineRule="exact"/>
        <w:ind w:firstLineChars="200" w:firstLine="480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四川宏达股份有限公司有色分公司《生产安全事故应急预案》编制比选采购，本着“公开、公平、公正”的原则，欢迎贵公司前来报价，现将相关事项公告如下：</w:t>
      </w:r>
    </w:p>
    <w:p w14:paraId="1AC351A5" w14:textId="77777777" w:rsidR="004E1ADC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>一、标的物：有色分公司《生产安全事故应急预案》编制比选采购  壹项</w:t>
      </w:r>
    </w:p>
    <w:p w14:paraId="002510F2" w14:textId="77777777" w:rsidR="004E1ADC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Segoe UI" w:hint="eastAsia"/>
          <w:kern w:val="0"/>
          <w:sz w:val="24"/>
          <w:szCs w:val="24"/>
        </w:rPr>
        <w:t xml:space="preserve">二、比选人：四川宏达股份有限公司  </w:t>
      </w:r>
    </w:p>
    <w:p w14:paraId="19E62831" w14:textId="77777777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三、具体要求：</w:t>
      </w:r>
    </w:p>
    <w:p w14:paraId="765BC2D5" w14:textId="77777777" w:rsidR="004E1ADC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>
        <w:rPr>
          <w:rFonts w:ascii="宋体" w:eastAsia="宋体" w:hAnsi="宋体" w:cs="Segoe UI" w:hint="eastAsia"/>
          <w:kern w:val="0"/>
          <w:sz w:val="24"/>
          <w:szCs w:val="24"/>
        </w:rPr>
        <w:t>具有相应资质单位，</w:t>
      </w:r>
      <w:r>
        <w:rPr>
          <w:rFonts w:ascii="宋体" w:eastAsia="宋体" w:hAnsi="宋体" w:cs="Segoe UI" w:hint="eastAsia"/>
          <w:b/>
          <w:kern w:val="0"/>
          <w:sz w:val="24"/>
          <w:szCs w:val="24"/>
        </w:rPr>
        <w:t>有色分公司《生产安全事故应急预案》编制比选采购</w:t>
      </w:r>
      <w:r>
        <w:rPr>
          <w:rFonts w:ascii="宋体" w:eastAsia="宋体" w:hAnsi="宋体" w:cs="Segoe UI" w:hint="eastAsia"/>
          <w:kern w:val="0"/>
          <w:sz w:val="24"/>
          <w:szCs w:val="24"/>
        </w:rPr>
        <w:t>费用包括采样分析化验费、报告编写费、现场勘测费、交通费、差旅费、资料费、税等为完成监测服务需要发生的全部费用。</w:t>
      </w:r>
    </w:p>
    <w:p w14:paraId="75CB2228" w14:textId="4C6E5C1A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 xml:space="preserve">2.服务单位对有色分公司进行事故风险评估、应急资源调查，编制事故风险评估报告、应急资源调查报告，并以此为依据编制有色分公司《生产安全事故应急预案》，经组织专家评审修订后，报应急管理部门备案，  </w:t>
      </w:r>
    </w:p>
    <w:p w14:paraId="3F92019D" w14:textId="77777777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2.比选人资格要求</w:t>
      </w:r>
    </w:p>
    <w:p w14:paraId="506E0023" w14:textId="77777777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bookmarkStart w:id="0" w:name="_bookmark3"/>
      <w:bookmarkEnd w:id="0"/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2.1资质要求：营业执照（三证合一），</w:t>
      </w:r>
      <w:r w:rsidRPr="005B29C8">
        <w:rPr>
          <w:rFonts w:ascii="宋体" w:eastAsia="宋体" w:hAnsi="宋体" w:cs="Segoe UI"/>
          <w:kern w:val="0"/>
          <w:sz w:val="24"/>
          <w:szCs w:val="24"/>
        </w:rPr>
        <w:t>具有政府主管部门颁发的有效的安全评价机构资质证书，业务范围涵盖所属行业领域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。</w:t>
      </w:r>
    </w:p>
    <w:p w14:paraId="4207F33D" w14:textId="77777777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 xml:space="preserve">2.2 </w:t>
      </w:r>
      <w:r w:rsidRPr="005B29C8">
        <w:rPr>
          <w:rFonts w:ascii="宋体" w:eastAsia="宋体" w:hAnsi="宋体" w:cs="Segoe UI"/>
          <w:kern w:val="0"/>
          <w:sz w:val="24"/>
          <w:szCs w:val="24"/>
        </w:rPr>
        <w:t>近三年内类似应急预案编制项目业绩，附合同证明文件</w:t>
      </w:r>
    </w:p>
    <w:p w14:paraId="3D7FB022" w14:textId="77777777" w:rsidR="004E1ADC" w:rsidRPr="005B29C8" w:rsidRDefault="00C06230">
      <w:pPr>
        <w:spacing w:line="480" w:lineRule="exact"/>
        <w:rPr>
          <w:rFonts w:ascii="宋体" w:eastAsia="宋体" w:hAnsi="宋体" w:cs="Segoe UI"/>
          <w:kern w:val="0"/>
          <w:sz w:val="24"/>
          <w:szCs w:val="24"/>
        </w:rPr>
      </w:pP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3.服务地点：四川宏达股份有限公司有色分公司（四川省德阳市什邡师古镇）</w:t>
      </w:r>
    </w:p>
    <w:p w14:paraId="0B3ABD86" w14:textId="77777777" w:rsidR="004E1ADC" w:rsidRPr="005B29C8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5B29C8">
        <w:rPr>
          <w:rFonts w:ascii="宋体" w:eastAsia="宋体" w:hAnsi="宋体" w:cs="宋体" w:hint="eastAsia"/>
          <w:kern w:val="0"/>
          <w:sz w:val="24"/>
          <w:szCs w:val="24"/>
        </w:rPr>
        <w:t>4.完成时间：按合同约定时间</w:t>
      </w:r>
      <w:r w:rsidRPr="005B29C8">
        <w:rPr>
          <w:rFonts w:ascii="宋体" w:eastAsia="宋体" w:hAnsi="宋体" w:cs="宋体" w:hint="eastAsia"/>
          <w:kern w:val="1"/>
          <w:sz w:val="24"/>
          <w:szCs w:val="24"/>
        </w:rPr>
        <w:t>。</w:t>
      </w:r>
    </w:p>
    <w:p w14:paraId="6A8F128B" w14:textId="77777777" w:rsidR="004E1ADC" w:rsidRPr="005B29C8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5B29C8">
        <w:rPr>
          <w:rFonts w:ascii="宋体" w:eastAsia="宋体" w:hAnsi="宋体" w:cs="宋体" w:hint="eastAsia"/>
          <w:kern w:val="0"/>
          <w:sz w:val="24"/>
          <w:szCs w:val="24"/>
        </w:rPr>
        <w:t xml:space="preserve">5.付款方式及发票： </w:t>
      </w:r>
    </w:p>
    <w:p w14:paraId="76C2F26F" w14:textId="77777777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 w:rsidRPr="005B29C8">
        <w:rPr>
          <w:rFonts w:ascii="宋体" w:eastAsia="宋体" w:hAnsi="宋体" w:cs="黑体" w:hint="eastAsia"/>
          <w:kern w:val="0"/>
          <w:sz w:val="24"/>
          <w:szCs w:val="24"/>
        </w:rPr>
        <w:t>①</w:t>
      </w:r>
      <w:r w:rsidRPr="005B29C8">
        <w:rPr>
          <w:rFonts w:ascii="宋体" w:eastAsia="宋体" w:hAnsi="宋体" w:cs="Segoe UI" w:hint="eastAsia"/>
          <w:kern w:val="0"/>
          <w:sz w:val="24"/>
          <w:szCs w:val="24"/>
        </w:rPr>
        <w:t>付款方式：</w:t>
      </w:r>
      <w:r w:rsidRPr="005B29C8"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以现汇或银行电子承兑汇票支付，</w:t>
      </w:r>
      <w:r w:rsidRPr="005B29C8">
        <w:rPr>
          <w:rFonts w:ascii="宋体" w:eastAsia="宋体" w:hAnsi="宋体" w:cs="宋体" w:hint="eastAsia"/>
          <w:kern w:val="0"/>
          <w:sz w:val="24"/>
          <w:szCs w:val="24"/>
        </w:rPr>
        <w:t>按合同约定时间前完成，并完成应急管理局备案后付款。</w:t>
      </w:r>
    </w:p>
    <w:p w14:paraId="163020D5" w14:textId="77777777" w:rsidR="004E1ADC" w:rsidRDefault="00C06230">
      <w:pPr>
        <w:spacing w:line="480" w:lineRule="exact"/>
        <w:rPr>
          <w:rFonts w:ascii="宋体" w:eastAsia="宋体" w:hAnsi="宋体" w:cs="黑体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黑体" w:hint="eastAsia"/>
          <w:kern w:val="0"/>
          <w:sz w:val="24"/>
          <w:szCs w:val="24"/>
        </w:rPr>
        <w:t>②</w:t>
      </w:r>
      <w:r>
        <w:rPr>
          <w:rFonts w:ascii="宋体" w:eastAsia="宋体" w:hAnsi="宋体" w:cs="宋体" w:hint="eastAsia"/>
          <w:kern w:val="0"/>
          <w:sz w:val="24"/>
          <w:szCs w:val="24"/>
        </w:rPr>
        <w:t>一票制，</w:t>
      </w:r>
      <w:r>
        <w:rPr>
          <w:rFonts w:ascii="宋体" w:eastAsia="宋体" w:hAnsi="宋体" w:cs="黑体" w:hint="eastAsia"/>
          <w:color w:val="000000" w:themeColor="text1"/>
          <w:kern w:val="0"/>
          <w:sz w:val="24"/>
          <w:szCs w:val="24"/>
        </w:rPr>
        <w:t>开具全额增值税专用发票(税率 %)。</w:t>
      </w:r>
    </w:p>
    <w:p w14:paraId="06BFB64A" w14:textId="77777777" w:rsidR="004E1ADC" w:rsidRDefault="00C06230">
      <w:pPr>
        <w:spacing w:line="480" w:lineRule="exact"/>
        <w:outlineLvl w:val="0"/>
        <w:rPr>
          <w:rFonts w:ascii="宋体" w:eastAsia="宋体" w:hAnsi="宋体" w:cs="黑体"/>
          <w:sz w:val="24"/>
          <w:szCs w:val="24"/>
        </w:rPr>
      </w:pPr>
      <w:r>
        <w:rPr>
          <w:rFonts w:ascii="宋体" w:eastAsia="宋体" w:hAnsi="宋体" w:cs="黑体" w:hint="eastAsia"/>
          <w:sz w:val="24"/>
          <w:szCs w:val="24"/>
        </w:rPr>
        <w:t>6.比选文件的获取</w:t>
      </w:r>
    </w:p>
    <w:p w14:paraId="184D71F7" w14:textId="2A438456" w:rsidR="004E1ADC" w:rsidRDefault="00C06230">
      <w:pPr>
        <w:spacing w:line="480" w:lineRule="exact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获取方式为： 2026年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C773E9">
        <w:rPr>
          <w:rFonts w:ascii="宋体" w:eastAsia="宋体" w:hAnsi="宋体" w:cs="宋体"/>
          <w:sz w:val="24"/>
          <w:szCs w:val="24"/>
        </w:rPr>
        <w:t>11</w:t>
      </w:r>
      <w:bookmarkStart w:id="1" w:name="_GoBack"/>
      <w:bookmarkEnd w:id="1"/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 时 </w:t>
      </w:r>
      <w:r>
        <w:rPr>
          <w:rFonts w:ascii="宋体" w:eastAsia="宋体" w:hAnsi="宋体" w:cs="宋体"/>
          <w:sz w:val="24"/>
          <w:szCs w:val="24"/>
        </w:rPr>
        <w:t>00</w:t>
      </w:r>
      <w:r>
        <w:rPr>
          <w:rFonts w:ascii="宋体" w:eastAsia="宋体" w:hAnsi="宋体" w:cs="宋体" w:hint="eastAsia"/>
          <w:sz w:val="24"/>
          <w:szCs w:val="24"/>
        </w:rPr>
        <w:t xml:space="preserve">分通过四川宏达股份有限公司集采中心招投标平台(以下简称“ 宏达股份集采平台”）（http://jc.sichuanhongda.com/）进行注册并登录后参与投标并下载比选文件。 </w:t>
      </w:r>
    </w:p>
    <w:p w14:paraId="1FFF1DDB" w14:textId="77777777" w:rsidR="004E1ADC" w:rsidRDefault="00C06230">
      <w:pPr>
        <w:tabs>
          <w:tab w:val="left" w:pos="312"/>
        </w:tabs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8.响应性文件的递交</w:t>
      </w:r>
    </w:p>
    <w:p w14:paraId="7995D338" w14:textId="5274AC05" w:rsidR="004E1ADC" w:rsidRDefault="00C06230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递交截止时间：</w:t>
      </w:r>
      <w:r>
        <w:rPr>
          <w:rFonts w:ascii="宋体" w:eastAsia="宋体" w:hAnsi="宋体" w:cs="宋体" w:hint="eastAsia"/>
          <w:sz w:val="24"/>
          <w:szCs w:val="24"/>
        </w:rPr>
        <w:t>2026年</w:t>
      </w:r>
      <w:r>
        <w:rPr>
          <w:rFonts w:ascii="宋体" w:eastAsia="宋体" w:hAnsi="宋体" w:cs="宋体"/>
          <w:sz w:val="24"/>
          <w:szCs w:val="24"/>
        </w:rPr>
        <w:t>5</w:t>
      </w:r>
      <w:r>
        <w:rPr>
          <w:rFonts w:ascii="宋体" w:eastAsia="宋体" w:hAnsi="宋体" w:cs="宋体" w:hint="eastAsia"/>
          <w:sz w:val="24"/>
          <w:szCs w:val="24"/>
        </w:rPr>
        <w:t>月</w:t>
      </w:r>
      <w:r w:rsidR="00C773E9">
        <w:rPr>
          <w:rFonts w:ascii="宋体" w:eastAsia="宋体" w:hAnsi="宋体" w:cs="宋体"/>
          <w:sz w:val="24"/>
          <w:szCs w:val="24"/>
        </w:rPr>
        <w:t>20</w:t>
      </w:r>
      <w:r>
        <w:rPr>
          <w:rFonts w:ascii="宋体" w:eastAsia="宋体" w:hAnsi="宋体" w:cs="宋体" w:hint="eastAsia"/>
          <w:sz w:val="24"/>
          <w:szCs w:val="24"/>
        </w:rPr>
        <w:t xml:space="preserve">日 </w:t>
      </w:r>
      <w:r>
        <w:rPr>
          <w:rFonts w:ascii="宋体" w:eastAsia="宋体" w:hAnsi="宋体" w:cs="宋体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时</w:t>
      </w:r>
      <w:r>
        <w:rPr>
          <w:rFonts w:ascii="宋体" w:eastAsia="宋体" w:hAnsi="宋体" w:cs="宋体"/>
          <w:sz w:val="24"/>
          <w:szCs w:val="24"/>
        </w:rPr>
        <w:t>3</w:t>
      </w:r>
      <w:r>
        <w:rPr>
          <w:rFonts w:ascii="宋体" w:eastAsia="宋体" w:hAnsi="宋体" w:cs="宋体" w:hint="eastAsia"/>
          <w:sz w:val="24"/>
          <w:szCs w:val="24"/>
        </w:rPr>
        <w:t>0 分。</w:t>
      </w:r>
    </w:p>
    <w:p w14:paraId="78CB7961" w14:textId="77777777" w:rsidR="004E1ADC" w:rsidRDefault="00C06230">
      <w:pPr>
        <w:spacing w:line="48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比选申请人按本比选文件第二章响应性文件格式制作报价文件，</w:t>
      </w:r>
      <w:r>
        <w:rPr>
          <w:rFonts w:ascii="宋体" w:eastAsia="宋体" w:hAnsi="宋体" w:cs="宋体" w:hint="eastAsia"/>
          <w:sz w:val="24"/>
          <w:szCs w:val="24"/>
        </w:rPr>
        <w:t>注明</w:t>
      </w:r>
      <w:r>
        <w:rPr>
          <w:rFonts w:ascii="宋体" w:eastAsia="宋体" w:hAnsi="宋体" w:cs="宋体" w:hint="eastAsia"/>
          <w:kern w:val="0"/>
          <w:sz w:val="24"/>
          <w:szCs w:val="24"/>
        </w:rPr>
        <w:t>标的物名称、</w:t>
      </w:r>
      <w:r>
        <w:rPr>
          <w:rFonts w:ascii="宋体" w:eastAsia="宋体" w:hAnsi="宋体" w:cs="宋体" w:hint="eastAsia"/>
          <w:sz w:val="24"/>
          <w:szCs w:val="24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 w14:textId="77777777" w:rsidR="004E1ADC" w:rsidRDefault="00C06230">
      <w:pPr>
        <w:spacing w:line="480" w:lineRule="exact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9.响应性文件的要求</w:t>
      </w:r>
    </w:p>
    <w:p w14:paraId="7DF235C9" w14:textId="77777777" w:rsidR="004E1ADC" w:rsidRDefault="00C06230">
      <w:pPr>
        <w:spacing w:line="480" w:lineRule="exact"/>
        <w:rPr>
          <w:rFonts w:ascii="宋体" w:eastAsia="宋体" w:hAnsi="宋体" w:cs="仿宋_GB2312"/>
          <w:sz w:val="24"/>
          <w:szCs w:val="24"/>
        </w:rPr>
      </w:pPr>
      <w:r>
        <w:rPr>
          <w:rFonts w:ascii="宋体" w:eastAsia="宋体" w:hAnsi="宋体" w:cs="仿宋_GB2312" w:hint="eastAsia"/>
          <w:sz w:val="24"/>
          <w:szCs w:val="24"/>
        </w:rPr>
        <w:t>①比选申请人需提供</w:t>
      </w:r>
      <w:bookmarkStart w:id="2" w:name="OLE_LINK3"/>
      <w:bookmarkStart w:id="3" w:name="OLE_LINK4"/>
      <w:r>
        <w:rPr>
          <w:rFonts w:ascii="宋体" w:eastAsia="宋体" w:hAnsi="宋体" w:cs="仿宋_GB2312" w:hint="eastAsia"/>
          <w:sz w:val="24"/>
          <w:szCs w:val="24"/>
        </w:rPr>
        <w:t>营业执照（三证合一）</w:t>
      </w:r>
      <w:bookmarkEnd w:id="2"/>
      <w:bookmarkEnd w:id="3"/>
      <w:r>
        <w:rPr>
          <w:rFonts w:ascii="宋体" w:eastAsia="宋体" w:hAnsi="宋体" w:cs="仿宋_GB2312" w:hint="eastAsia"/>
          <w:sz w:val="24"/>
          <w:szCs w:val="24"/>
        </w:rPr>
        <w:t>，</w:t>
      </w:r>
      <w:r>
        <w:rPr>
          <w:rFonts w:ascii="宋体" w:eastAsia="宋体" w:hAnsi="宋体" w:cs="仿宋_GB2312"/>
          <w:sz w:val="24"/>
          <w:szCs w:val="24"/>
        </w:rPr>
        <w:t>安全评价机构资质证书</w:t>
      </w:r>
      <w:r>
        <w:rPr>
          <w:rFonts w:ascii="宋体" w:eastAsia="宋体" w:hAnsi="宋体" w:cs="仿宋_GB2312" w:hint="eastAsia"/>
          <w:sz w:val="24"/>
          <w:szCs w:val="24"/>
        </w:rPr>
        <w:t>.</w:t>
      </w:r>
    </w:p>
    <w:p w14:paraId="3608B571" w14:textId="77777777" w:rsidR="004E1ADC" w:rsidRDefault="00C06230">
      <w:pPr>
        <w:pStyle w:val="af"/>
        <w:spacing w:before="0" w:beforeAutospacing="0" w:after="0" w:afterAutospacing="0" w:line="460" w:lineRule="exact"/>
        <w:rPr>
          <w:rFonts w:cs="Segoe UI"/>
          <w:color w:val="000000" w:themeColor="text1"/>
        </w:rPr>
      </w:pPr>
      <w:r w:rsidRPr="005B29C8">
        <w:rPr>
          <w:rFonts w:cs="仿宋_GB2312" w:hint="eastAsia"/>
        </w:rPr>
        <w:t>②</w:t>
      </w:r>
      <w:r w:rsidRPr="005B29C8">
        <w:rPr>
          <w:rFonts w:cs="Segoe UI"/>
        </w:rPr>
        <w:t>近三年内类似应急预案编制项目业绩</w:t>
      </w:r>
      <w:r w:rsidRPr="005B29C8">
        <w:rPr>
          <w:rFonts w:cs="Segoe UI" w:hint="eastAsia"/>
          <w:color w:val="000000" w:themeColor="text1"/>
        </w:rPr>
        <w:t>（附中标通知书或合同扫描件，中标通知书或合同包</w:t>
      </w:r>
      <w:r>
        <w:rPr>
          <w:rFonts w:cs="Segoe UI" w:hint="eastAsia"/>
          <w:color w:val="000000" w:themeColor="text1"/>
        </w:rPr>
        <w:t>括已履约完成和正在履约均可，同一家单位多次采购，合同数量可累计）。</w:t>
      </w:r>
    </w:p>
    <w:p w14:paraId="03B07BA3" w14:textId="77777777" w:rsidR="004E1ADC" w:rsidRDefault="00C06230">
      <w:pPr>
        <w:spacing w:line="480" w:lineRule="exac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10.</w:t>
      </w:r>
      <w:r>
        <w:rPr>
          <w:rFonts w:ascii="宋体" w:eastAsia="宋体" w:hAnsi="宋体" w:cs="Times New Roman" w:hint="eastAsia"/>
          <w:sz w:val="24"/>
          <w:szCs w:val="24"/>
        </w:rPr>
        <w:t>比选办法：经评审后的最低价法。</w:t>
      </w:r>
    </w:p>
    <w:p w14:paraId="3FD4BCAF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11.形式评审标准：</w:t>
      </w:r>
    </w:p>
    <w:p w14:paraId="335930EE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11.1比选人营业执照及相关资质</w:t>
      </w:r>
    </w:p>
    <w:p w14:paraId="6D9751CF" w14:textId="77777777" w:rsidR="004E1ADC" w:rsidRDefault="00C06230">
      <w:pPr>
        <w:pStyle w:val="af"/>
        <w:spacing w:before="0" w:beforeAutospacing="0" w:after="0" w:afterAutospacing="0" w:line="480" w:lineRule="exact"/>
        <w:rPr>
          <w:rFonts w:cs="Segoe UI"/>
        </w:rPr>
      </w:pPr>
      <w:r>
        <w:rPr>
          <w:rFonts w:cs="Segoe UI" w:hint="eastAsia"/>
        </w:rPr>
        <w:t>11.2投标文件需盖章。</w:t>
      </w:r>
    </w:p>
    <w:p w14:paraId="421C53D3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12.资格评审标准：</w:t>
      </w:r>
    </w:p>
    <w:p w14:paraId="360A351D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业绩</w:t>
      </w:r>
    </w:p>
    <w:p w14:paraId="4444ED88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  <w:b/>
          <w:bCs/>
        </w:rPr>
      </w:pPr>
      <w:r>
        <w:rPr>
          <w:rFonts w:cs="Segoe UI" w:hint="eastAsia"/>
          <w:b/>
          <w:bCs/>
        </w:rPr>
        <w:t>13响应评审标准：</w:t>
      </w:r>
    </w:p>
    <w:p w14:paraId="377E296B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13.1技术文件响应性评审；</w:t>
      </w:r>
    </w:p>
    <w:p w14:paraId="256C9C3A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13.2完成时间；</w:t>
      </w:r>
    </w:p>
    <w:p w14:paraId="78CCE4E0" w14:textId="77777777" w:rsidR="004E1ADC" w:rsidRDefault="00C06230">
      <w:pPr>
        <w:pStyle w:val="af"/>
        <w:spacing w:before="0" w:beforeAutospacing="0" w:after="0" w:afterAutospacing="0" w:line="480" w:lineRule="exact"/>
        <w:jc w:val="both"/>
        <w:rPr>
          <w:rFonts w:cs="Segoe UI"/>
        </w:rPr>
      </w:pPr>
      <w:r>
        <w:rPr>
          <w:rFonts w:cs="Segoe UI" w:hint="eastAsia"/>
        </w:rPr>
        <w:t>13.3付款方式；</w:t>
      </w:r>
    </w:p>
    <w:p w14:paraId="2A1A9F10" w14:textId="77777777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14.交送报价文件前，投标方可自愿来我公司进行实地考查、技术交流或咨询。</w:t>
      </w:r>
    </w:p>
    <w:p w14:paraId="7C9E37B2" w14:textId="77777777" w:rsidR="004E1ADC" w:rsidRDefault="00C06230">
      <w:pPr>
        <w:spacing w:line="480" w:lineRule="exac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技术联系人：马玢 </w:t>
      </w:r>
      <w:r>
        <w:rPr>
          <w:rFonts w:ascii="宋体" w:eastAsia="宋体" w:hAnsi="宋体" w:cs="宋体"/>
          <w:kern w:val="0"/>
          <w:sz w:val="24"/>
          <w:szCs w:val="24"/>
        </w:rPr>
        <w:t>13689625689</w:t>
      </w:r>
    </w:p>
    <w:p w14:paraId="6780F317" w14:textId="77777777" w:rsidR="004E1ADC" w:rsidRDefault="00C06230">
      <w:pPr>
        <w:spacing w:line="480" w:lineRule="exac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商务联系人：李伟 </w:t>
      </w:r>
      <w:r>
        <w:rPr>
          <w:rFonts w:ascii="宋体" w:eastAsia="宋体" w:hAnsi="宋体" w:cs="宋体"/>
          <w:kern w:val="0"/>
          <w:sz w:val="24"/>
          <w:szCs w:val="24"/>
        </w:rPr>
        <w:t xml:space="preserve"> 13628075717</w:t>
      </w:r>
    </w:p>
    <w:p w14:paraId="59B0CE85" w14:textId="77777777" w:rsidR="004E1ADC" w:rsidRDefault="00C06230">
      <w:pPr>
        <w:adjustRightInd w:val="0"/>
        <w:spacing w:line="48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地 址：四川省德阳市什邡师古镇          邮 编：618401           </w:t>
      </w:r>
    </w:p>
    <w:p w14:paraId="2C148EF1" w14:textId="77777777" w:rsidR="004E1ADC" w:rsidRDefault="004E1ADC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F10E468" w14:textId="77777777" w:rsidR="004E1ADC" w:rsidRDefault="004E1ADC">
      <w:pPr>
        <w:adjustRightInd w:val="0"/>
        <w:spacing w:line="480" w:lineRule="exact"/>
        <w:ind w:firstLineChars="1950" w:firstLine="46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1AA20AC0" w14:textId="77777777" w:rsidR="004E1ADC" w:rsidRDefault="00C06230">
      <w:pPr>
        <w:adjustRightInd w:val="0"/>
        <w:spacing w:line="480" w:lineRule="exact"/>
        <w:ind w:firstLineChars="2800" w:firstLine="6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四川宏达股份有限公司</w:t>
      </w:r>
    </w:p>
    <w:p w14:paraId="5845C29C" w14:textId="77777777" w:rsidR="004E1ADC" w:rsidRDefault="00C06230">
      <w:pPr>
        <w:spacing w:line="480" w:lineRule="exact"/>
        <w:ind w:firstLineChars="3000" w:firstLine="720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2026年</w:t>
      </w:r>
      <w:r>
        <w:rPr>
          <w:rFonts w:ascii="宋体" w:eastAsia="宋体" w:hAnsi="宋体" w:cs="宋体"/>
          <w:kern w:val="0"/>
          <w:sz w:val="24"/>
          <w:szCs w:val="24"/>
        </w:rPr>
        <w:t>5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/>
          <w:kern w:val="0"/>
          <w:sz w:val="24"/>
          <w:szCs w:val="24"/>
        </w:rPr>
        <w:t>09</w:t>
      </w:r>
      <w:r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2BB0A7DA" w14:textId="77777777" w:rsidR="004E1ADC" w:rsidRDefault="004E1ADC">
      <w:pPr>
        <w:jc w:val="center"/>
        <w:rPr>
          <w:rFonts w:ascii="宋体" w:hAnsi="宋体"/>
          <w:b/>
          <w:bCs/>
          <w:szCs w:val="21"/>
        </w:rPr>
      </w:pPr>
      <w:bookmarkStart w:id="4" w:name="_Hlk155791057"/>
      <w:bookmarkStart w:id="5" w:name="_Toc274236999"/>
      <w:bookmarkStart w:id="6" w:name="_Toc274596702"/>
      <w:bookmarkStart w:id="7" w:name="_Toc275019290"/>
      <w:bookmarkStart w:id="8" w:name="_Toc318986166"/>
      <w:bookmarkStart w:id="9" w:name="_Toc275019684"/>
      <w:bookmarkStart w:id="10" w:name="_Toc303149804"/>
      <w:bookmarkStart w:id="11" w:name="_Toc275019836"/>
      <w:bookmarkStart w:id="12" w:name="_Toc16684"/>
      <w:bookmarkStart w:id="13" w:name="_Toc238797630"/>
      <w:bookmarkStart w:id="14" w:name="_Toc268793030"/>
      <w:bookmarkStart w:id="15" w:name="_Toc269113527"/>
      <w:bookmarkStart w:id="16" w:name="_Toc275014947"/>
      <w:bookmarkStart w:id="17" w:name="_Toc238552273"/>
    </w:p>
    <w:p w14:paraId="4A3D776C" w14:textId="77777777" w:rsidR="004E1ADC" w:rsidRDefault="004E1ADC">
      <w:pPr>
        <w:jc w:val="center"/>
        <w:rPr>
          <w:rFonts w:ascii="宋体" w:hAnsi="宋体"/>
          <w:b/>
          <w:bCs/>
          <w:szCs w:val="21"/>
        </w:rPr>
      </w:pPr>
    </w:p>
    <w:p w14:paraId="38132228" w14:textId="77777777" w:rsidR="004E1ADC" w:rsidRDefault="004E1ADC">
      <w:pPr>
        <w:jc w:val="center"/>
        <w:rPr>
          <w:rFonts w:ascii="宋体" w:hAnsi="宋体"/>
          <w:b/>
          <w:bCs/>
          <w:szCs w:val="21"/>
        </w:rPr>
      </w:pPr>
    </w:p>
    <w:p w14:paraId="19BD8215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0852AA06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290F6028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5A3143AE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1FF1ACEC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47CE67DF" w14:textId="77777777" w:rsidR="004E1ADC" w:rsidRDefault="004E1ADC">
      <w:pPr>
        <w:rPr>
          <w:rFonts w:ascii="宋体" w:hAnsi="宋体"/>
          <w:b/>
          <w:bCs/>
          <w:szCs w:val="21"/>
        </w:rPr>
      </w:pPr>
    </w:p>
    <w:p w14:paraId="707F4A0E" w14:textId="77777777" w:rsidR="004E1ADC" w:rsidRDefault="004E1ADC">
      <w:pPr>
        <w:rPr>
          <w:rFonts w:ascii="宋体" w:hAnsi="宋体"/>
          <w:b/>
          <w:bCs/>
          <w:szCs w:val="21"/>
        </w:rPr>
      </w:pPr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430CFC2E" w14:textId="77777777" w:rsidR="004E1ADC" w:rsidRDefault="00C06230">
      <w:pPr>
        <w:ind w:firstLineChars="1300" w:firstLine="4160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第二章 </w:t>
      </w:r>
    </w:p>
    <w:p w14:paraId="259FECCD" w14:textId="77777777" w:rsidR="004E1ADC" w:rsidRDefault="00C06230">
      <w:pPr>
        <w:ind w:firstLineChars="1151" w:firstLine="3683"/>
        <w:rPr>
          <w:rFonts w:ascii="黑体" w:eastAsia="黑体" w:hAnsi="宋体"/>
          <w:sz w:val="32"/>
          <w:szCs w:val="32"/>
          <w:lang w:val="zh-CN"/>
        </w:rPr>
      </w:pPr>
      <w:r>
        <w:rPr>
          <w:rFonts w:ascii="黑体" w:eastAsia="黑体" w:hAnsi="宋体" w:hint="eastAsia"/>
          <w:sz w:val="32"/>
          <w:szCs w:val="32"/>
        </w:rPr>
        <w:t>报价</w:t>
      </w:r>
      <w:r>
        <w:rPr>
          <w:rFonts w:ascii="黑体" w:eastAsia="黑体" w:hAnsi="宋体" w:hint="eastAsia"/>
          <w:sz w:val="32"/>
          <w:szCs w:val="32"/>
          <w:lang w:val="zh-CN"/>
        </w:rPr>
        <w:t>文件格式</w:t>
      </w:r>
    </w:p>
    <w:p w14:paraId="0A1A3FC5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left"/>
        <w:textAlignment w:val="bottom"/>
        <w:rPr>
          <w:rFonts w:ascii="黑体" w:eastAsia="黑体" w:hAnsi="黑体" w:cs="宋体"/>
          <w:sz w:val="30"/>
          <w:szCs w:val="30"/>
          <w:u w:val="single"/>
        </w:rPr>
      </w:pPr>
    </w:p>
    <w:p w14:paraId="45DAD0FD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1D59CCB9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F60E2DD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7CD4E2E2" w14:textId="77777777" w:rsidR="004E1ADC" w:rsidRDefault="00C06230">
      <w:pPr>
        <w:autoSpaceDE w:val="0"/>
        <w:autoSpaceDN w:val="0"/>
        <w:adjustRightInd w:val="0"/>
        <w:spacing w:before="100" w:after="100"/>
        <w:ind w:firstLineChars="1000" w:firstLine="3213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四川宏达股份有限公司</w:t>
      </w:r>
    </w:p>
    <w:p w14:paraId="0E10F130" w14:textId="77777777" w:rsidR="004E1ADC" w:rsidRDefault="00C06230">
      <w:pPr>
        <w:widowControl/>
        <w:ind w:firstLineChars="300" w:firstLine="964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有色分公司《生产安全事故应急预案》编制比选采购</w:t>
      </w:r>
    </w:p>
    <w:p w14:paraId="36522144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kern w:val="0"/>
          <w:sz w:val="30"/>
          <w:szCs w:val="30"/>
        </w:rPr>
      </w:pPr>
    </w:p>
    <w:p w14:paraId="027A10F6" w14:textId="77777777" w:rsidR="004E1ADC" w:rsidRDefault="004E1ADC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Chars="200" w:firstLine="600"/>
        <w:jc w:val="center"/>
        <w:textAlignment w:val="bottom"/>
        <w:rPr>
          <w:rFonts w:ascii="黑体" w:eastAsia="黑体" w:hAnsi="黑体" w:cs="宋体"/>
          <w:sz w:val="30"/>
          <w:szCs w:val="30"/>
        </w:rPr>
      </w:pPr>
    </w:p>
    <w:p w14:paraId="4A841A41" w14:textId="77777777" w:rsidR="004E1ADC" w:rsidRDefault="00C06230">
      <w:pPr>
        <w:ind w:firstLineChars="1800" w:firstLine="54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、</w:t>
      </w:r>
    </w:p>
    <w:p w14:paraId="648BD12D" w14:textId="77777777" w:rsidR="004E1ADC" w:rsidRDefault="004E1ADC">
      <w:pPr>
        <w:rPr>
          <w:rFonts w:ascii="黑体" w:eastAsia="黑体" w:hAnsi="黑体" w:cs="黑体"/>
          <w:sz w:val="30"/>
          <w:szCs w:val="30"/>
        </w:rPr>
      </w:pPr>
    </w:p>
    <w:p w14:paraId="0E20D48D" w14:textId="77777777" w:rsidR="004E1ADC" w:rsidRDefault="00C06230">
      <w:pPr>
        <w:ind w:firstLineChars="1300" w:firstLine="390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响应性文件</w:t>
      </w:r>
    </w:p>
    <w:p w14:paraId="30D5CA9D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54D1FF5C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BDBE78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034D3D1F" w14:textId="77777777" w:rsidR="004E1ADC" w:rsidRDefault="004E1ADC">
      <w:pPr>
        <w:ind w:firstLineChars="1300" w:firstLine="3900"/>
        <w:rPr>
          <w:rFonts w:ascii="黑体" w:eastAsia="黑体" w:hAnsi="黑体" w:cs="黑体"/>
          <w:sz w:val="30"/>
          <w:szCs w:val="30"/>
        </w:rPr>
      </w:pPr>
    </w:p>
    <w:p w14:paraId="71F93197" w14:textId="77777777" w:rsidR="004E1ADC" w:rsidRDefault="00C06230">
      <w:pPr>
        <w:keepNext/>
        <w:keepLines/>
        <w:numPr>
          <w:ilvl w:val="0"/>
          <w:numId w:val="1"/>
        </w:numPr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rPr>
          <w:rFonts w:asciiTheme="minorEastAsia" w:hAnsiTheme="minorEastAsia" w:cs="黑体"/>
          <w:b/>
          <w:bCs/>
          <w:kern w:val="44"/>
          <w:szCs w:val="21"/>
          <w:lang w:val="zh-CN"/>
        </w:rPr>
      </w:pPr>
      <w:bookmarkStart w:id="18" w:name="_Toc30198"/>
      <w:bookmarkStart w:id="19" w:name="_Toc4384"/>
      <w:bookmarkStart w:id="20" w:name="_Toc9978"/>
      <w:r>
        <w:rPr>
          <w:rFonts w:asciiTheme="minorEastAsia" w:hAnsiTheme="minorEastAsia" w:cs="黑体" w:hint="eastAsia"/>
          <w:b/>
          <w:bCs/>
          <w:kern w:val="44"/>
          <w:szCs w:val="21"/>
        </w:rPr>
        <w:t>投标报价</w:t>
      </w:r>
      <w:bookmarkEnd w:id="18"/>
      <w:bookmarkEnd w:id="19"/>
      <w:bookmarkEnd w:id="20"/>
    </w:p>
    <w:p w14:paraId="3DFF4B11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>
        <w:rPr>
          <w:rFonts w:asciiTheme="minorEastAsia" w:hAnsiTheme="minorEastAsia" w:cs="宋体" w:hint="eastAsia"/>
          <w:kern w:val="0"/>
          <w:szCs w:val="21"/>
          <w:u w:val="single"/>
        </w:rPr>
        <w:t xml:space="preserve">                  </w:t>
      </w:r>
      <w:r>
        <w:rPr>
          <w:rFonts w:asciiTheme="minorEastAsia" w:hAnsiTheme="minorEastAsia" w:cs="宋体" w:hint="eastAsia"/>
          <w:kern w:val="0"/>
          <w:szCs w:val="21"/>
        </w:rPr>
        <w:t>(比选申请人名称)</w:t>
      </w:r>
      <w:r>
        <w:rPr>
          <w:rFonts w:asciiTheme="minorEastAsia" w:hAnsiTheme="minorEastAsia" w:hint="eastAsia"/>
          <w:szCs w:val="21"/>
        </w:rPr>
        <w:t>：</w:t>
      </w:r>
    </w:p>
    <w:p w14:paraId="52685059" w14:textId="77777777" w:rsidR="004E1ADC" w:rsidRDefault="00C06230">
      <w:pPr>
        <w:widowControl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1、我方已仔细研究了(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有色分公司《生产安全事故应急预案》编制比选采购</w:t>
      </w:r>
      <w:r>
        <w:rPr>
          <w:rFonts w:asciiTheme="minorEastAsia" w:hAnsiTheme="minorEastAsia" w:hint="eastAsia"/>
          <w:szCs w:val="21"/>
        </w:rPr>
        <w:t>) 比选文件(包括补充通知的全部内容，愿意</w:t>
      </w:r>
      <w:r>
        <w:rPr>
          <w:rFonts w:asciiTheme="minorEastAsia" w:hAnsiTheme="minorEastAsia" w:cs="Arial" w:hint="eastAsia"/>
          <w:bCs/>
          <w:szCs w:val="21"/>
        </w:rPr>
        <w:t>以含税人民币大写：</w:t>
      </w:r>
      <w:r>
        <w:rPr>
          <w:rFonts w:asciiTheme="minorEastAsia" w:hAnsiTheme="minorEastAsia" w:cs="Arial" w:hint="eastAsia"/>
          <w:bCs/>
          <w:szCs w:val="21"/>
          <w:u w:val="single"/>
        </w:rPr>
        <w:t xml:space="preserve">          </w:t>
      </w:r>
      <w:r>
        <w:rPr>
          <w:rFonts w:asciiTheme="minorEastAsia" w:hAnsiTheme="minorEastAsia" w:cs="Arial" w:hint="eastAsia"/>
          <w:bCs/>
          <w:szCs w:val="21"/>
        </w:rPr>
        <w:t>元</w:t>
      </w:r>
      <w:r>
        <w:rPr>
          <w:spacing w:val="-3"/>
          <w:szCs w:val="21"/>
        </w:rPr>
        <w:t>（</w:t>
      </w:r>
      <w:r>
        <w:rPr>
          <w:spacing w:val="-3"/>
          <w:szCs w:val="21"/>
        </w:rPr>
        <w:t>¥</w:t>
      </w:r>
      <w:r>
        <w:rPr>
          <w:rFonts w:hint="eastAsia"/>
          <w:spacing w:val="-3"/>
          <w:szCs w:val="21"/>
        </w:rPr>
        <w:t>：</w:t>
      </w:r>
      <w:r>
        <w:rPr>
          <w:spacing w:val="-3"/>
          <w:szCs w:val="21"/>
          <w:u w:val="single"/>
        </w:rPr>
        <w:tab/>
        <w:t xml:space="preserve">            </w:t>
      </w:r>
      <w:r>
        <w:rPr>
          <w:spacing w:val="-3"/>
          <w:szCs w:val="21"/>
        </w:rPr>
        <w:t>元</w:t>
      </w:r>
      <w:r>
        <w:rPr>
          <w:spacing w:val="-13"/>
          <w:szCs w:val="21"/>
        </w:rPr>
        <w:t>）</w:t>
      </w:r>
      <w:r>
        <w:rPr>
          <w:rFonts w:asciiTheme="minorEastAsia" w:hAnsiTheme="minorEastAsia" w:hint="eastAsia"/>
          <w:bCs/>
          <w:szCs w:val="21"/>
        </w:rPr>
        <w:t>（其中增值</w:t>
      </w:r>
      <w:r>
        <w:rPr>
          <w:rFonts w:asciiTheme="minorEastAsia" w:hAnsiTheme="minorEastAsia" w:hint="eastAsia"/>
          <w:szCs w:val="21"/>
        </w:rPr>
        <w:t>税税率为</w:t>
      </w:r>
      <w:r>
        <w:rPr>
          <w:rFonts w:asciiTheme="minorEastAsia" w:hAnsiTheme="minorEastAsia" w:hint="eastAsia"/>
          <w:szCs w:val="21"/>
          <w:u w:val="single"/>
        </w:rPr>
        <w:t xml:space="preserve">     </w:t>
      </w:r>
      <w:r>
        <w:rPr>
          <w:rFonts w:asciiTheme="minorEastAsia" w:hAnsiTheme="minorEastAsia" w:hint="eastAsia"/>
          <w:szCs w:val="21"/>
        </w:rPr>
        <w:t>%）的比选总报价，按比选文件规定的条件和要求承担合同规定的全部工作，并承担相关的责任。付款方式：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    </w:t>
      </w:r>
      <w:r>
        <w:rPr>
          <w:rFonts w:asciiTheme="minorEastAsia" w:hAnsiTheme="minorEastAsia" w:hint="eastAsia"/>
          <w:szCs w:val="21"/>
        </w:rPr>
        <w:t>。服务时间：合同约定时间</w:t>
      </w:r>
      <w:r>
        <w:rPr>
          <w:rFonts w:ascii="宋体" w:eastAsia="宋体" w:hAnsi="宋体" w:cs="宋体" w:hint="eastAsia"/>
          <w:kern w:val="0"/>
          <w:sz w:val="24"/>
          <w:szCs w:val="24"/>
        </w:rPr>
        <w:t>前完成</w:t>
      </w:r>
      <w:r>
        <w:rPr>
          <w:rFonts w:asciiTheme="minorEastAsia" w:hAnsiTheme="minorEastAsia" w:hint="eastAsia"/>
          <w:szCs w:val="21"/>
        </w:rPr>
        <w:t>。</w:t>
      </w:r>
    </w:p>
    <w:p w14:paraId="04C13812" w14:textId="77777777" w:rsidR="004E1ADC" w:rsidRDefault="00C06230">
      <w:pPr>
        <w:pStyle w:val="p0"/>
        <w:spacing w:before="120" w:line="400" w:lineRule="exac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附单项报价</w:t>
      </w:r>
    </w:p>
    <w:p w14:paraId="3136D075" w14:textId="77777777" w:rsidR="004E1ADC" w:rsidRDefault="00C06230">
      <w:pPr>
        <w:pStyle w:val="p0"/>
        <w:spacing w:before="120" w:line="400" w:lineRule="exact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2、我公司承诺在投标有效期</w:t>
      </w:r>
      <w:r>
        <w:rPr>
          <w:rFonts w:asciiTheme="minorEastAsia" w:hAnsiTheme="minorEastAsia" w:hint="eastAsia"/>
          <w:sz w:val="21"/>
          <w:szCs w:val="21"/>
          <w:u w:val="single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  <w:u w:val="single"/>
        </w:rPr>
        <w:t>0</w:t>
      </w:r>
      <w:r>
        <w:rPr>
          <w:rFonts w:asciiTheme="minorEastAsia" w:eastAsiaTheme="minorEastAsia" w:hAnsiTheme="minorEastAsia" w:hint="eastAsia"/>
          <w:sz w:val="21"/>
          <w:szCs w:val="21"/>
        </w:rPr>
        <w:t>日历天内不修改、撤销比选文件。</w:t>
      </w:r>
    </w:p>
    <w:p w14:paraId="787BDA0A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3、如我方中标，我方承诺：</w:t>
      </w:r>
    </w:p>
    <w:p w14:paraId="3770725F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（1）在签订合同时不向你方提出附加条件；</w:t>
      </w:r>
    </w:p>
    <w:p w14:paraId="44F54EA4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（2）在合同约定的期限内完成合同规定的全部义务。</w:t>
      </w:r>
    </w:p>
    <w:p w14:paraId="5AC474FE" w14:textId="77777777" w:rsidR="004E1ADC" w:rsidRDefault="004E1ADC">
      <w:pPr>
        <w:spacing w:line="560" w:lineRule="exact"/>
        <w:rPr>
          <w:rFonts w:asciiTheme="minorEastAsia" w:hAnsiTheme="minorEastAsia"/>
          <w:szCs w:val="21"/>
        </w:rPr>
      </w:pPr>
    </w:p>
    <w:p w14:paraId="092F7D91" w14:textId="77777777" w:rsidR="004E1ADC" w:rsidRDefault="00C06230">
      <w:pPr>
        <w:spacing w:line="560" w:lineRule="exact"/>
        <w:ind w:firstLineChars="2000" w:firstLine="420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报价单位：</w:t>
      </w:r>
      <w:r>
        <w:rPr>
          <w:rFonts w:asciiTheme="minorEastAsia" w:hAnsiTheme="minorEastAsia" w:hint="eastAsia"/>
          <w:szCs w:val="21"/>
          <w:u w:val="single"/>
        </w:rPr>
        <w:t xml:space="preserve">                  </w:t>
      </w:r>
      <w:r>
        <w:rPr>
          <w:rFonts w:asciiTheme="minorEastAsia" w:hAnsiTheme="minorEastAsia" w:hint="eastAsia"/>
          <w:szCs w:val="21"/>
        </w:rPr>
        <w:t>（盖单位章）</w:t>
      </w:r>
    </w:p>
    <w:p w14:paraId="720CD80C" w14:textId="77777777" w:rsidR="004E1ADC" w:rsidRDefault="00C06230">
      <w:pPr>
        <w:spacing w:line="560" w:lineRule="exact"/>
        <w:ind w:firstLineChars="200" w:firstLine="420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联系人：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电话：</w:t>
      </w:r>
      <w:r>
        <w:rPr>
          <w:rFonts w:asciiTheme="minorEastAsia" w:hAnsiTheme="minorEastAsia" w:hint="eastAsia"/>
          <w:szCs w:val="21"/>
          <w:u w:val="single"/>
        </w:rPr>
        <w:t xml:space="preserve">             </w:t>
      </w:r>
    </w:p>
    <w:p w14:paraId="712648C9" w14:textId="77777777" w:rsidR="004E1ADC" w:rsidRDefault="00C06230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="黑体" w:eastAsia="黑体" w:hAnsi="黑体" w:hint="eastAsia"/>
          <w:szCs w:val="21"/>
        </w:rPr>
        <w:t>说明：</w:t>
      </w:r>
    </w:p>
    <w:p w14:paraId="57ACEA3C" w14:textId="77777777" w:rsidR="004E1ADC" w:rsidRDefault="004E1ADC">
      <w:pPr>
        <w:spacing w:line="400" w:lineRule="exact"/>
        <w:rPr>
          <w:rFonts w:ascii="黑体" w:eastAsia="黑体" w:hAnsi="黑体"/>
          <w:szCs w:val="21"/>
        </w:rPr>
      </w:pPr>
    </w:p>
    <w:p w14:paraId="36BB4774" w14:textId="77777777" w:rsidR="004E1ADC" w:rsidRDefault="00C06230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注：</w:t>
      </w:r>
    </w:p>
    <w:p w14:paraId="39ED553F" w14:textId="77777777" w:rsidR="004E1ADC" w:rsidRDefault="00C06230">
      <w:pPr>
        <w:spacing w:line="400" w:lineRule="exac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1.投标人应当如实填写上表“技术响应评审文件”处内容，对采购文件提出的要求和条件作出明确响应，投标人需要说明的内容若需特殊表达，应先在本表中进行相应说明，再另页应答，否则投标无效。</w:t>
      </w:r>
    </w:p>
    <w:p w14:paraId="2A1DC018" w14:textId="77777777" w:rsidR="004E1ADC" w:rsidRDefault="00C06230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2.投标人必须据实填写，不得虚假应答，否则将取消其响应或中选资格。</w:t>
      </w:r>
    </w:p>
    <w:p w14:paraId="1FC9827A" w14:textId="77777777" w:rsidR="004E1ADC" w:rsidRDefault="00C06230">
      <w:pPr>
        <w:widowControl/>
        <w:spacing w:line="400" w:lineRule="exact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 xml:space="preserve">3.若未明确应答的条款均视为接受及满足采购文件要求。  </w:t>
      </w:r>
    </w:p>
    <w:p w14:paraId="5700C492" w14:textId="77777777" w:rsidR="004E1ADC" w:rsidRDefault="00C06230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kern w:val="0"/>
          <w:szCs w:val="21"/>
        </w:rPr>
        <w:t>投标人名称</w:t>
      </w:r>
      <w:r>
        <w:rPr>
          <w:rFonts w:ascii="黑体" w:eastAsia="黑体" w:hAnsi="黑体" w:hint="eastAsia"/>
          <w:szCs w:val="21"/>
        </w:rPr>
        <w:t>（全称并加盖公章）</w:t>
      </w:r>
      <w:r>
        <w:rPr>
          <w:rFonts w:ascii="黑体" w:eastAsia="黑体" w:hAnsi="黑体" w:hint="eastAsia"/>
          <w:kern w:val="0"/>
          <w:szCs w:val="21"/>
        </w:rPr>
        <w:t>：</w:t>
      </w:r>
      <w:r>
        <w:rPr>
          <w:rFonts w:ascii="黑体" w:eastAsia="黑体" w:hAnsi="黑体" w:hint="eastAsia"/>
          <w:kern w:val="0"/>
          <w:szCs w:val="21"/>
          <w:u w:val="single"/>
        </w:rPr>
        <w:t xml:space="preserve">       </w:t>
      </w:r>
      <w:r>
        <w:rPr>
          <w:rFonts w:ascii="黑体" w:eastAsia="黑体" w:hAnsi="黑体" w:hint="eastAsia"/>
          <w:szCs w:val="21"/>
          <w:u w:val="single"/>
        </w:rPr>
        <w:t xml:space="preserve">         </w:t>
      </w:r>
    </w:p>
    <w:p w14:paraId="1F3AED38" w14:textId="77777777" w:rsidR="004E1ADC" w:rsidRDefault="00C06230">
      <w:pPr>
        <w:spacing w:line="400" w:lineRule="exact"/>
        <w:ind w:firstLineChars="1300" w:firstLine="2730"/>
        <w:jc w:val="righ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Cs/>
          <w:szCs w:val="21"/>
        </w:rPr>
        <w:t>日 期:</w:t>
      </w:r>
      <w:r>
        <w:rPr>
          <w:rFonts w:ascii="黑体" w:eastAsia="黑体" w:hAnsi="黑体" w:hint="eastAsia"/>
          <w:bCs/>
          <w:szCs w:val="21"/>
          <w:u w:val="single"/>
        </w:rPr>
        <w:t xml:space="preserve">      </w:t>
      </w:r>
      <w:r>
        <w:rPr>
          <w:rFonts w:ascii="黑体" w:eastAsia="黑体" w:hAnsi="黑体" w:hint="eastAsia"/>
          <w:bCs/>
          <w:szCs w:val="21"/>
        </w:rPr>
        <w:t>年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月</w:t>
      </w:r>
      <w:r>
        <w:rPr>
          <w:rFonts w:ascii="黑体" w:eastAsia="黑体" w:hAnsi="黑体" w:hint="eastAsia"/>
          <w:bCs/>
          <w:szCs w:val="21"/>
          <w:u w:val="single"/>
        </w:rPr>
        <w:t xml:space="preserve">    </w:t>
      </w:r>
      <w:r>
        <w:rPr>
          <w:rFonts w:ascii="黑体" w:eastAsia="黑体" w:hAnsi="黑体" w:hint="eastAsia"/>
          <w:bCs/>
          <w:szCs w:val="21"/>
        </w:rPr>
        <w:t>日</w:t>
      </w:r>
    </w:p>
    <w:p w14:paraId="323459B4" w14:textId="77777777" w:rsidR="004E1ADC" w:rsidRDefault="004E1ADC">
      <w:pPr>
        <w:spacing w:line="560" w:lineRule="exact"/>
        <w:ind w:firstLineChars="200" w:firstLine="420"/>
        <w:rPr>
          <w:rFonts w:ascii="宋体" w:hAnsi="宋体" w:cs="宋体"/>
          <w:szCs w:val="21"/>
        </w:rPr>
        <w:sectPr w:rsidR="004E1ADC">
          <w:footerReference w:type="even" r:id="rId11"/>
          <w:footerReference w:type="default" r:id="rId12"/>
          <w:pgSz w:w="11906" w:h="16838"/>
          <w:pgMar w:top="1440" w:right="1191" w:bottom="1440" w:left="1191" w:header="851" w:footer="992" w:gutter="0"/>
          <w:pgNumType w:start="0"/>
          <w:cols w:space="720"/>
          <w:titlePg/>
          <w:docGrid w:type="lines" w:linePitch="312"/>
        </w:sectPr>
      </w:pPr>
    </w:p>
    <w:p w14:paraId="3E1034F6" w14:textId="77777777" w:rsidR="004E1ADC" w:rsidRDefault="00C06230">
      <w:pPr>
        <w:spacing w:line="360" w:lineRule="auto"/>
        <w:rPr>
          <w:rFonts w:asciiTheme="minorEastAsia" w:hAnsiTheme="minorEastAsia" w:cs="Segoe UI"/>
          <w:color w:val="000000" w:themeColor="text1"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（二）业绩文件</w:t>
      </w:r>
    </w:p>
    <w:p w14:paraId="00248834" w14:textId="77777777" w:rsidR="004E1ADC" w:rsidRDefault="00C06230">
      <w:pPr>
        <w:pStyle w:val="15"/>
        <w:spacing w:line="460" w:lineRule="exact"/>
        <w:ind w:firstLine="42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>售业绩汇总表如下：</w:t>
      </w:r>
    </w:p>
    <w:tbl>
      <w:tblPr>
        <w:tblStyle w:val="af2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2032"/>
        <w:gridCol w:w="1420"/>
        <w:gridCol w:w="1420"/>
        <w:gridCol w:w="1421"/>
        <w:gridCol w:w="1654"/>
      </w:tblGrid>
      <w:tr w:rsidR="004E1ADC" w14:paraId="4B3B3D5F" w14:textId="77777777">
        <w:tc>
          <w:tcPr>
            <w:tcW w:w="808" w:type="dxa"/>
            <w:vAlign w:val="center"/>
          </w:tcPr>
          <w:p w14:paraId="1B5D919A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序号</w:t>
            </w:r>
          </w:p>
        </w:tc>
        <w:tc>
          <w:tcPr>
            <w:tcW w:w="2032" w:type="dxa"/>
            <w:vAlign w:val="center"/>
          </w:tcPr>
          <w:p w14:paraId="79F454A0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合同签订时间</w:t>
            </w:r>
          </w:p>
        </w:tc>
        <w:tc>
          <w:tcPr>
            <w:tcW w:w="1420" w:type="dxa"/>
            <w:vAlign w:val="center"/>
          </w:tcPr>
          <w:p w14:paraId="10519AD7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业绩单位</w:t>
            </w:r>
          </w:p>
        </w:tc>
        <w:tc>
          <w:tcPr>
            <w:tcW w:w="1420" w:type="dxa"/>
            <w:vAlign w:val="center"/>
          </w:tcPr>
          <w:p w14:paraId="2571C04C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项目内容</w:t>
            </w:r>
          </w:p>
        </w:tc>
        <w:tc>
          <w:tcPr>
            <w:tcW w:w="1421" w:type="dxa"/>
            <w:vAlign w:val="center"/>
          </w:tcPr>
          <w:p w14:paraId="244C4BAB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数量</w:t>
            </w:r>
          </w:p>
        </w:tc>
        <w:tc>
          <w:tcPr>
            <w:tcW w:w="1654" w:type="dxa"/>
            <w:vAlign w:val="center"/>
          </w:tcPr>
          <w:p w14:paraId="06C9EAA8" w14:textId="77777777" w:rsidR="004E1ADC" w:rsidRDefault="004E1ADC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E1ADC" w14:paraId="395B3586" w14:textId="77777777">
        <w:tc>
          <w:tcPr>
            <w:tcW w:w="808" w:type="dxa"/>
            <w:vAlign w:val="center"/>
          </w:tcPr>
          <w:p w14:paraId="1716D447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1</w:t>
            </w:r>
          </w:p>
        </w:tc>
        <w:tc>
          <w:tcPr>
            <w:tcW w:w="2032" w:type="dxa"/>
          </w:tcPr>
          <w:p w14:paraId="403EAF9B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6FEC142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47D3D234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3C4F35D3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73A375C4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E1ADC" w14:paraId="2844B690" w14:textId="77777777">
        <w:tc>
          <w:tcPr>
            <w:tcW w:w="808" w:type="dxa"/>
            <w:vAlign w:val="center"/>
          </w:tcPr>
          <w:p w14:paraId="3B64C510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...</w:t>
            </w:r>
          </w:p>
        </w:tc>
        <w:tc>
          <w:tcPr>
            <w:tcW w:w="2032" w:type="dxa"/>
          </w:tcPr>
          <w:p w14:paraId="342EBB7F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02F2FC48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0" w:type="dxa"/>
          </w:tcPr>
          <w:p w14:paraId="37AA3B3E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421" w:type="dxa"/>
          </w:tcPr>
          <w:p w14:paraId="236935DE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10AAFA2A" w14:textId="77777777" w:rsidR="004E1ADC" w:rsidRDefault="004E1ADC">
            <w:pPr>
              <w:pStyle w:val="15"/>
              <w:ind w:firstLineChars="0" w:firstLine="0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  <w:tr w:rsidR="004E1ADC" w14:paraId="3B1841C3" w14:textId="77777777">
        <w:tc>
          <w:tcPr>
            <w:tcW w:w="808" w:type="dxa"/>
            <w:vAlign w:val="center"/>
          </w:tcPr>
          <w:p w14:paraId="6EBF2080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合计</w:t>
            </w:r>
          </w:p>
        </w:tc>
        <w:tc>
          <w:tcPr>
            <w:tcW w:w="2032" w:type="dxa"/>
          </w:tcPr>
          <w:p w14:paraId="1A0550D4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0" w:type="dxa"/>
          </w:tcPr>
          <w:p w14:paraId="14606B37" w14:textId="77777777" w:rsidR="004E1ADC" w:rsidRDefault="00C06230">
            <w:pPr>
              <w:pStyle w:val="15"/>
              <w:ind w:right="560" w:firstLineChars="350" w:firstLine="735"/>
              <w:jc w:val="left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家</w:t>
            </w:r>
          </w:p>
        </w:tc>
        <w:tc>
          <w:tcPr>
            <w:tcW w:w="1420" w:type="dxa"/>
          </w:tcPr>
          <w:p w14:paraId="03A880FE" w14:textId="77777777" w:rsidR="004E1ADC" w:rsidRDefault="00C06230">
            <w:pPr>
              <w:pStyle w:val="15"/>
              <w:ind w:firstLineChars="0" w:firstLine="0"/>
              <w:jc w:val="center"/>
              <w:rPr>
                <w:rFonts w:asciiTheme="minorEastAsia" w:hAnsiTheme="minorEastAsia" w:cs="Segoe UI"/>
                <w:kern w:val="0"/>
                <w:szCs w:val="21"/>
              </w:rPr>
            </w:pPr>
            <w:r>
              <w:rPr>
                <w:rFonts w:asciiTheme="minorEastAsia" w:hAnsiTheme="minorEastAsia" w:cs="Segoe UI" w:hint="eastAsia"/>
                <w:kern w:val="0"/>
                <w:szCs w:val="21"/>
              </w:rPr>
              <w:t>/</w:t>
            </w:r>
          </w:p>
        </w:tc>
        <w:tc>
          <w:tcPr>
            <w:tcW w:w="1421" w:type="dxa"/>
          </w:tcPr>
          <w:p w14:paraId="5823C47A" w14:textId="77777777" w:rsidR="004E1ADC" w:rsidRDefault="004E1AD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  <w:tc>
          <w:tcPr>
            <w:tcW w:w="1654" w:type="dxa"/>
          </w:tcPr>
          <w:p w14:paraId="5E2652A6" w14:textId="77777777" w:rsidR="004E1ADC" w:rsidRDefault="004E1ADC">
            <w:pPr>
              <w:pStyle w:val="15"/>
              <w:ind w:firstLineChars="0" w:firstLine="0"/>
              <w:jc w:val="right"/>
              <w:rPr>
                <w:rFonts w:asciiTheme="minorEastAsia" w:hAnsiTheme="minorEastAsia" w:cs="Segoe UI"/>
                <w:kern w:val="0"/>
                <w:szCs w:val="21"/>
              </w:rPr>
            </w:pPr>
          </w:p>
        </w:tc>
      </w:tr>
    </w:tbl>
    <w:p w14:paraId="11C8FF5D" w14:textId="77777777" w:rsidR="004E1ADC" w:rsidRDefault="00C06230">
      <w:pPr>
        <w:pStyle w:val="15"/>
        <w:ind w:firstLineChars="0" w:firstLine="0"/>
        <w:rPr>
          <w:rFonts w:asciiTheme="minorEastAsia" w:hAnsiTheme="minorEastAsia" w:cs="Segoe UI"/>
          <w:kern w:val="0"/>
          <w:szCs w:val="21"/>
        </w:rPr>
      </w:pPr>
      <w:r>
        <w:rPr>
          <w:rFonts w:asciiTheme="minorEastAsia" w:hAnsiTheme="minorEastAsia" w:cs="Segoe UI" w:hint="eastAsia"/>
          <w:kern w:val="0"/>
          <w:szCs w:val="21"/>
        </w:rPr>
        <w:t xml:space="preserve"> </w:t>
      </w:r>
    </w:p>
    <w:p w14:paraId="6D6C9E6A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75E918EC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160E8071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78E8D99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8AEE334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F94B575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E878DD9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53728585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9F48738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7195840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378CB57F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6268D4B5" w14:textId="77777777" w:rsidR="004E1ADC" w:rsidRDefault="004E1ADC">
      <w:pPr>
        <w:spacing w:line="360" w:lineRule="auto"/>
        <w:ind w:firstLineChars="200" w:firstLine="422"/>
        <w:jc w:val="center"/>
        <w:rPr>
          <w:rFonts w:ascii="宋体" w:hAnsi="宋体" w:cs="宋体"/>
          <w:b/>
          <w:bCs/>
          <w:szCs w:val="21"/>
        </w:rPr>
      </w:pPr>
    </w:p>
    <w:p w14:paraId="28A3E5BA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96BAF70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3F80FDC1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6830D374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C8A8CB4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825C2DC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233001F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33179EB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E7EE21F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169E7545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968515C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2B13CB45" w14:textId="77777777" w:rsidR="004E1ADC" w:rsidRDefault="004E1ADC">
      <w:pPr>
        <w:spacing w:line="360" w:lineRule="auto"/>
        <w:rPr>
          <w:rFonts w:ascii="宋体" w:hAnsi="宋体" w:cs="宋体"/>
          <w:b/>
          <w:bCs/>
          <w:szCs w:val="21"/>
        </w:rPr>
      </w:pPr>
    </w:p>
    <w:p w14:paraId="41257FF0" w14:textId="77777777" w:rsidR="004E1ADC" w:rsidRDefault="00C06230">
      <w:pPr>
        <w:spacing w:line="360" w:lineRule="auto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lastRenderedPageBreak/>
        <w:t>（三）资质文件（营业执照、相关资质）</w:t>
      </w:r>
    </w:p>
    <w:p w14:paraId="724A2CB4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8E298D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D40B3B3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CA3955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AA5C80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4F6C98B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A9ECB04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8DF130C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6CD885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7E659476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68AE5928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7C8AAA9B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678C82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4571A80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EF2189C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FFA88D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66BA961F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029A632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71969753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6A58A4A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0AFBF22F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C9FCDA1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4693BB55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262115F2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A31C10D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25ACE7AA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34CCA739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079E0D6C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12CE0CC5" w14:textId="77777777" w:rsidR="004E1ADC" w:rsidRDefault="004E1ADC">
      <w:pPr>
        <w:spacing w:line="360" w:lineRule="auto"/>
        <w:rPr>
          <w:rFonts w:ascii="宋体" w:hAnsi="宋体"/>
          <w:b/>
          <w:szCs w:val="21"/>
        </w:rPr>
      </w:pPr>
    </w:p>
    <w:p w14:paraId="534D6E09" w14:textId="77777777" w:rsidR="004E1ADC" w:rsidRDefault="00C0623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（四）承 诺 书</w:t>
      </w:r>
    </w:p>
    <w:p w14:paraId="7174C5C3" w14:textId="77777777" w:rsidR="004E1ADC" w:rsidRDefault="00C06230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致：宏达股份有限公司</w:t>
      </w:r>
    </w:p>
    <w:p w14:paraId="1C574AE4" w14:textId="77777777" w:rsidR="004E1ADC" w:rsidRDefault="00C06230">
      <w:pPr>
        <w:widowControl/>
        <w:ind w:firstLineChars="200" w:firstLine="420"/>
        <w:rPr>
          <w:rFonts w:ascii="宋体" w:hAnsi="宋体"/>
          <w:szCs w:val="21"/>
          <w:u w:val="single"/>
        </w:rPr>
      </w:pPr>
      <w:r>
        <w:rPr>
          <w:rFonts w:ascii="宋体" w:hAnsi="宋体" w:hint="eastAsia"/>
          <w:szCs w:val="21"/>
        </w:rPr>
        <w:t>我公司自愿参与</w:t>
      </w:r>
      <w:r>
        <w:rPr>
          <w:rFonts w:ascii="宋体" w:hAnsi="宋体" w:hint="eastAsia"/>
          <w:szCs w:val="21"/>
          <w:u w:val="single"/>
        </w:rPr>
        <w:t>有色分公司《生产安全事故应急预案》编制比选采购，现郑重作出以下承诺：</w:t>
      </w:r>
    </w:p>
    <w:p w14:paraId="3F994577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⑴我公司提供的物资质量、环保、安全符合国家要求；</w:t>
      </w:r>
    </w:p>
    <w:p w14:paraId="49BFCB82" w14:textId="77777777" w:rsidR="004E1ADC" w:rsidRDefault="00C06230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⑵我公司具有良好的信誉、企业处于正常生产经营状态；</w:t>
      </w:r>
    </w:p>
    <w:p w14:paraId="2FBAF91D" w14:textId="77777777" w:rsidR="004E1ADC" w:rsidRDefault="00C06230">
      <w:pPr>
        <w:spacing w:line="360" w:lineRule="auto"/>
        <w:ind w:leftChars="200"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⑶我公司完全按报价文件严格执行。</w:t>
      </w:r>
    </w:p>
    <w:p w14:paraId="3C2FFB45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⑷我公司将严格遵守投标的各项法律法规和程序，若有违规行为，愿意承担相应法律责任。</w:t>
      </w:r>
    </w:p>
    <w:p w14:paraId="0251D26C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⑸若中标，我公司将按照合同约定的时间、地点和方式交付物资，确保项目顺利推进。</w:t>
      </w:r>
    </w:p>
    <w:p w14:paraId="68025E15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 w14:textId="77777777" w:rsidR="004E1ADC" w:rsidRDefault="004E1ADC">
      <w:pPr>
        <w:spacing w:line="360" w:lineRule="auto"/>
        <w:ind w:firstLineChars="200" w:firstLine="420"/>
        <w:rPr>
          <w:rFonts w:ascii="宋体" w:hAnsi="宋体"/>
          <w:szCs w:val="21"/>
        </w:rPr>
      </w:pPr>
    </w:p>
    <w:p w14:paraId="2B969833" w14:textId="77777777" w:rsidR="004E1ADC" w:rsidRDefault="004E1ADC">
      <w:pPr>
        <w:spacing w:line="360" w:lineRule="auto"/>
        <w:ind w:leftChars="200" w:left="420"/>
        <w:rPr>
          <w:rFonts w:ascii="宋体" w:hAnsi="宋体"/>
          <w:szCs w:val="21"/>
        </w:rPr>
      </w:pPr>
    </w:p>
    <w:p w14:paraId="52511303" w14:textId="77777777" w:rsidR="004E1ADC" w:rsidRDefault="00C06230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供应商名称：</w:t>
      </w:r>
      <w:r>
        <w:rPr>
          <w:rFonts w:ascii="宋体" w:hAnsi="宋体" w:hint="eastAsia"/>
          <w:szCs w:val="21"/>
          <w:u w:val="single"/>
        </w:rPr>
        <w:t xml:space="preserve">              </w:t>
      </w:r>
      <w:r>
        <w:rPr>
          <w:rFonts w:ascii="宋体" w:hAnsi="宋体" w:hint="eastAsia"/>
          <w:szCs w:val="21"/>
        </w:rPr>
        <w:t>（盖单位章）</w:t>
      </w:r>
    </w:p>
    <w:p w14:paraId="04370F14" w14:textId="77777777" w:rsidR="004E1ADC" w:rsidRDefault="00C06230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                   日  期：</w:t>
      </w:r>
      <w:r>
        <w:rPr>
          <w:rFonts w:ascii="宋体" w:hAnsi="宋体" w:hint="eastAsia"/>
          <w:szCs w:val="21"/>
          <w:u w:val="single"/>
        </w:rPr>
        <w:t xml:space="preserve">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    </w:t>
      </w:r>
      <w:r>
        <w:rPr>
          <w:rFonts w:ascii="宋体" w:hAnsi="宋体" w:hint="eastAsia"/>
          <w:szCs w:val="21"/>
        </w:rPr>
        <w:t>日</w:t>
      </w:r>
    </w:p>
    <w:p w14:paraId="3CB6D448" w14:textId="77777777" w:rsidR="004E1ADC" w:rsidRDefault="004E1ADC">
      <w:pPr>
        <w:ind w:firstLineChars="200" w:firstLine="422"/>
        <w:rPr>
          <w:rFonts w:ascii="宋体" w:hAnsi="宋体" w:cs="宋体"/>
          <w:b/>
          <w:bCs/>
          <w:szCs w:val="21"/>
        </w:rPr>
      </w:pPr>
    </w:p>
    <w:p w14:paraId="1135AEBA" w14:textId="77777777" w:rsidR="004E1ADC" w:rsidRDefault="004E1ADC">
      <w:pPr>
        <w:pStyle w:val="a4"/>
        <w:ind w:firstLine="422"/>
        <w:rPr>
          <w:b/>
          <w:bCs/>
          <w:sz w:val="21"/>
          <w:szCs w:val="21"/>
        </w:rPr>
      </w:pPr>
    </w:p>
    <w:p w14:paraId="276B9E4F" w14:textId="77777777" w:rsidR="004E1ADC" w:rsidRDefault="004E1ADC">
      <w:pPr>
        <w:pStyle w:val="ae"/>
        <w:ind w:firstLineChars="200" w:firstLine="422"/>
        <w:rPr>
          <w:rFonts w:ascii="宋体" w:hAnsi="宋体" w:cs="宋体"/>
          <w:b/>
          <w:bCs/>
          <w:sz w:val="21"/>
          <w:szCs w:val="21"/>
        </w:rPr>
      </w:pPr>
    </w:p>
    <w:p w14:paraId="5999D4C1" w14:textId="77777777" w:rsidR="004E1ADC" w:rsidRDefault="004E1ADC">
      <w:pPr>
        <w:ind w:firstLineChars="200" w:firstLine="420"/>
        <w:rPr>
          <w:szCs w:val="21"/>
        </w:rPr>
      </w:pPr>
    </w:p>
    <w:p w14:paraId="234704E9" w14:textId="77777777" w:rsidR="004E1ADC" w:rsidRDefault="004E1ADC">
      <w:pPr>
        <w:snapToGrid w:val="0"/>
        <w:spacing w:line="360" w:lineRule="auto"/>
        <w:ind w:firstLineChars="200" w:firstLine="422"/>
        <w:jc w:val="left"/>
        <w:rPr>
          <w:rFonts w:hAnsi="宋体" w:cs="宋体"/>
          <w:b/>
          <w:szCs w:val="21"/>
        </w:rPr>
      </w:pPr>
    </w:p>
    <w:p w14:paraId="47AE90E1" w14:textId="77777777" w:rsidR="004E1ADC" w:rsidRDefault="004E1AD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01D795C5" w14:textId="77777777" w:rsidR="004E1ADC" w:rsidRDefault="004E1AD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p w14:paraId="398C735C" w14:textId="77777777" w:rsidR="004E1ADC" w:rsidRDefault="004E1ADC">
      <w:pPr>
        <w:spacing w:line="360" w:lineRule="exact"/>
        <w:rPr>
          <w:rFonts w:ascii="黑体" w:eastAsia="黑体" w:hAnsi="黑体" w:cs="宋体"/>
          <w:b/>
          <w:kern w:val="0"/>
          <w:szCs w:val="21"/>
        </w:rPr>
      </w:pPr>
    </w:p>
    <w:sectPr w:rsidR="004E1A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DB76" w14:textId="77777777" w:rsidR="00802C6F" w:rsidRDefault="00802C6F">
      <w:r>
        <w:separator/>
      </w:r>
    </w:p>
  </w:endnote>
  <w:endnote w:type="continuationSeparator" w:id="0">
    <w:p w14:paraId="367AD87F" w14:textId="77777777" w:rsidR="00802C6F" w:rsidRDefault="0080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金山简魏碑">
    <w:altName w:val="宋体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charset w:val="00"/>
    <w:family w:val="auto"/>
    <w:pitch w:val="default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9D90" w14:textId="77777777" w:rsidR="004E1ADC" w:rsidRDefault="004E1ADC">
    <w:pPr>
      <w:pStyle w:val="aa"/>
      <w:tabs>
        <w:tab w:val="clear" w:pos="4153"/>
        <w:tab w:val="clear" w:pos="8306"/>
        <w:tab w:val="left" w:pos="645"/>
      </w:tabs>
      <w:ind w:right="36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EE607" w14:textId="44E2B65E" w:rsidR="004E1ADC" w:rsidRDefault="00C06230">
    <w:pPr>
      <w:pStyle w:val="aa"/>
      <w:ind w:right="360"/>
      <w:jc w:val="center"/>
    </w:pPr>
    <w:r>
      <w:fldChar w:fldCharType="begin"/>
    </w:r>
    <w:r>
      <w:rPr>
        <w:rStyle w:val="af4"/>
      </w:rPr>
      <w:instrText xml:space="preserve"> PAGE </w:instrText>
    </w:r>
    <w:r>
      <w:fldChar w:fldCharType="separate"/>
    </w:r>
    <w:r w:rsidR="00C773E9">
      <w:rPr>
        <w:rStyle w:val="af4"/>
        <w:noProof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1B59D" w14:textId="77777777" w:rsidR="004E1ADC" w:rsidRDefault="00C06230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end"/>
    </w:r>
  </w:p>
  <w:p w14:paraId="482D3BD2" w14:textId="77777777" w:rsidR="004E1ADC" w:rsidRDefault="004E1ADC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FE134" w14:textId="4F75C7CD" w:rsidR="004E1ADC" w:rsidRDefault="00C06230">
    <w:pPr>
      <w:pStyle w:val="aa"/>
      <w:framePr w:wrap="around" w:vAnchor="text" w:hAnchor="margin" w:xAlign="center" w:y="1"/>
      <w:rPr>
        <w:rStyle w:val="af4"/>
      </w:rPr>
    </w:pPr>
    <w:r>
      <w:fldChar w:fldCharType="begin"/>
    </w:r>
    <w:r>
      <w:rPr>
        <w:rStyle w:val="af4"/>
      </w:rPr>
      <w:instrText xml:space="preserve">PAGE  </w:instrText>
    </w:r>
    <w:r>
      <w:fldChar w:fldCharType="separate"/>
    </w:r>
    <w:r w:rsidR="00C773E9">
      <w:rPr>
        <w:rStyle w:val="af4"/>
        <w:noProof/>
      </w:rPr>
      <w:t>1</w:t>
    </w:r>
    <w:r>
      <w:fldChar w:fldCharType="end"/>
    </w:r>
  </w:p>
  <w:p w14:paraId="5C6C621E" w14:textId="77777777" w:rsidR="004E1ADC" w:rsidRDefault="004E1A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FF0B93" w14:textId="77777777" w:rsidR="00802C6F" w:rsidRDefault="00802C6F">
      <w:r>
        <w:separator/>
      </w:r>
    </w:p>
  </w:footnote>
  <w:footnote w:type="continuationSeparator" w:id="0">
    <w:p w14:paraId="29FEB43C" w14:textId="77777777" w:rsidR="00802C6F" w:rsidRDefault="00802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00C58" w14:textId="77777777" w:rsidR="004E1ADC" w:rsidRDefault="004E1ADC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D2ACC"/>
    <w:multiLevelType w:val="singleLevel"/>
    <w:tmpl w:val="1A3D2AC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02B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52F10"/>
    <w:rsid w:val="00161949"/>
    <w:rsid w:val="00165984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4827"/>
    <w:rsid w:val="00205084"/>
    <w:rsid w:val="00214289"/>
    <w:rsid w:val="002203ED"/>
    <w:rsid w:val="00222EEC"/>
    <w:rsid w:val="00262E43"/>
    <w:rsid w:val="00270166"/>
    <w:rsid w:val="0027355F"/>
    <w:rsid w:val="00295E7C"/>
    <w:rsid w:val="00296BA9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2F2772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11B"/>
    <w:rsid w:val="003D62B6"/>
    <w:rsid w:val="003D64A9"/>
    <w:rsid w:val="003D77F5"/>
    <w:rsid w:val="003E4EC9"/>
    <w:rsid w:val="0040534D"/>
    <w:rsid w:val="00427D3E"/>
    <w:rsid w:val="004448F3"/>
    <w:rsid w:val="0045342B"/>
    <w:rsid w:val="004620A2"/>
    <w:rsid w:val="004633FD"/>
    <w:rsid w:val="004936BE"/>
    <w:rsid w:val="004A40F2"/>
    <w:rsid w:val="004B5212"/>
    <w:rsid w:val="004B55EE"/>
    <w:rsid w:val="004B7B6D"/>
    <w:rsid w:val="004C3A30"/>
    <w:rsid w:val="004C7167"/>
    <w:rsid w:val="004D2A26"/>
    <w:rsid w:val="004D69C7"/>
    <w:rsid w:val="004E033B"/>
    <w:rsid w:val="004E1035"/>
    <w:rsid w:val="004E1ADC"/>
    <w:rsid w:val="004E6ED5"/>
    <w:rsid w:val="004F4AB3"/>
    <w:rsid w:val="004F61D5"/>
    <w:rsid w:val="004F76FC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85C74"/>
    <w:rsid w:val="00591C21"/>
    <w:rsid w:val="00592784"/>
    <w:rsid w:val="005A0761"/>
    <w:rsid w:val="005B29C8"/>
    <w:rsid w:val="005C0AA7"/>
    <w:rsid w:val="005C2AF9"/>
    <w:rsid w:val="005C5058"/>
    <w:rsid w:val="005C51F1"/>
    <w:rsid w:val="005C56D6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61564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2103"/>
    <w:rsid w:val="006F5241"/>
    <w:rsid w:val="007007B8"/>
    <w:rsid w:val="00710417"/>
    <w:rsid w:val="00715769"/>
    <w:rsid w:val="00725B99"/>
    <w:rsid w:val="00725D3D"/>
    <w:rsid w:val="0072609D"/>
    <w:rsid w:val="00734DC9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E6725"/>
    <w:rsid w:val="007F2EA0"/>
    <w:rsid w:val="007F53CF"/>
    <w:rsid w:val="00802C6F"/>
    <w:rsid w:val="00805453"/>
    <w:rsid w:val="00805D41"/>
    <w:rsid w:val="008105C3"/>
    <w:rsid w:val="00812E44"/>
    <w:rsid w:val="008336F8"/>
    <w:rsid w:val="00834F70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34D0"/>
    <w:rsid w:val="0090667F"/>
    <w:rsid w:val="009208C0"/>
    <w:rsid w:val="0092587A"/>
    <w:rsid w:val="00925DF5"/>
    <w:rsid w:val="009419AE"/>
    <w:rsid w:val="00952C4B"/>
    <w:rsid w:val="00953BFF"/>
    <w:rsid w:val="00961BCB"/>
    <w:rsid w:val="00966557"/>
    <w:rsid w:val="00973184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0D89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1D75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317AE"/>
    <w:rsid w:val="00B55EA0"/>
    <w:rsid w:val="00B64EA1"/>
    <w:rsid w:val="00B65751"/>
    <w:rsid w:val="00B66EE0"/>
    <w:rsid w:val="00B7470B"/>
    <w:rsid w:val="00B82DBD"/>
    <w:rsid w:val="00B835BF"/>
    <w:rsid w:val="00B83D0F"/>
    <w:rsid w:val="00B83D4B"/>
    <w:rsid w:val="00B842AB"/>
    <w:rsid w:val="00B91007"/>
    <w:rsid w:val="00B929BE"/>
    <w:rsid w:val="00BA2D0B"/>
    <w:rsid w:val="00BA54FE"/>
    <w:rsid w:val="00BB6C69"/>
    <w:rsid w:val="00BC3933"/>
    <w:rsid w:val="00BD2FAA"/>
    <w:rsid w:val="00BE6C37"/>
    <w:rsid w:val="00BE732A"/>
    <w:rsid w:val="00BF5864"/>
    <w:rsid w:val="00BF5F53"/>
    <w:rsid w:val="00C06230"/>
    <w:rsid w:val="00C07394"/>
    <w:rsid w:val="00C12AB1"/>
    <w:rsid w:val="00C16D22"/>
    <w:rsid w:val="00C23E07"/>
    <w:rsid w:val="00C2542F"/>
    <w:rsid w:val="00C2736E"/>
    <w:rsid w:val="00C34112"/>
    <w:rsid w:val="00C42056"/>
    <w:rsid w:val="00C44139"/>
    <w:rsid w:val="00C6057C"/>
    <w:rsid w:val="00C67A65"/>
    <w:rsid w:val="00C773E9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E6C0B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DF7919"/>
    <w:rsid w:val="00E00269"/>
    <w:rsid w:val="00E0273F"/>
    <w:rsid w:val="00E0351C"/>
    <w:rsid w:val="00E07808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2F82"/>
    <w:rsid w:val="00EA465B"/>
    <w:rsid w:val="00EA54A9"/>
    <w:rsid w:val="00EA5D30"/>
    <w:rsid w:val="00ED03DD"/>
    <w:rsid w:val="00ED1F65"/>
    <w:rsid w:val="00ED700E"/>
    <w:rsid w:val="00EE2879"/>
    <w:rsid w:val="00EF4688"/>
    <w:rsid w:val="00F0047E"/>
    <w:rsid w:val="00F02FF4"/>
    <w:rsid w:val="00F0399F"/>
    <w:rsid w:val="00F132CC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C7BCE"/>
    <w:rsid w:val="00FE4088"/>
    <w:rsid w:val="00FE6B97"/>
    <w:rsid w:val="012921D9"/>
    <w:rsid w:val="017D438D"/>
    <w:rsid w:val="018D501D"/>
    <w:rsid w:val="01C432E3"/>
    <w:rsid w:val="0236335D"/>
    <w:rsid w:val="026223A4"/>
    <w:rsid w:val="028D6F70"/>
    <w:rsid w:val="02CD2B48"/>
    <w:rsid w:val="038F62BE"/>
    <w:rsid w:val="03A80897"/>
    <w:rsid w:val="03BC0A04"/>
    <w:rsid w:val="03BC1030"/>
    <w:rsid w:val="03C71A42"/>
    <w:rsid w:val="03FE6319"/>
    <w:rsid w:val="041E3808"/>
    <w:rsid w:val="043B2184"/>
    <w:rsid w:val="0475718F"/>
    <w:rsid w:val="048110D0"/>
    <w:rsid w:val="0485137E"/>
    <w:rsid w:val="04A403E3"/>
    <w:rsid w:val="04C66C1A"/>
    <w:rsid w:val="04D1736D"/>
    <w:rsid w:val="052E6D77"/>
    <w:rsid w:val="05573D16"/>
    <w:rsid w:val="05677E69"/>
    <w:rsid w:val="057443B4"/>
    <w:rsid w:val="059211F2"/>
    <w:rsid w:val="05C017FD"/>
    <w:rsid w:val="0687687D"/>
    <w:rsid w:val="06F2489E"/>
    <w:rsid w:val="070268E6"/>
    <w:rsid w:val="070C5F9C"/>
    <w:rsid w:val="07447AF0"/>
    <w:rsid w:val="07501427"/>
    <w:rsid w:val="075C5614"/>
    <w:rsid w:val="076636BD"/>
    <w:rsid w:val="07C37441"/>
    <w:rsid w:val="080D6E43"/>
    <w:rsid w:val="09157676"/>
    <w:rsid w:val="094A00EB"/>
    <w:rsid w:val="094D7C7A"/>
    <w:rsid w:val="09734E97"/>
    <w:rsid w:val="097507C7"/>
    <w:rsid w:val="097D22E2"/>
    <w:rsid w:val="09AD2157"/>
    <w:rsid w:val="09C23160"/>
    <w:rsid w:val="0A253A1B"/>
    <w:rsid w:val="0A3C4D43"/>
    <w:rsid w:val="0A810A8E"/>
    <w:rsid w:val="0B6B4246"/>
    <w:rsid w:val="0B6C6FDB"/>
    <w:rsid w:val="0C016972"/>
    <w:rsid w:val="0C540FAF"/>
    <w:rsid w:val="0C5F0F6E"/>
    <w:rsid w:val="0CD12600"/>
    <w:rsid w:val="0CD41BFD"/>
    <w:rsid w:val="0D004BE0"/>
    <w:rsid w:val="0D583C50"/>
    <w:rsid w:val="0D6635DC"/>
    <w:rsid w:val="0DC071A0"/>
    <w:rsid w:val="0E5057A7"/>
    <w:rsid w:val="0E511B0C"/>
    <w:rsid w:val="0EC51CF1"/>
    <w:rsid w:val="0F131BCA"/>
    <w:rsid w:val="0F783207"/>
    <w:rsid w:val="0F797A29"/>
    <w:rsid w:val="0FBB34F5"/>
    <w:rsid w:val="0FD36AAC"/>
    <w:rsid w:val="0FFD54BA"/>
    <w:rsid w:val="104C52E7"/>
    <w:rsid w:val="10525110"/>
    <w:rsid w:val="109B61CD"/>
    <w:rsid w:val="10E22253"/>
    <w:rsid w:val="110E7C3C"/>
    <w:rsid w:val="11254AAD"/>
    <w:rsid w:val="11927BC8"/>
    <w:rsid w:val="11D84431"/>
    <w:rsid w:val="120F5BA7"/>
    <w:rsid w:val="1235718D"/>
    <w:rsid w:val="128A3A09"/>
    <w:rsid w:val="12A6008B"/>
    <w:rsid w:val="12D009A7"/>
    <w:rsid w:val="13C54541"/>
    <w:rsid w:val="14284D66"/>
    <w:rsid w:val="14676D7E"/>
    <w:rsid w:val="148C512A"/>
    <w:rsid w:val="14E32355"/>
    <w:rsid w:val="15121A08"/>
    <w:rsid w:val="15916DD0"/>
    <w:rsid w:val="159A484C"/>
    <w:rsid w:val="15C43CAE"/>
    <w:rsid w:val="15F6533D"/>
    <w:rsid w:val="163760FE"/>
    <w:rsid w:val="16413351"/>
    <w:rsid w:val="164E090F"/>
    <w:rsid w:val="1663076D"/>
    <w:rsid w:val="16937390"/>
    <w:rsid w:val="16946498"/>
    <w:rsid w:val="170E68DA"/>
    <w:rsid w:val="172F5937"/>
    <w:rsid w:val="17660053"/>
    <w:rsid w:val="17786967"/>
    <w:rsid w:val="177C482D"/>
    <w:rsid w:val="183945CA"/>
    <w:rsid w:val="18860743"/>
    <w:rsid w:val="189E3CDE"/>
    <w:rsid w:val="18F275FC"/>
    <w:rsid w:val="190E59FE"/>
    <w:rsid w:val="19393A07"/>
    <w:rsid w:val="19A60971"/>
    <w:rsid w:val="19DF3A01"/>
    <w:rsid w:val="1A18186E"/>
    <w:rsid w:val="1A294B27"/>
    <w:rsid w:val="1A683441"/>
    <w:rsid w:val="1A8F0322"/>
    <w:rsid w:val="1B5421D7"/>
    <w:rsid w:val="1B8D49C2"/>
    <w:rsid w:val="1BB27180"/>
    <w:rsid w:val="1BDF0F49"/>
    <w:rsid w:val="1C0E4CA1"/>
    <w:rsid w:val="1C197E29"/>
    <w:rsid w:val="1C437EA8"/>
    <w:rsid w:val="1C4C57FF"/>
    <w:rsid w:val="1C812CD0"/>
    <w:rsid w:val="1CC42F40"/>
    <w:rsid w:val="1CEE10D9"/>
    <w:rsid w:val="1D0D1432"/>
    <w:rsid w:val="1D64697C"/>
    <w:rsid w:val="1DD969AB"/>
    <w:rsid w:val="1ED14404"/>
    <w:rsid w:val="1EEE53EA"/>
    <w:rsid w:val="1EEE7042"/>
    <w:rsid w:val="1EF423B3"/>
    <w:rsid w:val="1EF74148"/>
    <w:rsid w:val="1F7728C6"/>
    <w:rsid w:val="1FA15E62"/>
    <w:rsid w:val="1FDB7383"/>
    <w:rsid w:val="20A629C0"/>
    <w:rsid w:val="20B67E37"/>
    <w:rsid w:val="210F65BC"/>
    <w:rsid w:val="21196F94"/>
    <w:rsid w:val="21263865"/>
    <w:rsid w:val="213571AA"/>
    <w:rsid w:val="214E70B1"/>
    <w:rsid w:val="217D645B"/>
    <w:rsid w:val="21843C8D"/>
    <w:rsid w:val="21C847FC"/>
    <w:rsid w:val="21F13065"/>
    <w:rsid w:val="220646A2"/>
    <w:rsid w:val="22161381"/>
    <w:rsid w:val="22A07CA6"/>
    <w:rsid w:val="22FE4C9E"/>
    <w:rsid w:val="237F15B6"/>
    <w:rsid w:val="239006C7"/>
    <w:rsid w:val="23CE3DC9"/>
    <w:rsid w:val="240E783E"/>
    <w:rsid w:val="24305A06"/>
    <w:rsid w:val="246966F1"/>
    <w:rsid w:val="2470465E"/>
    <w:rsid w:val="2489490E"/>
    <w:rsid w:val="24C663E3"/>
    <w:rsid w:val="24F6510A"/>
    <w:rsid w:val="24FA55ED"/>
    <w:rsid w:val="25112FDF"/>
    <w:rsid w:val="251F7F55"/>
    <w:rsid w:val="255D7BDB"/>
    <w:rsid w:val="25920290"/>
    <w:rsid w:val="25B334E2"/>
    <w:rsid w:val="25CC5B88"/>
    <w:rsid w:val="25CD79B1"/>
    <w:rsid w:val="260E79FF"/>
    <w:rsid w:val="262C59E0"/>
    <w:rsid w:val="26933E36"/>
    <w:rsid w:val="26BC19A6"/>
    <w:rsid w:val="26BE19EF"/>
    <w:rsid w:val="270A5318"/>
    <w:rsid w:val="27270A10"/>
    <w:rsid w:val="279E3E6D"/>
    <w:rsid w:val="27A73E71"/>
    <w:rsid w:val="27B8643F"/>
    <w:rsid w:val="28564D7B"/>
    <w:rsid w:val="289607B9"/>
    <w:rsid w:val="28B27C52"/>
    <w:rsid w:val="28ED53FF"/>
    <w:rsid w:val="28F11C08"/>
    <w:rsid w:val="290166AE"/>
    <w:rsid w:val="2A151A98"/>
    <w:rsid w:val="2A3B1CD8"/>
    <w:rsid w:val="2A494963"/>
    <w:rsid w:val="2A5A72A6"/>
    <w:rsid w:val="2A7A0382"/>
    <w:rsid w:val="2AAA1F8B"/>
    <w:rsid w:val="2AAB5DE7"/>
    <w:rsid w:val="2AC075D6"/>
    <w:rsid w:val="2BFA0DD4"/>
    <w:rsid w:val="2C0635BA"/>
    <w:rsid w:val="2C550700"/>
    <w:rsid w:val="2C612895"/>
    <w:rsid w:val="2C672453"/>
    <w:rsid w:val="2D05422D"/>
    <w:rsid w:val="2D561556"/>
    <w:rsid w:val="2E6764C9"/>
    <w:rsid w:val="2EC03E0B"/>
    <w:rsid w:val="2ED1015D"/>
    <w:rsid w:val="2EE64169"/>
    <w:rsid w:val="2F544EB3"/>
    <w:rsid w:val="2F6117D7"/>
    <w:rsid w:val="2FD52BB2"/>
    <w:rsid w:val="300E355A"/>
    <w:rsid w:val="302517AB"/>
    <w:rsid w:val="30337F16"/>
    <w:rsid w:val="30464A25"/>
    <w:rsid w:val="306046D6"/>
    <w:rsid w:val="3082583C"/>
    <w:rsid w:val="31A45B7D"/>
    <w:rsid w:val="31A5035D"/>
    <w:rsid w:val="3268280F"/>
    <w:rsid w:val="326C730B"/>
    <w:rsid w:val="33332E1D"/>
    <w:rsid w:val="335B05D1"/>
    <w:rsid w:val="33980AB1"/>
    <w:rsid w:val="339E163D"/>
    <w:rsid w:val="33C557AD"/>
    <w:rsid w:val="3422536C"/>
    <w:rsid w:val="344A7D4E"/>
    <w:rsid w:val="3470021D"/>
    <w:rsid w:val="347D19AD"/>
    <w:rsid w:val="347E7E68"/>
    <w:rsid w:val="34C10EE9"/>
    <w:rsid w:val="34C32719"/>
    <w:rsid w:val="34E44129"/>
    <w:rsid w:val="34E65643"/>
    <w:rsid w:val="3539753D"/>
    <w:rsid w:val="35665A75"/>
    <w:rsid w:val="35771A99"/>
    <w:rsid w:val="361436EF"/>
    <w:rsid w:val="363D49D0"/>
    <w:rsid w:val="36481456"/>
    <w:rsid w:val="36745C27"/>
    <w:rsid w:val="36E1650E"/>
    <w:rsid w:val="371A057C"/>
    <w:rsid w:val="37296A11"/>
    <w:rsid w:val="380534F8"/>
    <w:rsid w:val="388861A3"/>
    <w:rsid w:val="38DC340E"/>
    <w:rsid w:val="39A131D7"/>
    <w:rsid w:val="39AE222F"/>
    <w:rsid w:val="39E31BD5"/>
    <w:rsid w:val="3A801D52"/>
    <w:rsid w:val="3ABF1B60"/>
    <w:rsid w:val="3AF94BE6"/>
    <w:rsid w:val="3B10121D"/>
    <w:rsid w:val="3B9733D4"/>
    <w:rsid w:val="3BA23F27"/>
    <w:rsid w:val="3BB75F0B"/>
    <w:rsid w:val="3BF62074"/>
    <w:rsid w:val="3D1D0FEA"/>
    <w:rsid w:val="3D2D4ECB"/>
    <w:rsid w:val="3D8E7046"/>
    <w:rsid w:val="3D96668F"/>
    <w:rsid w:val="3DB1150E"/>
    <w:rsid w:val="3DC1395E"/>
    <w:rsid w:val="3DD85B51"/>
    <w:rsid w:val="3DEB1AF2"/>
    <w:rsid w:val="3E197344"/>
    <w:rsid w:val="3E583D12"/>
    <w:rsid w:val="3E6F1F36"/>
    <w:rsid w:val="3E80476D"/>
    <w:rsid w:val="3EF20030"/>
    <w:rsid w:val="3F213F33"/>
    <w:rsid w:val="3F9F3D14"/>
    <w:rsid w:val="3FE536F1"/>
    <w:rsid w:val="40083152"/>
    <w:rsid w:val="40085CD0"/>
    <w:rsid w:val="403D62AF"/>
    <w:rsid w:val="4041301D"/>
    <w:rsid w:val="40D75730"/>
    <w:rsid w:val="420C36D5"/>
    <w:rsid w:val="42112A00"/>
    <w:rsid w:val="424F27D8"/>
    <w:rsid w:val="42587944"/>
    <w:rsid w:val="428F32F8"/>
    <w:rsid w:val="42932E0A"/>
    <w:rsid w:val="42A47A6F"/>
    <w:rsid w:val="42B06238"/>
    <w:rsid w:val="43027055"/>
    <w:rsid w:val="43243278"/>
    <w:rsid w:val="434B6345"/>
    <w:rsid w:val="435B56FC"/>
    <w:rsid w:val="43884ABF"/>
    <w:rsid w:val="43B86527"/>
    <w:rsid w:val="44462998"/>
    <w:rsid w:val="4462019C"/>
    <w:rsid w:val="44A00219"/>
    <w:rsid w:val="45367494"/>
    <w:rsid w:val="456841C6"/>
    <w:rsid w:val="45877724"/>
    <w:rsid w:val="45B24076"/>
    <w:rsid w:val="464B6860"/>
    <w:rsid w:val="467A2DE5"/>
    <w:rsid w:val="470A03A4"/>
    <w:rsid w:val="47F46EAE"/>
    <w:rsid w:val="480204A1"/>
    <w:rsid w:val="48106781"/>
    <w:rsid w:val="48724017"/>
    <w:rsid w:val="48750F6C"/>
    <w:rsid w:val="4879082C"/>
    <w:rsid w:val="488959B4"/>
    <w:rsid w:val="48F20CD3"/>
    <w:rsid w:val="492B4B3C"/>
    <w:rsid w:val="495A3437"/>
    <w:rsid w:val="496F33D3"/>
    <w:rsid w:val="49CA0BFE"/>
    <w:rsid w:val="4A185620"/>
    <w:rsid w:val="4A6F4C2B"/>
    <w:rsid w:val="4AD331A0"/>
    <w:rsid w:val="4B4B5449"/>
    <w:rsid w:val="4B636AF4"/>
    <w:rsid w:val="4B964C95"/>
    <w:rsid w:val="4BC41AF2"/>
    <w:rsid w:val="4BDF7931"/>
    <w:rsid w:val="4C83144C"/>
    <w:rsid w:val="4D477799"/>
    <w:rsid w:val="4D561528"/>
    <w:rsid w:val="4D935498"/>
    <w:rsid w:val="4DC27ECF"/>
    <w:rsid w:val="4DCF4AEB"/>
    <w:rsid w:val="4DE72DDF"/>
    <w:rsid w:val="4E0D1159"/>
    <w:rsid w:val="4E5A52AA"/>
    <w:rsid w:val="4E8D576B"/>
    <w:rsid w:val="4EE10E98"/>
    <w:rsid w:val="4EE97C85"/>
    <w:rsid w:val="4EF91787"/>
    <w:rsid w:val="4F0A4F22"/>
    <w:rsid w:val="4F203C16"/>
    <w:rsid w:val="4F593BBA"/>
    <w:rsid w:val="4F797711"/>
    <w:rsid w:val="4F9A6216"/>
    <w:rsid w:val="4FC450D1"/>
    <w:rsid w:val="4FE70DC0"/>
    <w:rsid w:val="502E581F"/>
    <w:rsid w:val="50BC1D1D"/>
    <w:rsid w:val="50CC06E1"/>
    <w:rsid w:val="50F07CE3"/>
    <w:rsid w:val="50F25C6E"/>
    <w:rsid w:val="50F46497"/>
    <w:rsid w:val="514328A4"/>
    <w:rsid w:val="51875472"/>
    <w:rsid w:val="51DC746E"/>
    <w:rsid w:val="51F577C4"/>
    <w:rsid w:val="521B080A"/>
    <w:rsid w:val="524E3F98"/>
    <w:rsid w:val="52884ADC"/>
    <w:rsid w:val="52A80CDA"/>
    <w:rsid w:val="52DB4C0C"/>
    <w:rsid w:val="52E80B18"/>
    <w:rsid w:val="533212A1"/>
    <w:rsid w:val="536F635C"/>
    <w:rsid w:val="53DE62D7"/>
    <w:rsid w:val="53EE72C6"/>
    <w:rsid w:val="53F91A55"/>
    <w:rsid w:val="54887ACF"/>
    <w:rsid w:val="548B2661"/>
    <w:rsid w:val="54AA722A"/>
    <w:rsid w:val="55A72A15"/>
    <w:rsid w:val="55BE4F5F"/>
    <w:rsid w:val="55E22755"/>
    <w:rsid w:val="569864A3"/>
    <w:rsid w:val="56A33BB2"/>
    <w:rsid w:val="57193C9E"/>
    <w:rsid w:val="57541431"/>
    <w:rsid w:val="576C2775"/>
    <w:rsid w:val="577A06B8"/>
    <w:rsid w:val="58150BC0"/>
    <w:rsid w:val="582758DB"/>
    <w:rsid w:val="586048F0"/>
    <w:rsid w:val="588549CE"/>
    <w:rsid w:val="58AE7DA1"/>
    <w:rsid w:val="58DD7D9A"/>
    <w:rsid w:val="593B5D04"/>
    <w:rsid w:val="593C017D"/>
    <w:rsid w:val="59AD4E28"/>
    <w:rsid w:val="5A2E41BB"/>
    <w:rsid w:val="5A801AE4"/>
    <w:rsid w:val="5A975D93"/>
    <w:rsid w:val="5AEC1D31"/>
    <w:rsid w:val="5AED7BD2"/>
    <w:rsid w:val="5B0444D0"/>
    <w:rsid w:val="5B0F5D9A"/>
    <w:rsid w:val="5B1D65E8"/>
    <w:rsid w:val="5BEF40E4"/>
    <w:rsid w:val="5C253C16"/>
    <w:rsid w:val="5C8C341B"/>
    <w:rsid w:val="5D2F2B1E"/>
    <w:rsid w:val="5DBA4654"/>
    <w:rsid w:val="5DDD390F"/>
    <w:rsid w:val="5DEF5A0F"/>
    <w:rsid w:val="5DF72B16"/>
    <w:rsid w:val="5ECA3D86"/>
    <w:rsid w:val="5EDD61AF"/>
    <w:rsid w:val="5F4872DE"/>
    <w:rsid w:val="5F4D50E3"/>
    <w:rsid w:val="5FCF5AF8"/>
    <w:rsid w:val="600C6122"/>
    <w:rsid w:val="60303C60"/>
    <w:rsid w:val="60607DAB"/>
    <w:rsid w:val="60A07495"/>
    <w:rsid w:val="613876CD"/>
    <w:rsid w:val="61826B9A"/>
    <w:rsid w:val="61BA4B64"/>
    <w:rsid w:val="61E15FB7"/>
    <w:rsid w:val="626B0ACC"/>
    <w:rsid w:val="626F728B"/>
    <w:rsid w:val="62A0445B"/>
    <w:rsid w:val="62A42563"/>
    <w:rsid w:val="62C21B13"/>
    <w:rsid w:val="63210307"/>
    <w:rsid w:val="633B16F7"/>
    <w:rsid w:val="63613BBD"/>
    <w:rsid w:val="64132ACB"/>
    <w:rsid w:val="644F1AB3"/>
    <w:rsid w:val="65287EBA"/>
    <w:rsid w:val="661512EF"/>
    <w:rsid w:val="66A77D57"/>
    <w:rsid w:val="66C75014"/>
    <w:rsid w:val="66F05574"/>
    <w:rsid w:val="672B6AD9"/>
    <w:rsid w:val="67726944"/>
    <w:rsid w:val="67961102"/>
    <w:rsid w:val="679C300B"/>
    <w:rsid w:val="67CD5013"/>
    <w:rsid w:val="68067FB3"/>
    <w:rsid w:val="6810599B"/>
    <w:rsid w:val="684626D0"/>
    <w:rsid w:val="68DC4DE2"/>
    <w:rsid w:val="68E42148"/>
    <w:rsid w:val="68F330E1"/>
    <w:rsid w:val="68F9171A"/>
    <w:rsid w:val="69210A4A"/>
    <w:rsid w:val="693A47A3"/>
    <w:rsid w:val="69540E1C"/>
    <w:rsid w:val="69655E7A"/>
    <w:rsid w:val="69B61D6F"/>
    <w:rsid w:val="69C1618A"/>
    <w:rsid w:val="69E2467A"/>
    <w:rsid w:val="6AB2229E"/>
    <w:rsid w:val="6AF92B4D"/>
    <w:rsid w:val="6AFB2A69"/>
    <w:rsid w:val="6B3E4F40"/>
    <w:rsid w:val="6B4C26F3"/>
    <w:rsid w:val="6B73407C"/>
    <w:rsid w:val="6BAB2D27"/>
    <w:rsid w:val="6BC049D4"/>
    <w:rsid w:val="6C465394"/>
    <w:rsid w:val="6C465631"/>
    <w:rsid w:val="6C6400AB"/>
    <w:rsid w:val="6C8B590C"/>
    <w:rsid w:val="6CC10EBE"/>
    <w:rsid w:val="6D343A27"/>
    <w:rsid w:val="6DCF182B"/>
    <w:rsid w:val="6DF2413B"/>
    <w:rsid w:val="6F0E6312"/>
    <w:rsid w:val="6F712728"/>
    <w:rsid w:val="6FE436CB"/>
    <w:rsid w:val="6FF06CE8"/>
    <w:rsid w:val="6FF1453F"/>
    <w:rsid w:val="705B61C5"/>
    <w:rsid w:val="7073427E"/>
    <w:rsid w:val="70A254D7"/>
    <w:rsid w:val="711A6DEF"/>
    <w:rsid w:val="713F0604"/>
    <w:rsid w:val="71710FBA"/>
    <w:rsid w:val="71DA4A0E"/>
    <w:rsid w:val="72F9402A"/>
    <w:rsid w:val="733A4279"/>
    <w:rsid w:val="738F7CD8"/>
    <w:rsid w:val="73D634A1"/>
    <w:rsid w:val="74125240"/>
    <w:rsid w:val="74D06143"/>
    <w:rsid w:val="74F91C79"/>
    <w:rsid w:val="75284014"/>
    <w:rsid w:val="75D4756D"/>
    <w:rsid w:val="75E36E5B"/>
    <w:rsid w:val="768304B6"/>
    <w:rsid w:val="775744D2"/>
    <w:rsid w:val="77E24ED1"/>
    <w:rsid w:val="785E1CB7"/>
    <w:rsid w:val="789E730E"/>
    <w:rsid w:val="78B05A6F"/>
    <w:rsid w:val="78F45D01"/>
    <w:rsid w:val="79025017"/>
    <w:rsid w:val="79042BD4"/>
    <w:rsid w:val="795C442C"/>
    <w:rsid w:val="79876FEC"/>
    <w:rsid w:val="7A450456"/>
    <w:rsid w:val="7AC516D6"/>
    <w:rsid w:val="7BBE5F26"/>
    <w:rsid w:val="7C6F0276"/>
    <w:rsid w:val="7CF229CE"/>
    <w:rsid w:val="7CF93BBA"/>
    <w:rsid w:val="7D902913"/>
    <w:rsid w:val="7DA00113"/>
    <w:rsid w:val="7DCA16EC"/>
    <w:rsid w:val="7E6B5FAF"/>
    <w:rsid w:val="7EC34622"/>
    <w:rsid w:val="7ED33846"/>
    <w:rsid w:val="7ED52EA3"/>
    <w:rsid w:val="7F2275BA"/>
    <w:rsid w:val="7F600889"/>
    <w:rsid w:val="7F632E2D"/>
    <w:rsid w:val="7FD400C7"/>
    <w:rsid w:val="7FF12376"/>
    <w:rsid w:val="7FF80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58F1C"/>
  <w15:docId w15:val="{D779AC0A-AFB9-4B71-9160-345875CE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uiPriority="2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unhideWhenUsed="1" w:qFormat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 w:qFormat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2"/>
    <w:qFormat/>
    <w:pPr>
      <w:keepNext/>
      <w:keepLines/>
      <w:spacing w:line="412" w:lineRule="auto"/>
      <w:outlineLvl w:val="1"/>
    </w:pPr>
    <w:rPr>
      <w:rFonts w:ascii="Arial" w:eastAsia="宋体" w:hAnsi="Arial" w:cs="Arial"/>
      <w:b/>
      <w:bCs/>
      <w:sz w:val="24"/>
      <w:szCs w:val="32"/>
    </w:rPr>
  </w:style>
  <w:style w:type="paragraph" w:styleId="3">
    <w:name w:val="heading 3"/>
    <w:basedOn w:val="a"/>
    <w:next w:val="a"/>
    <w:uiPriority w:val="2"/>
    <w:qFormat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pPr>
      <w:spacing w:line="360" w:lineRule="auto"/>
      <w:ind w:firstLineChars="200" w:firstLine="480"/>
    </w:pPr>
    <w:rPr>
      <w:rFonts w:ascii="Times New Roman" w:hAnsi="Times New Roman" w:cs="Times New Roman"/>
      <w:sz w:val="24"/>
      <w:szCs w:val="24"/>
    </w:rPr>
  </w:style>
  <w:style w:type="paragraph" w:styleId="a5">
    <w:name w:val="Body Text Indent"/>
    <w:basedOn w:val="a"/>
    <w:next w:val="a6"/>
    <w:qFormat/>
    <w:pPr>
      <w:ind w:leftChars="200" w:left="420"/>
    </w:pPr>
  </w:style>
  <w:style w:type="paragraph" w:styleId="a6">
    <w:name w:val="envelope return"/>
    <w:basedOn w:val="a"/>
    <w:qFormat/>
  </w:style>
  <w:style w:type="paragraph" w:styleId="a7">
    <w:name w:val="Plain Text"/>
    <w:basedOn w:val="a"/>
    <w:qFormat/>
    <w:rPr>
      <w:rFonts w:ascii="宋体" w:hAnsi="Courier New" w:cs="金山简魏碑"/>
      <w:szCs w:val="21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qFormat/>
    <w:pPr>
      <w:wordWrap w:val="0"/>
      <w:spacing w:after="60"/>
      <w:jc w:val="center"/>
    </w:pPr>
    <w:rPr>
      <w:sz w:val="24"/>
    </w:rPr>
  </w:style>
  <w:style w:type="paragraph" w:styleId="af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Title"/>
    <w:basedOn w:val="a"/>
    <w:qFormat/>
    <w:pPr>
      <w:adjustRightInd w:val="0"/>
      <w:spacing w:line="420" w:lineRule="atLeast"/>
      <w:jc w:val="center"/>
      <w:textAlignment w:val="baseline"/>
      <w:outlineLvl w:val="0"/>
    </w:pPr>
    <w:rPr>
      <w:rFonts w:ascii="Arial" w:eastAsia="宋体" w:hAnsi="Arial" w:cs="Times New Roman"/>
      <w:b/>
      <w:kern w:val="0"/>
      <w:sz w:val="32"/>
      <w:szCs w:val="20"/>
    </w:rPr>
  </w:style>
  <w:style w:type="paragraph" w:styleId="af1">
    <w:name w:val="Body Text First Indent"/>
    <w:basedOn w:val="a4"/>
    <w:uiPriority w:val="99"/>
    <w:unhideWhenUsed/>
    <w:qFormat/>
    <w:pPr>
      <w:spacing w:after="120" w:line="240" w:lineRule="auto"/>
      <w:ind w:firstLineChars="100" w:firstLine="420"/>
    </w:pPr>
    <w:rPr>
      <w:rFonts w:ascii="Arial" w:hAnsi="Arial"/>
      <w:sz w:val="20"/>
      <w:szCs w:val="20"/>
    </w:rPr>
  </w:style>
  <w:style w:type="paragraph" w:styleId="20">
    <w:name w:val="Body Text First Indent 2"/>
    <w:basedOn w:val="a5"/>
    <w:qFormat/>
    <w:pPr>
      <w:spacing w:line="360" w:lineRule="auto"/>
      <w:ind w:firstLineChars="200" w:firstLine="420"/>
    </w:pPr>
    <w:rPr>
      <w:sz w:val="24"/>
    </w:rPr>
  </w:style>
  <w:style w:type="table" w:styleId="af2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uiPriority w:val="22"/>
    <w:qFormat/>
    <w:rPr>
      <w:b/>
      <w:bCs/>
    </w:rPr>
  </w:style>
  <w:style w:type="character" w:styleId="af4">
    <w:name w:val="page number"/>
    <w:basedOn w:val="a0"/>
    <w:qFormat/>
  </w:style>
  <w:style w:type="character" w:styleId="af5">
    <w:name w:val="FollowedHyperlink"/>
    <w:basedOn w:val="a0"/>
    <w:uiPriority w:val="99"/>
    <w:semiHidden/>
    <w:unhideWhenUsed/>
    <w:qFormat/>
    <w:rPr>
      <w:color w:val="5C5C5C"/>
      <w:u w:val="none"/>
    </w:rPr>
  </w:style>
  <w:style w:type="character" w:styleId="af6">
    <w:name w:val="Emphasis"/>
    <w:basedOn w:val="a0"/>
    <w:uiPriority w:val="20"/>
    <w:qFormat/>
    <w:rPr>
      <w:b/>
      <w:b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Typewriter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uiPriority w:val="99"/>
    <w:semiHidden/>
    <w:unhideWhenUsed/>
    <w:qFormat/>
  </w:style>
  <w:style w:type="character" w:styleId="HTML2">
    <w:name w:val="HTML Variable"/>
    <w:basedOn w:val="a0"/>
    <w:uiPriority w:val="99"/>
    <w:semiHidden/>
    <w:unhideWhenUsed/>
    <w:qFormat/>
  </w:style>
  <w:style w:type="character" w:styleId="af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HTML3">
    <w:name w:val="HTML Code"/>
    <w:basedOn w:val="a0"/>
    <w:uiPriority w:val="99"/>
    <w:semiHidden/>
    <w:unhideWhenUsed/>
    <w:qFormat/>
    <w:rPr>
      <w:rFonts w:ascii="monospace" w:eastAsia="monospace" w:hAnsi="monospace" w:cs="monospace" w:hint="default"/>
      <w:sz w:val="20"/>
    </w:rPr>
  </w:style>
  <w:style w:type="character" w:styleId="af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4">
    <w:name w:val="HTML Cite"/>
    <w:basedOn w:val="a0"/>
    <w:uiPriority w:val="99"/>
    <w:semiHidden/>
    <w:unhideWhenUsed/>
    <w:qFormat/>
    <w:rPr>
      <w:vanish/>
      <w:color w:val="FFFFFF"/>
      <w:sz w:val="18"/>
      <w:szCs w:val="18"/>
      <w:shd w:val="clear" w:color="auto" w:fill="7CBCF3"/>
    </w:rPr>
  </w:style>
  <w:style w:type="character" w:styleId="HTML5">
    <w:name w:val="HTML Keyboard"/>
    <w:basedOn w:val="a0"/>
    <w:uiPriority w:val="99"/>
    <w:semiHidden/>
    <w:unhideWhenUsed/>
    <w:qFormat/>
    <w:rPr>
      <w:rFonts w:ascii="monospace" w:eastAsia="monospace" w:hAnsi="monospace" w:cs="monospace"/>
      <w:sz w:val="16"/>
      <w:szCs w:val="16"/>
    </w:rPr>
  </w:style>
  <w:style w:type="character" w:styleId="HTML6">
    <w:name w:val="HTML Sample"/>
    <w:basedOn w:val="a0"/>
    <w:uiPriority w:val="99"/>
    <w:semiHidden/>
    <w:unhideWhenUsed/>
    <w:qFormat/>
    <w:rPr>
      <w:rFonts w:ascii="monospace" w:eastAsia="monospace" w:hAnsi="monospace" w:cs="monospace" w:hint="default"/>
    </w:rPr>
  </w:style>
  <w:style w:type="paragraph" w:customStyle="1" w:styleId="1">
    <w:name w:val="普通(网站)1"/>
    <w:basedOn w:val="a"/>
    <w:qFormat/>
    <w:pPr>
      <w:widowControl/>
      <w:spacing w:before="100" w:beforeAutospacing="1" w:after="100" w:afterAutospacing="1" w:line="257" w:lineRule="auto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15">
    <w:name w:val="样式 小四 行距: 1.5 倍行距"/>
    <w:basedOn w:val="a"/>
    <w:qFormat/>
    <w:pPr>
      <w:ind w:firstLineChars="200" w:firstLine="480"/>
    </w:pPr>
    <w:rPr>
      <w:rFonts w:cs="宋体"/>
    </w:rPr>
  </w:style>
  <w:style w:type="paragraph" w:customStyle="1" w:styleId="p0">
    <w:name w:val="p0"/>
    <w:basedOn w:val="a"/>
    <w:qFormat/>
    <w:pPr>
      <w:widowControl/>
      <w:snapToGrid w:val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d">
    <w:name w:val="页眉 字符"/>
    <w:basedOn w:val="a0"/>
    <w:link w:val="ac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E9F4FD"/>
    </w:rPr>
  </w:style>
  <w:style w:type="character" w:customStyle="1" w:styleId="hover1">
    <w:name w:val="hover1"/>
    <w:basedOn w:val="a0"/>
    <w:qFormat/>
    <w:rPr>
      <w:color w:val="2590EB"/>
    </w:rPr>
  </w:style>
  <w:style w:type="character" w:customStyle="1" w:styleId="hover2">
    <w:name w:val="hover2"/>
    <w:basedOn w:val="a0"/>
    <w:qFormat/>
    <w:rPr>
      <w:color w:val="2590EB"/>
      <w:shd w:val="clear" w:color="auto" w:fill="E9F4FD"/>
    </w:rPr>
  </w:style>
  <w:style w:type="character" w:customStyle="1" w:styleId="hover3">
    <w:name w:val="hover3"/>
    <w:basedOn w:val="a0"/>
    <w:qFormat/>
    <w:rPr>
      <w:color w:val="2590EB"/>
    </w:rPr>
  </w:style>
  <w:style w:type="character" w:customStyle="1" w:styleId="laydate-disabled">
    <w:name w:val="laydate-disabled"/>
    <w:basedOn w:val="a0"/>
    <w:qFormat/>
    <w:rPr>
      <w:color w:val="2590EB"/>
    </w:rPr>
  </w:style>
  <w:style w:type="character" w:customStyle="1" w:styleId="status">
    <w:name w:val="status"/>
    <w:basedOn w:val="a0"/>
    <w:qFormat/>
    <w:rPr>
      <w:color w:val="0776DD"/>
    </w:rPr>
  </w:style>
  <w:style w:type="character" w:customStyle="1" w:styleId="time">
    <w:name w:val="time"/>
    <w:basedOn w:val="a0"/>
    <w:qFormat/>
  </w:style>
  <w:style w:type="paragraph" w:styleId="af9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BodyText1">
    <w:name w:val="Body Text1"/>
    <w:basedOn w:val="a"/>
    <w:qFormat/>
    <w:pPr>
      <w:tabs>
        <w:tab w:val="right" w:leader="dot" w:pos="9009"/>
      </w:tabs>
    </w:pPr>
    <w:rPr>
      <w:rFonts w:ascii="Arial" w:eastAsia="宋体" w:hAnsi="Arial" w:cs="Times New Roman"/>
      <w:sz w:val="28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0">
    <w:name w:val="列表段落1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1">
    <w:name w:val="无间隔1"/>
    <w:basedOn w:val="a"/>
    <w:uiPriority w:val="1"/>
    <w:qFormat/>
    <w:pPr>
      <w:spacing w:line="400" w:lineRule="exact"/>
    </w:pPr>
    <w:rPr>
      <w:rFonts w:ascii="Times New Roman" w:eastAsia="宋体" w:hAnsi="Times New Roman" w:cs="Times New Roman"/>
      <w:sz w:val="24"/>
      <w:szCs w:val="24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F1BE3-7CAC-4223-8C10-53890699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425</Words>
  <Characters>2427</Characters>
  <Application>Microsoft Office Word</Application>
  <DocSecurity>0</DocSecurity>
  <Lines>20</Lines>
  <Paragraphs>5</Paragraphs>
  <ScaleCrop>false</ScaleCrop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姚洪兵</dc:creator>
  <cp:lastModifiedBy>李伟</cp:lastModifiedBy>
  <cp:revision>23</cp:revision>
  <dcterms:created xsi:type="dcterms:W3CDTF">2026-02-14T10:57:00Z</dcterms:created>
  <dcterms:modified xsi:type="dcterms:W3CDTF">2026-05-11T03:43:00Z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eyJoZGlkIjoiYTI5NmJjYzhiMzg5MmQzMTY3NGVmMzQwZmQ0NDI3ZGQiLCJ1c2VySWQiOiI5NjMxODYzNzUifQ==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CBC98808E36F4FE9B29BAE81034E62B2_13</vt:lpwstr>
  </property>
</Properties>
</file>