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磷化工分公司吨袋</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4-21</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黑体"/>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FF0000"/>
          <w:kern w:val="0"/>
          <w:sz w:val="32"/>
          <w:szCs w:val="32"/>
        </w:rPr>
        <w:t>编号：</w:t>
      </w:r>
      <w:r>
        <w:rPr>
          <w:rFonts w:hint="eastAsia" w:ascii="黑体" w:hAnsi="黑体" w:eastAsia="黑体" w:cs="宋体"/>
          <w:b/>
          <w:color w:val="auto"/>
          <w:kern w:val="0"/>
          <w:sz w:val="32"/>
          <w:szCs w:val="32"/>
        </w:rPr>
        <w:t>SFLHG-GKBX-2026-HW</w:t>
      </w:r>
      <w:r>
        <w:rPr>
          <w:rFonts w:hint="eastAsia" w:ascii="黑体" w:hAnsi="黑体" w:eastAsia="黑体" w:cs="宋体"/>
          <w:b/>
          <w:color w:val="auto"/>
          <w:kern w:val="0"/>
          <w:sz w:val="32"/>
          <w:szCs w:val="32"/>
          <w:lang w:val="en-US" w:eastAsia="zh-CN"/>
        </w:rPr>
        <w:t>45</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 xml:space="preserve">   吨袋</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黑体"/>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编号：SFLHG-GKBX-2026-HW</w:t>
      </w:r>
      <w:r>
        <w:rPr>
          <w:rFonts w:hint="eastAsia" w:ascii="黑体" w:hAnsi="黑体" w:eastAsia="黑体" w:cs="宋体"/>
          <w:b/>
          <w:kern w:val="0"/>
          <w:sz w:val="32"/>
          <w:szCs w:val="32"/>
          <w:lang w:val="en-US" w:eastAsia="zh-CN"/>
        </w:rPr>
        <w:t>45</w:t>
      </w:r>
      <w:bookmarkStart w:id="20" w:name="_GoBack"/>
      <w:bookmarkEnd w:id="20"/>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p>
    <w:tbl>
      <w:tblPr>
        <w:tblW w:w="88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00"/>
        <w:gridCol w:w="1512"/>
        <w:gridCol w:w="2892"/>
        <w:gridCol w:w="924"/>
        <w:gridCol w:w="972"/>
        <w:gridCol w:w="1680"/>
      </w:tblGrid>
      <w:tr w14:paraId="420F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shd w:val="clear"/>
            <w:noWrap/>
            <w:vAlign w:val="center"/>
          </w:tcPr>
          <w:p w14:paraId="02645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512" w:type="dxa"/>
            <w:tcBorders>
              <w:top w:val="single" w:color="000000" w:sz="4" w:space="0"/>
              <w:left w:val="single" w:color="000000" w:sz="4" w:space="0"/>
              <w:bottom w:val="single" w:color="000000" w:sz="4" w:space="0"/>
              <w:right w:val="single" w:color="000000" w:sz="4" w:space="0"/>
            </w:tcBorders>
            <w:shd w:val="clear"/>
            <w:noWrap/>
            <w:vAlign w:val="center"/>
          </w:tcPr>
          <w:p w14:paraId="2880C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4AE4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1C9E7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297E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shd w:val="clear"/>
            <w:noWrap/>
            <w:vAlign w:val="center"/>
          </w:tcPr>
          <w:p w14:paraId="242C4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执行标准</w:t>
            </w:r>
          </w:p>
        </w:tc>
      </w:tr>
      <w:tr w14:paraId="341B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31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vAlign w:val="center"/>
          </w:tcPr>
          <w:p w14:paraId="1E512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吨袋</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1C90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吨袋规格1200*1200*1400（mm),载重1500kg,材质PP，全新料，袋内加筋，吊耳在四角，上下开口，印制LOGO，养分配比式为10-42-0</w:t>
            </w:r>
          </w:p>
        </w:tc>
        <w:tc>
          <w:tcPr>
            <w:tcW w:w="924" w:type="dxa"/>
            <w:tcBorders>
              <w:top w:val="single" w:color="000000" w:sz="4" w:space="0"/>
              <w:left w:val="single" w:color="000000" w:sz="4" w:space="0"/>
              <w:bottom w:val="single" w:color="000000" w:sz="4" w:space="0"/>
              <w:right w:val="single" w:color="000000" w:sz="4" w:space="0"/>
            </w:tcBorders>
            <w:shd w:val="clear"/>
            <w:vAlign w:val="center"/>
          </w:tcPr>
          <w:p w14:paraId="1DED5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9756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14:paraId="5B6A2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GB/T10454-2000</w:t>
            </w:r>
          </w:p>
        </w:tc>
      </w:tr>
    </w:tbl>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①付款方式：先货后款。货到买方，经买方验收合格且收到卖方出具的合法有效的符合买方要求的增值税专用发票后支付。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22</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27</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27</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15</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3</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eastAsia="zh-CN"/>
        </w:rPr>
        <w:t>、</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w:t>
      </w:r>
      <w:r>
        <w:rPr>
          <w:rFonts w:hint="eastAsia" w:ascii="黑体" w:hAnsi="黑体" w:eastAsia="黑体" w:cs="Segoe UI"/>
          <w:kern w:val="0"/>
          <w:sz w:val="28"/>
          <w:szCs w:val="28"/>
          <w:lang w:val="en-US" w:eastAsia="zh-CN"/>
        </w:rPr>
        <w:t>本项目采用符合响应性条款后的最低投标价法比选。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7238CB24">
      <w:pPr>
        <w:adjustRightInd w:val="0"/>
        <w:spacing w:line="420" w:lineRule="exact"/>
        <w:ind w:firstLine="5320" w:firstLineChars="19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1980A500">
      <w:pPr>
        <w:ind w:firstLine="3614" w:firstLineChars="1000"/>
        <w:rPr>
          <w:rFonts w:hint="eastAsia" w:ascii="宋体" w:hAnsi="宋体"/>
          <w:b/>
          <w:bCs/>
          <w:sz w:val="36"/>
          <w:szCs w:val="36"/>
        </w:rPr>
      </w:pPr>
      <w:bookmarkStart w:id="2" w:name="_Hlk155791057"/>
      <w:bookmarkStart w:id="3" w:name="_Toc275014947"/>
      <w:bookmarkStart w:id="4" w:name="_Toc275019836"/>
      <w:bookmarkStart w:id="5" w:name="_Toc275019684"/>
      <w:bookmarkStart w:id="6" w:name="_Toc238797630"/>
      <w:bookmarkStart w:id="7" w:name="_Toc274236999"/>
      <w:bookmarkStart w:id="8" w:name="_Toc268793030"/>
      <w:bookmarkStart w:id="9" w:name="_Toc318986166"/>
      <w:bookmarkStart w:id="10" w:name="_Toc275019290"/>
      <w:bookmarkStart w:id="11" w:name="_Toc238552273"/>
      <w:bookmarkStart w:id="12" w:name="_Toc16684"/>
      <w:bookmarkStart w:id="13" w:name="_Toc274596702"/>
      <w:bookmarkStart w:id="14" w:name="_Toc269113527"/>
      <w:bookmarkStart w:id="15" w:name="_Toc303149804"/>
    </w:p>
    <w:p w14:paraId="688A38A3">
      <w:pPr>
        <w:ind w:firstLine="3614" w:firstLineChars="1000"/>
        <w:rPr>
          <w:rFonts w:hint="eastAsia" w:ascii="宋体" w:hAnsi="宋体"/>
          <w:b/>
          <w:bCs/>
          <w:sz w:val="36"/>
          <w:szCs w:val="36"/>
        </w:rPr>
      </w:pPr>
    </w:p>
    <w:p w14:paraId="249DE134">
      <w:pPr>
        <w:ind w:firstLine="3614" w:firstLineChars="1000"/>
        <w:rPr>
          <w:rFonts w:hint="eastAsia" w:ascii="宋体" w:hAnsi="宋体"/>
          <w:b/>
          <w:bCs/>
          <w:sz w:val="36"/>
          <w:szCs w:val="36"/>
        </w:rPr>
      </w:pPr>
    </w:p>
    <w:p w14:paraId="3DB21E01">
      <w:pPr>
        <w:ind w:firstLine="3614" w:firstLineChars="1000"/>
        <w:rPr>
          <w:rFonts w:hint="eastAsia" w:ascii="宋体" w:hAnsi="宋体"/>
          <w:b/>
          <w:bCs/>
          <w:sz w:val="36"/>
          <w:szCs w:val="36"/>
        </w:rPr>
      </w:pPr>
    </w:p>
    <w:p w14:paraId="106928A9">
      <w:pPr>
        <w:ind w:firstLine="3614" w:firstLineChars="1000"/>
        <w:rPr>
          <w:rFonts w:hint="eastAsia" w:ascii="宋体" w:hAnsi="宋体"/>
          <w:b/>
          <w:bCs/>
          <w:sz w:val="36"/>
          <w:szCs w:val="36"/>
        </w:rPr>
      </w:pPr>
    </w:p>
    <w:p w14:paraId="4FBC21AF">
      <w:pPr>
        <w:rPr>
          <w:rFonts w:hint="eastAsia" w:ascii="宋体" w:hAnsi="宋体"/>
          <w:b/>
          <w:bCs/>
          <w:sz w:val="36"/>
          <w:szCs w:val="36"/>
          <w:lang w:val="en-US" w:eastAsia="zh-CN"/>
        </w:rPr>
      </w:pPr>
    </w:p>
    <w:p w14:paraId="17EB960C">
      <w:pPr>
        <w:ind w:firstLine="3614" w:firstLineChars="1000"/>
        <w:rPr>
          <w:rFonts w:hint="eastAsia" w:ascii="宋体" w:hAnsi="宋体"/>
          <w:b/>
          <w:bCs/>
          <w:sz w:val="36"/>
          <w:szCs w:val="36"/>
        </w:rPr>
      </w:pPr>
    </w:p>
    <w:p w14:paraId="096E983A">
      <w:pPr>
        <w:ind w:firstLine="3614" w:firstLineChars="10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采购以下标的物</w:t>
      </w:r>
      <w:r>
        <w:rPr>
          <w:rFonts w:hint="eastAsia" w:cs="黑体" w:asciiTheme="minorEastAsia" w:hAnsiTheme="minorEastAsia"/>
          <w:sz w:val="24"/>
          <w:szCs w:val="24"/>
        </w:rPr>
        <w:t>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吨袋</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条</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4000</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磷化工</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吨袋</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30198"/>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numId w:val="0"/>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en-US" w:eastAsia="zh-CN"/>
        </w:rPr>
        <w:t xml:space="preserve">二 </w:t>
      </w:r>
      <w:r>
        <w:rPr>
          <w:rFonts w:hint="eastAsia" w:cs="黑体" w:asciiTheme="minorEastAsia" w:hAnsiTheme="minorEastAsia"/>
          <w:b/>
          <w:bCs/>
          <w:kern w:val="44"/>
          <w:sz w:val="28"/>
          <w:szCs w:val="28"/>
          <w:lang w:val="zh-CN"/>
        </w:rPr>
        <w:t>报价表</w:t>
      </w:r>
      <w:r>
        <w:rPr>
          <w:rFonts w:hint="eastAsia"/>
          <w:sz w:val="20"/>
          <w:szCs w:val="20"/>
        </w:rPr>
        <w:t xml:space="preserve">   </w:t>
      </w:r>
    </w:p>
    <w:p w14:paraId="4AEA6369">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94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64"/>
        <w:gridCol w:w="1428"/>
        <w:gridCol w:w="2340"/>
        <w:gridCol w:w="972"/>
        <w:gridCol w:w="972"/>
        <w:gridCol w:w="972"/>
        <w:gridCol w:w="972"/>
        <w:gridCol w:w="972"/>
      </w:tblGrid>
      <w:tr w14:paraId="3F0C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864" w:type="dxa"/>
            <w:tcBorders>
              <w:top w:val="single" w:color="000000" w:sz="4" w:space="0"/>
              <w:left w:val="single" w:color="000000" w:sz="4" w:space="0"/>
              <w:bottom w:val="single" w:color="000000" w:sz="4" w:space="0"/>
              <w:right w:val="single" w:color="000000" w:sz="4" w:space="0"/>
            </w:tcBorders>
            <w:shd w:val="clear"/>
            <w:noWrap/>
            <w:vAlign w:val="center"/>
          </w:tcPr>
          <w:p w14:paraId="5D71B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428" w:type="dxa"/>
            <w:tcBorders>
              <w:top w:val="single" w:color="000000" w:sz="4" w:space="0"/>
              <w:left w:val="single" w:color="000000" w:sz="4" w:space="0"/>
              <w:bottom w:val="single" w:color="000000" w:sz="4" w:space="0"/>
              <w:right w:val="single" w:color="000000" w:sz="4" w:space="0"/>
            </w:tcBorders>
            <w:shd w:val="clear"/>
            <w:noWrap/>
            <w:vAlign w:val="center"/>
          </w:tcPr>
          <w:p w14:paraId="0B120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2340" w:type="dxa"/>
            <w:tcBorders>
              <w:top w:val="single" w:color="000000" w:sz="4" w:space="0"/>
              <w:left w:val="single" w:color="000000" w:sz="4" w:space="0"/>
              <w:bottom w:val="single" w:color="000000" w:sz="4" w:space="0"/>
              <w:right w:val="single" w:color="000000" w:sz="4" w:space="0"/>
            </w:tcBorders>
            <w:shd w:val="clear"/>
            <w:vAlign w:val="center"/>
          </w:tcPr>
          <w:p w14:paraId="1B0F6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规格型号、材质、执行标准</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739A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1E09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6338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FC3F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612122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执行标准</w:t>
            </w:r>
          </w:p>
        </w:tc>
      </w:tr>
      <w:tr w14:paraId="1050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40E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28" w:type="dxa"/>
            <w:tcBorders>
              <w:top w:val="single" w:color="000000" w:sz="4" w:space="0"/>
              <w:left w:val="single" w:color="000000" w:sz="4" w:space="0"/>
              <w:bottom w:val="single" w:color="000000" w:sz="4" w:space="0"/>
              <w:right w:val="single" w:color="000000" w:sz="4" w:space="0"/>
            </w:tcBorders>
            <w:shd w:val="clear"/>
            <w:vAlign w:val="center"/>
          </w:tcPr>
          <w:p w14:paraId="5899C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吨袋</w:t>
            </w:r>
          </w:p>
        </w:tc>
        <w:tc>
          <w:tcPr>
            <w:tcW w:w="2340" w:type="dxa"/>
            <w:tcBorders>
              <w:top w:val="single" w:color="000000" w:sz="4" w:space="0"/>
              <w:left w:val="single" w:color="000000" w:sz="4" w:space="0"/>
              <w:bottom w:val="single" w:color="000000" w:sz="4" w:space="0"/>
              <w:right w:val="single" w:color="000000" w:sz="4" w:space="0"/>
            </w:tcBorders>
            <w:shd w:val="clear"/>
            <w:vAlign w:val="center"/>
          </w:tcPr>
          <w:p w14:paraId="78FEC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吨袋规格1200*1200*1400（mm),载重1500kg,材质PP，全新料，袋内加筋，吊耳在四角，上下开口，印制LOGO，养分配比式为10-42-0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A7F7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2F99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7245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8DBEA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4C5D55">
            <w:pPr>
              <w:rPr>
                <w:rFonts w:hint="eastAsia" w:ascii="宋体" w:hAnsi="宋体" w:eastAsia="宋体" w:cs="宋体"/>
                <w:i w:val="0"/>
                <w:iCs w:val="0"/>
                <w:color w:val="000000"/>
                <w:sz w:val="22"/>
                <w:szCs w:val="22"/>
                <w:u w:val="none"/>
              </w:rPr>
            </w:pPr>
          </w:p>
        </w:tc>
      </w:tr>
    </w:tbl>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w:t>
      </w:r>
      <w:r>
        <w:rPr>
          <w:rFonts w:hint="eastAsia" w:cs="黑体" w:asciiTheme="minorEastAsia" w:hAnsiTheme="minorEastAsia"/>
          <w:b/>
          <w:bCs/>
          <w:kern w:val="44"/>
          <w:sz w:val="28"/>
          <w:szCs w:val="28"/>
          <w:lang w:val="en-US" w:eastAsia="zh-CN"/>
        </w:rPr>
        <w:t>三</w:t>
      </w:r>
      <w:r>
        <w:rPr>
          <w:rFonts w:hint="eastAsia" w:cs="黑体" w:asciiTheme="minorEastAsia" w:hAnsiTheme="minorEastAsia"/>
          <w:b/>
          <w:bCs/>
          <w:kern w:val="44"/>
          <w:sz w:val="28"/>
          <w:szCs w:val="28"/>
          <w:lang w:val="zh-CN"/>
        </w:rPr>
        <w:t>）承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5612F23"/>
    <w:multiLevelType w:val="singleLevel"/>
    <w:tmpl w:val="45612F2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573D16"/>
    <w:rsid w:val="057443B4"/>
    <w:rsid w:val="059E36F3"/>
    <w:rsid w:val="05C017FD"/>
    <w:rsid w:val="05E31A55"/>
    <w:rsid w:val="0687687D"/>
    <w:rsid w:val="06D73361"/>
    <w:rsid w:val="06F2489E"/>
    <w:rsid w:val="070268E6"/>
    <w:rsid w:val="071579E5"/>
    <w:rsid w:val="0739338B"/>
    <w:rsid w:val="07501427"/>
    <w:rsid w:val="076636BD"/>
    <w:rsid w:val="081029A5"/>
    <w:rsid w:val="0947129D"/>
    <w:rsid w:val="094A00EB"/>
    <w:rsid w:val="094D7C7A"/>
    <w:rsid w:val="09710720"/>
    <w:rsid w:val="097507C7"/>
    <w:rsid w:val="097D22E2"/>
    <w:rsid w:val="09811B37"/>
    <w:rsid w:val="09AD2157"/>
    <w:rsid w:val="0A3C4D43"/>
    <w:rsid w:val="0A61159A"/>
    <w:rsid w:val="0A876025"/>
    <w:rsid w:val="0B6C6FDB"/>
    <w:rsid w:val="0C5F0F6E"/>
    <w:rsid w:val="0C98355E"/>
    <w:rsid w:val="0D004BE0"/>
    <w:rsid w:val="0D6635DC"/>
    <w:rsid w:val="0DDF2AFB"/>
    <w:rsid w:val="0EC51CF1"/>
    <w:rsid w:val="0EFE3455"/>
    <w:rsid w:val="0F783207"/>
    <w:rsid w:val="0F797A29"/>
    <w:rsid w:val="0F8D20A8"/>
    <w:rsid w:val="0FBB34F5"/>
    <w:rsid w:val="0FE52916"/>
    <w:rsid w:val="0FFD54BA"/>
    <w:rsid w:val="10525110"/>
    <w:rsid w:val="10A06571"/>
    <w:rsid w:val="110E7C3C"/>
    <w:rsid w:val="120F5BA7"/>
    <w:rsid w:val="121F5BBC"/>
    <w:rsid w:val="1235718D"/>
    <w:rsid w:val="128A3A09"/>
    <w:rsid w:val="12A6008B"/>
    <w:rsid w:val="12A619A3"/>
    <w:rsid w:val="12D009A7"/>
    <w:rsid w:val="1360123B"/>
    <w:rsid w:val="13C54541"/>
    <w:rsid w:val="13FC4407"/>
    <w:rsid w:val="140A7C09"/>
    <w:rsid w:val="143811B7"/>
    <w:rsid w:val="14676D7E"/>
    <w:rsid w:val="15916DD0"/>
    <w:rsid w:val="159D08C8"/>
    <w:rsid w:val="16413351"/>
    <w:rsid w:val="164E090F"/>
    <w:rsid w:val="16937390"/>
    <w:rsid w:val="172F5937"/>
    <w:rsid w:val="17660053"/>
    <w:rsid w:val="177C482D"/>
    <w:rsid w:val="17A761F4"/>
    <w:rsid w:val="190E59FE"/>
    <w:rsid w:val="19393A07"/>
    <w:rsid w:val="19510D51"/>
    <w:rsid w:val="1A294B27"/>
    <w:rsid w:val="1A332E19"/>
    <w:rsid w:val="1A683441"/>
    <w:rsid w:val="1AEB0D31"/>
    <w:rsid w:val="1B0C2C4E"/>
    <w:rsid w:val="1C4C57FF"/>
    <w:rsid w:val="1CC932F4"/>
    <w:rsid w:val="1D64697C"/>
    <w:rsid w:val="1DD969AB"/>
    <w:rsid w:val="1E8522FD"/>
    <w:rsid w:val="1ED14404"/>
    <w:rsid w:val="1EF74148"/>
    <w:rsid w:val="1F8B7B93"/>
    <w:rsid w:val="1FA15E62"/>
    <w:rsid w:val="1FDB7383"/>
    <w:rsid w:val="203606F7"/>
    <w:rsid w:val="20A629C0"/>
    <w:rsid w:val="20E04B4F"/>
    <w:rsid w:val="21196F94"/>
    <w:rsid w:val="21263865"/>
    <w:rsid w:val="213571AA"/>
    <w:rsid w:val="217D645B"/>
    <w:rsid w:val="21843C8D"/>
    <w:rsid w:val="21F13065"/>
    <w:rsid w:val="220878C0"/>
    <w:rsid w:val="229900B1"/>
    <w:rsid w:val="22A07CA6"/>
    <w:rsid w:val="237F15B6"/>
    <w:rsid w:val="23F0116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BA176F0"/>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2C51A10"/>
    <w:rsid w:val="33767C04"/>
    <w:rsid w:val="338E42A7"/>
    <w:rsid w:val="33980AB1"/>
    <w:rsid w:val="33CF6FEA"/>
    <w:rsid w:val="344A7D4E"/>
    <w:rsid w:val="347D19AD"/>
    <w:rsid w:val="34917CC1"/>
    <w:rsid w:val="34C32719"/>
    <w:rsid w:val="34E44129"/>
    <w:rsid w:val="34E65643"/>
    <w:rsid w:val="3539753D"/>
    <w:rsid w:val="35441312"/>
    <w:rsid w:val="35771A99"/>
    <w:rsid w:val="361436EF"/>
    <w:rsid w:val="363D49D0"/>
    <w:rsid w:val="36481456"/>
    <w:rsid w:val="3660246F"/>
    <w:rsid w:val="371A057C"/>
    <w:rsid w:val="37296A11"/>
    <w:rsid w:val="388861A3"/>
    <w:rsid w:val="38DC340E"/>
    <w:rsid w:val="3A801D52"/>
    <w:rsid w:val="3ABF1B60"/>
    <w:rsid w:val="3B10121D"/>
    <w:rsid w:val="3BA23F27"/>
    <w:rsid w:val="3BB75F0B"/>
    <w:rsid w:val="3BF62074"/>
    <w:rsid w:val="3C1C3876"/>
    <w:rsid w:val="3C463BC1"/>
    <w:rsid w:val="3D2D4ECB"/>
    <w:rsid w:val="3D8E7046"/>
    <w:rsid w:val="3D950CBD"/>
    <w:rsid w:val="3DB1150E"/>
    <w:rsid w:val="3DD85B51"/>
    <w:rsid w:val="3E197344"/>
    <w:rsid w:val="3E583D12"/>
    <w:rsid w:val="3E83276A"/>
    <w:rsid w:val="3EAC1FAF"/>
    <w:rsid w:val="3F213F33"/>
    <w:rsid w:val="3F2935A4"/>
    <w:rsid w:val="3FE536F1"/>
    <w:rsid w:val="3FFB4D24"/>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C8E32D2"/>
    <w:rsid w:val="4D477799"/>
    <w:rsid w:val="4DCF4AEB"/>
    <w:rsid w:val="4E0D1159"/>
    <w:rsid w:val="4E5A52AA"/>
    <w:rsid w:val="4EBF0AC0"/>
    <w:rsid w:val="4EE10E98"/>
    <w:rsid w:val="4EE97C85"/>
    <w:rsid w:val="4F203C16"/>
    <w:rsid w:val="4F365D17"/>
    <w:rsid w:val="4FE70DC0"/>
    <w:rsid w:val="502913D8"/>
    <w:rsid w:val="502E581F"/>
    <w:rsid w:val="506568B4"/>
    <w:rsid w:val="507C3BFE"/>
    <w:rsid w:val="50804497"/>
    <w:rsid w:val="50CC06E1"/>
    <w:rsid w:val="50F46497"/>
    <w:rsid w:val="514328A4"/>
    <w:rsid w:val="514F5FDE"/>
    <w:rsid w:val="51712FC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165912"/>
    <w:rsid w:val="5E2034D2"/>
    <w:rsid w:val="5ECA3D86"/>
    <w:rsid w:val="5F1D47FE"/>
    <w:rsid w:val="5F434264"/>
    <w:rsid w:val="5F4D50E3"/>
    <w:rsid w:val="5FC57A79"/>
    <w:rsid w:val="601479AF"/>
    <w:rsid w:val="60303C60"/>
    <w:rsid w:val="605B55DE"/>
    <w:rsid w:val="60DE7295"/>
    <w:rsid w:val="613A52BD"/>
    <w:rsid w:val="61E15FB7"/>
    <w:rsid w:val="61E37C50"/>
    <w:rsid w:val="626B0ACC"/>
    <w:rsid w:val="626F728B"/>
    <w:rsid w:val="62A42563"/>
    <w:rsid w:val="63210307"/>
    <w:rsid w:val="633B16F7"/>
    <w:rsid w:val="63613BBD"/>
    <w:rsid w:val="63F5093C"/>
    <w:rsid w:val="64132ACB"/>
    <w:rsid w:val="644F1AB3"/>
    <w:rsid w:val="64712CA8"/>
    <w:rsid w:val="653C2B25"/>
    <w:rsid w:val="661512EF"/>
    <w:rsid w:val="6681342B"/>
    <w:rsid w:val="66A77D57"/>
    <w:rsid w:val="66C75014"/>
    <w:rsid w:val="67095D94"/>
    <w:rsid w:val="672B6AD9"/>
    <w:rsid w:val="672E57FA"/>
    <w:rsid w:val="6751773B"/>
    <w:rsid w:val="67BA0B35"/>
    <w:rsid w:val="67CD5013"/>
    <w:rsid w:val="68E42148"/>
    <w:rsid w:val="68F9171A"/>
    <w:rsid w:val="693A47A3"/>
    <w:rsid w:val="6962178B"/>
    <w:rsid w:val="69B61D6F"/>
    <w:rsid w:val="69C1618A"/>
    <w:rsid w:val="69DE3DEE"/>
    <w:rsid w:val="69FA5A01"/>
    <w:rsid w:val="6A3B3D8A"/>
    <w:rsid w:val="6AB2229E"/>
    <w:rsid w:val="6AFB2A69"/>
    <w:rsid w:val="6B3E4F40"/>
    <w:rsid w:val="6B4C26F3"/>
    <w:rsid w:val="6B73407C"/>
    <w:rsid w:val="6C465631"/>
    <w:rsid w:val="6C6400AB"/>
    <w:rsid w:val="6C8B590C"/>
    <w:rsid w:val="6CA5206F"/>
    <w:rsid w:val="6D343A27"/>
    <w:rsid w:val="6D920165"/>
    <w:rsid w:val="6DA43955"/>
    <w:rsid w:val="6DCF182B"/>
    <w:rsid w:val="6F712728"/>
    <w:rsid w:val="6FF06CE8"/>
    <w:rsid w:val="71431EA2"/>
    <w:rsid w:val="716360A0"/>
    <w:rsid w:val="71710FBA"/>
    <w:rsid w:val="71D63C28"/>
    <w:rsid w:val="72804F14"/>
    <w:rsid w:val="72F9402A"/>
    <w:rsid w:val="733A4279"/>
    <w:rsid w:val="74125240"/>
    <w:rsid w:val="74BF5CE3"/>
    <w:rsid w:val="74D06143"/>
    <w:rsid w:val="75284014"/>
    <w:rsid w:val="754D1EC7"/>
    <w:rsid w:val="75D4756D"/>
    <w:rsid w:val="75E36E5B"/>
    <w:rsid w:val="765E152C"/>
    <w:rsid w:val="768C6099"/>
    <w:rsid w:val="76B92C06"/>
    <w:rsid w:val="76F105F2"/>
    <w:rsid w:val="775744D2"/>
    <w:rsid w:val="77D5581E"/>
    <w:rsid w:val="77E21441"/>
    <w:rsid w:val="77E24ED1"/>
    <w:rsid w:val="78581291"/>
    <w:rsid w:val="789E730E"/>
    <w:rsid w:val="78F95B2F"/>
    <w:rsid w:val="79042BD4"/>
    <w:rsid w:val="795310F0"/>
    <w:rsid w:val="7A287E87"/>
    <w:rsid w:val="7A450456"/>
    <w:rsid w:val="7AB67D32"/>
    <w:rsid w:val="7AC145DF"/>
    <w:rsid w:val="7AC516D6"/>
    <w:rsid w:val="7B1458C0"/>
    <w:rsid w:val="7BBE5F26"/>
    <w:rsid w:val="7BC6400F"/>
    <w:rsid w:val="7D8E0074"/>
    <w:rsid w:val="7D902913"/>
    <w:rsid w:val="7DA00113"/>
    <w:rsid w:val="7DF53A1F"/>
    <w:rsid w:val="7E6B5FAF"/>
    <w:rsid w:val="7EAF6DC9"/>
    <w:rsid w:val="7EC34622"/>
    <w:rsid w:val="7ED33846"/>
    <w:rsid w:val="7F5B2AAD"/>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qFormat/>
    <w:uiPriority w:val="0"/>
    <w:rPr>
      <w:rFonts w:hint="eastAsia" w:ascii="宋体" w:hAnsi="宋体" w:eastAsia="宋体" w:cs="宋体"/>
      <w:color w:val="000000"/>
      <w:sz w:val="20"/>
      <w:szCs w:val="20"/>
      <w:u w:val="none"/>
      <w:vertAlign w:val="subscript"/>
    </w:rPr>
  </w:style>
  <w:style w:type="character" w:customStyle="1" w:styleId="57">
    <w:name w:val="font51"/>
    <w:basedOn w:val="20"/>
    <w:qFormat/>
    <w:uiPriority w:val="0"/>
    <w:rPr>
      <w:rFonts w:hint="eastAsia" w:ascii="宋体" w:hAnsi="宋体" w:eastAsia="宋体" w:cs="宋体"/>
      <w:color w:val="000000"/>
      <w:sz w:val="18"/>
      <w:szCs w:val="18"/>
      <w:u w:val="none"/>
    </w:rPr>
  </w:style>
  <w:style w:type="character" w:customStyle="1" w:styleId="58">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4070</Words>
  <Characters>4398</Characters>
  <Lines>48</Lines>
  <Paragraphs>13</Paragraphs>
  <TotalTime>10</TotalTime>
  <ScaleCrop>false</ScaleCrop>
  <LinksUpToDate>false</LinksUpToDate>
  <CharactersWithSpaces>5610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2026-04-21T03:58:43Z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