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磷化工分公司吨袋</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4-14</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FF0000"/>
          <w:kern w:val="0"/>
          <w:sz w:val="32"/>
          <w:szCs w:val="32"/>
        </w:rPr>
        <w:t>编号：</w:t>
      </w:r>
      <w:r>
        <w:rPr>
          <w:rFonts w:hint="eastAsia" w:ascii="黑体" w:hAnsi="黑体" w:eastAsia="黑体" w:cs="宋体"/>
          <w:b/>
          <w:color w:val="auto"/>
          <w:kern w:val="0"/>
          <w:sz w:val="32"/>
          <w:szCs w:val="32"/>
        </w:rPr>
        <w:t>SFLHG-GKBX-2026-HW42</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14</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 xml:space="preserve">   吨袋</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编号：SFLHG-GKBX-2026-HW42</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磷化工</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吨袋</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吨袋</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p>
    <w:tbl>
      <w:tblPr>
        <w:tblStyle w:val="18"/>
        <w:tblW w:w="8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512"/>
        <w:gridCol w:w="2892"/>
        <w:gridCol w:w="924"/>
        <w:gridCol w:w="972"/>
        <w:gridCol w:w="1680"/>
      </w:tblGrid>
      <w:tr w14:paraId="7F3A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D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3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5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8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D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C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执行标准</w:t>
            </w:r>
          </w:p>
        </w:tc>
      </w:tr>
      <w:tr w14:paraId="2C60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A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7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吨袋</w:t>
            </w:r>
          </w:p>
        </w:tc>
        <w:tc>
          <w:tcPr>
            <w:tcW w:w="2892" w:type="dxa"/>
            <w:tcBorders>
              <w:top w:val="nil"/>
              <w:left w:val="nil"/>
              <w:bottom w:val="nil"/>
              <w:right w:val="nil"/>
            </w:tcBorders>
            <w:shd w:val="clear" w:color="auto" w:fill="auto"/>
            <w:vAlign w:val="center"/>
          </w:tcPr>
          <w:p w14:paraId="106A7D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900*900*1400（mm)  </w:t>
            </w:r>
            <w:r>
              <w:rPr>
                <w:rFonts w:hint="eastAsia" w:ascii="宋体" w:hAnsi="宋体" w:eastAsia="宋体" w:cs="宋体"/>
                <w:i w:val="0"/>
                <w:iCs w:val="0"/>
                <w:color w:val="000000"/>
                <w:kern w:val="0"/>
                <w:sz w:val="18"/>
                <w:szCs w:val="18"/>
                <w:u w:val="none"/>
                <w:lang w:val="en-US" w:eastAsia="zh-CN" w:bidi="ar"/>
              </w:rPr>
              <w:t xml:space="preserve">材质：PP  全新料 </w:t>
            </w:r>
            <w:r>
              <w:rPr>
                <w:rFonts w:hint="eastAsia" w:ascii="宋体" w:hAnsi="宋体" w:eastAsia="宋体" w:cs="宋体"/>
                <w:i w:val="0"/>
                <w:iCs w:val="0"/>
                <w:color w:val="000000"/>
                <w:kern w:val="0"/>
                <w:sz w:val="20"/>
                <w:szCs w:val="20"/>
                <w:u w:val="none"/>
                <w:lang w:val="en-US" w:eastAsia="zh-CN" w:bidi="ar"/>
              </w:rPr>
              <w:t>载重：1000kg  腰带3条   吊耳在四角 上下开口  套内膜  印刷LOGO   袋重3.0kg；袋型：吊装吨袋。</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A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5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7A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GB/T10454-2000</w:t>
            </w:r>
          </w:p>
        </w:tc>
      </w:tr>
      <w:tr w14:paraId="09D1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C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1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软托盘</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7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材质：PP  全新料 按国标制作 周转使用，载重：3吨    袋体托面：1.5米×1.2米  袋体到固定带高：1.4米  总高：1.7米 袋重2.3公斤±100克  </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E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3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ADF29">
            <w:pPr>
              <w:jc w:val="center"/>
              <w:rPr>
                <w:rFonts w:hint="eastAsia" w:ascii="宋体" w:hAnsi="宋体" w:eastAsia="宋体" w:cs="宋体"/>
                <w:i w:val="0"/>
                <w:iCs w:val="0"/>
                <w:color w:val="000000"/>
                <w:sz w:val="20"/>
                <w:szCs w:val="20"/>
                <w:u w:val="none"/>
              </w:rPr>
            </w:pPr>
          </w:p>
        </w:tc>
      </w:tr>
    </w:tbl>
    <w:p w14:paraId="51939E27">
      <w:pPr>
        <w:numPr>
          <w:ilvl w:val="0"/>
          <w:numId w:val="0"/>
        </w:num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15</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18</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20</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20</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15</w:t>
      </w:r>
      <w:r>
        <w:rPr>
          <w:rFonts w:hint="eastAsia" w:ascii="黑体" w:hAnsi="黑体" w:eastAsia="黑体" w:cs="仿宋_GB2312"/>
          <w:sz w:val="28"/>
          <w:szCs w:val="28"/>
        </w:rPr>
        <w:t>时 0 分。</w:t>
      </w:r>
      <w:bookmarkStart w:id="20" w:name="_GoBack"/>
      <w:bookmarkEnd w:id="20"/>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月）相关销售业绩（附中标通知书或合同扫描件</w:t>
      </w:r>
      <w:r>
        <w:rPr>
          <w:rFonts w:hint="eastAsia" w:ascii="黑体" w:hAnsi="黑体" w:eastAsia="黑体" w:cs="仿宋_GB2312"/>
          <w:sz w:val="28"/>
          <w:szCs w:val="28"/>
          <w:lang w:eastAsia="zh-CN"/>
        </w:rPr>
        <w:t>、</w:t>
      </w:r>
      <w:r>
        <w:rPr>
          <w:rFonts w:hint="eastAsia" w:ascii="黑体" w:hAnsi="黑体" w:eastAsia="黑体" w:cs="仿宋_GB2312"/>
          <w:sz w:val="28"/>
          <w:szCs w:val="28"/>
          <w:lang w:val="en-US" w:eastAsia="zh-CN"/>
        </w:rPr>
        <w:t>销售发票</w:t>
      </w:r>
      <w:r>
        <w:rPr>
          <w:rFonts w:hint="eastAsia" w:ascii="黑体" w:hAnsi="黑体" w:eastAsia="黑体" w:cs="仿宋_GB2312"/>
          <w:sz w:val="28"/>
          <w:szCs w:val="28"/>
        </w:rPr>
        <w:t>，中标通知书或合同包括已履约完成和正在履约均可，同一家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w:t>
      </w:r>
      <w:r>
        <w:rPr>
          <w:rFonts w:hint="eastAsia" w:ascii="黑体" w:hAnsi="黑体" w:eastAsia="黑体" w:cs="Segoe UI"/>
          <w:kern w:val="0"/>
          <w:sz w:val="28"/>
          <w:szCs w:val="28"/>
          <w:lang w:val="en-US" w:eastAsia="zh-CN"/>
        </w:rPr>
        <w:t>本项目采用符合响应性条款后的最低投标价法比选。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7238CB24">
      <w:pPr>
        <w:adjustRightInd w:val="0"/>
        <w:spacing w:line="420" w:lineRule="exact"/>
        <w:ind w:firstLine="5320" w:firstLineChars="19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14</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1980A500">
      <w:pPr>
        <w:ind w:firstLine="3614" w:firstLineChars="1000"/>
        <w:rPr>
          <w:rFonts w:hint="eastAsia" w:ascii="宋体" w:hAnsi="宋体"/>
          <w:b/>
          <w:bCs/>
          <w:sz w:val="36"/>
          <w:szCs w:val="36"/>
        </w:rPr>
      </w:pPr>
      <w:bookmarkStart w:id="2" w:name="_Hlk155791057"/>
      <w:bookmarkStart w:id="3" w:name="_Toc238797630"/>
      <w:bookmarkStart w:id="4" w:name="_Toc268793030"/>
      <w:bookmarkStart w:id="5" w:name="_Toc318986166"/>
      <w:bookmarkStart w:id="6" w:name="_Toc274236999"/>
      <w:bookmarkStart w:id="7" w:name="_Toc303149804"/>
      <w:bookmarkStart w:id="8" w:name="_Toc275019290"/>
      <w:bookmarkStart w:id="9" w:name="_Toc238552273"/>
      <w:bookmarkStart w:id="10" w:name="_Toc16684"/>
      <w:bookmarkStart w:id="11" w:name="_Toc274596702"/>
      <w:bookmarkStart w:id="12" w:name="_Toc269113527"/>
      <w:bookmarkStart w:id="13" w:name="_Toc275019836"/>
      <w:bookmarkStart w:id="14" w:name="_Toc275019684"/>
      <w:bookmarkStart w:id="15" w:name="_Toc275014947"/>
    </w:p>
    <w:p w14:paraId="688A38A3">
      <w:pPr>
        <w:ind w:firstLine="3614" w:firstLineChars="1000"/>
        <w:rPr>
          <w:rFonts w:hint="eastAsia" w:ascii="宋体" w:hAnsi="宋体"/>
          <w:b/>
          <w:bCs/>
          <w:sz w:val="36"/>
          <w:szCs w:val="36"/>
        </w:rPr>
      </w:pPr>
    </w:p>
    <w:p w14:paraId="249DE134">
      <w:pPr>
        <w:ind w:firstLine="3614" w:firstLineChars="1000"/>
        <w:rPr>
          <w:rFonts w:hint="eastAsia" w:ascii="宋体" w:hAnsi="宋体"/>
          <w:b/>
          <w:bCs/>
          <w:sz w:val="36"/>
          <w:szCs w:val="36"/>
        </w:rPr>
      </w:pPr>
    </w:p>
    <w:p w14:paraId="3DB21E01">
      <w:pPr>
        <w:ind w:firstLine="3614" w:firstLineChars="1000"/>
        <w:rPr>
          <w:rFonts w:hint="eastAsia" w:ascii="宋体" w:hAnsi="宋体"/>
          <w:b/>
          <w:bCs/>
          <w:sz w:val="36"/>
          <w:szCs w:val="36"/>
        </w:rPr>
      </w:pPr>
    </w:p>
    <w:p w14:paraId="106928A9">
      <w:pPr>
        <w:ind w:firstLine="3614" w:firstLineChars="1000"/>
        <w:rPr>
          <w:rFonts w:hint="eastAsia" w:ascii="宋体" w:hAnsi="宋体"/>
          <w:b/>
          <w:bCs/>
          <w:sz w:val="36"/>
          <w:szCs w:val="36"/>
        </w:rPr>
      </w:pPr>
    </w:p>
    <w:p w14:paraId="4FBC21AF">
      <w:pPr>
        <w:rPr>
          <w:rFonts w:hint="eastAsia" w:ascii="宋体" w:hAnsi="宋体"/>
          <w:b/>
          <w:bCs/>
          <w:sz w:val="36"/>
          <w:szCs w:val="36"/>
          <w:lang w:val="en-US" w:eastAsia="zh-CN"/>
        </w:rPr>
      </w:pPr>
    </w:p>
    <w:p w14:paraId="096E983A">
      <w:pPr>
        <w:ind w:firstLine="3614" w:firstLineChars="10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采购以下标的物</w:t>
      </w:r>
      <w:r>
        <w:rPr>
          <w:rFonts w:hint="eastAsia" w:cs="黑体" w:asciiTheme="minorEastAsia" w:hAnsiTheme="minorEastAsia"/>
          <w:sz w:val="24"/>
          <w:szCs w:val="24"/>
        </w:rPr>
        <w:t>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吨袋</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条</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5000</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11D16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03E8CB">
            <w:pPr>
              <w:spacing w:line="360" w:lineRule="exact"/>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软托盘</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33DA7F">
            <w:pPr>
              <w:spacing w:line="360" w:lineRule="exact"/>
              <w:rPr>
                <w:rFonts w:hint="default" w:cs="黑体" w:asciiTheme="minorEastAsia" w:hAnsiTheme="minorEastAsia" w:eastAsiaTheme="minorEastAsia"/>
                <w:sz w:val="24"/>
                <w:szCs w:val="24"/>
                <w:lang w:val="en-US" w:eastAsia="zh-CN"/>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BEF122">
            <w:pPr>
              <w:spacing w:line="360" w:lineRule="exact"/>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条</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C6C1ECB">
            <w:pPr>
              <w:spacing w:line="360" w:lineRule="exact"/>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3000</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04D422">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18DFDF">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7EE0F9EF">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16BA0ED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0B9C26">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洛水</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20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吨袋</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9978"/>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Style w:val="18"/>
        <w:tblW w:w="94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1180"/>
        <w:gridCol w:w="2276"/>
        <w:gridCol w:w="972"/>
        <w:gridCol w:w="972"/>
        <w:gridCol w:w="972"/>
        <w:gridCol w:w="972"/>
        <w:gridCol w:w="1276"/>
      </w:tblGrid>
      <w:tr w14:paraId="0EF6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3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9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A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7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E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A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C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执行标准</w:t>
            </w:r>
          </w:p>
        </w:tc>
      </w:tr>
      <w:tr w14:paraId="2214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7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5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吨袋</w:t>
            </w:r>
          </w:p>
        </w:tc>
        <w:tc>
          <w:tcPr>
            <w:tcW w:w="2276" w:type="dxa"/>
            <w:tcBorders>
              <w:top w:val="nil"/>
              <w:left w:val="nil"/>
              <w:bottom w:val="nil"/>
              <w:right w:val="nil"/>
            </w:tcBorders>
            <w:shd w:val="clear" w:color="auto" w:fill="auto"/>
            <w:vAlign w:val="center"/>
          </w:tcPr>
          <w:p w14:paraId="347E6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900*900*1400（mm)  </w:t>
            </w:r>
            <w:r>
              <w:rPr>
                <w:rStyle w:val="57"/>
                <w:lang w:val="en-US" w:eastAsia="zh-CN" w:bidi="ar"/>
              </w:rPr>
              <w:t xml:space="preserve">材质：PP  全新料 </w:t>
            </w:r>
            <w:r>
              <w:rPr>
                <w:rStyle w:val="58"/>
                <w:lang w:val="en-US" w:eastAsia="zh-CN" w:bidi="ar"/>
              </w:rPr>
              <w:t>载重：1000kg  腰带3条   吊耳在四角 上下开口  套内膜  印刷LOGO   袋重3.0kg；袋型：吊装吨袋。</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B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0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8B82">
            <w:pP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31B4">
            <w:pP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3A80">
            <w:pPr>
              <w:rPr>
                <w:rFonts w:hint="eastAsia" w:ascii="宋体" w:hAnsi="宋体" w:eastAsia="宋体" w:cs="宋体"/>
                <w:i w:val="0"/>
                <w:iCs w:val="0"/>
                <w:color w:val="000000"/>
                <w:sz w:val="22"/>
                <w:szCs w:val="22"/>
                <w:u w:val="none"/>
              </w:rPr>
            </w:pPr>
          </w:p>
        </w:tc>
      </w:tr>
      <w:tr w14:paraId="11DB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8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9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软托盘</w:t>
            </w:r>
          </w:p>
        </w:tc>
        <w:tc>
          <w:tcPr>
            <w:tcW w:w="2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B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材质：PP  全新料 按国标制作 周转使用，载重：3吨    袋体托面：1.5米×1.2米  袋体到固定带高：1.4米  总高：1.7米 袋重2.3公斤±100克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4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4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C9BA">
            <w:pP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57E5">
            <w:pP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9880">
            <w:pPr>
              <w:rPr>
                <w:rFonts w:hint="eastAsia" w:ascii="宋体" w:hAnsi="宋体" w:eastAsia="宋体" w:cs="宋体"/>
                <w:i w:val="0"/>
                <w:iCs w:val="0"/>
                <w:color w:val="000000"/>
                <w:sz w:val="22"/>
                <w:szCs w:val="22"/>
                <w:u w:val="none"/>
              </w:rPr>
            </w:pPr>
          </w:p>
        </w:tc>
      </w:tr>
    </w:tbl>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9E36F3"/>
    <w:rsid w:val="05C017FD"/>
    <w:rsid w:val="05E31A55"/>
    <w:rsid w:val="0687687D"/>
    <w:rsid w:val="06D73361"/>
    <w:rsid w:val="06F2489E"/>
    <w:rsid w:val="070268E6"/>
    <w:rsid w:val="071579E5"/>
    <w:rsid w:val="0739338B"/>
    <w:rsid w:val="07501427"/>
    <w:rsid w:val="076636BD"/>
    <w:rsid w:val="0947129D"/>
    <w:rsid w:val="094A00EB"/>
    <w:rsid w:val="094D7C7A"/>
    <w:rsid w:val="09710720"/>
    <w:rsid w:val="097507C7"/>
    <w:rsid w:val="097D22E2"/>
    <w:rsid w:val="09811B37"/>
    <w:rsid w:val="09AD2157"/>
    <w:rsid w:val="0A3C4D43"/>
    <w:rsid w:val="0A61159A"/>
    <w:rsid w:val="0A876025"/>
    <w:rsid w:val="0B6C6FDB"/>
    <w:rsid w:val="0C5F0F6E"/>
    <w:rsid w:val="0C98355E"/>
    <w:rsid w:val="0D004BE0"/>
    <w:rsid w:val="0D6635DC"/>
    <w:rsid w:val="0DDF2AFB"/>
    <w:rsid w:val="0EC51CF1"/>
    <w:rsid w:val="0EFE3455"/>
    <w:rsid w:val="0F783207"/>
    <w:rsid w:val="0F797A29"/>
    <w:rsid w:val="0F8D20A8"/>
    <w:rsid w:val="0FBB34F5"/>
    <w:rsid w:val="0FE52916"/>
    <w:rsid w:val="0FFD54BA"/>
    <w:rsid w:val="10525110"/>
    <w:rsid w:val="10A06571"/>
    <w:rsid w:val="110E7C3C"/>
    <w:rsid w:val="120F5BA7"/>
    <w:rsid w:val="121F5BBC"/>
    <w:rsid w:val="1235718D"/>
    <w:rsid w:val="128A3A09"/>
    <w:rsid w:val="12A6008B"/>
    <w:rsid w:val="12A619A3"/>
    <w:rsid w:val="12D009A7"/>
    <w:rsid w:val="1360123B"/>
    <w:rsid w:val="13C54541"/>
    <w:rsid w:val="13FC4407"/>
    <w:rsid w:val="140A7C09"/>
    <w:rsid w:val="143811B7"/>
    <w:rsid w:val="14676D7E"/>
    <w:rsid w:val="15916DD0"/>
    <w:rsid w:val="159D08C8"/>
    <w:rsid w:val="16413351"/>
    <w:rsid w:val="164E090F"/>
    <w:rsid w:val="16937390"/>
    <w:rsid w:val="172F5937"/>
    <w:rsid w:val="17660053"/>
    <w:rsid w:val="177C482D"/>
    <w:rsid w:val="17A761F4"/>
    <w:rsid w:val="190E59FE"/>
    <w:rsid w:val="19393A07"/>
    <w:rsid w:val="19510D51"/>
    <w:rsid w:val="1A294B27"/>
    <w:rsid w:val="1A332E19"/>
    <w:rsid w:val="1A683441"/>
    <w:rsid w:val="1AEB0D31"/>
    <w:rsid w:val="1B0C2C4E"/>
    <w:rsid w:val="1C4C57FF"/>
    <w:rsid w:val="1CC932F4"/>
    <w:rsid w:val="1D64697C"/>
    <w:rsid w:val="1DD969AB"/>
    <w:rsid w:val="1E8522FD"/>
    <w:rsid w:val="1ED14404"/>
    <w:rsid w:val="1EF74148"/>
    <w:rsid w:val="1F8B7B93"/>
    <w:rsid w:val="1FA15E62"/>
    <w:rsid w:val="1FDB7383"/>
    <w:rsid w:val="203606F7"/>
    <w:rsid w:val="20A629C0"/>
    <w:rsid w:val="20E04B4F"/>
    <w:rsid w:val="21196F94"/>
    <w:rsid w:val="21263865"/>
    <w:rsid w:val="213571AA"/>
    <w:rsid w:val="217D645B"/>
    <w:rsid w:val="21843C8D"/>
    <w:rsid w:val="21F13065"/>
    <w:rsid w:val="220878C0"/>
    <w:rsid w:val="229900B1"/>
    <w:rsid w:val="22A07CA6"/>
    <w:rsid w:val="237F15B6"/>
    <w:rsid w:val="23F01166"/>
    <w:rsid w:val="240E783E"/>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BA176F0"/>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4BF8"/>
    <w:rsid w:val="32C51A10"/>
    <w:rsid w:val="33980AB1"/>
    <w:rsid w:val="33CF6FEA"/>
    <w:rsid w:val="344A7D4E"/>
    <w:rsid w:val="347D19AD"/>
    <w:rsid w:val="34917CC1"/>
    <w:rsid w:val="34C32719"/>
    <w:rsid w:val="34E44129"/>
    <w:rsid w:val="34E65643"/>
    <w:rsid w:val="3539753D"/>
    <w:rsid w:val="35441312"/>
    <w:rsid w:val="35771A99"/>
    <w:rsid w:val="361436EF"/>
    <w:rsid w:val="363D49D0"/>
    <w:rsid w:val="36481456"/>
    <w:rsid w:val="3660246F"/>
    <w:rsid w:val="371A057C"/>
    <w:rsid w:val="37296A11"/>
    <w:rsid w:val="388861A3"/>
    <w:rsid w:val="38DC340E"/>
    <w:rsid w:val="3A801D52"/>
    <w:rsid w:val="3ABF1B60"/>
    <w:rsid w:val="3B10121D"/>
    <w:rsid w:val="3BA23F27"/>
    <w:rsid w:val="3BB75F0B"/>
    <w:rsid w:val="3BF62074"/>
    <w:rsid w:val="3C1C3876"/>
    <w:rsid w:val="3C463BC1"/>
    <w:rsid w:val="3D2D4ECB"/>
    <w:rsid w:val="3D8E7046"/>
    <w:rsid w:val="3D950CBD"/>
    <w:rsid w:val="3DB1150E"/>
    <w:rsid w:val="3DD85B51"/>
    <w:rsid w:val="3E197344"/>
    <w:rsid w:val="3E583D12"/>
    <w:rsid w:val="3E83276A"/>
    <w:rsid w:val="3EAC1FAF"/>
    <w:rsid w:val="3F213F33"/>
    <w:rsid w:val="3F2935A4"/>
    <w:rsid w:val="3FE536F1"/>
    <w:rsid w:val="3FFB4D24"/>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C8E32D2"/>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165912"/>
    <w:rsid w:val="5E2034D2"/>
    <w:rsid w:val="5ECA3D86"/>
    <w:rsid w:val="5F1D47FE"/>
    <w:rsid w:val="5F434264"/>
    <w:rsid w:val="5F4D50E3"/>
    <w:rsid w:val="5FC57A79"/>
    <w:rsid w:val="601479AF"/>
    <w:rsid w:val="60303C60"/>
    <w:rsid w:val="60DE7295"/>
    <w:rsid w:val="613A52BD"/>
    <w:rsid w:val="61E15FB7"/>
    <w:rsid w:val="61E37C50"/>
    <w:rsid w:val="626B0ACC"/>
    <w:rsid w:val="626F728B"/>
    <w:rsid w:val="62A42563"/>
    <w:rsid w:val="63210307"/>
    <w:rsid w:val="633B16F7"/>
    <w:rsid w:val="63613BBD"/>
    <w:rsid w:val="63F5093C"/>
    <w:rsid w:val="64132ACB"/>
    <w:rsid w:val="644F1AB3"/>
    <w:rsid w:val="64712CA8"/>
    <w:rsid w:val="653C2B25"/>
    <w:rsid w:val="661512EF"/>
    <w:rsid w:val="6681342B"/>
    <w:rsid w:val="66A77D57"/>
    <w:rsid w:val="66C75014"/>
    <w:rsid w:val="67095D94"/>
    <w:rsid w:val="672B6AD9"/>
    <w:rsid w:val="672E57FA"/>
    <w:rsid w:val="6751773B"/>
    <w:rsid w:val="67BA0B35"/>
    <w:rsid w:val="67CD5013"/>
    <w:rsid w:val="68E42148"/>
    <w:rsid w:val="68F9171A"/>
    <w:rsid w:val="693A47A3"/>
    <w:rsid w:val="6962178B"/>
    <w:rsid w:val="69B61D6F"/>
    <w:rsid w:val="69C1618A"/>
    <w:rsid w:val="69DE3DEE"/>
    <w:rsid w:val="69FA5A01"/>
    <w:rsid w:val="6A3B3D8A"/>
    <w:rsid w:val="6AB2229E"/>
    <w:rsid w:val="6AFB2A69"/>
    <w:rsid w:val="6B3E4F40"/>
    <w:rsid w:val="6B4C26F3"/>
    <w:rsid w:val="6B73407C"/>
    <w:rsid w:val="6C465631"/>
    <w:rsid w:val="6C6400AB"/>
    <w:rsid w:val="6C8B590C"/>
    <w:rsid w:val="6CA5206F"/>
    <w:rsid w:val="6D343A27"/>
    <w:rsid w:val="6D920165"/>
    <w:rsid w:val="6DA43955"/>
    <w:rsid w:val="6DCF182B"/>
    <w:rsid w:val="6F712728"/>
    <w:rsid w:val="6FF06CE8"/>
    <w:rsid w:val="71431EA2"/>
    <w:rsid w:val="716360A0"/>
    <w:rsid w:val="71710FBA"/>
    <w:rsid w:val="71D63C28"/>
    <w:rsid w:val="72804F14"/>
    <w:rsid w:val="72F9402A"/>
    <w:rsid w:val="733A4279"/>
    <w:rsid w:val="74125240"/>
    <w:rsid w:val="74BF5CE3"/>
    <w:rsid w:val="74D06143"/>
    <w:rsid w:val="75284014"/>
    <w:rsid w:val="754D1EC7"/>
    <w:rsid w:val="75D4756D"/>
    <w:rsid w:val="75E36E5B"/>
    <w:rsid w:val="765E152C"/>
    <w:rsid w:val="768C6099"/>
    <w:rsid w:val="76F105F2"/>
    <w:rsid w:val="775744D2"/>
    <w:rsid w:val="77D5581E"/>
    <w:rsid w:val="77E21441"/>
    <w:rsid w:val="77E24ED1"/>
    <w:rsid w:val="78581291"/>
    <w:rsid w:val="789E730E"/>
    <w:rsid w:val="78F95B2F"/>
    <w:rsid w:val="79042BD4"/>
    <w:rsid w:val="795310F0"/>
    <w:rsid w:val="7A287E87"/>
    <w:rsid w:val="7A450456"/>
    <w:rsid w:val="7AB67D32"/>
    <w:rsid w:val="7AC145DF"/>
    <w:rsid w:val="7AC516D6"/>
    <w:rsid w:val="7BBE5F26"/>
    <w:rsid w:val="7BC6400F"/>
    <w:rsid w:val="7D8E0074"/>
    <w:rsid w:val="7D902913"/>
    <w:rsid w:val="7DA00113"/>
    <w:rsid w:val="7E6B5FAF"/>
    <w:rsid w:val="7EAF6DC9"/>
    <w:rsid w:val="7EC34622"/>
    <w:rsid w:val="7ED33846"/>
    <w:rsid w:val="7F5B2AAD"/>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qFormat/>
    <w:uiPriority w:val="0"/>
    <w:rPr>
      <w:rFonts w:hint="eastAsia" w:ascii="宋体" w:hAnsi="宋体" w:eastAsia="宋体" w:cs="宋体"/>
      <w:color w:val="000000"/>
      <w:sz w:val="20"/>
      <w:szCs w:val="20"/>
      <w:u w:val="none"/>
    </w:rPr>
  </w:style>
  <w:style w:type="character" w:customStyle="1" w:styleId="56">
    <w:name w:val="font21"/>
    <w:basedOn w:val="20"/>
    <w:qFormat/>
    <w:uiPriority w:val="0"/>
    <w:rPr>
      <w:rFonts w:hint="eastAsia" w:ascii="宋体" w:hAnsi="宋体" w:eastAsia="宋体" w:cs="宋体"/>
      <w:color w:val="000000"/>
      <w:sz w:val="20"/>
      <w:szCs w:val="20"/>
      <w:u w:val="none"/>
      <w:vertAlign w:val="subscript"/>
    </w:rPr>
  </w:style>
  <w:style w:type="character" w:customStyle="1" w:styleId="57">
    <w:name w:val="font51"/>
    <w:basedOn w:val="20"/>
    <w:qFormat/>
    <w:uiPriority w:val="0"/>
    <w:rPr>
      <w:rFonts w:hint="eastAsia" w:ascii="宋体" w:hAnsi="宋体" w:eastAsia="宋体" w:cs="宋体"/>
      <w:color w:val="000000"/>
      <w:sz w:val="18"/>
      <w:szCs w:val="18"/>
      <w:u w:val="none"/>
    </w:rPr>
  </w:style>
  <w:style w:type="character" w:customStyle="1" w:styleId="58">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4070</Words>
  <Characters>4397</Characters>
  <Lines>48</Lines>
  <Paragraphs>13</Paragraphs>
  <TotalTime>1</TotalTime>
  <ScaleCrop>false</ScaleCrop>
  <LinksUpToDate>false</LinksUpToDate>
  <CharactersWithSpaces>5609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2026-04-15T06:57:12Z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