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271BF">
      <w:pPr>
        <w:autoSpaceDE w:val="0"/>
        <w:autoSpaceDN w:val="0"/>
        <w:adjustRightInd w:val="0"/>
        <w:spacing w:before="100" w:after="10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四川宏达股份有限公司</w:t>
      </w:r>
    </w:p>
    <w:p w14:paraId="0CBAA32D">
      <w:pPr>
        <w:autoSpaceDE w:val="0"/>
        <w:autoSpaceDN w:val="0"/>
        <w:adjustRightInd w:val="0"/>
        <w:spacing w:before="100" w:after="100"/>
        <w:jc w:val="center"/>
        <w:rPr>
          <w:rFonts w:asciiTheme="minorEastAsia" w:hAnsiTheme="minorEastAsia" w:cstheme="minorEastAsia"/>
          <w:sz w:val="48"/>
          <w:szCs w:val="48"/>
          <w:lang w:val="zh-CN"/>
        </w:rPr>
      </w:pPr>
      <w:r>
        <w:rPr>
          <w:rFonts w:hint="eastAsia" w:asciiTheme="minorEastAsia" w:hAnsiTheme="minorEastAsia" w:cstheme="minorEastAsia"/>
          <w:b/>
          <w:bCs/>
          <w:kern w:val="0"/>
          <w:sz w:val="48"/>
          <w:szCs w:val="48"/>
        </w:rPr>
        <w:t>单双梁桥式起重机</w:t>
      </w:r>
      <w:r>
        <w:rPr>
          <w:rFonts w:hint="eastAsia" w:asciiTheme="minorEastAsia" w:hAnsiTheme="minorEastAsia" w:cstheme="minorEastAsia"/>
          <w:b/>
          <w:bCs/>
          <w:sz w:val="48"/>
          <w:szCs w:val="48"/>
        </w:rPr>
        <w:t>采购</w:t>
      </w:r>
    </w:p>
    <w:p w14:paraId="791E7BD8">
      <w:pPr>
        <w:widowControl/>
        <w:rPr>
          <w:rFonts w:asciiTheme="minorEastAsia" w:hAnsiTheme="minorEastAsia"/>
          <w:b/>
          <w:kern w:val="0"/>
          <w:sz w:val="72"/>
          <w:szCs w:val="72"/>
        </w:rPr>
      </w:pPr>
    </w:p>
    <w:p w14:paraId="5F8F9ECA">
      <w:pPr>
        <w:pStyle w:val="5"/>
        <w:ind w:firstLine="1440"/>
        <w:rPr>
          <w:rFonts w:asciiTheme="minorEastAsia" w:hAnsiTheme="minorEastAsia"/>
          <w:bCs/>
          <w:kern w:val="0"/>
          <w:sz w:val="72"/>
          <w:szCs w:val="72"/>
        </w:rPr>
      </w:pPr>
    </w:p>
    <w:p w14:paraId="5360EA22">
      <w:pPr>
        <w:pStyle w:val="11"/>
        <w:rPr>
          <w:rFonts w:asciiTheme="minorEastAsia" w:hAnsiTheme="minorEastAsia"/>
          <w:b/>
          <w:kern w:val="0"/>
          <w:sz w:val="72"/>
          <w:szCs w:val="72"/>
        </w:rPr>
      </w:pPr>
    </w:p>
    <w:p w14:paraId="6DE9C224"/>
    <w:p w14:paraId="579897A3">
      <w:pPr>
        <w:pStyle w:val="11"/>
      </w:pPr>
    </w:p>
    <w:p w14:paraId="0695B3D4">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24E340D3">
      <w:pPr>
        <w:pStyle w:val="5"/>
        <w:ind w:firstLine="643"/>
        <w:jc w:val="center"/>
        <w:rPr>
          <w:rFonts w:ascii="黑体" w:hAnsi="黑体" w:eastAsia="黑体" w:cs="宋体"/>
          <w:b/>
          <w:kern w:val="0"/>
          <w:sz w:val="32"/>
          <w:szCs w:val="32"/>
        </w:rPr>
      </w:pPr>
    </w:p>
    <w:p w14:paraId="6B18D7D1">
      <w:pPr>
        <w:pStyle w:val="5"/>
        <w:ind w:firstLine="643"/>
        <w:jc w:val="center"/>
      </w:pPr>
      <w:r>
        <w:rPr>
          <w:rFonts w:hint="eastAsia" w:ascii="黑体" w:hAnsi="黑体" w:eastAsia="黑体" w:cs="宋体"/>
          <w:b/>
          <w:kern w:val="0"/>
          <w:sz w:val="32"/>
          <w:szCs w:val="32"/>
        </w:rPr>
        <w:t>编号：SFLHG-GKBX-2026-HW25</w:t>
      </w:r>
    </w:p>
    <w:p w14:paraId="1BE5C8DF">
      <w:pPr>
        <w:autoSpaceDE w:val="0"/>
        <w:autoSpaceDN w:val="0"/>
        <w:adjustRightInd w:val="0"/>
        <w:spacing w:line="360" w:lineRule="auto"/>
        <w:jc w:val="center"/>
        <w:rPr>
          <w:rFonts w:asciiTheme="minorEastAsia" w:hAnsiTheme="minorEastAsia"/>
          <w:sz w:val="48"/>
          <w:szCs w:val="48"/>
          <w:lang w:val="zh-CN"/>
        </w:rPr>
      </w:pPr>
    </w:p>
    <w:p w14:paraId="0501B863">
      <w:pPr>
        <w:autoSpaceDE w:val="0"/>
        <w:autoSpaceDN w:val="0"/>
        <w:adjustRightInd w:val="0"/>
        <w:spacing w:line="360" w:lineRule="auto"/>
        <w:rPr>
          <w:rFonts w:cs="黑体" w:asciiTheme="minorEastAsia" w:hAnsiTheme="minorEastAsia"/>
          <w:lang w:val="zh-CN"/>
        </w:rPr>
      </w:pPr>
    </w:p>
    <w:p w14:paraId="71E4D5B0">
      <w:pPr>
        <w:jc w:val="center"/>
        <w:rPr>
          <w:rFonts w:cs="黑体" w:asciiTheme="minorEastAsia" w:hAnsiTheme="minorEastAsia"/>
          <w:lang w:val="zh-CN"/>
        </w:rPr>
      </w:pPr>
    </w:p>
    <w:p w14:paraId="0E8D6AE4">
      <w:pPr>
        <w:jc w:val="center"/>
        <w:rPr>
          <w:rFonts w:cs="黑体" w:asciiTheme="minorEastAsia" w:hAnsiTheme="minorEastAsia"/>
          <w:lang w:val="zh-CN"/>
        </w:rPr>
      </w:pPr>
    </w:p>
    <w:p w14:paraId="37921499">
      <w:pPr>
        <w:jc w:val="center"/>
        <w:rPr>
          <w:rFonts w:cs="黑体" w:asciiTheme="minorEastAsia" w:hAnsiTheme="minorEastAsia"/>
          <w:lang w:val="zh-CN"/>
        </w:rPr>
      </w:pPr>
    </w:p>
    <w:p w14:paraId="781B8F97">
      <w:pPr>
        <w:jc w:val="center"/>
        <w:rPr>
          <w:rFonts w:cs="黑体" w:asciiTheme="minorEastAsia" w:hAnsiTheme="minorEastAsia"/>
          <w:lang w:val="zh-CN"/>
        </w:rPr>
      </w:pPr>
    </w:p>
    <w:p w14:paraId="7A6EBF90">
      <w:pPr>
        <w:jc w:val="center"/>
        <w:rPr>
          <w:rFonts w:cs="黑体" w:asciiTheme="minorEastAsia" w:hAnsiTheme="minorEastAsia"/>
          <w:lang w:val="zh-CN"/>
        </w:rPr>
      </w:pPr>
    </w:p>
    <w:p w14:paraId="7BF0A15C">
      <w:pPr>
        <w:spacing w:line="600" w:lineRule="auto"/>
        <w:ind w:firstLine="2127" w:firstLineChars="709"/>
        <w:rPr>
          <w:rFonts w:asciiTheme="minorEastAsia" w:hAnsiTheme="minorEastAsia"/>
          <w:sz w:val="30"/>
          <w:szCs w:val="30"/>
        </w:rPr>
      </w:pPr>
    </w:p>
    <w:p w14:paraId="036B48E3">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4292DC4">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4月1</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日</w:t>
      </w:r>
    </w:p>
    <w:p w14:paraId="41957B67">
      <w:pPr>
        <w:jc w:val="center"/>
        <w:rPr>
          <w:rFonts w:ascii="黑体" w:hAnsi="黑体" w:eastAsia="黑体" w:cs="Segoe UI"/>
          <w:b/>
          <w:bCs/>
          <w:kern w:val="0"/>
          <w:sz w:val="32"/>
          <w:szCs w:val="32"/>
        </w:rPr>
      </w:pPr>
      <w:r>
        <w:rPr>
          <w:rFonts w:hint="eastAsia" w:ascii="黑体" w:hAnsi="黑体" w:eastAsia="黑体" w:cs="Segoe UI"/>
          <w:b/>
          <w:bCs/>
          <w:kern w:val="0"/>
          <w:sz w:val="32"/>
          <w:szCs w:val="32"/>
        </w:rPr>
        <w:t>四川宏达股份有限公司</w:t>
      </w:r>
    </w:p>
    <w:p w14:paraId="330EAF63">
      <w:pPr>
        <w:jc w:val="center"/>
        <w:rPr>
          <w:rFonts w:ascii="黑体" w:hAnsi="黑体" w:eastAsia="黑体" w:cs="Segoe UI"/>
          <w:b/>
          <w:bCs/>
          <w:kern w:val="0"/>
          <w:sz w:val="32"/>
          <w:szCs w:val="32"/>
        </w:rPr>
      </w:pPr>
      <w:r>
        <w:rPr>
          <w:rFonts w:hint="eastAsia" w:ascii="黑体" w:hAnsi="黑体" w:eastAsia="黑体" w:cs="Segoe UI"/>
          <w:b/>
          <w:bCs/>
          <w:kern w:val="0"/>
          <w:sz w:val="32"/>
          <w:szCs w:val="32"/>
        </w:rPr>
        <w:t xml:space="preserve"> 单双梁桥式起重机采购比选文件</w:t>
      </w:r>
    </w:p>
    <w:p w14:paraId="42F734EB">
      <w:pPr>
        <w:pStyle w:val="5"/>
        <w:ind w:firstLine="643"/>
        <w:jc w:val="center"/>
      </w:pPr>
      <w:r>
        <w:rPr>
          <w:rFonts w:hint="eastAsia" w:ascii="黑体" w:hAnsi="黑体" w:eastAsia="黑体" w:cs="宋体"/>
          <w:b/>
          <w:kern w:val="0"/>
          <w:sz w:val="32"/>
          <w:szCs w:val="32"/>
        </w:rPr>
        <w:t xml:space="preserve">    </w:t>
      </w:r>
      <w:r>
        <w:rPr>
          <w:rFonts w:hint="eastAsia" w:ascii="黑体" w:hAnsi="黑体" w:eastAsia="黑体" w:cs="宋体"/>
          <w:b/>
          <w:kern w:val="0"/>
          <w:sz w:val="28"/>
          <w:szCs w:val="28"/>
        </w:rPr>
        <w:t xml:space="preserve">                      编号：SFLHG-GKBX-2026-HW25</w:t>
      </w:r>
    </w:p>
    <w:p w14:paraId="500E9EE0">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各单位：</w:t>
      </w:r>
    </w:p>
    <w:p w14:paraId="59B17DFC">
      <w:pPr>
        <w:spacing w:line="3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由四川宏达股份有限公司磷化工分公司因生产需采购</w:t>
      </w:r>
      <w:r>
        <w:rPr>
          <w:rFonts w:hint="eastAsia" w:cs="Segoe UI" w:asciiTheme="minorEastAsia" w:hAnsiTheme="minorEastAsia"/>
          <w:kern w:val="0"/>
          <w:sz w:val="28"/>
          <w:szCs w:val="28"/>
        </w:rPr>
        <w:t>单、双梁桥式起重机</w:t>
      </w:r>
      <w:r>
        <w:rPr>
          <w:rFonts w:hint="eastAsia" w:cs="宋体" w:asciiTheme="minorEastAsia" w:hAnsiTheme="minorEastAsia"/>
          <w:kern w:val="0"/>
          <w:sz w:val="28"/>
          <w:szCs w:val="28"/>
        </w:rPr>
        <w:t>，本着“公开、公平、公正”的原则，现对</w:t>
      </w:r>
      <w:r>
        <w:rPr>
          <w:rFonts w:hint="eastAsia" w:cs="Segoe UI" w:asciiTheme="minorEastAsia" w:hAnsiTheme="minorEastAsia"/>
          <w:kern w:val="0"/>
          <w:sz w:val="28"/>
          <w:szCs w:val="28"/>
        </w:rPr>
        <w:t>单梁、双梁桥式起重机采购</w:t>
      </w:r>
      <w:r>
        <w:rPr>
          <w:rFonts w:hint="eastAsia" w:cs="宋体" w:asciiTheme="minorEastAsia" w:hAnsiTheme="minorEastAsia"/>
          <w:kern w:val="0"/>
          <w:sz w:val="28"/>
          <w:szCs w:val="28"/>
        </w:rPr>
        <w:t>进行公开比选。欢迎贵公司前来报价，现将相关事项公告如下：</w:t>
      </w:r>
    </w:p>
    <w:p w14:paraId="7146F241">
      <w:pPr>
        <w:pStyle w:val="13"/>
        <w:spacing w:before="0" w:beforeAutospacing="0" w:after="0" w:afterAutospacing="0" w:line="460" w:lineRule="exact"/>
        <w:rPr>
          <w:rFonts w:cs="Segoe UI" w:asciiTheme="minorEastAsia" w:hAnsiTheme="minorEastAsia" w:eastAsiaTheme="minorEastAsia"/>
          <w:sz w:val="28"/>
          <w:szCs w:val="28"/>
        </w:rPr>
      </w:pPr>
      <w:r>
        <w:rPr>
          <w:rFonts w:hint="eastAsia" w:asciiTheme="minorEastAsia" w:hAnsiTheme="minorEastAsia" w:eastAsiaTheme="minorEastAsia"/>
          <w:sz w:val="28"/>
          <w:szCs w:val="28"/>
        </w:rPr>
        <w:t>一、标的物：</w:t>
      </w:r>
      <w:r>
        <w:rPr>
          <w:rFonts w:hint="eastAsia" w:cs="Segoe UI" w:asciiTheme="minorEastAsia" w:hAnsiTheme="minorEastAsia" w:eastAsiaTheme="minorEastAsia"/>
          <w:sz w:val="28"/>
          <w:szCs w:val="28"/>
        </w:rPr>
        <w:t>单梁桥式起重机1台\双梁桥式起重机1台。</w:t>
      </w:r>
    </w:p>
    <w:p w14:paraId="0AE5C10E">
      <w:pPr>
        <w:spacing w:line="360" w:lineRule="exact"/>
        <w:rPr>
          <w:rFonts w:cs="宋体" w:asciiTheme="minorEastAsia" w:hAnsiTheme="minorEastAsia"/>
          <w:kern w:val="0"/>
          <w:sz w:val="28"/>
          <w:szCs w:val="28"/>
        </w:rPr>
      </w:pPr>
      <w:r>
        <w:rPr>
          <w:rFonts w:hint="eastAsia" w:cs="宋体" w:asciiTheme="minorEastAsia" w:hAnsiTheme="minorEastAsia"/>
          <w:kern w:val="0"/>
          <w:sz w:val="28"/>
          <w:szCs w:val="28"/>
        </w:rPr>
        <w:t xml:space="preserve">二、比选人：四川宏达股份有限公司  </w:t>
      </w:r>
    </w:p>
    <w:p w14:paraId="2A522D43">
      <w:pPr>
        <w:spacing w:line="360" w:lineRule="exact"/>
        <w:rPr>
          <w:rFonts w:cs="宋体" w:asciiTheme="minorEastAsia" w:hAnsiTheme="minorEastAsia"/>
          <w:kern w:val="0"/>
          <w:sz w:val="28"/>
          <w:szCs w:val="28"/>
        </w:rPr>
      </w:pPr>
      <w:r>
        <w:rPr>
          <w:rFonts w:hint="eastAsia" w:cs="宋体" w:asciiTheme="minorEastAsia" w:hAnsiTheme="minorEastAsia"/>
          <w:kern w:val="0"/>
          <w:sz w:val="28"/>
          <w:szCs w:val="28"/>
        </w:rPr>
        <w:t>三、具体内容及要求：</w:t>
      </w:r>
    </w:p>
    <w:p w14:paraId="43EBA42B">
      <w:pPr>
        <w:pStyle w:val="13"/>
        <w:spacing w:before="0" w:beforeAutospacing="0" w:after="0" w:afterAutospacing="0" w:line="400" w:lineRule="exact"/>
        <w:rPr>
          <w:rFonts w:cs="黑体"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cs="黑体" w:asciiTheme="minorEastAsia" w:hAnsiTheme="minorEastAsia" w:eastAsiaTheme="minorEastAsia"/>
          <w:sz w:val="28"/>
          <w:szCs w:val="28"/>
        </w:rPr>
        <w:t>标的物技术要求：本次招标共2个标的物。</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62"/>
        <w:gridCol w:w="5149"/>
        <w:gridCol w:w="971"/>
        <w:gridCol w:w="1391"/>
      </w:tblGrid>
      <w:tr w14:paraId="3240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0" w:type="dxa"/>
            <w:vAlign w:val="center"/>
          </w:tcPr>
          <w:p w14:paraId="033BB67F">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1462" w:type="dxa"/>
            <w:vAlign w:val="center"/>
          </w:tcPr>
          <w:p w14:paraId="6FD80D19">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5149" w:type="dxa"/>
            <w:vAlign w:val="center"/>
          </w:tcPr>
          <w:p w14:paraId="7FC11EB4">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技术要求</w:t>
            </w:r>
          </w:p>
        </w:tc>
        <w:tc>
          <w:tcPr>
            <w:tcW w:w="971" w:type="dxa"/>
            <w:vAlign w:val="center"/>
          </w:tcPr>
          <w:p w14:paraId="5FDBC014">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数量（台）</w:t>
            </w:r>
          </w:p>
        </w:tc>
        <w:tc>
          <w:tcPr>
            <w:tcW w:w="1391" w:type="dxa"/>
            <w:vAlign w:val="center"/>
          </w:tcPr>
          <w:p w14:paraId="5A29A594">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02BF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592AD6F4">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w:t>
            </w:r>
          </w:p>
        </w:tc>
        <w:tc>
          <w:tcPr>
            <w:tcW w:w="1462" w:type="dxa"/>
            <w:vAlign w:val="center"/>
          </w:tcPr>
          <w:p w14:paraId="2713BA44">
            <w:pPr>
              <w:spacing w:line="360" w:lineRule="exact"/>
              <w:jc w:val="center"/>
              <w:rPr>
                <w:rFonts w:cs="宋体" w:asciiTheme="minorEastAsia" w:hAnsiTheme="minorEastAsia"/>
                <w:kern w:val="0"/>
                <w:sz w:val="28"/>
                <w:szCs w:val="28"/>
              </w:rPr>
            </w:pPr>
            <w:r>
              <w:rPr>
                <w:rFonts w:hint="eastAsia" w:cs="Segoe UI" w:asciiTheme="minorEastAsia" w:hAnsiTheme="minorEastAsia"/>
                <w:kern w:val="0"/>
                <w:sz w:val="28"/>
                <w:szCs w:val="28"/>
              </w:rPr>
              <w:t>单梁桥式起重机</w:t>
            </w:r>
          </w:p>
        </w:tc>
        <w:tc>
          <w:tcPr>
            <w:tcW w:w="5149" w:type="dxa"/>
            <w:shd w:val="clear" w:color="auto" w:fill="auto"/>
            <w:vAlign w:val="center"/>
          </w:tcPr>
          <w:p w14:paraId="0AF04ABB">
            <w:pPr>
              <w:widowControl/>
              <w:jc w:val="left"/>
              <w:textAlignment w:val="center"/>
              <w:rPr>
                <w:rFonts w:ascii="微软雅黑" w:hAnsi="微软雅黑" w:eastAsia="微软雅黑" w:cs="微软雅黑"/>
                <w:sz w:val="24"/>
                <w:szCs w:val="24"/>
              </w:rPr>
            </w:pPr>
            <w:r>
              <w:rPr>
                <w:rFonts w:hint="eastAsia" w:ascii="微软雅黑" w:hAnsi="微软雅黑" w:eastAsia="微软雅黑" w:cs="微软雅黑"/>
                <w:kern w:val="0"/>
                <w:szCs w:val="21"/>
              </w:rPr>
              <w:t>LD型电动单梁起重机：起重量Q=3t，起升高度H=20m,跨度L=16.5m,工作级别A3，大车行程S=41.5m；现场环境条件：温度常温，有少量腐蚀气体和水蒸气；起重机轨道梁基础:钢筋混凝土，预留预埋件。采购内容：1、轨道、大梁、大车、小车、升降电动葫芦、制动器、本机电气控制、拖拽电缆、安全附件等全套（不要司机室）；旧桥式起重机拆除解体、旧轨道拆除、新桥式起重机制造、安装、新轨道安装，包括桥式起重机供电系统安装；2、采用无线遥控及现场手柄两种方式，全车按国标防腐；3、电气元件：施耐德，电机采用YE4防爆电机，防护等级IP65，国产一线及以上品牌。电气控制箱安装在地面操作室内，防护等级IP55；4、供方提供全套设备并负责现场安装，并为需方办理安装监督检验合格证；本机采购周期40个自然日，随机附制造及出厂检验证明资料。5、安装进场时间由需方通知后3日内，供方到厂安装和拆除，施工周期：10个自然日内完成。需方负责为供方免费提供安装和拆除所需的搭架、吊车、土建、水电、货物转运等辅助条件。6、投标单位必须具有起重机制造和安装资质，并确保所提供产品符合最新国家标准等相关要求。附条件图。</w:t>
            </w:r>
          </w:p>
        </w:tc>
        <w:tc>
          <w:tcPr>
            <w:tcW w:w="971" w:type="dxa"/>
            <w:vAlign w:val="center"/>
          </w:tcPr>
          <w:p w14:paraId="2BE49B3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w:t>
            </w:r>
          </w:p>
        </w:tc>
        <w:tc>
          <w:tcPr>
            <w:tcW w:w="1391" w:type="dxa"/>
            <w:vAlign w:val="center"/>
          </w:tcPr>
          <w:p w14:paraId="1B129AA4">
            <w:pPr>
              <w:spacing w:line="360" w:lineRule="exact"/>
              <w:jc w:val="left"/>
              <w:rPr>
                <w:rFonts w:ascii="黑体" w:hAnsi="黑体" w:eastAsia="黑体" w:cs="宋体"/>
                <w:kern w:val="0"/>
                <w:sz w:val="28"/>
                <w:szCs w:val="28"/>
              </w:rPr>
            </w:pPr>
            <w:r>
              <w:rPr>
                <w:rFonts w:hint="eastAsia" w:ascii="微软雅黑" w:hAnsi="微软雅黑" w:eastAsia="微软雅黑" w:cs="微软雅黑"/>
                <w:kern w:val="0"/>
                <w:szCs w:val="21"/>
              </w:rPr>
              <w:t>电机品牌：南京特种或南京总厂</w:t>
            </w:r>
            <w:r>
              <w:rPr>
                <w:rFonts w:ascii="黑体" w:hAnsi="黑体" w:eastAsia="黑体" w:cs="宋体"/>
                <w:kern w:val="0"/>
                <w:sz w:val="28"/>
                <w:szCs w:val="28"/>
              </w:rPr>
              <w:t xml:space="preserve"> </w:t>
            </w:r>
          </w:p>
        </w:tc>
      </w:tr>
      <w:tr w14:paraId="1632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6213172E">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2</w:t>
            </w:r>
          </w:p>
        </w:tc>
        <w:tc>
          <w:tcPr>
            <w:tcW w:w="1462" w:type="dxa"/>
            <w:vAlign w:val="center"/>
          </w:tcPr>
          <w:p w14:paraId="4DA8FA10">
            <w:pPr>
              <w:spacing w:line="360" w:lineRule="exact"/>
              <w:jc w:val="center"/>
              <w:rPr>
                <w:rFonts w:cs="宋体" w:asciiTheme="minorEastAsia" w:hAnsiTheme="minorEastAsia"/>
                <w:kern w:val="0"/>
                <w:sz w:val="28"/>
                <w:szCs w:val="28"/>
              </w:rPr>
            </w:pPr>
            <w:r>
              <w:rPr>
                <w:rFonts w:hint="eastAsia" w:cs="Segoe UI" w:asciiTheme="minorEastAsia" w:hAnsiTheme="minorEastAsia"/>
                <w:kern w:val="0"/>
                <w:sz w:val="28"/>
                <w:szCs w:val="28"/>
              </w:rPr>
              <w:t>双梁桥式起重机</w:t>
            </w:r>
          </w:p>
        </w:tc>
        <w:tc>
          <w:tcPr>
            <w:tcW w:w="5149" w:type="dxa"/>
            <w:shd w:val="clear" w:color="auto" w:fill="auto"/>
            <w:vAlign w:val="center"/>
          </w:tcPr>
          <w:p w14:paraId="05BBD2B3">
            <w:pPr>
              <w:widowControl/>
              <w:jc w:val="left"/>
              <w:textAlignment w:val="center"/>
              <w:rPr>
                <w:rFonts w:ascii="微软雅黑" w:hAnsi="微软雅黑" w:eastAsia="微软雅黑" w:cs="微软雅黑"/>
                <w:sz w:val="24"/>
                <w:szCs w:val="24"/>
              </w:rPr>
            </w:pPr>
            <w:r>
              <w:rPr>
                <w:rFonts w:hint="eastAsia" w:ascii="微软雅黑" w:hAnsi="微软雅黑" w:eastAsia="微软雅黑" w:cs="微软雅黑"/>
                <w:kern w:val="0"/>
                <w:szCs w:val="21"/>
              </w:rPr>
              <w:t>LH型电动双梁葫芦起重机：起重量Q=3t，起升高度H=15m,跨度L=10.5m,工作级别A3，大车行程S=28m，轨道宽75mm；现场环境条件：温度常温，有少量腐蚀气体和水蒸气；起重机轨道梁基础:钢筋混凝土，预留预埋件。采购内容：</w:t>
            </w:r>
            <w:bookmarkStart w:id="0" w:name="OLE_LINK6"/>
            <w:bookmarkStart w:id="1" w:name="OLE_LINK7"/>
            <w:r>
              <w:rPr>
                <w:rFonts w:hint="eastAsia" w:ascii="微软雅黑" w:hAnsi="微软雅黑" w:eastAsia="微软雅黑" w:cs="微软雅黑"/>
                <w:kern w:val="0"/>
                <w:szCs w:val="21"/>
              </w:rPr>
              <w:t>1、大梁、大车、小车、升降电动葫芦、制动器、本机电气控制、拖拽电缆、安全附件等全套（不要司机室）；旧桥式起重机拆除解体、新桥式起重机制造安装，包括桥式起重机供电系统安装；2、采用无线遥控及现场手柄两种方式，全车按国标防腐；3、电气元件：施耐德，电机采用YE4电机，防护等级IP55，国产一线及以上品牌。电气控制箱安装在地面操作室内，防护等级IP55；4、供方提供全套设备并负责现场安装，并为需方办理安装监督检验合格证；本机采购周期40个自然日，随机附制造及出厂检验证明资料。</w:t>
            </w:r>
            <w:bookmarkEnd w:id="0"/>
            <w:bookmarkEnd w:id="1"/>
            <w:r>
              <w:rPr>
                <w:rFonts w:hint="eastAsia" w:ascii="微软雅黑" w:hAnsi="微软雅黑" w:eastAsia="微软雅黑" w:cs="微软雅黑"/>
                <w:kern w:val="0"/>
                <w:szCs w:val="21"/>
              </w:rPr>
              <w:t>5、安装进场时间由需方通知后3日内，供方到厂安装和拆除，施工周期：10个自然日内完成。需方负责为供方免费提供安装和拆除所需的搭架、吊车、土建、水电、货物转运等辅助条件。6、投标单位必须具有起重机制造和安装资质，并确保所提供产品符合最新国家标准等相关要求。附条件图。</w:t>
            </w:r>
          </w:p>
        </w:tc>
        <w:tc>
          <w:tcPr>
            <w:tcW w:w="971" w:type="dxa"/>
            <w:vAlign w:val="center"/>
          </w:tcPr>
          <w:p w14:paraId="132AE306">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1</w:t>
            </w:r>
          </w:p>
        </w:tc>
        <w:tc>
          <w:tcPr>
            <w:tcW w:w="1391" w:type="dxa"/>
            <w:vAlign w:val="center"/>
          </w:tcPr>
          <w:p w14:paraId="4B9CC90D">
            <w:pPr>
              <w:spacing w:line="360" w:lineRule="exact"/>
              <w:jc w:val="left"/>
              <w:rPr>
                <w:rFonts w:ascii="黑体" w:hAnsi="黑体" w:eastAsia="黑体" w:cs="宋体"/>
                <w:kern w:val="0"/>
                <w:sz w:val="28"/>
                <w:szCs w:val="28"/>
              </w:rPr>
            </w:pPr>
            <w:r>
              <w:rPr>
                <w:rFonts w:hint="eastAsia" w:ascii="微软雅黑" w:hAnsi="微软雅黑" w:eastAsia="微软雅黑" w:cs="微软雅黑"/>
                <w:kern w:val="0"/>
                <w:szCs w:val="21"/>
              </w:rPr>
              <w:t>电机品牌：南京特种或南京总厂</w:t>
            </w:r>
          </w:p>
        </w:tc>
      </w:tr>
    </w:tbl>
    <w:p w14:paraId="7F88070F">
      <w:pPr>
        <w:spacing w:line="360" w:lineRule="exact"/>
        <w:rPr>
          <w:rFonts w:ascii="黑体" w:hAnsi="黑体" w:eastAsia="黑体" w:cs="宋体"/>
          <w:kern w:val="0"/>
          <w:sz w:val="28"/>
          <w:szCs w:val="28"/>
        </w:rPr>
      </w:pPr>
    </w:p>
    <w:p w14:paraId="10ADFC2A">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2.交货地点：四川宏达股份有限公司洛水镇</w:t>
      </w:r>
    </w:p>
    <w:p w14:paraId="47118802">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3.交货期：1）桥式起重机及附属配件合同生效之日起40个自然日内完成交货。2）安装和拆除周期：需方通知后3日内到厂安装和拆除，施工周期：10个自然日内完成。</w:t>
      </w:r>
    </w:p>
    <w:p w14:paraId="625A6DC2">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 xml:space="preserve">4.付款方式及发票： </w:t>
      </w:r>
    </w:p>
    <w:p w14:paraId="33869E0E">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①付款方式：以现汇支付。先货后款，运行并验收合格后十日内支付90%货款，剩余10%在质保期满后无质量异议后付清。</w:t>
      </w:r>
    </w:p>
    <w:p w14:paraId="5FF088D4">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②一票制，供应商开具全额增值税专用发票(税率 13 %)。</w:t>
      </w:r>
    </w:p>
    <w:p w14:paraId="53A604A1">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质保期：质保期12个月，自货物验收合格并投用之日起开始计算或货到验收合格30个自然日之日起开始计算（因买方原因未安装使用情形适用）。</w:t>
      </w:r>
    </w:p>
    <w:p w14:paraId="11EDD76D">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比选文件的获取</w:t>
      </w:r>
    </w:p>
    <w:p w14:paraId="09E807F6">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 xml:space="preserve">获取方式为通过四川宏达股份有限公司集采中心招投标平台(以下简称“ 宏达股份集采平台”）（http://jc.sichuanhongda.com/）进行注册并登录后参与投标并下载比选文件。 </w:t>
      </w:r>
    </w:p>
    <w:p w14:paraId="07A8C11C">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响应性文件的递交</w:t>
      </w:r>
    </w:p>
    <w:p w14:paraId="0319E04D">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递交截止时间：2026年 4月</w:t>
      </w:r>
      <w:r>
        <w:rPr>
          <w:rFonts w:hint="eastAsia" w:cs="Times New Roman" w:asciiTheme="minorEastAsia" w:hAnsiTheme="minorEastAsia"/>
          <w:color w:val="auto"/>
          <w:sz w:val="28"/>
          <w:szCs w:val="28"/>
        </w:rPr>
        <w:t>2</w:t>
      </w:r>
      <w:r>
        <w:rPr>
          <w:rFonts w:hint="eastAsia" w:cs="Times New Roman" w:asciiTheme="minorEastAsia" w:hAnsiTheme="minorEastAsia"/>
          <w:color w:val="auto"/>
          <w:sz w:val="28"/>
          <w:szCs w:val="28"/>
          <w:lang w:val="en-US" w:eastAsia="zh-CN"/>
        </w:rPr>
        <w:t>4</w:t>
      </w:r>
      <w:r>
        <w:rPr>
          <w:rFonts w:hint="eastAsia" w:cs="Times New Roman" w:asciiTheme="minorEastAsia" w:hAnsiTheme="minorEastAsia"/>
          <w:sz w:val="28"/>
          <w:szCs w:val="28"/>
        </w:rPr>
        <w:t>日 10时 0 分。</w:t>
      </w:r>
    </w:p>
    <w:p w14:paraId="17DE6551">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比选申请人按本比选文件第三章响应性文件格式制作报价文件，注明标的物名称、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63C7FF72">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8.响应性文件的要求</w:t>
      </w:r>
    </w:p>
    <w:p w14:paraId="6481D47F">
      <w:pPr>
        <w:spacing w:line="360" w:lineRule="exact"/>
        <w:rPr>
          <w:rFonts w:cs="Times New Roman" w:asciiTheme="minorEastAsia" w:hAnsiTheme="minorEastAsia"/>
          <w:sz w:val="28"/>
          <w:szCs w:val="28"/>
        </w:rPr>
      </w:pPr>
      <w:r>
        <w:rPr>
          <w:rFonts w:cs="Times New Roman" w:asciiTheme="minorEastAsia" w:hAnsiTheme="minorEastAsia"/>
          <w:sz w:val="28"/>
          <w:szCs w:val="28"/>
        </w:rPr>
        <w:t>①</w:t>
      </w:r>
      <w:r>
        <w:rPr>
          <w:rFonts w:hint="eastAsia" w:cs="Times New Roman" w:asciiTheme="minorEastAsia" w:hAnsiTheme="minorEastAsia"/>
          <w:sz w:val="28"/>
          <w:szCs w:val="28"/>
        </w:rPr>
        <w:t>比选申请人需提供</w:t>
      </w:r>
      <w:bookmarkStart w:id="2" w:name="OLE_LINK3"/>
      <w:bookmarkStart w:id="3" w:name="OLE_LINK4"/>
      <w:r>
        <w:rPr>
          <w:rFonts w:hint="eastAsia" w:cs="Times New Roman" w:asciiTheme="minorEastAsia" w:hAnsiTheme="minorEastAsia"/>
          <w:sz w:val="28"/>
          <w:szCs w:val="28"/>
        </w:rPr>
        <w:t>营业执照（三证合一）</w:t>
      </w:r>
      <w:bookmarkEnd w:id="2"/>
      <w:bookmarkEnd w:id="3"/>
      <w:r>
        <w:rPr>
          <w:rFonts w:hint="eastAsia" w:cs="Times New Roman" w:asciiTheme="minorEastAsia" w:hAnsiTheme="minorEastAsia"/>
          <w:sz w:val="28"/>
          <w:szCs w:val="28"/>
        </w:rPr>
        <w:t>。</w:t>
      </w:r>
    </w:p>
    <w:p w14:paraId="2D70A843">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②业绩证明（2025年内不少于3个合同，包括正在履行的）</w:t>
      </w:r>
    </w:p>
    <w:p w14:paraId="536DD347">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③报价函</w:t>
      </w:r>
    </w:p>
    <w:p w14:paraId="222AE598">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④承诺书</w:t>
      </w:r>
    </w:p>
    <w:p w14:paraId="19971BAA">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⑤设备配置表</w:t>
      </w:r>
    </w:p>
    <w:p w14:paraId="0C849FDD">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⑥技术响应评审文件</w:t>
      </w:r>
    </w:p>
    <w:p w14:paraId="2B114B24">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9.本项目采用符合响应性条款后的最低投标价法。</w:t>
      </w:r>
    </w:p>
    <w:p w14:paraId="6C2ACC96">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10.验收方式：</w:t>
      </w:r>
    </w:p>
    <w:p w14:paraId="2411D740">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比选人按比选文件或合同约定对标的物外观质量、规格型号、数量、技术参数、配置清单等进行入库验收、监检验收和72小时运行验收。</w:t>
      </w:r>
    </w:p>
    <w:p w14:paraId="1F96A1E8">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11.交送报价文件前，供应商方可自愿前来我公司进行实地考查、技术交流或咨询。</w:t>
      </w:r>
    </w:p>
    <w:p w14:paraId="4EFDFE4B">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商务联系人：曾先生  13508001166</w:t>
      </w:r>
    </w:p>
    <w:p w14:paraId="320ACDBD">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技术联系人：谢先生  13508000789</w:t>
      </w:r>
    </w:p>
    <w:p w14:paraId="638050BA">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 xml:space="preserve">地 址：四川省德阳市什邡市师古镇          邮 编：618401           </w:t>
      </w:r>
    </w:p>
    <w:p w14:paraId="4E8CEC55">
      <w:pPr>
        <w:spacing w:line="360" w:lineRule="exact"/>
        <w:rPr>
          <w:rFonts w:cs="Times New Roman" w:asciiTheme="minorEastAsia" w:hAnsiTheme="minorEastAsia"/>
          <w:sz w:val="28"/>
          <w:szCs w:val="28"/>
        </w:rPr>
      </w:pPr>
    </w:p>
    <w:p w14:paraId="632F797B">
      <w:pPr>
        <w:spacing w:line="360" w:lineRule="exact"/>
        <w:rPr>
          <w:rFonts w:cs="Times New Roman" w:asciiTheme="minorEastAsia" w:hAnsiTheme="minorEastAsia"/>
          <w:sz w:val="28"/>
          <w:szCs w:val="28"/>
        </w:rPr>
      </w:pPr>
    </w:p>
    <w:p w14:paraId="2E3098AB">
      <w:pPr>
        <w:spacing w:line="360" w:lineRule="exact"/>
        <w:rPr>
          <w:rFonts w:cs="Times New Roman" w:asciiTheme="minorEastAsia" w:hAnsiTheme="minorEastAsia"/>
          <w:sz w:val="28"/>
          <w:szCs w:val="28"/>
        </w:rPr>
      </w:pPr>
    </w:p>
    <w:p w14:paraId="7426A645">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 xml:space="preserve">                                  四川宏达股份有限公司</w:t>
      </w:r>
    </w:p>
    <w:p w14:paraId="6FF600D5">
      <w:pPr>
        <w:spacing w:line="360" w:lineRule="exact"/>
        <w:rPr>
          <w:rFonts w:cs="Times New Roman" w:asciiTheme="minorEastAsia" w:hAnsiTheme="minorEastAsia"/>
          <w:sz w:val="28"/>
          <w:szCs w:val="28"/>
        </w:rPr>
      </w:pPr>
      <w:r>
        <w:rPr>
          <w:rFonts w:hint="eastAsia" w:cs="Times New Roman" w:asciiTheme="minorEastAsia" w:hAnsiTheme="minorEastAsia"/>
          <w:sz w:val="28"/>
          <w:szCs w:val="28"/>
        </w:rPr>
        <w:t xml:space="preserve">                                     2026年4月1</w:t>
      </w:r>
      <w:r>
        <w:rPr>
          <w:rFonts w:hint="eastAsia" w:cs="Times New Roman" w:asciiTheme="minorEastAsia" w:hAnsiTheme="minorEastAsia"/>
          <w:sz w:val="28"/>
          <w:szCs w:val="28"/>
          <w:lang w:val="en-US" w:eastAsia="zh-CN"/>
        </w:rPr>
        <w:t>4</w:t>
      </w:r>
      <w:bookmarkStart w:id="24" w:name="_GoBack"/>
      <w:bookmarkEnd w:id="24"/>
      <w:r>
        <w:rPr>
          <w:rFonts w:hint="eastAsia" w:cs="Times New Roman" w:asciiTheme="minorEastAsia" w:hAnsiTheme="minorEastAsia"/>
          <w:sz w:val="28"/>
          <w:szCs w:val="28"/>
        </w:rPr>
        <w:t>日</w:t>
      </w:r>
    </w:p>
    <w:p w14:paraId="44DDA0B6">
      <w:pPr>
        <w:spacing w:line="360" w:lineRule="exact"/>
        <w:rPr>
          <w:rFonts w:cs="Times New Roman" w:asciiTheme="minorEastAsia" w:hAnsiTheme="minorEastAsia"/>
          <w:sz w:val="28"/>
          <w:szCs w:val="28"/>
        </w:rPr>
      </w:pPr>
      <w:bookmarkStart w:id="4" w:name="_Hlk155791057"/>
      <w:bookmarkStart w:id="5" w:name="_Toc318986166"/>
      <w:bookmarkStart w:id="6" w:name="_Toc268793030"/>
      <w:bookmarkStart w:id="7" w:name="_Toc274236999"/>
      <w:bookmarkStart w:id="8" w:name="_Toc275019836"/>
      <w:bookmarkStart w:id="9" w:name="_Toc238552273"/>
      <w:bookmarkStart w:id="10" w:name="_Toc274596702"/>
      <w:bookmarkStart w:id="11" w:name="_Toc269113527"/>
      <w:bookmarkStart w:id="12" w:name="_Toc238797630"/>
      <w:bookmarkStart w:id="13" w:name="_Toc275019290"/>
      <w:bookmarkStart w:id="14" w:name="_Toc275014947"/>
      <w:bookmarkStart w:id="15" w:name="_Toc303149804"/>
      <w:bookmarkStart w:id="16" w:name="_Toc16684"/>
      <w:bookmarkStart w:id="17" w:name="_Toc275019684"/>
    </w:p>
    <w:p w14:paraId="01D851BD">
      <w:pPr>
        <w:ind w:firstLine="4337" w:firstLineChars="1200"/>
        <w:rPr>
          <w:rFonts w:ascii="宋体" w:hAnsi="宋体"/>
          <w:b/>
          <w:bCs/>
          <w:sz w:val="36"/>
          <w:szCs w:val="36"/>
        </w:rPr>
      </w:pPr>
    </w:p>
    <w:p w14:paraId="39F741F0">
      <w:pPr>
        <w:ind w:firstLine="4337" w:firstLineChars="1200"/>
        <w:rPr>
          <w:rFonts w:ascii="宋体" w:hAnsi="宋体"/>
          <w:b/>
          <w:bCs/>
          <w:sz w:val="36"/>
          <w:szCs w:val="36"/>
        </w:rPr>
      </w:pPr>
    </w:p>
    <w:p w14:paraId="716651BF">
      <w:pPr>
        <w:rPr>
          <w:rFonts w:ascii="宋体" w:hAnsi="宋体"/>
          <w:b/>
          <w:bCs/>
          <w:sz w:val="36"/>
          <w:szCs w:val="36"/>
        </w:rPr>
      </w:pPr>
    </w:p>
    <w:p w14:paraId="7530107F">
      <w:pPr>
        <w:rPr>
          <w:rFonts w:ascii="宋体" w:hAnsi="宋体"/>
          <w:b/>
          <w:bCs/>
          <w:sz w:val="36"/>
          <w:szCs w:val="36"/>
        </w:rPr>
      </w:pPr>
    </w:p>
    <w:p w14:paraId="503E7F48">
      <w:pPr>
        <w:rPr>
          <w:rFonts w:ascii="宋体" w:hAnsi="宋体"/>
          <w:b/>
          <w:bCs/>
          <w:sz w:val="36"/>
          <w:szCs w:val="36"/>
        </w:rPr>
      </w:pPr>
    </w:p>
    <w:p w14:paraId="664CDDED">
      <w:pPr>
        <w:rPr>
          <w:rFonts w:ascii="宋体" w:hAnsi="宋体"/>
          <w:b/>
          <w:bCs/>
          <w:sz w:val="36"/>
          <w:szCs w:val="36"/>
        </w:rPr>
      </w:pPr>
    </w:p>
    <w:p w14:paraId="641BA9C9">
      <w:pPr>
        <w:rPr>
          <w:rFonts w:ascii="宋体" w:hAnsi="宋体"/>
          <w:b/>
          <w:bCs/>
          <w:sz w:val="36"/>
          <w:szCs w:val="36"/>
        </w:rPr>
      </w:pPr>
    </w:p>
    <w:p w14:paraId="5F451E33">
      <w:pPr>
        <w:rPr>
          <w:rFonts w:ascii="宋体" w:hAnsi="宋体"/>
          <w:b/>
          <w:bCs/>
          <w:sz w:val="36"/>
          <w:szCs w:val="36"/>
        </w:rPr>
      </w:pPr>
    </w:p>
    <w:p w14:paraId="4C50768F">
      <w:pPr>
        <w:rPr>
          <w:rFonts w:ascii="宋体" w:hAnsi="宋体"/>
          <w:b/>
          <w:bCs/>
          <w:sz w:val="36"/>
          <w:szCs w:val="36"/>
        </w:rPr>
      </w:pPr>
    </w:p>
    <w:p w14:paraId="1FB2B43C">
      <w:pPr>
        <w:rPr>
          <w:rFonts w:ascii="宋体" w:hAnsi="宋体"/>
          <w:b/>
          <w:bCs/>
          <w:sz w:val="36"/>
          <w:szCs w:val="36"/>
        </w:rPr>
      </w:pPr>
    </w:p>
    <w:p w14:paraId="71F726F3">
      <w:pPr>
        <w:rPr>
          <w:rFonts w:ascii="宋体" w:hAnsi="宋体"/>
          <w:b/>
          <w:bCs/>
          <w:sz w:val="36"/>
          <w:szCs w:val="36"/>
        </w:rPr>
      </w:pPr>
    </w:p>
    <w:p w14:paraId="71D9E7CC">
      <w:pPr>
        <w:rPr>
          <w:rFonts w:ascii="宋体" w:hAnsi="宋体"/>
          <w:b/>
          <w:bCs/>
          <w:sz w:val="36"/>
          <w:szCs w:val="36"/>
        </w:rPr>
      </w:pPr>
    </w:p>
    <w:p w14:paraId="0B944A72">
      <w:pPr>
        <w:ind w:firstLine="4337" w:firstLineChars="1200"/>
        <w:rPr>
          <w:rFonts w:ascii="宋体" w:hAnsi="宋体"/>
          <w:b/>
          <w:bCs/>
          <w:sz w:val="36"/>
          <w:szCs w:val="36"/>
        </w:rPr>
      </w:pPr>
    </w:p>
    <w:p w14:paraId="6A423181">
      <w:pPr>
        <w:ind w:firstLine="4337" w:firstLineChars="1200"/>
        <w:rPr>
          <w:rFonts w:ascii="宋体" w:hAnsi="宋体"/>
          <w:b/>
          <w:bCs/>
          <w:sz w:val="36"/>
          <w:szCs w:val="36"/>
        </w:rPr>
      </w:pPr>
      <w:r>
        <w:rPr>
          <w:rFonts w:hint="eastAsia" w:ascii="宋体" w:hAnsi="宋体"/>
          <w:b/>
          <w:bCs/>
          <w:sz w:val="36"/>
          <w:szCs w:val="36"/>
        </w:rPr>
        <w:t xml:space="preserve">第二章 </w:t>
      </w:r>
    </w:p>
    <w:p w14:paraId="492A1F66">
      <w:pPr>
        <w:jc w:val="center"/>
        <w:rPr>
          <w:b/>
          <w:bCs/>
          <w:sz w:val="36"/>
          <w:szCs w:val="36"/>
        </w:rPr>
      </w:pPr>
      <w:r>
        <w:rPr>
          <w:rFonts w:hint="eastAsia" w:ascii="宋体" w:hAnsi="宋体"/>
          <w:b/>
          <w:bCs/>
          <w:sz w:val="36"/>
          <w:szCs w:val="36"/>
        </w:rPr>
        <w:t>合同条款及格式</w:t>
      </w:r>
    </w:p>
    <w:bookmarkEnd w:id="4"/>
    <w:p w14:paraId="502F5061">
      <w:pPr>
        <w:spacing w:line="440" w:lineRule="exact"/>
        <w:ind w:firstLine="3570" w:firstLineChars="1700"/>
        <w:rPr>
          <w:rFonts w:ascii="宋体" w:hAnsi="宋体"/>
          <w:kern w:val="0"/>
          <w:szCs w:val="21"/>
        </w:rPr>
      </w:pPr>
    </w:p>
    <w:p w14:paraId="23D82EAE">
      <w:pPr>
        <w:spacing w:line="440" w:lineRule="exact"/>
        <w:ind w:firstLine="3780" w:firstLineChars="1800"/>
        <w:rPr>
          <w:rFonts w:ascii="黑体" w:hAnsi="黑体" w:eastAsia="黑体"/>
          <w:b/>
          <w:sz w:val="36"/>
          <w:szCs w:val="36"/>
        </w:rPr>
      </w:pPr>
      <w:r>
        <w:rPr>
          <w:rFonts w:hint="eastAsia" w:ascii="宋体" w:hAnsi="宋体"/>
          <w:kern w:val="0"/>
          <w:szCs w:val="21"/>
        </w:rPr>
        <w:t xml:space="preserve"> </w:t>
      </w:r>
      <w:r>
        <w:rPr>
          <w:rFonts w:hint="eastAsia" w:ascii="黑体" w:hAnsi="黑体" w:eastAsia="黑体"/>
          <w:b/>
          <w:sz w:val="36"/>
          <w:szCs w:val="36"/>
        </w:rPr>
        <w:t>购销合同</w:t>
      </w:r>
    </w:p>
    <w:p w14:paraId="2ACE308B">
      <w:pPr>
        <w:spacing w:line="440" w:lineRule="exact"/>
        <w:jc w:val="center"/>
        <w:rPr>
          <w:rFonts w:ascii="黑体" w:hAnsi="黑体" w:eastAsia="黑体"/>
          <w:bCs/>
          <w:sz w:val="36"/>
          <w:szCs w:val="36"/>
        </w:rPr>
      </w:pPr>
    </w:p>
    <w:p w14:paraId="703B6CE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合同编号：GY-2026-</w:t>
      </w:r>
    </w:p>
    <w:p w14:paraId="53487C27">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2EFB7CBE">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7339EFB6">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根据《中华人民共和国民法典》及相关法律法规的规定，本着平等互利、诚实守信的原则，经买卖双方协商一致，就买方向卖方购买单双梁桥式起重机事宜达成本合同，具体内容如下：</w:t>
      </w:r>
    </w:p>
    <w:p w14:paraId="3A3C70CB">
      <w:pPr>
        <w:pStyle w:val="49"/>
        <w:numPr>
          <w:ilvl w:val="0"/>
          <w:numId w:val="1"/>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539"/>
        <w:gridCol w:w="709"/>
        <w:gridCol w:w="709"/>
        <w:gridCol w:w="1087"/>
        <w:gridCol w:w="912"/>
        <w:gridCol w:w="1032"/>
        <w:gridCol w:w="1308"/>
        <w:gridCol w:w="1596"/>
      </w:tblGrid>
      <w:tr w14:paraId="62060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8AB868">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产品名称</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C8234A">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规格型号</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190016">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计量</w:t>
            </w:r>
          </w:p>
          <w:p w14:paraId="27AA2C33">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单位</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00316B">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数量</w:t>
            </w:r>
          </w:p>
        </w:tc>
        <w:tc>
          <w:tcPr>
            <w:tcW w:w="10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E116E9">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D02D1B">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55BF6191">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37438FA1">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6491DC">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含税金额（元）</w:t>
            </w:r>
          </w:p>
        </w:tc>
      </w:tr>
      <w:tr w14:paraId="38625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0D6741">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单梁桥式起重机</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DE77FF">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 xml:space="preserve"> LD型电动单梁桥式起重机：起重量Q=3t，起升高度H=20m,跨度L=16.5m,工作级别A3，大车行程S=41.5m</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3E5307">
            <w:pPr>
              <w:pStyle w:val="49"/>
              <w:widowControl/>
              <w:ind w:firstLine="0" w:firstLineChars="0"/>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台</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6A15A7">
            <w:pPr>
              <w:pStyle w:val="49"/>
              <w:widowControl/>
              <w:ind w:firstLine="0" w:firstLineChars="0"/>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1</w:t>
            </w:r>
          </w:p>
        </w:tc>
        <w:tc>
          <w:tcPr>
            <w:tcW w:w="10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02B8A4">
            <w:pPr>
              <w:pStyle w:val="49"/>
              <w:widowControl/>
              <w:ind w:firstLine="0" w:firstLineChars="0"/>
              <w:jc w:val="left"/>
              <w:textAlignment w:val="center"/>
              <w:rPr>
                <w:rFonts w:cs="Segoe UI" w:asciiTheme="minorEastAsia" w:hAnsiTheme="minorEastAsia"/>
                <w:kern w:val="0"/>
                <w:sz w:val="18"/>
                <w:szCs w:val="18"/>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6BC49F">
            <w:pPr>
              <w:pStyle w:val="49"/>
              <w:widowControl/>
              <w:ind w:firstLine="0" w:firstLineChars="0"/>
              <w:jc w:val="left"/>
              <w:textAlignment w:val="center"/>
              <w:rPr>
                <w:rFonts w:cs="Segoe UI" w:asciiTheme="minorEastAsia" w:hAnsiTheme="minorEastAsia"/>
                <w:kern w:val="0"/>
                <w:sz w:val="18"/>
                <w:szCs w:val="18"/>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3E253205">
            <w:pPr>
              <w:widowControl/>
              <w:jc w:val="left"/>
              <w:textAlignment w:val="center"/>
              <w:rPr>
                <w:rFonts w:cs="Segoe UI" w:asciiTheme="minorEastAsia" w:hAnsiTheme="minorEastAsia"/>
                <w:kern w:val="0"/>
                <w:sz w:val="18"/>
                <w:szCs w:val="18"/>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6213700">
            <w:pPr>
              <w:pStyle w:val="49"/>
              <w:widowControl/>
              <w:ind w:firstLine="0" w:firstLineChars="0"/>
              <w:jc w:val="left"/>
              <w:textAlignment w:val="center"/>
              <w:rPr>
                <w:rFonts w:cs="Segoe UI" w:asciiTheme="minorEastAsia" w:hAnsiTheme="minorEastAsia"/>
                <w:kern w:val="0"/>
                <w:sz w:val="18"/>
                <w:szCs w:val="18"/>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8906E5">
            <w:pPr>
              <w:pStyle w:val="49"/>
              <w:widowControl/>
              <w:ind w:firstLine="0" w:firstLineChars="0"/>
              <w:jc w:val="left"/>
              <w:textAlignment w:val="center"/>
              <w:rPr>
                <w:rFonts w:cs="Segoe UI" w:asciiTheme="minorEastAsia" w:hAnsiTheme="minorEastAsia"/>
                <w:kern w:val="0"/>
                <w:sz w:val="18"/>
                <w:szCs w:val="18"/>
              </w:rPr>
            </w:pPr>
          </w:p>
        </w:tc>
      </w:tr>
      <w:tr w14:paraId="4D162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8DA7F1">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双梁桥式起重机</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798621">
            <w:pPr>
              <w:widowControl/>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 xml:space="preserve"> LH型电动双梁葫芦桥式起重机：起重量Q=3t，起升高度H=15m,跨度L=10.5m,工作级别A3，大车行程S=28m，轨道利旧，轨道面宽75mm</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95019B">
            <w:pPr>
              <w:pStyle w:val="49"/>
              <w:widowControl/>
              <w:ind w:firstLine="0" w:firstLineChars="0"/>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台</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60C844">
            <w:pPr>
              <w:pStyle w:val="49"/>
              <w:widowControl/>
              <w:ind w:firstLine="0" w:firstLineChars="0"/>
              <w:jc w:val="left"/>
              <w:textAlignment w:val="center"/>
              <w:rPr>
                <w:rFonts w:cs="Segoe UI" w:asciiTheme="minorEastAsia" w:hAnsiTheme="minorEastAsia"/>
                <w:kern w:val="0"/>
                <w:sz w:val="18"/>
                <w:szCs w:val="18"/>
              </w:rPr>
            </w:pPr>
            <w:r>
              <w:rPr>
                <w:rFonts w:hint="eastAsia" w:cs="Segoe UI" w:asciiTheme="minorEastAsia" w:hAnsiTheme="minorEastAsia"/>
                <w:kern w:val="0"/>
                <w:sz w:val="18"/>
                <w:szCs w:val="18"/>
              </w:rPr>
              <w:t>1</w:t>
            </w:r>
          </w:p>
        </w:tc>
        <w:tc>
          <w:tcPr>
            <w:tcW w:w="10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652ABC">
            <w:pPr>
              <w:pStyle w:val="49"/>
              <w:widowControl/>
              <w:ind w:firstLine="0" w:firstLineChars="0"/>
              <w:jc w:val="left"/>
              <w:textAlignment w:val="center"/>
              <w:rPr>
                <w:rFonts w:cs="Segoe UI" w:asciiTheme="minorEastAsia" w:hAnsiTheme="minorEastAsia"/>
                <w:kern w:val="0"/>
                <w:sz w:val="18"/>
                <w:szCs w:val="18"/>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2D779F">
            <w:pPr>
              <w:pStyle w:val="49"/>
              <w:widowControl/>
              <w:ind w:firstLine="0" w:firstLineChars="0"/>
              <w:jc w:val="left"/>
              <w:textAlignment w:val="center"/>
              <w:rPr>
                <w:rFonts w:cs="Segoe UI" w:asciiTheme="minorEastAsia" w:hAnsiTheme="minorEastAsia"/>
                <w:kern w:val="0"/>
                <w:sz w:val="18"/>
                <w:szCs w:val="18"/>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CF7A0CC">
            <w:pPr>
              <w:pStyle w:val="49"/>
              <w:widowControl/>
              <w:ind w:firstLine="0" w:firstLineChars="0"/>
              <w:jc w:val="left"/>
              <w:textAlignment w:val="center"/>
              <w:rPr>
                <w:rFonts w:cs="Segoe UI" w:asciiTheme="minorEastAsia" w:hAnsiTheme="minorEastAsia"/>
                <w:kern w:val="0"/>
                <w:sz w:val="18"/>
                <w:szCs w:val="18"/>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2C7E068">
            <w:pPr>
              <w:pStyle w:val="49"/>
              <w:widowControl/>
              <w:ind w:firstLine="0" w:firstLineChars="0"/>
              <w:jc w:val="left"/>
              <w:textAlignment w:val="center"/>
              <w:rPr>
                <w:rFonts w:cs="Segoe UI" w:asciiTheme="minorEastAsia" w:hAnsiTheme="minorEastAsia"/>
                <w:kern w:val="0"/>
                <w:sz w:val="18"/>
                <w:szCs w:val="18"/>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058199">
            <w:pPr>
              <w:pStyle w:val="49"/>
              <w:widowControl/>
              <w:ind w:firstLine="0" w:firstLineChars="0"/>
              <w:jc w:val="left"/>
              <w:textAlignment w:val="center"/>
              <w:rPr>
                <w:rFonts w:cs="Segoe UI" w:asciiTheme="minorEastAsia" w:hAnsiTheme="minorEastAsia"/>
                <w:kern w:val="0"/>
                <w:sz w:val="18"/>
                <w:szCs w:val="18"/>
              </w:rPr>
            </w:pPr>
          </w:p>
        </w:tc>
      </w:tr>
      <w:tr w14:paraId="25EDBF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67E4B6A">
            <w:pPr>
              <w:pStyle w:val="49"/>
              <w:spacing w:line="380" w:lineRule="exact"/>
              <w:ind w:firstLine="0" w:firstLineChars="0"/>
              <w:jc w:val="left"/>
              <w:rPr>
                <w:rFonts w:cs="黑体" w:asciiTheme="minorEastAsia" w:hAnsiTheme="minorEastAsia"/>
                <w:sz w:val="24"/>
                <w:szCs w:val="24"/>
              </w:rPr>
            </w:pPr>
            <w:r>
              <w:rPr>
                <w:rFonts w:hint="eastAsia" w:cs="Segoe UI" w:asciiTheme="minorEastAsia" w:hAnsiTheme="minorEastAsia"/>
                <w:kern w:val="0"/>
                <w:sz w:val="18"/>
                <w:szCs w:val="18"/>
              </w:rPr>
              <w:t>合计人民币总金额（大写）：        元。该价款系卖方履行本合同项下的所有内容而能获得的全部价款，包括货款、税金、拆除、安装、办理监检证等，除此之外，不做任何调整，如有遗漏，均视为卖方的自愿让利行为。需方负责为供方免费提供安装和拆除所需的搭架、吊车、土建、水电、货物转运等辅助条件，供方负责全部拆除、安装工作及所需主辅材料。</w:t>
            </w:r>
          </w:p>
        </w:tc>
      </w:tr>
    </w:tbl>
    <w:p w14:paraId="2DDCCAA3">
      <w:pPr>
        <w:pStyle w:val="12"/>
        <w:widowControl/>
        <w:shd w:val="clear" w:color="auto" w:fill="FFFFFF"/>
        <w:jc w:val="left"/>
        <w:rPr>
          <w:rFonts w:cs="黑体" w:asciiTheme="minorEastAsia" w:hAnsiTheme="minorEastAsia"/>
          <w:sz w:val="24"/>
          <w:szCs w:val="24"/>
        </w:rPr>
      </w:pPr>
      <w:bookmarkStart w:id="18"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1、质量要求：执行国家现行法律法规及行业相关标准，且满足买方使用要求。</w:t>
      </w:r>
    </w:p>
    <w:p w14:paraId="5A6017E1">
      <w:pPr>
        <w:spacing w:line="420" w:lineRule="exact"/>
        <w:rPr>
          <w:rFonts w:cs="黑体" w:asciiTheme="minorEastAsia" w:hAnsiTheme="minorEastAsia"/>
          <w:sz w:val="24"/>
          <w:szCs w:val="24"/>
        </w:rPr>
      </w:pPr>
      <w:r>
        <w:rPr>
          <w:rFonts w:cs="黑体" w:asciiTheme="minorEastAsia" w:hAnsiTheme="minorEastAsia"/>
          <w:sz w:val="24"/>
          <w:szCs w:val="24"/>
        </w:rPr>
        <w:t>2</w:t>
      </w:r>
      <w:r>
        <w:rPr>
          <w:rFonts w:hint="eastAsia" w:cs="黑体" w:asciiTheme="minorEastAsia" w:hAnsiTheme="minorEastAsia"/>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sz w:val="24"/>
          <w:szCs w:val="24"/>
        </w:rPr>
        <w:t>第三条 交货地点、交货方式及交货时间</w:t>
      </w:r>
      <w:r>
        <w:rPr>
          <w:rFonts w:hint="eastAsia" w:cs="黑体" w:asciiTheme="minorEastAsia" w:hAnsiTheme="minorEastAsia"/>
          <w:sz w:val="24"/>
          <w:szCs w:val="24"/>
        </w:rPr>
        <w:br w:type="textWrapping"/>
      </w:r>
      <w:r>
        <w:rPr>
          <w:rFonts w:hint="eastAsia" w:cs="黑体" w:asciiTheme="minorEastAsia" w:hAnsiTheme="minorEastAsia"/>
          <w:sz w:val="24"/>
          <w:szCs w:val="24"/>
        </w:rPr>
        <w:t>1.交货地点：买方什邡磷化工分公司指定地点（四川省什邡市洛水镇）。</w:t>
      </w:r>
      <w:r>
        <w:rPr>
          <w:rFonts w:hint="eastAsia" w:cs="黑体" w:asciiTheme="minorEastAsia" w:hAnsiTheme="minorEastAsia"/>
          <w:sz w:val="24"/>
          <w:szCs w:val="24"/>
        </w:rPr>
        <w:br w:type="textWrapping"/>
      </w:r>
      <w:r>
        <w:rPr>
          <w:rFonts w:hint="eastAsia" w:cs="黑体" w:asciiTheme="minorEastAsia" w:hAnsiTheme="minorEastAsia"/>
          <w:sz w:val="24"/>
          <w:szCs w:val="24"/>
        </w:rPr>
        <w:t>2.交货方式：卖方负责送货到交货地点。</w:t>
      </w:r>
      <w:r>
        <w:rPr>
          <w:rFonts w:hint="eastAsia" w:cs="黑体" w:asciiTheme="minorEastAsia" w:hAnsiTheme="minorEastAsia"/>
          <w:sz w:val="24"/>
          <w:szCs w:val="24"/>
        </w:rPr>
        <w:br w:type="textWrapping"/>
      </w:r>
      <w:r>
        <w:rPr>
          <w:rFonts w:hint="eastAsia" w:cs="黑体" w:asciiTheme="minorEastAsia" w:hAnsiTheme="minorEastAsia"/>
          <w:sz w:val="24"/>
          <w:szCs w:val="24"/>
        </w:rPr>
        <w:t>3.交货时间：</w:t>
      </w:r>
      <w:r>
        <w:rPr>
          <w:rFonts w:hint="eastAsia" w:ascii="黑体" w:hAnsi="黑体" w:eastAsia="黑体" w:cs="宋体"/>
          <w:kern w:val="0"/>
          <w:sz w:val="28"/>
          <w:szCs w:val="28"/>
        </w:rPr>
        <w:t xml:space="preserve"> </w:t>
      </w:r>
      <w:r>
        <w:rPr>
          <w:rFonts w:hint="eastAsia" w:cs="黑体" w:asciiTheme="minorEastAsia" w:hAnsiTheme="minorEastAsia"/>
          <w:sz w:val="24"/>
          <w:szCs w:val="24"/>
        </w:rPr>
        <w:t>1）桥式起重机及附属配件合同生效之日起40个自然日内完成交货。2）安装和拆除周期：需方通知后3日内到厂安装和拆除，施工周期：10个自然日内完成。</w:t>
      </w:r>
    </w:p>
    <w:p w14:paraId="70AB4321">
      <w:pPr>
        <w:spacing w:line="420" w:lineRule="exact"/>
        <w:rPr>
          <w:rFonts w:ascii="黑体" w:hAnsi="黑体" w:eastAsia="黑体" w:cs="黑体"/>
          <w:sz w:val="24"/>
          <w:szCs w:val="24"/>
          <w:shd w:val="clear" w:color="auto" w:fill="FAFAFA"/>
        </w:rPr>
      </w:pPr>
      <w:r>
        <w:rPr>
          <w:rFonts w:hint="eastAsia" w:cs="黑体" w:asciiTheme="minorEastAsia" w:hAnsiTheme="minorEastAsia"/>
          <w:sz w:val="24"/>
          <w:szCs w:val="24"/>
        </w:rPr>
        <w:t>第四条 运输方式、包装要求、费用承担</w:t>
      </w:r>
      <w:r>
        <w:rPr>
          <w:rFonts w:hint="eastAsia" w:cs="黑体" w:asciiTheme="minorEastAsia" w:hAnsiTheme="minorEastAsia"/>
          <w:sz w:val="24"/>
          <w:szCs w:val="24"/>
        </w:rPr>
        <w:br w:type="textWrapping"/>
      </w:r>
      <w:r>
        <w:rPr>
          <w:rFonts w:hint="eastAsia" w:cs="黑体" w:asciiTheme="minorEastAsia" w:hAnsiTheme="minorEastAsia"/>
          <w:sz w:val="24"/>
          <w:szCs w:val="24"/>
        </w:rPr>
        <w:t>1.运输方式：汽车运输。</w:t>
      </w:r>
      <w:r>
        <w:rPr>
          <w:rFonts w:hint="eastAsia" w:cs="黑体" w:asciiTheme="minorEastAsia" w:hAnsiTheme="minorEastAsia"/>
          <w:sz w:val="24"/>
          <w:szCs w:val="24"/>
        </w:rPr>
        <w:br w:type="textWrapping"/>
      </w:r>
      <w:r>
        <w:rPr>
          <w:rFonts w:hint="eastAsia" w:cs="黑体" w:asciiTheme="minorEastAsia" w:hAnsiTheme="minorEastAsia"/>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sz w:val="24"/>
          <w:szCs w:val="24"/>
        </w:rPr>
        <w:br w:type="textWrapping"/>
      </w:r>
      <w:r>
        <w:rPr>
          <w:rFonts w:hint="eastAsia" w:cs="黑体" w:asciiTheme="minorEastAsia" w:hAnsiTheme="minorEastAsia"/>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sz w:val="24"/>
          <w:szCs w:val="24"/>
        </w:rPr>
        <w:br w:type="textWrapping"/>
      </w:r>
      <w:r>
        <w:rPr>
          <w:rFonts w:hint="eastAsia" w:cs="黑体" w:asciiTheme="minorEastAsia" w:hAnsiTheme="minorEastAsia"/>
          <w:sz w:val="24"/>
          <w:szCs w:val="24"/>
        </w:rPr>
        <w:t>第五条 标的物验收及异议处理</w:t>
      </w:r>
      <w:r>
        <w:rPr>
          <w:rFonts w:hint="eastAsia" w:cs="黑体" w:asciiTheme="minorEastAsia" w:hAnsiTheme="minorEastAsia"/>
          <w:sz w:val="24"/>
          <w:szCs w:val="24"/>
        </w:rPr>
        <w:br w:type="textWrapping"/>
      </w:r>
      <w:r>
        <w:rPr>
          <w:rFonts w:hint="eastAsia" w:cs="黑体" w:asciiTheme="minorEastAsia" w:hAnsiTheme="minorEastAsia"/>
          <w:sz w:val="24"/>
          <w:szCs w:val="24"/>
        </w:rPr>
        <w:t>1.标的物验收标准按本合同第二条要求执行，标的物的数量、质量、型号规格、外观等一切货物指标以买方的验收结果为准，买方的验收结果包括入库验收、监检验收和72小时运行验收。</w:t>
      </w:r>
      <w:r>
        <w:rPr>
          <w:rFonts w:hint="eastAsia" w:cs="黑体" w:asciiTheme="minorEastAsia" w:hAnsiTheme="minorEastAsia"/>
          <w:sz w:val="24"/>
          <w:szCs w:val="24"/>
        </w:rPr>
        <w:br w:type="textWrapping"/>
      </w:r>
      <w:r>
        <w:rPr>
          <w:rFonts w:hint="eastAsia" w:cs="黑体" w:asciiTheme="minorEastAsia" w:hAnsiTheme="minorEastAsia"/>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sz w:val="24"/>
          <w:szCs w:val="24"/>
        </w:rPr>
        <w:br w:type="textWrapping"/>
      </w:r>
      <w:r>
        <w:rPr>
          <w:rFonts w:hint="eastAsia" w:cs="黑体" w:asciiTheme="minorEastAsia" w:hAnsiTheme="minorEastAsia"/>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sz w:val="24"/>
          <w:szCs w:val="24"/>
        </w:rPr>
        <w:br w:type="textWrapping"/>
      </w:r>
      <w:r>
        <w:rPr>
          <w:rFonts w:hint="eastAsia" w:cs="黑体" w:asciiTheme="minorEastAsia" w:hAnsiTheme="minorEastAsia"/>
          <w:sz w:val="24"/>
          <w:szCs w:val="24"/>
        </w:rPr>
        <w:t>第六条 付款方式及发票</w:t>
      </w:r>
      <w:r>
        <w:rPr>
          <w:rFonts w:hint="eastAsia" w:cs="黑体" w:asciiTheme="minorEastAsia" w:hAnsiTheme="minorEastAsia"/>
          <w:sz w:val="24"/>
          <w:szCs w:val="24"/>
        </w:rPr>
        <w:br w:type="textWrapping"/>
      </w:r>
      <w:r>
        <w:rPr>
          <w:rFonts w:hint="eastAsia" w:cs="黑体" w:asciiTheme="minorEastAsia" w:hAnsiTheme="minorEastAsia"/>
          <w:sz w:val="24"/>
          <w:szCs w:val="24"/>
        </w:rPr>
        <w:t>1.付款方式：以现汇支付。先货后款，运行并验收合格后十日内支付90%货款，剩余10%在质保期满后无质量异议后付清。</w:t>
      </w:r>
      <w:r>
        <w:rPr>
          <w:rFonts w:hint="eastAsia" w:cs="黑体" w:asciiTheme="minorEastAsia" w:hAnsiTheme="minorEastAsia"/>
          <w:sz w:val="24"/>
          <w:szCs w:val="24"/>
        </w:rPr>
        <w:br w:type="textWrapping"/>
      </w:r>
      <w:r>
        <w:rPr>
          <w:rFonts w:hint="eastAsia" w:cs="黑体" w:asciiTheme="minorEastAsia" w:hAnsiTheme="minorEastAsia"/>
          <w:sz w:val="24"/>
          <w:szCs w:val="24"/>
        </w:rPr>
        <w:t>2.发票：一票制，卖方开具全额增值税专用发票（税率13%）。</w:t>
      </w:r>
      <w:r>
        <w:rPr>
          <w:rFonts w:hint="eastAsia" w:cs="黑体" w:asciiTheme="minorEastAsia" w:hAnsiTheme="minorEastAsia"/>
          <w:sz w:val="24"/>
          <w:szCs w:val="24"/>
        </w:rPr>
        <w:br w:type="textWrapping"/>
      </w:r>
      <w:r>
        <w:rPr>
          <w:rFonts w:hint="eastAsia" w:cs="黑体" w:asciiTheme="minorEastAsia" w:hAnsiTheme="minorEastAsia"/>
          <w:sz w:val="24"/>
          <w:szCs w:val="24"/>
        </w:rPr>
        <w:t>第七条 违约责任</w:t>
      </w:r>
      <w:r>
        <w:rPr>
          <w:rFonts w:hint="eastAsia" w:cs="黑体" w:asciiTheme="minorEastAsia" w:hAnsiTheme="minorEastAsia"/>
          <w:sz w:val="24"/>
          <w:szCs w:val="24"/>
        </w:rPr>
        <w:br w:type="textWrapping"/>
      </w:r>
      <w:r>
        <w:rPr>
          <w:rFonts w:hint="eastAsia" w:cs="黑体" w:asciiTheme="minorEastAsia" w:hAnsiTheme="minorEastAsia"/>
          <w:sz w:val="24"/>
          <w:szCs w:val="24"/>
        </w:rPr>
        <w:t>1.卖方应具备合法的经营资质，并向买方主动提供相应证件。如因弄虚作假造成的一切法律责任和经济纠纷由卖方承担。</w:t>
      </w:r>
      <w:r>
        <w:rPr>
          <w:rFonts w:hint="eastAsia" w:cs="黑体" w:asciiTheme="minorEastAsia" w:hAnsiTheme="minorEastAsia"/>
          <w:sz w:val="24"/>
          <w:szCs w:val="24"/>
        </w:rPr>
        <w:br w:type="textWrapping"/>
      </w:r>
      <w:r>
        <w:rPr>
          <w:rFonts w:hint="eastAsia" w:cs="黑体" w:asciiTheme="minorEastAsia" w:hAnsiTheme="minorEastAsia"/>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sz w:val="24"/>
          <w:szCs w:val="24"/>
        </w:rPr>
        <w:br w:type="textWrapping"/>
      </w:r>
      <w:r>
        <w:rPr>
          <w:rFonts w:hint="eastAsia" w:cs="黑体" w:asciiTheme="minorEastAsia" w:hAnsiTheme="minorEastAsia"/>
          <w:sz w:val="24"/>
          <w:szCs w:val="24"/>
        </w:rPr>
        <w:t>3.卖方必须按合同约定交货时间，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sz w:val="24"/>
          <w:szCs w:val="24"/>
        </w:rPr>
        <w:br w:type="textWrapping"/>
      </w:r>
      <w:r>
        <w:rPr>
          <w:rFonts w:hint="eastAsia" w:cs="黑体" w:asciiTheme="minorEastAsia" w:hAnsiTheme="minorEastAsia"/>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sz w:val="24"/>
          <w:szCs w:val="24"/>
        </w:rPr>
        <w:br w:type="textWrapping"/>
      </w:r>
      <w:r>
        <w:rPr>
          <w:rFonts w:hint="eastAsia" w:cs="黑体" w:asciiTheme="minorEastAsia" w:hAnsiTheme="minorEastAsia"/>
          <w:sz w:val="24"/>
          <w:szCs w:val="24"/>
        </w:rPr>
        <w:t>第八条 争议解决方式</w:t>
      </w:r>
      <w:r>
        <w:rPr>
          <w:rFonts w:hint="eastAsia" w:cs="黑体" w:asciiTheme="minorEastAsia" w:hAnsiTheme="minorEastAsia"/>
          <w:sz w:val="24"/>
          <w:szCs w:val="24"/>
        </w:rPr>
        <w:br w:type="textWrapping"/>
      </w:r>
      <w:r>
        <w:rPr>
          <w:rFonts w:hint="eastAsia" w:cs="黑体" w:asciiTheme="minorEastAsia" w:hAnsiTheme="minorEastAsia"/>
          <w:sz w:val="24"/>
          <w:szCs w:val="24"/>
        </w:rPr>
        <w:t>因履行本合同而产生争议或纠纷，买卖双方应尽量协商解决，协商不成的，应向买方住所地有管辖权的人民法院提起诉讼。</w:t>
      </w:r>
      <w:r>
        <w:rPr>
          <w:rFonts w:hint="eastAsia" w:cs="黑体" w:asciiTheme="minorEastAsia" w:hAnsiTheme="minorEastAsia"/>
          <w:sz w:val="24"/>
          <w:szCs w:val="24"/>
        </w:rPr>
        <w:br w:type="textWrapping"/>
      </w:r>
      <w:r>
        <w:rPr>
          <w:rFonts w:hint="eastAsia" w:cs="黑体" w:asciiTheme="minorEastAsia" w:hAnsiTheme="minorEastAsia"/>
          <w:sz w:val="24"/>
          <w:szCs w:val="24"/>
        </w:rPr>
        <w:t>第九条 合同有效期限</w:t>
      </w:r>
      <w:r>
        <w:rPr>
          <w:rFonts w:hint="eastAsia" w:cs="黑体" w:asciiTheme="minorEastAsia" w:hAnsiTheme="minorEastAsia"/>
          <w:sz w:val="24"/>
          <w:szCs w:val="24"/>
        </w:rPr>
        <w:br w:type="textWrapping"/>
      </w:r>
      <w:r>
        <w:rPr>
          <w:rFonts w:hint="eastAsia" w:cs="黑体" w:asciiTheme="minorEastAsia" w:hAnsiTheme="minorEastAsia"/>
          <w:sz w:val="24"/>
          <w:szCs w:val="24"/>
        </w:rPr>
        <w:t>本合同有效期自</w:t>
      </w:r>
      <w:r>
        <w:rPr>
          <w:rFonts w:hint="eastAsia" w:cs="黑体" w:asciiTheme="minorEastAsia" w:hAnsiTheme="minorEastAsia"/>
          <w:color w:val="FF0000"/>
          <w:sz w:val="24"/>
          <w:szCs w:val="24"/>
        </w:rPr>
        <w:t>2026年 月 日起至2027年 月  日</w:t>
      </w:r>
      <w:r>
        <w:rPr>
          <w:rFonts w:hint="eastAsia" w:cs="黑体" w:asciiTheme="minorEastAsia" w:hAnsiTheme="minorEastAsia"/>
          <w:sz w:val="24"/>
          <w:szCs w:val="24"/>
        </w:rPr>
        <w:t>止。合同有效期限届满本合同自动终止，若双方有意向继续合作的，由双方协商一致另行签订书面合同。</w:t>
      </w:r>
      <w:r>
        <w:rPr>
          <w:rFonts w:hint="eastAsia" w:cs="黑体" w:asciiTheme="minorEastAsia" w:hAnsiTheme="minorEastAsia"/>
          <w:sz w:val="24"/>
          <w:szCs w:val="24"/>
        </w:rPr>
        <w:br w:type="textWrapping"/>
      </w:r>
      <w:r>
        <w:rPr>
          <w:rFonts w:hint="eastAsia" w:cs="黑体" w:asciiTheme="minorEastAsia" w:hAnsiTheme="minorEastAsia"/>
          <w:sz w:val="24"/>
          <w:szCs w:val="24"/>
        </w:rPr>
        <w:t>第十条 合同生效及份数                     </w:t>
      </w:r>
      <w:r>
        <w:rPr>
          <w:rFonts w:hint="eastAsia" w:cs="黑体" w:asciiTheme="minorEastAsia" w:hAnsiTheme="minorEastAsia"/>
          <w:sz w:val="24"/>
          <w:szCs w:val="24"/>
        </w:rPr>
        <w:br w:type="textWrapping"/>
      </w:r>
      <w:r>
        <w:rPr>
          <w:rFonts w:hint="eastAsia" w:cs="黑体" w:asciiTheme="minorEastAsia" w:hAnsiTheme="minorEastAsia"/>
          <w:sz w:val="24"/>
          <w:szCs w:val="24"/>
        </w:rPr>
        <w:t>本合同自买卖双方加盖合同专用章或公章后生效。本合同一式肆份，买卖双方各执贰份，具有同等法律效力。</w:t>
      </w:r>
      <w:r>
        <w:rPr>
          <w:rFonts w:hint="eastAsia" w:cs="黑体" w:asciiTheme="minorEastAsia" w:hAnsiTheme="minorEastAsia"/>
          <w:sz w:val="24"/>
          <w:szCs w:val="24"/>
        </w:rPr>
        <w:br w:type="textWrapping"/>
      </w:r>
      <w:r>
        <w:rPr>
          <w:rFonts w:hint="eastAsia" w:cs="黑体" w:asciiTheme="minorEastAsia" w:hAnsiTheme="minorEastAsia"/>
          <w:sz w:val="24"/>
          <w:szCs w:val="24"/>
        </w:rPr>
        <w:t>第十一条 其它约定事项</w:t>
      </w:r>
    </w:p>
    <w:p w14:paraId="1146D8F5">
      <w:pPr>
        <w:spacing w:line="420" w:lineRule="exact"/>
        <w:rPr>
          <w:rFonts w:cs="黑体" w:asciiTheme="minorEastAsia" w:hAnsiTheme="minorEastAsia"/>
          <w:sz w:val="24"/>
          <w:szCs w:val="24"/>
        </w:rPr>
      </w:pPr>
      <w:r>
        <w:rPr>
          <w:rFonts w:hint="eastAsia" w:cs="黑体" w:asciiTheme="minorEastAsia" w:hAnsiTheme="minorEastAsia"/>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sz w:val="24"/>
          <w:szCs w:val="24"/>
        </w:rPr>
        <w:br w:type="textWrapping"/>
      </w:r>
      <w:r>
        <w:rPr>
          <w:rFonts w:hint="eastAsia" w:cs="黑体" w:asciiTheme="minorEastAsia" w:hAnsiTheme="minorEastAsia"/>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sz w:val="24"/>
          <w:szCs w:val="24"/>
        </w:rPr>
        <w:br w:type="textWrapping"/>
      </w:r>
      <w:r>
        <w:rPr>
          <w:rFonts w:hint="eastAsia" w:cs="黑体" w:asciiTheme="minorEastAsia" w:hAnsiTheme="minorEastAsia"/>
          <w:sz w:val="24"/>
          <w:szCs w:val="24"/>
        </w:rPr>
        <w:t>3.双方以本合同载明的通讯联络方式作为通知的依据，前述通讯方式变更的，应提前三天书面通知对方，否则按原通讯方式送达仍视为有效送达。</w:t>
      </w:r>
    </w:p>
    <w:p w14:paraId="0C8C71C2">
      <w:pPr>
        <w:spacing w:line="420" w:lineRule="exact"/>
        <w:rPr>
          <w:rFonts w:cs="黑体" w:asciiTheme="minorEastAsia" w:hAnsiTheme="minorEastAsia"/>
          <w:sz w:val="24"/>
          <w:szCs w:val="24"/>
        </w:rPr>
      </w:pPr>
      <w:r>
        <w:rPr>
          <w:rFonts w:hint="eastAsia" w:cs="黑体" w:asciiTheme="minorEastAsia" w:hAnsiTheme="minorEastAsia"/>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bookmarkEnd w:id="18"/>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4950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481A00E1">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123281D0">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111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3C343ACB">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64E24AE3">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4A89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A1B5242">
            <w:pPr>
              <w:spacing w:line="380" w:lineRule="exact"/>
              <w:rPr>
                <w:rFonts w:cs="黑体" w:asciiTheme="minorEastAsia" w:hAnsiTheme="minorEastAsia"/>
                <w:sz w:val="24"/>
                <w:szCs w:val="24"/>
              </w:rPr>
            </w:pPr>
            <w:r>
              <w:rPr>
                <w:rFonts w:hint="eastAsia" w:cs="黑体" w:asciiTheme="minorEastAsia" w:hAnsiTheme="minorEastAsia"/>
                <w:sz w:val="24"/>
                <w:szCs w:val="24"/>
              </w:rPr>
              <w:t xml:space="preserve">联系电话： </w:t>
            </w:r>
          </w:p>
        </w:tc>
        <w:tc>
          <w:tcPr>
            <w:tcW w:w="4968" w:type="dxa"/>
            <w:tcBorders>
              <w:top w:val="single" w:color="auto" w:sz="4" w:space="0"/>
              <w:left w:val="nil"/>
              <w:bottom w:val="single" w:color="auto" w:sz="4" w:space="0"/>
              <w:right w:val="single" w:color="auto" w:sz="4" w:space="0"/>
            </w:tcBorders>
            <w:vAlign w:val="center"/>
          </w:tcPr>
          <w:p w14:paraId="402446D6">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E4E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D529053">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3AF6BFF4">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781E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E12DC23">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6FF3E0E7">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73C0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277E46E">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4FA2F7B7">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3048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506E230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1725C0D7">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D40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F97F59F">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22139FE5">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45E868DB">
      <w:pPr>
        <w:spacing w:line="380" w:lineRule="exact"/>
        <w:rPr>
          <w:rFonts w:cs="黑体" w:asciiTheme="minorEastAsia" w:hAnsiTheme="minorEastAsia"/>
          <w:sz w:val="24"/>
          <w:szCs w:val="24"/>
        </w:rPr>
      </w:pPr>
      <w:r>
        <w:rPr>
          <w:rFonts w:hint="eastAsia" w:cs="黑体" w:asciiTheme="minorEastAsia" w:hAnsiTheme="minorEastAsia"/>
          <w:sz w:val="24"/>
          <w:szCs w:val="24"/>
        </w:rPr>
        <w:t>（以下无正文）</w:t>
      </w:r>
      <w:bookmarkEnd w:id="5"/>
      <w:bookmarkEnd w:id="6"/>
      <w:bookmarkEnd w:id="7"/>
      <w:bookmarkEnd w:id="8"/>
      <w:bookmarkEnd w:id="9"/>
      <w:bookmarkEnd w:id="10"/>
      <w:bookmarkEnd w:id="11"/>
      <w:bookmarkEnd w:id="12"/>
      <w:bookmarkEnd w:id="13"/>
      <w:bookmarkEnd w:id="14"/>
      <w:bookmarkEnd w:id="15"/>
      <w:bookmarkEnd w:id="16"/>
      <w:bookmarkEnd w:id="17"/>
    </w:p>
    <w:p w14:paraId="70F12603">
      <w:pPr>
        <w:spacing w:line="380" w:lineRule="exact"/>
        <w:jc w:val="center"/>
        <w:rPr>
          <w:rFonts w:ascii="黑体" w:hAnsi="宋体" w:eastAsia="黑体"/>
          <w:sz w:val="32"/>
          <w:szCs w:val="32"/>
        </w:rPr>
      </w:pPr>
      <w:r>
        <w:rPr>
          <w:rFonts w:hint="eastAsia" w:ascii="黑体" w:hAnsi="宋体" w:eastAsia="黑体"/>
          <w:sz w:val="32"/>
          <w:szCs w:val="32"/>
        </w:rPr>
        <w:t>第三章</w:t>
      </w:r>
    </w:p>
    <w:p w14:paraId="2426BBA1">
      <w:pPr>
        <w:spacing w:line="380" w:lineRule="exact"/>
        <w:jc w:val="center"/>
        <w:rPr>
          <w:rFonts w:cs="黑体" w:asciiTheme="minorEastAsia" w:hAnsiTheme="minorEastAsia"/>
          <w:sz w:val="24"/>
          <w:szCs w:val="24"/>
        </w:rPr>
      </w:pPr>
    </w:p>
    <w:p w14:paraId="095C4EA8">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135EDA0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5B653868">
      <w:pPr>
        <w:widowControl/>
        <w:tabs>
          <w:tab w:val="left" w:pos="2980"/>
          <w:tab w:val="left" w:pos="3828"/>
          <w:tab w:val="center" w:pos="4422"/>
        </w:tabs>
        <w:autoSpaceDE w:val="0"/>
        <w:autoSpaceDN w:val="0"/>
        <w:jc w:val="center"/>
        <w:textAlignment w:val="bottom"/>
        <w:rPr>
          <w:rFonts w:ascii="黑体" w:hAnsi="黑体" w:eastAsia="黑体" w:cs="宋体"/>
          <w:sz w:val="36"/>
          <w:szCs w:val="36"/>
        </w:rPr>
      </w:pPr>
      <w:r>
        <w:rPr>
          <w:rFonts w:hint="eastAsia" w:ascii="黑体" w:hAnsi="黑体" w:eastAsia="黑体" w:cs="Segoe UI"/>
          <w:kern w:val="0"/>
          <w:sz w:val="36"/>
          <w:szCs w:val="36"/>
        </w:rPr>
        <w:t>单梁、双梁桥式起重机</w:t>
      </w:r>
      <w:r>
        <w:rPr>
          <w:rFonts w:hint="eastAsia" w:ascii="黑体" w:hAnsi="黑体" w:eastAsia="黑体" w:cs="宋体"/>
          <w:sz w:val="36"/>
          <w:szCs w:val="36"/>
        </w:rPr>
        <w:t>采购</w:t>
      </w:r>
    </w:p>
    <w:p w14:paraId="5353B500">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3627803B">
      <w:pPr>
        <w:ind w:firstLine="1680" w:firstLineChars="200"/>
        <w:jc w:val="center"/>
        <w:rPr>
          <w:rFonts w:ascii="黑体" w:eastAsia="黑体"/>
          <w:sz w:val="84"/>
          <w:szCs w:val="84"/>
        </w:rPr>
      </w:pPr>
    </w:p>
    <w:p w14:paraId="38E9E555">
      <w:pPr>
        <w:ind w:firstLine="1680" w:firstLineChars="200"/>
        <w:jc w:val="center"/>
        <w:rPr>
          <w:rFonts w:ascii="黑体" w:eastAsia="黑体"/>
          <w:sz w:val="84"/>
          <w:szCs w:val="84"/>
        </w:rPr>
      </w:pPr>
    </w:p>
    <w:p w14:paraId="7B3E323C">
      <w:pPr>
        <w:jc w:val="center"/>
        <w:rPr>
          <w:rFonts w:ascii="楷体_GB2312" w:eastAsia="楷体_GB2312"/>
          <w:sz w:val="72"/>
          <w:szCs w:val="72"/>
        </w:rPr>
      </w:pPr>
      <w:r>
        <w:rPr>
          <w:rFonts w:hint="eastAsia" w:ascii="楷体_GB2312" w:eastAsia="楷体_GB2312"/>
          <w:sz w:val="72"/>
          <w:szCs w:val="72"/>
        </w:rPr>
        <w:t>响应性文件</w:t>
      </w:r>
    </w:p>
    <w:p w14:paraId="5740F984">
      <w:pPr>
        <w:ind w:firstLine="720" w:firstLineChars="200"/>
        <w:jc w:val="center"/>
        <w:rPr>
          <w:rFonts w:ascii="黑体" w:hAnsi="宋体" w:eastAsia="黑体"/>
          <w:sz w:val="36"/>
          <w:szCs w:val="36"/>
        </w:rPr>
      </w:pPr>
    </w:p>
    <w:p w14:paraId="4F930390">
      <w:pPr>
        <w:ind w:firstLine="720" w:firstLineChars="200"/>
        <w:rPr>
          <w:rFonts w:ascii="黑体" w:hAnsi="宋体" w:eastAsia="黑体"/>
          <w:sz w:val="36"/>
          <w:szCs w:val="36"/>
        </w:rPr>
      </w:pPr>
    </w:p>
    <w:p w14:paraId="0B442A26">
      <w:pPr>
        <w:ind w:firstLine="720" w:firstLineChars="200"/>
        <w:rPr>
          <w:rFonts w:ascii="黑体" w:hAnsi="宋体" w:eastAsia="黑体"/>
          <w:sz w:val="36"/>
          <w:szCs w:val="36"/>
        </w:rPr>
      </w:pPr>
    </w:p>
    <w:p w14:paraId="58B8CEB4">
      <w:pPr>
        <w:ind w:firstLine="720" w:firstLineChars="200"/>
        <w:rPr>
          <w:rFonts w:ascii="楷体_GB2312" w:hAnsi="宋体" w:eastAsia="楷体_GB2312"/>
          <w:sz w:val="36"/>
          <w:szCs w:val="36"/>
        </w:rPr>
      </w:pPr>
    </w:p>
    <w:p w14:paraId="0800A371">
      <w:pPr>
        <w:ind w:firstLine="720" w:firstLineChars="200"/>
        <w:rPr>
          <w:rFonts w:ascii="楷体_GB2312" w:hAnsi="宋体" w:eastAsia="楷体_GB2312"/>
          <w:sz w:val="36"/>
          <w:szCs w:val="36"/>
        </w:rPr>
      </w:pPr>
    </w:p>
    <w:p w14:paraId="595497D4">
      <w:pPr>
        <w:ind w:firstLine="720" w:firstLineChars="200"/>
        <w:rPr>
          <w:rFonts w:ascii="楷体_GB2312" w:hAnsi="宋体" w:eastAsia="楷体_GB2312"/>
          <w:sz w:val="36"/>
          <w:szCs w:val="36"/>
        </w:rPr>
      </w:pPr>
    </w:p>
    <w:p w14:paraId="62E77AB3">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510B49C">
      <w:pPr>
        <w:ind w:firstLine="720" w:firstLineChars="200"/>
        <w:rPr>
          <w:rFonts w:ascii="楷体_GB2312" w:hAnsi="宋体" w:eastAsia="楷体_GB2312"/>
          <w:sz w:val="36"/>
          <w:szCs w:val="36"/>
        </w:rPr>
      </w:pPr>
    </w:p>
    <w:p w14:paraId="435F0173">
      <w:pPr>
        <w:ind w:firstLine="1285" w:firstLineChars="400"/>
        <w:rPr>
          <w:rFonts w:ascii="新宋体" w:hAnsi="新宋体" w:eastAsia="楷体_GB2312" w:cs="新宋体"/>
          <w:b/>
          <w:sz w:val="32"/>
          <w:u w:val="single"/>
        </w:rPr>
      </w:pPr>
    </w:p>
    <w:p w14:paraId="1FF770B7">
      <w:pPr>
        <w:ind w:firstLine="720" w:firstLineChars="200"/>
        <w:rPr>
          <w:rFonts w:ascii="楷体_GB2312" w:hAnsi="宋体" w:eastAsia="楷体_GB2312"/>
          <w:sz w:val="36"/>
          <w:szCs w:val="36"/>
        </w:rPr>
      </w:pPr>
    </w:p>
    <w:p w14:paraId="72012BB5">
      <w:pPr>
        <w:snapToGrid w:val="0"/>
        <w:spacing w:line="360" w:lineRule="auto"/>
        <w:jc w:val="left"/>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9" w:name="_Toc4384"/>
      <w:bookmarkStart w:id="20" w:name="_Toc9978"/>
      <w:bookmarkStart w:id="21" w:name="_Toc30198"/>
      <w:r>
        <w:rPr>
          <w:rFonts w:hint="eastAsia" w:hAnsi="宋体" w:cs="宋体"/>
          <w:b/>
          <w:sz w:val="24"/>
        </w:rPr>
        <w:t>（一）报价函</w:t>
      </w:r>
      <w:bookmarkEnd w:id="19"/>
      <w:bookmarkEnd w:id="20"/>
      <w:bookmarkEnd w:id="21"/>
    </w:p>
    <w:p w14:paraId="13170ABC">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5BD8F887">
      <w:pPr>
        <w:pStyle w:val="52"/>
        <w:numPr>
          <w:ilvl w:val="0"/>
          <w:numId w:val="2"/>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比选文件，包括补充通知的全部内容，按比选文件规定的条件和要求承担合同规定的全部工作，并承担相关的责任，</w:t>
      </w:r>
      <w:r>
        <w:rPr>
          <w:rFonts w:hint="eastAsia" w:cs="Arial" w:asciiTheme="minorEastAsia" w:hAnsiTheme="minorEastAsia"/>
          <w:bCs/>
          <w:szCs w:val="21"/>
        </w:rPr>
        <w:t>含税（13%等）报价如下：</w:t>
      </w:r>
    </w:p>
    <w:p w14:paraId="53ECAB7C">
      <w:pPr>
        <w:pStyle w:val="36"/>
        <w:spacing w:before="120" w:line="400" w:lineRule="exact"/>
        <w:rPr>
          <w:rFonts w:asciiTheme="minorEastAsia" w:hAnsiTheme="minorEastAsia" w:eastAsiaTheme="minorEastAsia"/>
          <w:b/>
        </w:rPr>
      </w:pPr>
      <w:r>
        <w:rPr>
          <w:rFonts w:hint="eastAsia" w:asciiTheme="minorEastAsia" w:hAnsiTheme="minorEastAsia" w:eastAsiaTheme="minorEastAsia"/>
          <w:b/>
        </w:rPr>
        <w:t>投标总价（人民币金额）：           元。（含税13%，含运费，安装费、拆除费、调试费、监检费、培训费等）。</w:t>
      </w:r>
    </w:p>
    <w:p w14:paraId="577BBA6A">
      <w:pPr>
        <w:pStyle w:val="36"/>
        <w:spacing w:before="120" w:line="400" w:lineRule="exact"/>
        <w:rPr>
          <w:rFonts w:asciiTheme="minorEastAsia" w:hAnsiTheme="minorEastAsia"/>
        </w:rPr>
      </w:pPr>
      <w:r>
        <w:rPr>
          <w:rFonts w:hint="eastAsia" w:asciiTheme="minorEastAsia" w:hAnsiTheme="minorEastAsia" w:eastAsiaTheme="minorEastAsia"/>
        </w:rPr>
        <w:t xml:space="preserve">    2、分项报价如下：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306"/>
        <w:gridCol w:w="1816"/>
        <w:gridCol w:w="2422"/>
        <w:gridCol w:w="852"/>
        <w:gridCol w:w="1386"/>
        <w:gridCol w:w="1116"/>
        <w:gridCol w:w="1560"/>
      </w:tblGrid>
      <w:tr w14:paraId="7194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0" w:type="auto"/>
            <w:gridSpan w:val="2"/>
            <w:vAlign w:val="center"/>
          </w:tcPr>
          <w:p w14:paraId="23908FFB">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序号</w:t>
            </w:r>
          </w:p>
        </w:tc>
        <w:tc>
          <w:tcPr>
            <w:tcW w:w="1816" w:type="dxa"/>
            <w:vAlign w:val="center"/>
          </w:tcPr>
          <w:p w14:paraId="11A08A81">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名称</w:t>
            </w:r>
          </w:p>
        </w:tc>
        <w:tc>
          <w:tcPr>
            <w:tcW w:w="2422" w:type="dxa"/>
            <w:vAlign w:val="center"/>
          </w:tcPr>
          <w:p w14:paraId="1C6B664C">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规格型号</w:t>
            </w:r>
          </w:p>
        </w:tc>
        <w:tc>
          <w:tcPr>
            <w:tcW w:w="0" w:type="auto"/>
            <w:vAlign w:val="center"/>
          </w:tcPr>
          <w:p w14:paraId="4988915A">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数量（台）</w:t>
            </w:r>
          </w:p>
        </w:tc>
        <w:tc>
          <w:tcPr>
            <w:tcW w:w="0" w:type="auto"/>
            <w:vAlign w:val="center"/>
          </w:tcPr>
          <w:p w14:paraId="531C6246">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报价（元/台）</w:t>
            </w:r>
          </w:p>
        </w:tc>
        <w:tc>
          <w:tcPr>
            <w:tcW w:w="1116" w:type="dxa"/>
            <w:vAlign w:val="center"/>
          </w:tcPr>
          <w:p w14:paraId="4D4AAF72">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税率</w:t>
            </w:r>
          </w:p>
        </w:tc>
        <w:tc>
          <w:tcPr>
            <w:tcW w:w="1560" w:type="dxa"/>
            <w:vAlign w:val="center"/>
          </w:tcPr>
          <w:p w14:paraId="0241AD63">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制造商品牌（包括电机品牌）</w:t>
            </w:r>
          </w:p>
        </w:tc>
      </w:tr>
      <w:tr w14:paraId="2AC9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restart"/>
            <w:vAlign w:val="center"/>
          </w:tcPr>
          <w:p w14:paraId="19FF9869">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一</w:t>
            </w:r>
          </w:p>
        </w:tc>
        <w:tc>
          <w:tcPr>
            <w:tcW w:w="0" w:type="auto"/>
            <w:shd w:val="clear" w:color="auto" w:fill="auto"/>
            <w:vAlign w:val="center"/>
          </w:tcPr>
          <w:p w14:paraId="730E4168">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w:t>
            </w:r>
          </w:p>
        </w:tc>
        <w:tc>
          <w:tcPr>
            <w:tcW w:w="1816" w:type="dxa"/>
            <w:shd w:val="clear" w:color="auto" w:fill="auto"/>
            <w:vAlign w:val="center"/>
          </w:tcPr>
          <w:p w14:paraId="0F81E34A">
            <w:pPr>
              <w:spacing w:line="360" w:lineRule="exact"/>
              <w:jc w:val="center"/>
              <w:rPr>
                <w:rFonts w:ascii="黑体" w:hAnsi="黑体" w:eastAsia="黑体" w:cs="宋体"/>
                <w:kern w:val="0"/>
                <w:sz w:val="18"/>
                <w:szCs w:val="18"/>
              </w:rPr>
            </w:pPr>
            <w:r>
              <w:rPr>
                <w:rFonts w:hint="eastAsia" w:ascii="黑体" w:hAnsi="黑体" w:eastAsia="黑体" w:cs="Segoe UI"/>
                <w:kern w:val="0"/>
                <w:sz w:val="18"/>
                <w:szCs w:val="18"/>
              </w:rPr>
              <w:t>单梁桥式起重机</w:t>
            </w:r>
          </w:p>
        </w:tc>
        <w:tc>
          <w:tcPr>
            <w:tcW w:w="2422" w:type="dxa"/>
            <w:shd w:val="clear" w:color="auto" w:fill="auto"/>
            <w:vAlign w:val="center"/>
          </w:tcPr>
          <w:p w14:paraId="4793E92F">
            <w:pPr>
              <w:spacing w:line="360" w:lineRule="exact"/>
              <w:jc w:val="left"/>
              <w:rPr>
                <w:rFonts w:ascii="黑体" w:hAnsi="黑体" w:eastAsia="黑体" w:cs="Segoe UI"/>
                <w:kern w:val="0"/>
                <w:sz w:val="18"/>
                <w:szCs w:val="18"/>
              </w:rPr>
            </w:pPr>
            <w:r>
              <w:rPr>
                <w:rFonts w:hint="eastAsia" w:ascii="黑体" w:hAnsi="黑体" w:eastAsia="黑体" w:cs="Segoe UI"/>
                <w:kern w:val="0"/>
                <w:sz w:val="18"/>
                <w:szCs w:val="18"/>
              </w:rPr>
              <w:t>LD型电动单梁起重机：起重量Q=3t，起升高度H=20m,跨度L=16.5m,工作级别A3，大车行程S=41.5m</w:t>
            </w:r>
          </w:p>
        </w:tc>
        <w:tc>
          <w:tcPr>
            <w:tcW w:w="0" w:type="auto"/>
            <w:shd w:val="clear" w:color="auto" w:fill="auto"/>
            <w:vAlign w:val="center"/>
          </w:tcPr>
          <w:p w14:paraId="49368A7E">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w:t>
            </w:r>
          </w:p>
        </w:tc>
        <w:tc>
          <w:tcPr>
            <w:tcW w:w="0" w:type="auto"/>
            <w:vAlign w:val="center"/>
          </w:tcPr>
          <w:p w14:paraId="117837EC">
            <w:pPr>
              <w:spacing w:line="360" w:lineRule="exact"/>
              <w:jc w:val="center"/>
              <w:rPr>
                <w:rFonts w:ascii="黑体" w:hAnsi="黑体" w:eastAsia="黑体" w:cs="宋体"/>
                <w:kern w:val="0"/>
                <w:sz w:val="18"/>
                <w:szCs w:val="18"/>
              </w:rPr>
            </w:pPr>
          </w:p>
        </w:tc>
        <w:tc>
          <w:tcPr>
            <w:tcW w:w="1116" w:type="dxa"/>
            <w:vAlign w:val="center"/>
          </w:tcPr>
          <w:p w14:paraId="707784F5">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vAlign w:val="center"/>
          </w:tcPr>
          <w:p w14:paraId="23006E50">
            <w:pPr>
              <w:spacing w:line="360" w:lineRule="exact"/>
              <w:jc w:val="center"/>
              <w:rPr>
                <w:rFonts w:ascii="黑体" w:hAnsi="黑体" w:eastAsia="黑体" w:cs="宋体"/>
                <w:kern w:val="0"/>
                <w:sz w:val="18"/>
                <w:szCs w:val="18"/>
              </w:rPr>
            </w:pPr>
          </w:p>
        </w:tc>
      </w:tr>
      <w:tr w14:paraId="7853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4087F7FD">
            <w:pPr>
              <w:spacing w:line="360" w:lineRule="exact"/>
              <w:jc w:val="center"/>
              <w:rPr>
                <w:rFonts w:ascii="黑体" w:hAnsi="黑体" w:eastAsia="黑体" w:cs="宋体"/>
                <w:kern w:val="0"/>
                <w:sz w:val="18"/>
                <w:szCs w:val="18"/>
              </w:rPr>
            </w:pPr>
          </w:p>
        </w:tc>
        <w:tc>
          <w:tcPr>
            <w:tcW w:w="0" w:type="auto"/>
            <w:vAlign w:val="center"/>
          </w:tcPr>
          <w:p w14:paraId="5DD09401">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2</w:t>
            </w:r>
          </w:p>
        </w:tc>
        <w:tc>
          <w:tcPr>
            <w:tcW w:w="1816" w:type="dxa"/>
            <w:vAlign w:val="center"/>
          </w:tcPr>
          <w:p w14:paraId="13CC262F">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新轨道安装</w:t>
            </w:r>
          </w:p>
        </w:tc>
        <w:tc>
          <w:tcPr>
            <w:tcW w:w="2422" w:type="dxa"/>
            <w:shd w:val="clear" w:color="auto" w:fill="auto"/>
            <w:vAlign w:val="center"/>
          </w:tcPr>
          <w:p w14:paraId="359379F9">
            <w:pPr>
              <w:spacing w:line="360" w:lineRule="exact"/>
              <w:jc w:val="left"/>
              <w:rPr>
                <w:rFonts w:ascii="黑体" w:hAnsi="黑体" w:eastAsia="黑体" w:cs="Segoe UI"/>
                <w:kern w:val="0"/>
                <w:sz w:val="18"/>
                <w:szCs w:val="18"/>
              </w:rPr>
            </w:pPr>
          </w:p>
        </w:tc>
        <w:tc>
          <w:tcPr>
            <w:tcW w:w="0" w:type="auto"/>
            <w:shd w:val="clear" w:color="auto" w:fill="auto"/>
            <w:vAlign w:val="center"/>
          </w:tcPr>
          <w:p w14:paraId="2A8EEB00">
            <w:pPr>
              <w:spacing w:line="360" w:lineRule="exact"/>
              <w:jc w:val="center"/>
              <w:rPr>
                <w:rFonts w:ascii="黑体" w:hAnsi="黑体" w:eastAsia="黑体" w:cs="宋体"/>
                <w:kern w:val="0"/>
                <w:sz w:val="18"/>
                <w:szCs w:val="18"/>
              </w:rPr>
            </w:pPr>
          </w:p>
        </w:tc>
        <w:tc>
          <w:tcPr>
            <w:tcW w:w="1386" w:type="dxa"/>
            <w:shd w:val="clear" w:color="auto" w:fill="auto"/>
            <w:vAlign w:val="center"/>
          </w:tcPr>
          <w:p w14:paraId="2D80076A">
            <w:pPr>
              <w:spacing w:line="360" w:lineRule="exact"/>
              <w:jc w:val="center"/>
              <w:rPr>
                <w:rFonts w:ascii="黑体" w:hAnsi="黑体" w:eastAsia="黑体" w:cs="宋体"/>
                <w:kern w:val="0"/>
                <w:sz w:val="18"/>
                <w:szCs w:val="18"/>
              </w:rPr>
            </w:pPr>
          </w:p>
        </w:tc>
        <w:tc>
          <w:tcPr>
            <w:tcW w:w="1116" w:type="dxa"/>
            <w:shd w:val="clear" w:color="auto" w:fill="auto"/>
            <w:vAlign w:val="center"/>
          </w:tcPr>
          <w:p w14:paraId="3337D096">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shd w:val="clear" w:color="auto" w:fill="auto"/>
            <w:vAlign w:val="center"/>
          </w:tcPr>
          <w:p w14:paraId="235E551F">
            <w:pPr>
              <w:spacing w:line="360" w:lineRule="exact"/>
              <w:jc w:val="center"/>
              <w:rPr>
                <w:rFonts w:ascii="黑体" w:hAnsi="黑体" w:eastAsia="黑体" w:cs="宋体"/>
                <w:kern w:val="0"/>
                <w:sz w:val="18"/>
                <w:szCs w:val="18"/>
              </w:rPr>
            </w:pPr>
          </w:p>
        </w:tc>
      </w:tr>
      <w:tr w14:paraId="2C6E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18DD8E8E">
            <w:pPr>
              <w:spacing w:line="360" w:lineRule="exact"/>
              <w:jc w:val="center"/>
              <w:rPr>
                <w:rFonts w:ascii="黑体" w:hAnsi="黑体" w:eastAsia="黑体" w:cs="宋体"/>
                <w:kern w:val="0"/>
                <w:sz w:val="18"/>
                <w:szCs w:val="18"/>
              </w:rPr>
            </w:pPr>
          </w:p>
        </w:tc>
        <w:tc>
          <w:tcPr>
            <w:tcW w:w="0" w:type="auto"/>
            <w:vAlign w:val="center"/>
          </w:tcPr>
          <w:p w14:paraId="6B5D2984">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3</w:t>
            </w:r>
          </w:p>
        </w:tc>
        <w:tc>
          <w:tcPr>
            <w:tcW w:w="1816" w:type="dxa"/>
            <w:vAlign w:val="center"/>
          </w:tcPr>
          <w:p w14:paraId="33B624F7">
            <w:pPr>
              <w:spacing w:line="360" w:lineRule="exact"/>
              <w:jc w:val="left"/>
              <w:rPr>
                <w:rFonts w:ascii="黑体" w:hAnsi="黑体" w:eastAsia="黑体" w:cs="宋体"/>
                <w:kern w:val="0"/>
                <w:sz w:val="18"/>
                <w:szCs w:val="18"/>
              </w:rPr>
            </w:pPr>
            <w:r>
              <w:rPr>
                <w:rFonts w:hint="eastAsia" w:ascii="黑体" w:hAnsi="黑体" w:eastAsia="黑体" w:cs="宋体"/>
                <w:kern w:val="0"/>
                <w:sz w:val="18"/>
                <w:szCs w:val="18"/>
              </w:rPr>
              <w:t>旧桥式起重机及轨道拆除</w:t>
            </w:r>
          </w:p>
        </w:tc>
        <w:tc>
          <w:tcPr>
            <w:tcW w:w="2422" w:type="dxa"/>
            <w:shd w:val="clear" w:color="auto" w:fill="auto"/>
            <w:vAlign w:val="center"/>
          </w:tcPr>
          <w:p w14:paraId="3DCDA7A0">
            <w:pPr>
              <w:spacing w:line="360" w:lineRule="exact"/>
              <w:jc w:val="left"/>
              <w:rPr>
                <w:rFonts w:ascii="黑体" w:hAnsi="黑体" w:eastAsia="黑体" w:cs="Segoe UI"/>
                <w:kern w:val="0"/>
                <w:sz w:val="18"/>
                <w:szCs w:val="18"/>
              </w:rPr>
            </w:pPr>
          </w:p>
        </w:tc>
        <w:tc>
          <w:tcPr>
            <w:tcW w:w="0" w:type="auto"/>
            <w:shd w:val="clear" w:color="auto" w:fill="auto"/>
            <w:vAlign w:val="center"/>
          </w:tcPr>
          <w:p w14:paraId="786EEBAF">
            <w:pPr>
              <w:spacing w:line="360" w:lineRule="exact"/>
              <w:jc w:val="center"/>
              <w:rPr>
                <w:rFonts w:ascii="黑体" w:hAnsi="黑体" w:eastAsia="黑体" w:cs="宋体"/>
                <w:kern w:val="0"/>
                <w:sz w:val="18"/>
                <w:szCs w:val="18"/>
              </w:rPr>
            </w:pPr>
          </w:p>
        </w:tc>
        <w:tc>
          <w:tcPr>
            <w:tcW w:w="1386" w:type="dxa"/>
            <w:shd w:val="clear" w:color="auto" w:fill="auto"/>
            <w:vAlign w:val="center"/>
          </w:tcPr>
          <w:p w14:paraId="671696CC">
            <w:pPr>
              <w:spacing w:line="360" w:lineRule="exact"/>
              <w:jc w:val="center"/>
              <w:rPr>
                <w:rFonts w:ascii="黑体" w:hAnsi="黑体" w:eastAsia="黑体" w:cs="宋体"/>
                <w:kern w:val="0"/>
                <w:sz w:val="18"/>
                <w:szCs w:val="18"/>
              </w:rPr>
            </w:pPr>
          </w:p>
        </w:tc>
        <w:tc>
          <w:tcPr>
            <w:tcW w:w="1116" w:type="dxa"/>
            <w:shd w:val="clear" w:color="auto" w:fill="auto"/>
            <w:vAlign w:val="center"/>
          </w:tcPr>
          <w:p w14:paraId="3BC59FE2">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shd w:val="clear" w:color="auto" w:fill="auto"/>
            <w:vAlign w:val="center"/>
          </w:tcPr>
          <w:p w14:paraId="110DC644">
            <w:pPr>
              <w:spacing w:line="360" w:lineRule="exact"/>
              <w:jc w:val="center"/>
              <w:rPr>
                <w:rFonts w:ascii="黑体" w:hAnsi="黑体" w:eastAsia="黑体" w:cs="宋体"/>
                <w:kern w:val="0"/>
                <w:sz w:val="18"/>
                <w:szCs w:val="18"/>
              </w:rPr>
            </w:pPr>
          </w:p>
        </w:tc>
      </w:tr>
      <w:tr w14:paraId="75A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5CEF8B51">
            <w:pPr>
              <w:spacing w:line="360" w:lineRule="exact"/>
              <w:jc w:val="center"/>
              <w:rPr>
                <w:rFonts w:ascii="黑体" w:hAnsi="黑体" w:eastAsia="黑体" w:cs="宋体"/>
                <w:kern w:val="0"/>
                <w:sz w:val="18"/>
                <w:szCs w:val="18"/>
              </w:rPr>
            </w:pPr>
          </w:p>
        </w:tc>
        <w:tc>
          <w:tcPr>
            <w:tcW w:w="2122" w:type="dxa"/>
            <w:gridSpan w:val="2"/>
            <w:vAlign w:val="center"/>
          </w:tcPr>
          <w:p w14:paraId="4FD7FC72">
            <w:pPr>
              <w:spacing w:line="360" w:lineRule="exact"/>
              <w:ind w:left="-538" w:leftChars="-256"/>
              <w:jc w:val="center"/>
              <w:rPr>
                <w:rFonts w:ascii="黑体" w:hAnsi="黑体" w:eastAsia="黑体" w:cs="宋体"/>
                <w:kern w:val="0"/>
                <w:sz w:val="18"/>
                <w:szCs w:val="18"/>
              </w:rPr>
            </w:pPr>
            <w:r>
              <w:rPr>
                <w:rFonts w:hint="eastAsia" w:ascii="黑体" w:hAnsi="黑体" w:eastAsia="黑体" w:cs="宋体"/>
                <w:kern w:val="0"/>
                <w:sz w:val="18"/>
                <w:szCs w:val="18"/>
              </w:rPr>
              <w:t>总价一：</w:t>
            </w:r>
          </w:p>
        </w:tc>
        <w:tc>
          <w:tcPr>
            <w:tcW w:w="2422" w:type="dxa"/>
            <w:shd w:val="clear" w:color="auto" w:fill="auto"/>
            <w:vAlign w:val="center"/>
          </w:tcPr>
          <w:p w14:paraId="3662F2D6">
            <w:pPr>
              <w:spacing w:line="360" w:lineRule="exact"/>
              <w:jc w:val="left"/>
              <w:rPr>
                <w:rFonts w:ascii="黑体" w:hAnsi="黑体" w:eastAsia="黑体" w:cs="Segoe UI"/>
                <w:kern w:val="0"/>
                <w:sz w:val="18"/>
                <w:szCs w:val="18"/>
              </w:rPr>
            </w:pPr>
          </w:p>
        </w:tc>
        <w:tc>
          <w:tcPr>
            <w:tcW w:w="0" w:type="auto"/>
            <w:shd w:val="clear" w:color="auto" w:fill="auto"/>
            <w:vAlign w:val="center"/>
          </w:tcPr>
          <w:p w14:paraId="035C4D15">
            <w:pPr>
              <w:spacing w:line="360" w:lineRule="exact"/>
              <w:jc w:val="center"/>
              <w:rPr>
                <w:rFonts w:ascii="黑体" w:hAnsi="黑体" w:eastAsia="黑体" w:cs="宋体"/>
                <w:kern w:val="0"/>
                <w:sz w:val="18"/>
                <w:szCs w:val="18"/>
              </w:rPr>
            </w:pPr>
          </w:p>
        </w:tc>
        <w:tc>
          <w:tcPr>
            <w:tcW w:w="1386" w:type="dxa"/>
            <w:shd w:val="clear" w:color="auto" w:fill="auto"/>
            <w:vAlign w:val="center"/>
          </w:tcPr>
          <w:p w14:paraId="62BB946E">
            <w:pPr>
              <w:spacing w:line="360" w:lineRule="exact"/>
              <w:jc w:val="center"/>
              <w:rPr>
                <w:rFonts w:ascii="黑体" w:hAnsi="黑体" w:eastAsia="黑体" w:cs="宋体"/>
                <w:kern w:val="0"/>
                <w:sz w:val="18"/>
                <w:szCs w:val="18"/>
              </w:rPr>
            </w:pPr>
          </w:p>
        </w:tc>
        <w:tc>
          <w:tcPr>
            <w:tcW w:w="1116" w:type="dxa"/>
            <w:shd w:val="clear" w:color="auto" w:fill="auto"/>
            <w:vAlign w:val="center"/>
          </w:tcPr>
          <w:p w14:paraId="33BEA69F">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shd w:val="clear" w:color="auto" w:fill="auto"/>
            <w:vAlign w:val="center"/>
          </w:tcPr>
          <w:p w14:paraId="06A482DD">
            <w:pPr>
              <w:spacing w:line="360" w:lineRule="exact"/>
              <w:jc w:val="center"/>
              <w:rPr>
                <w:rFonts w:ascii="黑体" w:hAnsi="黑体" w:eastAsia="黑体" w:cs="宋体"/>
                <w:kern w:val="0"/>
                <w:sz w:val="18"/>
                <w:szCs w:val="18"/>
              </w:rPr>
            </w:pPr>
          </w:p>
        </w:tc>
      </w:tr>
      <w:tr w14:paraId="2A2E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restart"/>
            <w:vAlign w:val="center"/>
          </w:tcPr>
          <w:p w14:paraId="1C424707">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二</w:t>
            </w:r>
          </w:p>
        </w:tc>
        <w:tc>
          <w:tcPr>
            <w:tcW w:w="0" w:type="auto"/>
            <w:vAlign w:val="center"/>
          </w:tcPr>
          <w:p w14:paraId="09859EAF">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w:t>
            </w:r>
          </w:p>
        </w:tc>
        <w:tc>
          <w:tcPr>
            <w:tcW w:w="1816" w:type="dxa"/>
            <w:vAlign w:val="center"/>
          </w:tcPr>
          <w:p w14:paraId="4170ABF5">
            <w:pPr>
              <w:spacing w:line="360" w:lineRule="exact"/>
              <w:rPr>
                <w:rFonts w:ascii="黑体" w:hAnsi="黑体" w:eastAsia="黑体" w:cs="宋体"/>
                <w:kern w:val="0"/>
                <w:sz w:val="18"/>
                <w:szCs w:val="18"/>
              </w:rPr>
            </w:pPr>
            <w:r>
              <w:rPr>
                <w:rFonts w:hint="eastAsia" w:ascii="黑体" w:hAnsi="黑体" w:eastAsia="黑体" w:cs="Segoe UI"/>
                <w:kern w:val="0"/>
                <w:sz w:val="18"/>
                <w:szCs w:val="18"/>
              </w:rPr>
              <w:t>双梁桥式起重机</w:t>
            </w:r>
          </w:p>
        </w:tc>
        <w:tc>
          <w:tcPr>
            <w:tcW w:w="2422" w:type="dxa"/>
            <w:shd w:val="clear" w:color="auto" w:fill="auto"/>
            <w:vAlign w:val="center"/>
          </w:tcPr>
          <w:p w14:paraId="104F1C52">
            <w:pPr>
              <w:spacing w:line="360" w:lineRule="exact"/>
              <w:jc w:val="left"/>
              <w:rPr>
                <w:rFonts w:ascii="黑体" w:hAnsi="黑体" w:eastAsia="黑体" w:cs="Segoe UI"/>
                <w:kern w:val="0"/>
                <w:sz w:val="18"/>
                <w:szCs w:val="18"/>
              </w:rPr>
            </w:pPr>
            <w:r>
              <w:rPr>
                <w:rFonts w:hint="eastAsia" w:ascii="黑体" w:hAnsi="黑体" w:eastAsia="黑体" w:cs="Segoe UI"/>
                <w:kern w:val="0"/>
                <w:sz w:val="18"/>
                <w:szCs w:val="18"/>
              </w:rPr>
              <w:t>LH型电动双梁葫芦桥式起重机：起重量Q=3t，起升高度H=15m,跨度L=10.5m,工作级别A3，大车行程S=28m，轨道利旧，</w:t>
            </w:r>
            <w:r>
              <w:rPr>
                <w:rFonts w:hint="eastAsia" w:ascii="黑体" w:hAnsi="黑体" w:eastAsia="黑体" w:cs="宋体"/>
                <w:kern w:val="0"/>
                <w:sz w:val="18"/>
                <w:szCs w:val="18"/>
              </w:rPr>
              <w:t>轨道面</w:t>
            </w:r>
            <w:r>
              <w:rPr>
                <w:rFonts w:hint="eastAsia" w:ascii="黑体" w:hAnsi="黑体" w:eastAsia="黑体" w:cs="Segoe UI"/>
                <w:kern w:val="0"/>
                <w:sz w:val="18"/>
                <w:szCs w:val="18"/>
              </w:rPr>
              <w:t>宽75mm</w:t>
            </w:r>
          </w:p>
        </w:tc>
        <w:tc>
          <w:tcPr>
            <w:tcW w:w="0" w:type="auto"/>
            <w:shd w:val="clear" w:color="auto" w:fill="auto"/>
            <w:vAlign w:val="center"/>
          </w:tcPr>
          <w:p w14:paraId="5F0AE45F">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w:t>
            </w:r>
          </w:p>
        </w:tc>
        <w:tc>
          <w:tcPr>
            <w:tcW w:w="1386" w:type="dxa"/>
            <w:shd w:val="clear" w:color="auto" w:fill="auto"/>
            <w:vAlign w:val="center"/>
          </w:tcPr>
          <w:p w14:paraId="6A31BD21">
            <w:pPr>
              <w:spacing w:line="360" w:lineRule="exact"/>
              <w:jc w:val="center"/>
              <w:rPr>
                <w:rFonts w:ascii="黑体" w:hAnsi="黑体" w:eastAsia="黑体" w:cs="宋体"/>
                <w:kern w:val="0"/>
                <w:sz w:val="18"/>
                <w:szCs w:val="18"/>
              </w:rPr>
            </w:pPr>
          </w:p>
        </w:tc>
        <w:tc>
          <w:tcPr>
            <w:tcW w:w="1116" w:type="dxa"/>
            <w:shd w:val="clear" w:color="auto" w:fill="auto"/>
            <w:vAlign w:val="center"/>
          </w:tcPr>
          <w:p w14:paraId="1220B983">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shd w:val="clear" w:color="auto" w:fill="auto"/>
            <w:vAlign w:val="center"/>
          </w:tcPr>
          <w:p w14:paraId="7CD55AAA">
            <w:pPr>
              <w:spacing w:line="360" w:lineRule="exact"/>
              <w:jc w:val="center"/>
              <w:rPr>
                <w:rFonts w:ascii="黑体" w:hAnsi="黑体" w:eastAsia="黑体" w:cs="宋体"/>
                <w:kern w:val="0"/>
                <w:sz w:val="18"/>
                <w:szCs w:val="18"/>
              </w:rPr>
            </w:pPr>
          </w:p>
        </w:tc>
      </w:tr>
      <w:tr w14:paraId="7EA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4E89B0C0">
            <w:pPr>
              <w:spacing w:line="360" w:lineRule="exact"/>
              <w:jc w:val="center"/>
              <w:rPr>
                <w:rFonts w:ascii="黑体" w:hAnsi="黑体" w:eastAsia="黑体" w:cs="宋体"/>
                <w:kern w:val="0"/>
                <w:sz w:val="18"/>
                <w:szCs w:val="18"/>
              </w:rPr>
            </w:pPr>
          </w:p>
        </w:tc>
        <w:tc>
          <w:tcPr>
            <w:tcW w:w="0" w:type="auto"/>
            <w:vAlign w:val="center"/>
          </w:tcPr>
          <w:p w14:paraId="0E1BB656">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2</w:t>
            </w:r>
          </w:p>
        </w:tc>
        <w:tc>
          <w:tcPr>
            <w:tcW w:w="1816" w:type="dxa"/>
            <w:vAlign w:val="center"/>
          </w:tcPr>
          <w:p w14:paraId="5B4FF131">
            <w:pPr>
              <w:spacing w:line="360" w:lineRule="exact"/>
              <w:rPr>
                <w:rFonts w:ascii="黑体" w:hAnsi="黑体" w:eastAsia="黑体" w:cs="宋体"/>
                <w:kern w:val="0"/>
                <w:sz w:val="18"/>
                <w:szCs w:val="18"/>
              </w:rPr>
            </w:pPr>
            <w:r>
              <w:rPr>
                <w:rFonts w:hint="eastAsia" w:ascii="黑体" w:hAnsi="黑体" w:eastAsia="黑体" w:cs="宋体"/>
                <w:kern w:val="0"/>
                <w:sz w:val="18"/>
                <w:szCs w:val="18"/>
              </w:rPr>
              <w:t>旧桥式起重机拆除（轨道利旧，轨道面宽75mm）</w:t>
            </w:r>
          </w:p>
        </w:tc>
        <w:tc>
          <w:tcPr>
            <w:tcW w:w="2422" w:type="dxa"/>
            <w:shd w:val="clear" w:color="auto" w:fill="auto"/>
            <w:vAlign w:val="center"/>
          </w:tcPr>
          <w:p w14:paraId="4289377A">
            <w:pPr>
              <w:spacing w:line="360" w:lineRule="exact"/>
              <w:jc w:val="center"/>
              <w:rPr>
                <w:rFonts w:ascii="黑体" w:hAnsi="黑体" w:eastAsia="黑体" w:cs="宋体"/>
                <w:kern w:val="0"/>
                <w:sz w:val="18"/>
                <w:szCs w:val="18"/>
              </w:rPr>
            </w:pPr>
          </w:p>
        </w:tc>
        <w:tc>
          <w:tcPr>
            <w:tcW w:w="0" w:type="auto"/>
            <w:shd w:val="clear" w:color="auto" w:fill="auto"/>
            <w:vAlign w:val="center"/>
          </w:tcPr>
          <w:p w14:paraId="1EE6B605">
            <w:pPr>
              <w:spacing w:line="360" w:lineRule="exact"/>
              <w:jc w:val="center"/>
              <w:rPr>
                <w:rFonts w:ascii="黑体" w:hAnsi="黑体" w:eastAsia="黑体" w:cs="宋体"/>
                <w:kern w:val="0"/>
                <w:sz w:val="18"/>
                <w:szCs w:val="18"/>
              </w:rPr>
            </w:pPr>
          </w:p>
        </w:tc>
        <w:tc>
          <w:tcPr>
            <w:tcW w:w="1386" w:type="dxa"/>
            <w:shd w:val="clear" w:color="auto" w:fill="auto"/>
            <w:vAlign w:val="center"/>
          </w:tcPr>
          <w:p w14:paraId="22043C6A">
            <w:pPr>
              <w:spacing w:line="360" w:lineRule="exact"/>
              <w:jc w:val="center"/>
              <w:rPr>
                <w:rFonts w:ascii="黑体" w:hAnsi="黑体" w:eastAsia="黑体" w:cs="宋体"/>
                <w:kern w:val="0"/>
                <w:sz w:val="18"/>
                <w:szCs w:val="18"/>
              </w:rPr>
            </w:pPr>
          </w:p>
        </w:tc>
        <w:tc>
          <w:tcPr>
            <w:tcW w:w="1116" w:type="dxa"/>
            <w:shd w:val="clear" w:color="auto" w:fill="auto"/>
            <w:vAlign w:val="center"/>
          </w:tcPr>
          <w:p w14:paraId="03D9A0D9">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shd w:val="clear" w:color="auto" w:fill="auto"/>
            <w:vAlign w:val="center"/>
          </w:tcPr>
          <w:p w14:paraId="74B50ED8">
            <w:pPr>
              <w:spacing w:line="360" w:lineRule="exact"/>
              <w:jc w:val="center"/>
              <w:rPr>
                <w:rFonts w:ascii="黑体" w:hAnsi="黑体" w:eastAsia="黑体" w:cs="宋体"/>
                <w:kern w:val="0"/>
                <w:sz w:val="18"/>
                <w:szCs w:val="18"/>
              </w:rPr>
            </w:pPr>
          </w:p>
        </w:tc>
      </w:tr>
      <w:tr w14:paraId="1BF8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7613DDB9">
            <w:pPr>
              <w:spacing w:line="360" w:lineRule="exact"/>
              <w:jc w:val="center"/>
              <w:rPr>
                <w:rFonts w:ascii="黑体" w:hAnsi="黑体" w:eastAsia="黑体" w:cs="宋体"/>
                <w:kern w:val="0"/>
                <w:sz w:val="18"/>
                <w:szCs w:val="18"/>
              </w:rPr>
            </w:pPr>
          </w:p>
        </w:tc>
        <w:tc>
          <w:tcPr>
            <w:tcW w:w="2122" w:type="dxa"/>
            <w:gridSpan w:val="2"/>
            <w:vAlign w:val="center"/>
          </w:tcPr>
          <w:p w14:paraId="67291258">
            <w:pPr>
              <w:spacing w:line="360" w:lineRule="exact"/>
              <w:rPr>
                <w:rFonts w:ascii="黑体" w:hAnsi="黑体" w:eastAsia="黑体" w:cs="宋体"/>
                <w:kern w:val="0"/>
                <w:sz w:val="18"/>
                <w:szCs w:val="18"/>
              </w:rPr>
            </w:pPr>
            <w:r>
              <w:rPr>
                <w:rFonts w:hint="eastAsia" w:ascii="黑体" w:hAnsi="黑体" w:eastAsia="黑体" w:cs="宋体"/>
                <w:kern w:val="0"/>
                <w:sz w:val="18"/>
                <w:szCs w:val="18"/>
              </w:rPr>
              <w:t>总价二：</w:t>
            </w:r>
          </w:p>
        </w:tc>
        <w:tc>
          <w:tcPr>
            <w:tcW w:w="2422" w:type="dxa"/>
            <w:shd w:val="clear" w:color="auto" w:fill="auto"/>
            <w:vAlign w:val="center"/>
          </w:tcPr>
          <w:p w14:paraId="3BC64482">
            <w:pPr>
              <w:spacing w:line="360" w:lineRule="exact"/>
              <w:jc w:val="center"/>
              <w:rPr>
                <w:rFonts w:ascii="黑体" w:hAnsi="黑体" w:eastAsia="黑体" w:cs="宋体"/>
                <w:kern w:val="0"/>
                <w:sz w:val="18"/>
                <w:szCs w:val="18"/>
              </w:rPr>
            </w:pPr>
          </w:p>
        </w:tc>
        <w:tc>
          <w:tcPr>
            <w:tcW w:w="0" w:type="auto"/>
            <w:shd w:val="clear" w:color="auto" w:fill="auto"/>
            <w:vAlign w:val="center"/>
          </w:tcPr>
          <w:p w14:paraId="0D7EF64B">
            <w:pPr>
              <w:spacing w:line="360" w:lineRule="exact"/>
              <w:jc w:val="center"/>
              <w:rPr>
                <w:rFonts w:ascii="黑体" w:hAnsi="黑体" w:eastAsia="黑体" w:cs="宋体"/>
                <w:kern w:val="0"/>
                <w:sz w:val="18"/>
                <w:szCs w:val="18"/>
              </w:rPr>
            </w:pPr>
          </w:p>
        </w:tc>
        <w:tc>
          <w:tcPr>
            <w:tcW w:w="1386" w:type="dxa"/>
            <w:shd w:val="clear" w:color="auto" w:fill="auto"/>
            <w:vAlign w:val="center"/>
          </w:tcPr>
          <w:p w14:paraId="0D121A52">
            <w:pPr>
              <w:spacing w:line="360" w:lineRule="exact"/>
              <w:jc w:val="center"/>
              <w:rPr>
                <w:rFonts w:ascii="黑体" w:hAnsi="黑体" w:eastAsia="黑体" w:cs="宋体"/>
                <w:kern w:val="0"/>
                <w:sz w:val="18"/>
                <w:szCs w:val="18"/>
              </w:rPr>
            </w:pPr>
          </w:p>
        </w:tc>
        <w:tc>
          <w:tcPr>
            <w:tcW w:w="1116" w:type="dxa"/>
            <w:shd w:val="clear" w:color="auto" w:fill="auto"/>
            <w:vAlign w:val="center"/>
          </w:tcPr>
          <w:p w14:paraId="3189116E">
            <w:pPr>
              <w:spacing w:line="360" w:lineRule="exact"/>
              <w:jc w:val="center"/>
              <w:rPr>
                <w:rFonts w:ascii="黑体" w:hAnsi="黑体" w:eastAsia="黑体" w:cs="宋体"/>
                <w:kern w:val="0"/>
                <w:sz w:val="18"/>
                <w:szCs w:val="18"/>
              </w:rPr>
            </w:pPr>
            <w:r>
              <w:rPr>
                <w:rFonts w:hint="eastAsia" w:ascii="黑体" w:hAnsi="黑体" w:eastAsia="黑体" w:cs="宋体"/>
                <w:kern w:val="0"/>
                <w:sz w:val="18"/>
                <w:szCs w:val="18"/>
              </w:rPr>
              <w:t>13%</w:t>
            </w:r>
          </w:p>
        </w:tc>
        <w:tc>
          <w:tcPr>
            <w:tcW w:w="1560" w:type="dxa"/>
            <w:shd w:val="clear" w:color="auto" w:fill="auto"/>
            <w:vAlign w:val="center"/>
          </w:tcPr>
          <w:p w14:paraId="71435B23">
            <w:pPr>
              <w:spacing w:line="360" w:lineRule="exact"/>
              <w:jc w:val="center"/>
              <w:rPr>
                <w:rFonts w:ascii="黑体" w:hAnsi="黑体" w:eastAsia="黑体" w:cs="宋体"/>
                <w:kern w:val="0"/>
                <w:sz w:val="18"/>
                <w:szCs w:val="18"/>
              </w:rPr>
            </w:pPr>
          </w:p>
        </w:tc>
      </w:tr>
    </w:tbl>
    <w:p w14:paraId="0490151B">
      <w:pPr>
        <w:pStyle w:val="36"/>
        <w:spacing w:before="120" w:line="500" w:lineRule="exact"/>
        <w:rPr>
          <w:rFonts w:eastAsiaTheme="minorEastAsia" w:cstheme="minorBidi"/>
          <w:kern w:val="2"/>
        </w:rPr>
      </w:pPr>
      <w:r>
        <w:rPr>
          <w:rFonts w:hint="eastAsia" w:eastAsiaTheme="minorEastAsia" w:cstheme="minorBidi"/>
          <w:kern w:val="2"/>
        </w:rPr>
        <w:t xml:space="preserve">付款方式： </w:t>
      </w:r>
      <w:r>
        <w:rPr>
          <w:rFonts w:hint="eastAsia" w:eastAsiaTheme="minorEastAsia" w:cstheme="minorBidi"/>
          <w:b/>
          <w:kern w:val="2"/>
          <w:u w:val="single"/>
        </w:rPr>
        <w:t xml:space="preserve">  响应贵司招标文件要求 </w:t>
      </w:r>
      <w:r>
        <w:rPr>
          <w:rFonts w:hint="eastAsia" w:eastAsiaTheme="minorEastAsia" w:cstheme="minorBidi"/>
          <w:b/>
          <w:kern w:val="2"/>
        </w:rPr>
        <w:t xml:space="preserve">  </w:t>
      </w:r>
      <w:r>
        <w:rPr>
          <w:rFonts w:hint="eastAsia" w:eastAsiaTheme="minorEastAsia" w:cstheme="minorBidi"/>
          <w:kern w:val="2"/>
        </w:rPr>
        <w:t xml:space="preserve">                                                                           </w:t>
      </w:r>
    </w:p>
    <w:p w14:paraId="070919FC">
      <w:pPr>
        <w:pStyle w:val="36"/>
        <w:spacing w:before="120" w:line="500" w:lineRule="exact"/>
        <w:rPr>
          <w:rFonts w:eastAsiaTheme="minorEastAsia" w:cstheme="minorBidi"/>
          <w:kern w:val="2"/>
        </w:rPr>
      </w:pPr>
      <w:r>
        <w:rPr>
          <w:rFonts w:hint="eastAsia" w:eastAsiaTheme="minorEastAsia" w:cstheme="minorBidi"/>
          <w:kern w:val="2"/>
        </w:rPr>
        <w:t xml:space="preserve">交货期：   </w:t>
      </w:r>
      <w:r>
        <w:rPr>
          <w:rFonts w:hint="eastAsia" w:eastAsiaTheme="minorEastAsia" w:cstheme="minorBidi"/>
          <w:b/>
          <w:kern w:val="2"/>
          <w:u w:val="single"/>
        </w:rPr>
        <w:t xml:space="preserve">响应贵司招标文件要求   </w:t>
      </w:r>
      <w:r>
        <w:rPr>
          <w:rFonts w:hint="eastAsia" w:eastAsiaTheme="minorEastAsia" w:cstheme="minorBidi"/>
          <w:kern w:val="2"/>
        </w:rPr>
        <w:t xml:space="preserve">                                                                          </w:t>
      </w:r>
    </w:p>
    <w:p w14:paraId="690F2FFD">
      <w:pPr>
        <w:pStyle w:val="36"/>
        <w:spacing w:before="120" w:line="500" w:lineRule="exact"/>
        <w:rPr>
          <w:rFonts w:eastAsiaTheme="minorEastAsia" w:cstheme="minorBidi"/>
          <w:kern w:val="2"/>
        </w:rPr>
      </w:pPr>
      <w:r>
        <w:rPr>
          <w:rFonts w:hint="eastAsia" w:eastAsiaTheme="minorEastAsia" w:cstheme="minorBidi"/>
          <w:kern w:val="2"/>
        </w:rPr>
        <w:t xml:space="preserve">质保期：   </w:t>
      </w:r>
      <w:r>
        <w:rPr>
          <w:rFonts w:hint="eastAsia" w:eastAsiaTheme="minorEastAsia" w:cstheme="minorBidi"/>
          <w:b/>
          <w:kern w:val="2"/>
          <w:u w:val="single"/>
        </w:rPr>
        <w:t xml:space="preserve">响应贵司招标文件要求   </w:t>
      </w:r>
      <w:r>
        <w:rPr>
          <w:rFonts w:hint="eastAsia" w:eastAsiaTheme="minorEastAsia" w:cstheme="minorBidi"/>
          <w:kern w:val="2"/>
        </w:rPr>
        <w:t xml:space="preserve">                                          </w:t>
      </w:r>
      <w:r>
        <w:rPr>
          <w:rFonts w:hint="eastAsia" w:eastAsiaTheme="minorEastAsia" w:cstheme="minorBidi"/>
          <w:kern w:val="2"/>
          <w:u w:val="single"/>
        </w:rPr>
        <w:t xml:space="preserve">                             </w:t>
      </w:r>
      <w:r>
        <w:rPr>
          <w:rFonts w:hint="eastAsia" w:eastAsiaTheme="minorEastAsia" w:cstheme="minorBidi"/>
          <w:kern w:val="2"/>
        </w:rPr>
        <w:t xml:space="preserve">                                                </w:t>
      </w:r>
    </w:p>
    <w:p w14:paraId="41D8A251">
      <w:pPr>
        <w:pStyle w:val="36"/>
        <w:spacing w:before="120" w:line="500" w:lineRule="exact"/>
        <w:rPr>
          <w:rFonts w:eastAsiaTheme="minorEastAsia" w:cstheme="minorBidi"/>
          <w:kern w:val="2"/>
        </w:rPr>
      </w:pPr>
      <w:r>
        <w:rPr>
          <w:rFonts w:hint="eastAsia" w:eastAsiaTheme="minorEastAsia" w:cstheme="minorBidi"/>
          <w:kern w:val="2"/>
        </w:rPr>
        <w:t>税率：</w:t>
      </w:r>
      <w:r>
        <w:rPr>
          <w:rFonts w:hint="eastAsia" w:eastAsiaTheme="minorEastAsia" w:cstheme="minorBidi"/>
          <w:kern w:val="2"/>
          <w:u w:val="single"/>
        </w:rPr>
        <w:t xml:space="preserve">                </w:t>
      </w:r>
      <w:r>
        <w:rPr>
          <w:rFonts w:hint="eastAsia" w:eastAsiaTheme="minorEastAsia" w:cstheme="minorBidi"/>
          <w:kern w:val="2"/>
        </w:rPr>
        <w:t xml:space="preserve">                                                      </w:t>
      </w:r>
    </w:p>
    <w:p w14:paraId="396DC364">
      <w:pPr>
        <w:pStyle w:val="36"/>
        <w:spacing w:before="120" w:line="480" w:lineRule="exact"/>
        <w:rPr>
          <w:rFonts w:eastAsiaTheme="minorEastAsia" w:cstheme="minorBidi"/>
          <w:kern w:val="2"/>
          <w:u w:val="single"/>
        </w:rPr>
      </w:pPr>
      <w:r>
        <w:rPr>
          <w:rFonts w:hint="eastAsia" w:eastAsiaTheme="minorEastAsia" w:cstheme="minorBidi"/>
          <w:kern w:val="2"/>
        </w:rPr>
        <w:t>备注：</w:t>
      </w:r>
      <w:r>
        <w:rPr>
          <w:rFonts w:hint="eastAsia" w:eastAsiaTheme="minorEastAsia" w:cstheme="minorBidi"/>
          <w:kern w:val="2"/>
          <w:u w:val="single"/>
        </w:rPr>
        <w:t xml:space="preserve">                </w:t>
      </w:r>
    </w:p>
    <w:p w14:paraId="48DA4848">
      <w:pPr>
        <w:widowControl/>
        <w:numPr>
          <w:ilvl w:val="0"/>
          <w:numId w:val="3"/>
        </w:numPr>
        <w:spacing w:line="560" w:lineRule="exact"/>
        <w:ind w:left="424" w:leftChars="202"/>
        <w:rPr>
          <w:rFonts w:asciiTheme="minorEastAsia" w:hAnsiTheme="minorEastAsia"/>
          <w:sz w:val="24"/>
          <w:szCs w:val="24"/>
        </w:rPr>
      </w:pP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费、试验检验费、包装费、装车费、运费、保险费、设计费、安装费、拆除费、办理监检证费、税金等。</w:t>
      </w:r>
      <w:r>
        <w:rPr>
          <w:rFonts w:hint="eastAsia"/>
          <w:sz w:val="24"/>
          <w:szCs w:val="24"/>
        </w:rPr>
        <w:t xml:space="preserve">      </w:t>
      </w:r>
    </w:p>
    <w:p w14:paraId="0458B7BD">
      <w:pPr>
        <w:widowControl/>
        <w:numPr>
          <w:ilvl w:val="0"/>
          <w:numId w:val="3"/>
        </w:numPr>
        <w:spacing w:line="560" w:lineRule="exact"/>
        <w:ind w:firstLine="480" w:firstLineChars="200"/>
        <w:rPr>
          <w:rFonts w:asciiTheme="minorEastAsia" w:hAnsiTheme="minorEastAsia"/>
          <w:sz w:val="24"/>
          <w:szCs w:val="24"/>
        </w:rPr>
      </w:pPr>
      <w:r>
        <w:rPr>
          <w:rFonts w:hint="eastAsia"/>
          <w:sz w:val="24"/>
          <w:szCs w:val="24"/>
        </w:rPr>
        <w:t xml:space="preserve"> </w:t>
      </w: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28E4AE0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5、如我方中标，我方承诺：</w:t>
      </w:r>
    </w:p>
    <w:p w14:paraId="3467E83C">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3170F12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620EA83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6、</w:t>
      </w:r>
      <w:r>
        <w:rPr>
          <w:rFonts w:hint="eastAsia" w:asciiTheme="minorEastAsia" w:hAnsiTheme="minorEastAsia"/>
          <w:sz w:val="24"/>
          <w:szCs w:val="24"/>
          <w:u w:val="single"/>
        </w:rPr>
        <w:t xml:space="preserve">  需方负责为供方免费提供安装和拆除所需的搭架、吊车、土建、水电、货物转运等辅助条件，供方负责全部拆除、安装工作及所需主辅材料。</w:t>
      </w:r>
      <w:r>
        <w:rPr>
          <w:rFonts w:hint="eastAsia" w:asciiTheme="minorEastAsia" w:hAnsiTheme="minorEastAsia"/>
          <w:sz w:val="24"/>
          <w:szCs w:val="24"/>
        </w:rPr>
        <w:t>（其他补充说明）。</w:t>
      </w:r>
    </w:p>
    <w:p w14:paraId="37239EC8">
      <w:pPr>
        <w:spacing w:line="560" w:lineRule="exact"/>
        <w:ind w:firstLine="480" w:firstLineChars="200"/>
        <w:rPr>
          <w:rFonts w:asciiTheme="minorEastAsia" w:hAnsiTheme="minorEastAsia"/>
          <w:sz w:val="24"/>
          <w:szCs w:val="24"/>
        </w:rPr>
      </w:pPr>
    </w:p>
    <w:p w14:paraId="18ED06FA">
      <w:pPr>
        <w:spacing w:line="560" w:lineRule="exact"/>
        <w:rPr>
          <w:rFonts w:asciiTheme="minorEastAsia" w:hAnsiTheme="minorEastAsia"/>
          <w:sz w:val="24"/>
          <w:szCs w:val="24"/>
        </w:rPr>
      </w:pPr>
    </w:p>
    <w:p w14:paraId="5D45906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1058582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FC7B164">
      <w:pPr>
        <w:spacing w:line="560" w:lineRule="exact"/>
        <w:ind w:firstLine="480" w:firstLineChars="200"/>
        <w:rPr>
          <w:rFonts w:asciiTheme="minorEastAsia" w:hAnsiTheme="minorEastAsia"/>
          <w:b/>
          <w:sz w:val="32"/>
          <w:szCs w:val="32"/>
        </w:rPr>
        <w:sectPr>
          <w:footerReference r:id="rId6" w:type="default"/>
          <w:pgSz w:w="11906" w:h="16838"/>
          <w:pgMar w:top="1361" w:right="1134" w:bottom="1361" w:left="1134" w:header="851" w:footer="992" w:gutter="0"/>
          <w:cols w:space="0" w:num="1"/>
          <w:docGrid w:linePitch="312" w:charSpace="0"/>
        </w:sect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r>
        <w:rPr>
          <w:rFonts w:hint="eastAsia"/>
          <w:sz w:val="24"/>
          <w:szCs w:val="24"/>
        </w:rPr>
        <w:t xml:space="preserve">        </w:t>
      </w:r>
      <w:r>
        <w:rPr>
          <w:rFonts w:hint="eastAsia"/>
        </w:rPr>
        <w:t xml:space="preserve">                              </w:t>
      </w:r>
    </w:p>
    <w:p w14:paraId="3EBC5646">
      <w:pPr>
        <w:snapToGrid w:val="0"/>
        <w:spacing w:line="360" w:lineRule="auto"/>
        <w:jc w:val="left"/>
        <w:rPr>
          <w:rFonts w:hAnsi="宋体" w:cs="宋体"/>
          <w:b/>
          <w:sz w:val="24"/>
        </w:rPr>
      </w:pPr>
      <w:r>
        <w:rPr>
          <w:rFonts w:hint="eastAsia" w:hAnsi="宋体" w:cs="宋体"/>
          <w:b/>
          <w:sz w:val="24"/>
        </w:rPr>
        <w:t xml:space="preserve"> </w:t>
      </w:r>
      <w:r>
        <w:rPr>
          <w:rFonts w:hint="eastAsia" w:cs="黑体" w:asciiTheme="minorEastAsia" w:hAnsiTheme="minorEastAsia"/>
          <w:b/>
          <w:bCs/>
          <w:kern w:val="44"/>
          <w:sz w:val="28"/>
          <w:szCs w:val="28"/>
          <w:lang w:val="zh-CN"/>
        </w:rPr>
        <w:t xml:space="preserve"> </w:t>
      </w:r>
      <w:r>
        <w:rPr>
          <w:rFonts w:hint="eastAsia" w:hAnsi="宋体" w:cs="宋体"/>
          <w:b/>
          <w:sz w:val="24"/>
        </w:rPr>
        <w:t>（二）承 诺书</w:t>
      </w:r>
    </w:p>
    <w:p w14:paraId="4D7B576F">
      <w:pPr>
        <w:spacing w:line="360" w:lineRule="auto"/>
        <w:ind w:firstLine="420" w:firstLineChars="200"/>
        <w:rPr>
          <w:rFonts w:ascii="宋体" w:hAnsi="宋体"/>
        </w:rPr>
      </w:pPr>
      <w:r>
        <w:rPr>
          <w:rFonts w:hint="eastAsia" w:ascii="宋体" w:hAnsi="宋体"/>
        </w:rPr>
        <w:t>致：</w:t>
      </w:r>
    </w:p>
    <w:p w14:paraId="02F4ABA1">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337AF6F8">
      <w:pPr>
        <w:spacing w:line="360" w:lineRule="auto"/>
        <w:ind w:firstLine="420" w:firstLineChars="200"/>
        <w:rPr>
          <w:rFonts w:ascii="宋体" w:hAnsi="宋体"/>
        </w:rPr>
      </w:pPr>
      <w:r>
        <w:rPr>
          <w:rFonts w:hint="eastAsia" w:ascii="宋体" w:hAnsi="宋体"/>
        </w:rPr>
        <w:t>⑴我公司提供的物资质量、环保、安全符合国家要求；</w:t>
      </w:r>
    </w:p>
    <w:p w14:paraId="313DB2E0">
      <w:pPr>
        <w:spacing w:line="360" w:lineRule="auto"/>
        <w:ind w:left="420" w:leftChars="200"/>
        <w:rPr>
          <w:rFonts w:ascii="宋体" w:hAnsi="宋体"/>
        </w:rPr>
      </w:pPr>
      <w:r>
        <w:rPr>
          <w:rFonts w:hint="eastAsia" w:ascii="宋体" w:hAnsi="宋体"/>
        </w:rPr>
        <w:t>⑵我公司具有良好的信誉、企业处于正常生产经营状态；</w:t>
      </w:r>
    </w:p>
    <w:p w14:paraId="7B91E521">
      <w:pPr>
        <w:spacing w:line="360" w:lineRule="auto"/>
        <w:ind w:left="420" w:leftChars="200"/>
        <w:rPr>
          <w:rFonts w:ascii="宋体" w:hAnsi="宋体"/>
        </w:rPr>
      </w:pPr>
      <w:r>
        <w:rPr>
          <w:rFonts w:hint="eastAsia" w:ascii="宋体" w:hAnsi="宋体"/>
        </w:rPr>
        <w:t>⑶我公司完全按报价文件严格执行。</w:t>
      </w:r>
    </w:p>
    <w:p w14:paraId="075C3E2E">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445CD916">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484CAC1C">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52B9C890">
      <w:pPr>
        <w:spacing w:line="360" w:lineRule="auto"/>
        <w:ind w:firstLine="420" w:firstLineChars="200"/>
        <w:rPr>
          <w:rFonts w:ascii="宋体" w:hAnsi="宋体"/>
        </w:rPr>
      </w:pPr>
    </w:p>
    <w:p w14:paraId="53DB09FC">
      <w:pPr>
        <w:spacing w:line="360" w:lineRule="auto"/>
        <w:ind w:left="420" w:leftChars="200"/>
        <w:rPr>
          <w:rFonts w:ascii="宋体" w:hAnsi="宋体"/>
        </w:rPr>
      </w:pPr>
    </w:p>
    <w:p w14:paraId="1420E524">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643F8BDE">
      <w:pPr>
        <w:spacing w:line="360" w:lineRule="auto"/>
        <w:ind w:firstLine="420" w:firstLineChars="200"/>
        <w:rPr>
          <w:rFonts w:ascii="宋体" w:hAnsi="宋体"/>
        </w:rPr>
      </w:pPr>
      <w:r>
        <w:rPr>
          <w:rFonts w:hint="eastAsia" w:ascii="宋体" w:hAnsi="宋体"/>
        </w:rPr>
        <w:t xml:space="preserve">                                     </w:t>
      </w:r>
    </w:p>
    <w:p w14:paraId="1754DBCC">
      <w:pPr>
        <w:spacing w:line="360" w:lineRule="auto"/>
        <w:ind w:firstLine="4200" w:firstLineChars="2000"/>
        <w:rPr>
          <w:rFonts w:hAnsi="宋体" w:cs="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91DF2AE">
      <w:pPr>
        <w:ind w:firstLine="562" w:firstLineChars="200"/>
        <w:rPr>
          <w:rFonts w:ascii="宋体" w:hAnsi="宋体" w:cs="宋体"/>
          <w:b/>
          <w:bCs/>
          <w:sz w:val="28"/>
          <w:szCs w:val="28"/>
        </w:rPr>
      </w:pPr>
    </w:p>
    <w:p w14:paraId="181B83C0">
      <w:pPr>
        <w:pStyle w:val="5"/>
        <w:ind w:firstLine="562"/>
        <w:rPr>
          <w:b/>
          <w:bCs/>
          <w:sz w:val="28"/>
          <w:szCs w:val="28"/>
        </w:rPr>
      </w:pPr>
    </w:p>
    <w:p w14:paraId="00A1AE74">
      <w:pPr>
        <w:pStyle w:val="11"/>
        <w:ind w:firstLine="562" w:firstLineChars="200"/>
        <w:rPr>
          <w:rFonts w:ascii="宋体" w:hAnsi="宋体" w:cs="宋体"/>
          <w:b/>
          <w:bCs/>
          <w:sz w:val="28"/>
          <w:szCs w:val="28"/>
        </w:rPr>
      </w:pPr>
    </w:p>
    <w:p w14:paraId="7CEAF935">
      <w:pPr>
        <w:ind w:firstLine="420" w:firstLineChars="200"/>
      </w:pPr>
    </w:p>
    <w:p w14:paraId="5C65C9DD">
      <w:pPr>
        <w:snapToGrid w:val="0"/>
        <w:spacing w:line="360" w:lineRule="auto"/>
        <w:ind w:firstLine="482" w:firstLineChars="200"/>
        <w:jc w:val="left"/>
        <w:rPr>
          <w:rFonts w:hAnsi="宋体" w:cs="宋体"/>
          <w:b/>
          <w:sz w:val="24"/>
        </w:rPr>
      </w:pPr>
    </w:p>
    <w:p w14:paraId="748EF65E">
      <w:pPr>
        <w:snapToGrid w:val="0"/>
        <w:spacing w:line="360" w:lineRule="auto"/>
        <w:ind w:firstLine="482" w:firstLineChars="200"/>
        <w:jc w:val="left"/>
        <w:rPr>
          <w:rFonts w:hAnsi="宋体" w:cs="宋体"/>
          <w:b/>
          <w:sz w:val="24"/>
        </w:rPr>
      </w:pPr>
    </w:p>
    <w:p w14:paraId="0D0B1084">
      <w:pPr>
        <w:spacing w:line="360" w:lineRule="exact"/>
        <w:rPr>
          <w:rFonts w:ascii="黑体" w:hAnsi="黑体" w:eastAsia="黑体" w:cs="宋体"/>
          <w:b/>
          <w:kern w:val="0"/>
          <w:sz w:val="28"/>
          <w:szCs w:val="28"/>
        </w:rPr>
      </w:pPr>
    </w:p>
    <w:p w14:paraId="66C34C65">
      <w:pPr>
        <w:spacing w:line="360" w:lineRule="exact"/>
        <w:rPr>
          <w:rFonts w:ascii="黑体" w:hAnsi="黑体" w:eastAsia="黑体" w:cs="宋体"/>
          <w:b/>
          <w:kern w:val="0"/>
          <w:sz w:val="28"/>
          <w:szCs w:val="28"/>
        </w:rPr>
      </w:pPr>
    </w:p>
    <w:p w14:paraId="5314DD1B">
      <w:pPr>
        <w:spacing w:line="360" w:lineRule="exact"/>
        <w:rPr>
          <w:rFonts w:ascii="黑体" w:hAnsi="黑体" w:eastAsia="黑体" w:cs="宋体"/>
          <w:b/>
          <w:kern w:val="0"/>
          <w:sz w:val="28"/>
          <w:szCs w:val="28"/>
        </w:rPr>
      </w:pPr>
    </w:p>
    <w:p w14:paraId="458FAA61">
      <w:pPr>
        <w:spacing w:line="360" w:lineRule="exact"/>
        <w:rPr>
          <w:rFonts w:ascii="黑体" w:hAnsi="黑体" w:eastAsia="黑体" w:cs="宋体"/>
          <w:b/>
          <w:kern w:val="0"/>
          <w:sz w:val="28"/>
          <w:szCs w:val="28"/>
        </w:rPr>
      </w:pPr>
    </w:p>
    <w:p w14:paraId="6D18F4B2">
      <w:pPr>
        <w:snapToGrid w:val="0"/>
        <w:spacing w:line="360" w:lineRule="auto"/>
        <w:jc w:val="left"/>
        <w:rPr>
          <w:rFonts w:hAnsi="宋体" w:cs="宋体"/>
          <w:b/>
          <w:sz w:val="24"/>
        </w:rPr>
      </w:pPr>
    </w:p>
    <w:p w14:paraId="210AF10C">
      <w:pPr>
        <w:snapToGrid w:val="0"/>
        <w:spacing w:line="360" w:lineRule="auto"/>
        <w:jc w:val="left"/>
        <w:rPr>
          <w:rFonts w:hAnsi="宋体" w:cs="宋体"/>
          <w:b/>
          <w:sz w:val="24"/>
        </w:rPr>
      </w:pPr>
    </w:p>
    <w:p w14:paraId="7CA274D2">
      <w:pPr>
        <w:snapToGrid w:val="0"/>
        <w:spacing w:line="360" w:lineRule="auto"/>
        <w:jc w:val="left"/>
        <w:rPr>
          <w:rFonts w:hAnsi="宋体" w:cs="宋体"/>
          <w:b/>
          <w:sz w:val="24"/>
        </w:rPr>
      </w:pPr>
      <w:r>
        <w:rPr>
          <w:rFonts w:hint="eastAsia" w:hAnsi="宋体" w:cs="宋体"/>
          <w:b/>
          <w:sz w:val="24"/>
        </w:rPr>
        <w:t>（三）营业执照</w:t>
      </w:r>
    </w:p>
    <w:p w14:paraId="53520BE8">
      <w:pPr>
        <w:snapToGrid w:val="0"/>
        <w:spacing w:line="360" w:lineRule="auto"/>
        <w:jc w:val="left"/>
        <w:rPr>
          <w:rFonts w:hAnsi="宋体" w:cs="宋体"/>
          <w:b/>
          <w:sz w:val="24"/>
        </w:rPr>
      </w:pPr>
    </w:p>
    <w:p w14:paraId="1033BF9D">
      <w:pPr>
        <w:snapToGrid w:val="0"/>
        <w:spacing w:line="360" w:lineRule="auto"/>
        <w:jc w:val="left"/>
        <w:rPr>
          <w:rFonts w:hAnsi="宋体" w:cs="宋体"/>
          <w:b/>
          <w:sz w:val="24"/>
        </w:rPr>
      </w:pPr>
    </w:p>
    <w:p w14:paraId="34F76A92">
      <w:pPr>
        <w:snapToGrid w:val="0"/>
        <w:spacing w:line="360" w:lineRule="auto"/>
        <w:jc w:val="left"/>
        <w:rPr>
          <w:rFonts w:hAnsi="宋体" w:cs="宋体"/>
          <w:b/>
          <w:sz w:val="24"/>
        </w:rPr>
      </w:pPr>
    </w:p>
    <w:p w14:paraId="5781BF56">
      <w:pPr>
        <w:snapToGrid w:val="0"/>
        <w:spacing w:line="360" w:lineRule="auto"/>
        <w:jc w:val="left"/>
        <w:rPr>
          <w:rFonts w:hAnsi="宋体" w:cs="宋体"/>
          <w:b/>
          <w:sz w:val="24"/>
        </w:rPr>
      </w:pPr>
    </w:p>
    <w:p w14:paraId="39DE4A78">
      <w:pPr>
        <w:snapToGrid w:val="0"/>
        <w:spacing w:line="360" w:lineRule="auto"/>
        <w:jc w:val="left"/>
        <w:rPr>
          <w:rFonts w:hAnsi="宋体" w:cs="宋体"/>
          <w:b/>
          <w:sz w:val="24"/>
        </w:rPr>
      </w:pPr>
    </w:p>
    <w:p w14:paraId="179299D7">
      <w:pPr>
        <w:snapToGrid w:val="0"/>
        <w:spacing w:line="360" w:lineRule="auto"/>
        <w:jc w:val="left"/>
        <w:rPr>
          <w:rFonts w:hAnsi="宋体" w:cs="宋体"/>
          <w:b/>
          <w:sz w:val="24"/>
        </w:rPr>
      </w:pPr>
    </w:p>
    <w:p w14:paraId="7AD28F78">
      <w:pPr>
        <w:snapToGrid w:val="0"/>
        <w:spacing w:line="360" w:lineRule="auto"/>
        <w:jc w:val="left"/>
        <w:rPr>
          <w:rFonts w:hAnsi="宋体" w:cs="宋体"/>
          <w:b/>
          <w:sz w:val="24"/>
        </w:rPr>
      </w:pPr>
    </w:p>
    <w:p w14:paraId="3E23DF50">
      <w:pPr>
        <w:snapToGrid w:val="0"/>
        <w:spacing w:line="360" w:lineRule="auto"/>
        <w:jc w:val="left"/>
        <w:rPr>
          <w:rFonts w:hAnsi="宋体" w:cs="宋体"/>
          <w:b/>
          <w:sz w:val="24"/>
        </w:rPr>
      </w:pPr>
    </w:p>
    <w:p w14:paraId="32EADEFD">
      <w:pPr>
        <w:snapToGrid w:val="0"/>
        <w:spacing w:line="360" w:lineRule="auto"/>
        <w:jc w:val="left"/>
        <w:rPr>
          <w:rFonts w:hAnsi="宋体" w:cs="宋体"/>
          <w:b/>
          <w:sz w:val="24"/>
        </w:rPr>
      </w:pPr>
    </w:p>
    <w:p w14:paraId="4033F847">
      <w:pPr>
        <w:snapToGrid w:val="0"/>
        <w:spacing w:line="360" w:lineRule="auto"/>
        <w:jc w:val="left"/>
        <w:rPr>
          <w:rFonts w:hAnsi="宋体" w:cs="宋体"/>
          <w:b/>
          <w:sz w:val="24"/>
        </w:rPr>
      </w:pPr>
    </w:p>
    <w:p w14:paraId="6BA9351F">
      <w:pPr>
        <w:snapToGrid w:val="0"/>
        <w:spacing w:line="360" w:lineRule="auto"/>
        <w:jc w:val="left"/>
        <w:rPr>
          <w:rFonts w:hAnsi="宋体" w:cs="宋体"/>
          <w:b/>
          <w:sz w:val="24"/>
        </w:rPr>
      </w:pPr>
    </w:p>
    <w:p w14:paraId="421B270E">
      <w:pPr>
        <w:snapToGrid w:val="0"/>
        <w:spacing w:line="360" w:lineRule="auto"/>
        <w:jc w:val="left"/>
        <w:rPr>
          <w:rFonts w:hAnsi="宋体" w:cs="宋体"/>
          <w:b/>
          <w:sz w:val="24"/>
        </w:rPr>
      </w:pPr>
    </w:p>
    <w:p w14:paraId="7E3E36BF">
      <w:pPr>
        <w:snapToGrid w:val="0"/>
        <w:spacing w:line="360" w:lineRule="auto"/>
        <w:jc w:val="left"/>
        <w:rPr>
          <w:rFonts w:hAnsi="宋体" w:cs="宋体"/>
          <w:b/>
          <w:sz w:val="24"/>
        </w:rPr>
      </w:pPr>
    </w:p>
    <w:p w14:paraId="4F19D492">
      <w:pPr>
        <w:snapToGrid w:val="0"/>
        <w:spacing w:line="360" w:lineRule="auto"/>
        <w:jc w:val="left"/>
        <w:rPr>
          <w:rFonts w:hAnsi="宋体" w:cs="宋体"/>
          <w:b/>
          <w:sz w:val="24"/>
        </w:rPr>
      </w:pPr>
    </w:p>
    <w:p w14:paraId="5EB868C8">
      <w:pPr>
        <w:spacing w:line="360" w:lineRule="exact"/>
        <w:rPr>
          <w:rFonts w:ascii="黑体" w:hAnsi="黑体" w:eastAsia="黑体" w:cs="宋体"/>
          <w:b/>
          <w:kern w:val="0"/>
          <w:sz w:val="28"/>
          <w:szCs w:val="28"/>
        </w:rPr>
      </w:pPr>
    </w:p>
    <w:p w14:paraId="5D9670A4">
      <w:pPr>
        <w:snapToGrid w:val="0"/>
        <w:spacing w:line="360" w:lineRule="auto"/>
        <w:jc w:val="center"/>
        <w:rPr>
          <w:rFonts w:hAnsi="宋体" w:cs="宋体"/>
          <w:b/>
          <w:sz w:val="24"/>
        </w:rPr>
      </w:pPr>
    </w:p>
    <w:p w14:paraId="11AAB8DE">
      <w:pPr>
        <w:snapToGrid w:val="0"/>
        <w:spacing w:line="360" w:lineRule="auto"/>
        <w:jc w:val="center"/>
        <w:rPr>
          <w:rFonts w:hAnsi="宋体" w:cs="宋体"/>
          <w:b/>
          <w:sz w:val="24"/>
        </w:rPr>
      </w:pPr>
    </w:p>
    <w:p w14:paraId="605ACD3C">
      <w:pPr>
        <w:snapToGrid w:val="0"/>
        <w:spacing w:line="360" w:lineRule="auto"/>
        <w:jc w:val="center"/>
        <w:rPr>
          <w:rFonts w:hAnsi="宋体" w:cs="宋体"/>
          <w:b/>
          <w:sz w:val="24"/>
        </w:rPr>
      </w:pPr>
    </w:p>
    <w:p w14:paraId="26EB6572">
      <w:pPr>
        <w:snapToGrid w:val="0"/>
        <w:spacing w:line="360" w:lineRule="auto"/>
        <w:jc w:val="center"/>
        <w:rPr>
          <w:rFonts w:hAnsi="宋体" w:cs="宋体"/>
          <w:b/>
          <w:sz w:val="24"/>
        </w:rPr>
      </w:pPr>
    </w:p>
    <w:p w14:paraId="186ED593">
      <w:pPr>
        <w:snapToGrid w:val="0"/>
        <w:spacing w:line="360" w:lineRule="auto"/>
        <w:jc w:val="center"/>
        <w:rPr>
          <w:rFonts w:hAnsi="宋体" w:cs="宋体"/>
          <w:b/>
          <w:sz w:val="24"/>
        </w:rPr>
      </w:pPr>
    </w:p>
    <w:p w14:paraId="1846BDD6">
      <w:pPr>
        <w:snapToGrid w:val="0"/>
        <w:spacing w:line="360" w:lineRule="auto"/>
        <w:jc w:val="center"/>
        <w:rPr>
          <w:rFonts w:hAnsi="宋体" w:cs="宋体"/>
          <w:b/>
          <w:sz w:val="24"/>
        </w:rPr>
      </w:pPr>
    </w:p>
    <w:p w14:paraId="7A814374">
      <w:pPr>
        <w:snapToGrid w:val="0"/>
        <w:spacing w:line="360" w:lineRule="auto"/>
        <w:jc w:val="center"/>
        <w:rPr>
          <w:rFonts w:hAnsi="宋体" w:cs="宋体"/>
          <w:b/>
          <w:sz w:val="24"/>
        </w:rPr>
      </w:pPr>
    </w:p>
    <w:p w14:paraId="13CBB57C">
      <w:pPr>
        <w:snapToGrid w:val="0"/>
        <w:spacing w:line="360" w:lineRule="auto"/>
        <w:jc w:val="center"/>
        <w:rPr>
          <w:rFonts w:hAnsi="宋体" w:cs="宋体"/>
          <w:b/>
          <w:sz w:val="24"/>
        </w:rPr>
      </w:pPr>
    </w:p>
    <w:p w14:paraId="39C0481D">
      <w:pPr>
        <w:snapToGrid w:val="0"/>
        <w:spacing w:line="360" w:lineRule="auto"/>
        <w:jc w:val="center"/>
        <w:rPr>
          <w:rFonts w:hAnsi="宋体" w:cs="宋体"/>
          <w:b/>
          <w:sz w:val="24"/>
        </w:rPr>
      </w:pPr>
    </w:p>
    <w:p w14:paraId="7C847B3A">
      <w:pPr>
        <w:snapToGrid w:val="0"/>
        <w:spacing w:line="360" w:lineRule="auto"/>
        <w:jc w:val="center"/>
        <w:rPr>
          <w:rFonts w:hAnsi="宋体" w:cs="宋体"/>
          <w:b/>
          <w:sz w:val="24"/>
        </w:rPr>
      </w:pPr>
    </w:p>
    <w:p w14:paraId="374C95B2">
      <w:pPr>
        <w:snapToGrid w:val="0"/>
        <w:spacing w:line="360" w:lineRule="auto"/>
        <w:jc w:val="center"/>
        <w:rPr>
          <w:rFonts w:hAnsi="宋体" w:cs="宋体"/>
          <w:b/>
          <w:sz w:val="24"/>
        </w:rPr>
      </w:pPr>
    </w:p>
    <w:p w14:paraId="00FD9026">
      <w:pPr>
        <w:snapToGrid w:val="0"/>
        <w:spacing w:line="360" w:lineRule="auto"/>
        <w:jc w:val="center"/>
        <w:rPr>
          <w:rFonts w:hAnsi="宋体" w:cs="宋体"/>
          <w:b/>
          <w:sz w:val="24"/>
        </w:rPr>
      </w:pPr>
    </w:p>
    <w:p w14:paraId="3EC9B33B">
      <w:pPr>
        <w:snapToGrid w:val="0"/>
        <w:spacing w:line="360" w:lineRule="auto"/>
        <w:jc w:val="center"/>
        <w:rPr>
          <w:rFonts w:hAnsi="宋体" w:cs="宋体"/>
          <w:b/>
          <w:sz w:val="24"/>
        </w:rPr>
      </w:pPr>
    </w:p>
    <w:p w14:paraId="771ADE4C">
      <w:pPr>
        <w:snapToGrid w:val="0"/>
        <w:spacing w:line="360" w:lineRule="auto"/>
        <w:jc w:val="center"/>
        <w:rPr>
          <w:rFonts w:hAnsi="宋体" w:cs="宋体"/>
          <w:b/>
          <w:sz w:val="24"/>
        </w:rPr>
      </w:pPr>
    </w:p>
    <w:p w14:paraId="7B166EE5">
      <w:pPr>
        <w:snapToGrid w:val="0"/>
        <w:spacing w:line="360" w:lineRule="auto"/>
        <w:jc w:val="center"/>
        <w:rPr>
          <w:rFonts w:hAnsi="宋体" w:cs="宋体"/>
          <w:b/>
          <w:sz w:val="24"/>
        </w:rPr>
      </w:pPr>
    </w:p>
    <w:p w14:paraId="2A1C6190">
      <w:pPr>
        <w:snapToGrid w:val="0"/>
        <w:spacing w:line="360" w:lineRule="auto"/>
        <w:jc w:val="left"/>
        <w:rPr>
          <w:rFonts w:hAnsi="宋体" w:cs="宋体"/>
          <w:b/>
          <w:sz w:val="24"/>
        </w:rPr>
      </w:pPr>
    </w:p>
    <w:p w14:paraId="7E5BD444">
      <w:pPr>
        <w:snapToGrid w:val="0"/>
        <w:spacing w:line="360" w:lineRule="auto"/>
        <w:jc w:val="left"/>
        <w:rPr>
          <w:rFonts w:hAnsi="宋体" w:cs="宋体"/>
          <w:b/>
          <w:sz w:val="24"/>
        </w:rPr>
      </w:pPr>
      <w:r>
        <w:rPr>
          <w:rFonts w:hint="eastAsia" w:hAnsi="宋体" w:cs="宋体"/>
          <w:b/>
          <w:sz w:val="24"/>
        </w:rPr>
        <w:t>（四）业绩证明</w:t>
      </w:r>
    </w:p>
    <w:p w14:paraId="4F26643F">
      <w:pPr>
        <w:snapToGrid w:val="0"/>
        <w:spacing w:line="360" w:lineRule="auto"/>
        <w:jc w:val="left"/>
        <w:rPr>
          <w:rFonts w:hAnsi="宋体" w:cs="宋体"/>
          <w:b/>
          <w:sz w:val="24"/>
        </w:rPr>
      </w:pPr>
      <w:r>
        <w:rPr>
          <w:rFonts w:hint="eastAsia" w:hAnsi="宋体" w:cs="宋体"/>
          <w:b/>
          <w:sz w:val="24"/>
        </w:rPr>
        <w:t>（2025年内不少于3个合同，包括正在履行的）</w:t>
      </w:r>
    </w:p>
    <w:p w14:paraId="3C2BE490">
      <w:pPr>
        <w:snapToGrid w:val="0"/>
        <w:spacing w:line="360" w:lineRule="auto"/>
        <w:jc w:val="left"/>
        <w:rPr>
          <w:rFonts w:hAnsi="宋体" w:cs="宋体"/>
          <w:b/>
          <w:sz w:val="24"/>
        </w:rPr>
      </w:pPr>
    </w:p>
    <w:p w14:paraId="0756FFE2">
      <w:pPr>
        <w:snapToGrid w:val="0"/>
        <w:spacing w:line="360" w:lineRule="auto"/>
        <w:jc w:val="left"/>
        <w:rPr>
          <w:rFonts w:hAnsi="宋体" w:cs="宋体"/>
          <w:b/>
          <w:sz w:val="24"/>
        </w:rPr>
      </w:pPr>
    </w:p>
    <w:p w14:paraId="4887945E">
      <w:pPr>
        <w:snapToGrid w:val="0"/>
        <w:spacing w:line="360" w:lineRule="auto"/>
        <w:jc w:val="left"/>
        <w:rPr>
          <w:rFonts w:hAnsi="宋体" w:cs="宋体"/>
          <w:b/>
          <w:sz w:val="24"/>
        </w:rPr>
      </w:pPr>
    </w:p>
    <w:p w14:paraId="11465E6F">
      <w:pPr>
        <w:snapToGrid w:val="0"/>
        <w:spacing w:line="360" w:lineRule="auto"/>
        <w:jc w:val="left"/>
        <w:rPr>
          <w:rFonts w:hAnsi="宋体" w:cs="宋体"/>
          <w:b/>
          <w:sz w:val="24"/>
        </w:rPr>
      </w:pPr>
    </w:p>
    <w:p w14:paraId="5B1D5701">
      <w:pPr>
        <w:snapToGrid w:val="0"/>
        <w:spacing w:line="360" w:lineRule="auto"/>
        <w:jc w:val="left"/>
        <w:rPr>
          <w:rFonts w:hAnsi="宋体" w:cs="宋体"/>
          <w:b/>
          <w:sz w:val="24"/>
        </w:rPr>
      </w:pPr>
    </w:p>
    <w:p w14:paraId="2F5230CA">
      <w:pPr>
        <w:snapToGrid w:val="0"/>
        <w:spacing w:line="360" w:lineRule="auto"/>
        <w:jc w:val="left"/>
        <w:rPr>
          <w:rFonts w:hAnsi="宋体" w:cs="宋体"/>
          <w:b/>
          <w:sz w:val="24"/>
        </w:rPr>
      </w:pPr>
    </w:p>
    <w:p w14:paraId="5F983653">
      <w:pPr>
        <w:snapToGrid w:val="0"/>
        <w:spacing w:line="360" w:lineRule="auto"/>
        <w:jc w:val="left"/>
        <w:rPr>
          <w:rFonts w:hAnsi="宋体" w:cs="宋体"/>
          <w:b/>
          <w:sz w:val="24"/>
        </w:rPr>
      </w:pPr>
    </w:p>
    <w:p w14:paraId="783CAC60">
      <w:pPr>
        <w:snapToGrid w:val="0"/>
        <w:spacing w:line="360" w:lineRule="auto"/>
        <w:jc w:val="left"/>
        <w:rPr>
          <w:rFonts w:hAnsi="宋体" w:cs="宋体"/>
          <w:b/>
          <w:sz w:val="24"/>
        </w:rPr>
      </w:pPr>
    </w:p>
    <w:p w14:paraId="4B73EC8B">
      <w:pPr>
        <w:snapToGrid w:val="0"/>
        <w:spacing w:line="360" w:lineRule="auto"/>
        <w:jc w:val="left"/>
        <w:rPr>
          <w:rFonts w:hAnsi="宋体" w:cs="宋体"/>
          <w:b/>
          <w:sz w:val="24"/>
        </w:rPr>
      </w:pPr>
    </w:p>
    <w:p w14:paraId="5AE749F1">
      <w:pPr>
        <w:snapToGrid w:val="0"/>
        <w:spacing w:line="360" w:lineRule="auto"/>
        <w:jc w:val="left"/>
        <w:rPr>
          <w:rFonts w:hAnsi="宋体" w:cs="宋体"/>
          <w:b/>
          <w:sz w:val="24"/>
        </w:rPr>
      </w:pPr>
    </w:p>
    <w:p w14:paraId="13077E90">
      <w:pPr>
        <w:snapToGrid w:val="0"/>
        <w:spacing w:line="360" w:lineRule="auto"/>
        <w:jc w:val="left"/>
        <w:rPr>
          <w:rFonts w:hAnsi="宋体" w:cs="宋体"/>
          <w:b/>
          <w:sz w:val="24"/>
        </w:rPr>
      </w:pPr>
    </w:p>
    <w:p w14:paraId="6CABD706">
      <w:pPr>
        <w:snapToGrid w:val="0"/>
        <w:spacing w:line="360" w:lineRule="auto"/>
        <w:jc w:val="left"/>
        <w:rPr>
          <w:rFonts w:hAnsi="宋体" w:cs="宋体"/>
          <w:b/>
          <w:sz w:val="24"/>
        </w:rPr>
      </w:pPr>
    </w:p>
    <w:p w14:paraId="151E09BA">
      <w:pPr>
        <w:snapToGrid w:val="0"/>
        <w:spacing w:line="360" w:lineRule="auto"/>
        <w:jc w:val="left"/>
        <w:rPr>
          <w:rFonts w:hAnsi="宋体" w:cs="宋体"/>
          <w:b/>
          <w:sz w:val="24"/>
        </w:rPr>
      </w:pPr>
    </w:p>
    <w:p w14:paraId="7D0E8CDF">
      <w:pPr>
        <w:snapToGrid w:val="0"/>
        <w:spacing w:line="360" w:lineRule="auto"/>
        <w:jc w:val="left"/>
        <w:rPr>
          <w:rFonts w:hAnsi="宋体" w:cs="宋体"/>
          <w:b/>
          <w:sz w:val="24"/>
        </w:rPr>
      </w:pPr>
    </w:p>
    <w:p w14:paraId="64513940">
      <w:pPr>
        <w:snapToGrid w:val="0"/>
        <w:spacing w:line="360" w:lineRule="auto"/>
        <w:jc w:val="left"/>
        <w:rPr>
          <w:rFonts w:hAnsi="宋体" w:cs="宋体"/>
          <w:b/>
          <w:sz w:val="24"/>
        </w:rPr>
      </w:pPr>
    </w:p>
    <w:p w14:paraId="5AE7AA56">
      <w:pPr>
        <w:snapToGrid w:val="0"/>
        <w:spacing w:line="360" w:lineRule="auto"/>
        <w:jc w:val="left"/>
        <w:rPr>
          <w:rFonts w:hAnsi="宋体" w:cs="宋体"/>
          <w:b/>
          <w:sz w:val="24"/>
        </w:rPr>
      </w:pPr>
    </w:p>
    <w:p w14:paraId="1EC080BF">
      <w:pPr>
        <w:snapToGrid w:val="0"/>
        <w:spacing w:line="360" w:lineRule="auto"/>
        <w:jc w:val="left"/>
        <w:rPr>
          <w:rFonts w:hAnsi="宋体" w:cs="宋体"/>
          <w:b/>
          <w:sz w:val="24"/>
        </w:rPr>
      </w:pPr>
    </w:p>
    <w:p w14:paraId="01AB7ECB">
      <w:pPr>
        <w:snapToGrid w:val="0"/>
        <w:spacing w:line="360" w:lineRule="auto"/>
        <w:jc w:val="left"/>
        <w:rPr>
          <w:rFonts w:hAnsi="宋体" w:cs="宋体"/>
          <w:b/>
          <w:sz w:val="24"/>
        </w:rPr>
      </w:pPr>
    </w:p>
    <w:p w14:paraId="5F5FB70A">
      <w:pPr>
        <w:snapToGrid w:val="0"/>
        <w:spacing w:line="360" w:lineRule="auto"/>
        <w:jc w:val="left"/>
        <w:rPr>
          <w:rFonts w:hAnsi="宋体" w:cs="宋体"/>
          <w:b/>
          <w:sz w:val="24"/>
        </w:rPr>
      </w:pPr>
    </w:p>
    <w:p w14:paraId="1FA79772">
      <w:pPr>
        <w:snapToGrid w:val="0"/>
        <w:spacing w:line="360" w:lineRule="auto"/>
        <w:jc w:val="left"/>
        <w:rPr>
          <w:rFonts w:hAnsi="宋体" w:cs="宋体"/>
          <w:b/>
          <w:sz w:val="24"/>
        </w:rPr>
      </w:pPr>
    </w:p>
    <w:p w14:paraId="490F80CD">
      <w:pPr>
        <w:snapToGrid w:val="0"/>
        <w:spacing w:line="360" w:lineRule="auto"/>
        <w:jc w:val="left"/>
        <w:rPr>
          <w:rFonts w:hAnsi="宋体" w:cs="宋体"/>
          <w:b/>
          <w:sz w:val="24"/>
        </w:rPr>
      </w:pPr>
    </w:p>
    <w:p w14:paraId="75CF8410">
      <w:pPr>
        <w:snapToGrid w:val="0"/>
        <w:spacing w:line="360" w:lineRule="auto"/>
        <w:jc w:val="left"/>
        <w:rPr>
          <w:rFonts w:hAnsi="宋体" w:cs="宋体"/>
          <w:b/>
          <w:sz w:val="24"/>
        </w:rPr>
      </w:pPr>
    </w:p>
    <w:p w14:paraId="1359BA5F">
      <w:pPr>
        <w:snapToGrid w:val="0"/>
        <w:spacing w:line="360" w:lineRule="auto"/>
        <w:jc w:val="left"/>
        <w:rPr>
          <w:rFonts w:hAnsi="宋体" w:cs="宋体"/>
          <w:b/>
          <w:sz w:val="24"/>
        </w:rPr>
      </w:pPr>
    </w:p>
    <w:p w14:paraId="52BA78B1">
      <w:pPr>
        <w:snapToGrid w:val="0"/>
        <w:spacing w:line="360" w:lineRule="auto"/>
        <w:jc w:val="left"/>
        <w:rPr>
          <w:rFonts w:hAnsi="宋体" w:cs="宋体"/>
          <w:b/>
          <w:sz w:val="24"/>
        </w:rPr>
      </w:pPr>
    </w:p>
    <w:p w14:paraId="63F77F1D">
      <w:pPr>
        <w:snapToGrid w:val="0"/>
        <w:spacing w:line="360" w:lineRule="auto"/>
        <w:jc w:val="left"/>
        <w:rPr>
          <w:rFonts w:hAnsi="宋体" w:cs="宋体"/>
          <w:b/>
          <w:sz w:val="24"/>
        </w:rPr>
      </w:pPr>
    </w:p>
    <w:p w14:paraId="2ADB8A4C">
      <w:pPr>
        <w:snapToGrid w:val="0"/>
        <w:spacing w:line="360" w:lineRule="auto"/>
        <w:jc w:val="left"/>
        <w:rPr>
          <w:rFonts w:hAnsi="宋体" w:cs="宋体"/>
          <w:b/>
          <w:sz w:val="24"/>
        </w:rPr>
      </w:pPr>
    </w:p>
    <w:p w14:paraId="1F1BB433">
      <w:pPr>
        <w:snapToGrid w:val="0"/>
        <w:spacing w:line="360" w:lineRule="auto"/>
        <w:jc w:val="left"/>
        <w:rPr>
          <w:rFonts w:hAnsi="宋体" w:cs="宋体"/>
          <w:b/>
          <w:sz w:val="24"/>
        </w:rPr>
      </w:pPr>
    </w:p>
    <w:p w14:paraId="6001470B">
      <w:pPr>
        <w:snapToGrid w:val="0"/>
        <w:spacing w:line="360" w:lineRule="auto"/>
        <w:jc w:val="left"/>
        <w:rPr>
          <w:rFonts w:hAnsi="宋体" w:cs="宋体"/>
          <w:b/>
          <w:sz w:val="24"/>
        </w:rPr>
      </w:pPr>
    </w:p>
    <w:p w14:paraId="343210BA">
      <w:pPr>
        <w:snapToGrid w:val="0"/>
        <w:spacing w:line="360" w:lineRule="auto"/>
        <w:jc w:val="left"/>
        <w:rPr>
          <w:rFonts w:hAnsi="宋体" w:cs="宋体"/>
          <w:b/>
          <w:sz w:val="24"/>
        </w:rPr>
      </w:pPr>
    </w:p>
    <w:p w14:paraId="3CF66778">
      <w:pPr>
        <w:snapToGrid w:val="0"/>
        <w:spacing w:line="360" w:lineRule="auto"/>
        <w:jc w:val="left"/>
        <w:rPr>
          <w:rFonts w:hAnsi="宋体" w:cs="宋体"/>
          <w:b/>
          <w:sz w:val="24"/>
        </w:rPr>
      </w:pPr>
      <w:r>
        <w:rPr>
          <w:rFonts w:hint="eastAsia" w:hAnsi="宋体" w:cs="宋体"/>
          <w:b/>
          <w:sz w:val="24"/>
        </w:rPr>
        <w:t>（五）设备配置表</w:t>
      </w:r>
    </w:p>
    <w:tbl>
      <w:tblPr>
        <w:tblStyle w:val="17"/>
        <w:tblW w:w="9893" w:type="dxa"/>
        <w:tblInd w:w="-10" w:type="dxa"/>
        <w:tblLayout w:type="autofit"/>
        <w:tblCellMar>
          <w:top w:w="0" w:type="dxa"/>
          <w:left w:w="108" w:type="dxa"/>
          <w:bottom w:w="0" w:type="dxa"/>
          <w:right w:w="108" w:type="dxa"/>
        </w:tblCellMar>
      </w:tblPr>
      <w:tblGrid>
        <w:gridCol w:w="666"/>
        <w:gridCol w:w="2054"/>
        <w:gridCol w:w="2894"/>
        <w:gridCol w:w="975"/>
        <w:gridCol w:w="752"/>
        <w:gridCol w:w="1339"/>
        <w:gridCol w:w="1213"/>
      </w:tblGrid>
      <w:tr w14:paraId="214E303D">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1789FD79">
            <w:pPr>
              <w:jc w:val="center"/>
              <w:rPr>
                <w:rFonts w:ascii="黑体" w:hAnsi="黑体" w:eastAsia="黑体"/>
                <w:kern w:val="0"/>
                <w:szCs w:val="21"/>
              </w:rPr>
            </w:pPr>
            <w:r>
              <w:rPr>
                <w:rFonts w:hint="eastAsia" w:ascii="黑体" w:hAnsi="黑体" w:eastAsia="黑体"/>
                <w:kern w:val="0"/>
              </w:rPr>
              <w:t>序号</w:t>
            </w:r>
          </w:p>
        </w:tc>
        <w:tc>
          <w:tcPr>
            <w:tcW w:w="2054" w:type="dxa"/>
            <w:tcBorders>
              <w:top w:val="single" w:color="auto" w:sz="4" w:space="0"/>
              <w:left w:val="nil"/>
              <w:bottom w:val="single" w:color="auto" w:sz="4" w:space="0"/>
              <w:right w:val="single" w:color="auto" w:sz="4" w:space="0"/>
            </w:tcBorders>
            <w:vAlign w:val="center"/>
          </w:tcPr>
          <w:p w14:paraId="3F0B767F">
            <w:pPr>
              <w:widowControl/>
              <w:jc w:val="center"/>
              <w:rPr>
                <w:rFonts w:ascii="黑体" w:hAnsi="黑体" w:eastAsia="黑体"/>
                <w:kern w:val="0"/>
                <w:szCs w:val="21"/>
              </w:rPr>
            </w:pPr>
            <w:r>
              <w:rPr>
                <w:rFonts w:hint="eastAsia" w:ascii="黑体" w:hAnsi="黑体" w:eastAsia="黑体"/>
                <w:kern w:val="0"/>
              </w:rPr>
              <w:t>名称</w:t>
            </w:r>
          </w:p>
        </w:tc>
        <w:tc>
          <w:tcPr>
            <w:tcW w:w="2894" w:type="dxa"/>
            <w:tcBorders>
              <w:top w:val="single" w:color="auto" w:sz="4" w:space="0"/>
              <w:left w:val="nil"/>
              <w:bottom w:val="single" w:color="auto" w:sz="4" w:space="0"/>
              <w:right w:val="single" w:color="auto" w:sz="4" w:space="0"/>
            </w:tcBorders>
            <w:vAlign w:val="center"/>
          </w:tcPr>
          <w:p w14:paraId="3636DE8C">
            <w:pPr>
              <w:widowControl/>
              <w:jc w:val="center"/>
              <w:rPr>
                <w:rFonts w:ascii="黑体" w:hAnsi="黑体" w:eastAsia="黑体"/>
                <w:kern w:val="0"/>
                <w:szCs w:val="21"/>
              </w:rPr>
            </w:pPr>
            <w:r>
              <w:rPr>
                <w:rFonts w:hint="eastAsia" w:ascii="黑体" w:hAnsi="黑体" w:eastAsia="黑体"/>
                <w:kern w:val="0"/>
              </w:rPr>
              <w:t>规格型号/参数</w:t>
            </w:r>
          </w:p>
        </w:tc>
        <w:tc>
          <w:tcPr>
            <w:tcW w:w="975" w:type="dxa"/>
            <w:tcBorders>
              <w:top w:val="single" w:color="auto" w:sz="4" w:space="0"/>
              <w:left w:val="nil"/>
              <w:bottom w:val="single" w:color="auto" w:sz="4" w:space="0"/>
              <w:right w:val="single" w:color="auto" w:sz="4" w:space="0"/>
            </w:tcBorders>
            <w:vAlign w:val="center"/>
          </w:tcPr>
          <w:p w14:paraId="7CF54342">
            <w:pPr>
              <w:widowControl/>
              <w:jc w:val="center"/>
              <w:rPr>
                <w:rFonts w:ascii="黑体" w:hAnsi="黑体" w:eastAsia="黑体"/>
                <w:kern w:val="0"/>
                <w:szCs w:val="21"/>
              </w:rPr>
            </w:pPr>
            <w:r>
              <w:rPr>
                <w:rFonts w:hint="eastAsia" w:ascii="黑体" w:hAnsi="黑体" w:eastAsia="黑体"/>
                <w:kern w:val="0"/>
              </w:rPr>
              <w:t>计量</w:t>
            </w:r>
          </w:p>
          <w:p w14:paraId="5B317C2A">
            <w:pPr>
              <w:widowControl/>
              <w:jc w:val="center"/>
              <w:rPr>
                <w:rFonts w:ascii="黑体" w:hAnsi="黑体" w:eastAsia="黑体"/>
                <w:kern w:val="0"/>
                <w:szCs w:val="21"/>
              </w:rPr>
            </w:pPr>
            <w:r>
              <w:rPr>
                <w:rFonts w:hint="eastAsia" w:ascii="黑体" w:hAnsi="黑体" w:eastAsia="黑体"/>
                <w:kern w:val="0"/>
              </w:rPr>
              <w:t>单位</w:t>
            </w:r>
          </w:p>
        </w:tc>
        <w:tc>
          <w:tcPr>
            <w:tcW w:w="752" w:type="dxa"/>
            <w:tcBorders>
              <w:top w:val="single" w:color="auto" w:sz="4" w:space="0"/>
              <w:left w:val="nil"/>
              <w:bottom w:val="single" w:color="auto" w:sz="4" w:space="0"/>
              <w:right w:val="single" w:color="auto" w:sz="4" w:space="0"/>
            </w:tcBorders>
            <w:vAlign w:val="center"/>
          </w:tcPr>
          <w:p w14:paraId="0399DBA1">
            <w:pPr>
              <w:widowControl/>
              <w:jc w:val="center"/>
              <w:rPr>
                <w:rFonts w:ascii="黑体" w:hAnsi="黑体" w:eastAsia="黑体"/>
                <w:kern w:val="0"/>
                <w:szCs w:val="21"/>
              </w:rPr>
            </w:pPr>
            <w:r>
              <w:rPr>
                <w:rFonts w:hint="eastAsia" w:ascii="黑体" w:hAnsi="黑体" w:eastAsia="黑体"/>
                <w:kern w:val="0"/>
              </w:rPr>
              <w:t>数量</w:t>
            </w:r>
          </w:p>
        </w:tc>
        <w:tc>
          <w:tcPr>
            <w:tcW w:w="1339" w:type="dxa"/>
            <w:tcBorders>
              <w:top w:val="single" w:color="auto" w:sz="4" w:space="0"/>
              <w:left w:val="nil"/>
              <w:bottom w:val="single" w:color="auto" w:sz="4" w:space="0"/>
              <w:right w:val="single" w:color="auto" w:sz="4" w:space="0"/>
            </w:tcBorders>
          </w:tcPr>
          <w:p w14:paraId="59F41EFB">
            <w:pPr>
              <w:widowControl/>
              <w:jc w:val="center"/>
              <w:rPr>
                <w:rFonts w:ascii="黑体" w:hAnsi="黑体" w:eastAsia="黑体"/>
                <w:kern w:val="0"/>
                <w:szCs w:val="21"/>
              </w:rPr>
            </w:pPr>
            <w:r>
              <w:rPr>
                <w:rFonts w:hint="eastAsia" w:ascii="黑体" w:hAnsi="黑体" w:eastAsia="黑体"/>
                <w:kern w:val="0"/>
              </w:rPr>
              <w:t>生产厂家/品牌</w:t>
            </w:r>
          </w:p>
        </w:tc>
        <w:tc>
          <w:tcPr>
            <w:tcW w:w="1213" w:type="dxa"/>
            <w:tcBorders>
              <w:top w:val="single" w:color="auto" w:sz="4" w:space="0"/>
              <w:left w:val="nil"/>
              <w:bottom w:val="single" w:color="auto" w:sz="4" w:space="0"/>
              <w:right w:val="single" w:color="auto" w:sz="4" w:space="0"/>
            </w:tcBorders>
            <w:vAlign w:val="center"/>
          </w:tcPr>
          <w:p w14:paraId="0238DE9F">
            <w:pPr>
              <w:widowControl/>
              <w:jc w:val="center"/>
              <w:rPr>
                <w:rFonts w:ascii="黑体" w:hAnsi="黑体" w:eastAsia="黑体"/>
                <w:kern w:val="0"/>
                <w:szCs w:val="21"/>
              </w:rPr>
            </w:pPr>
            <w:r>
              <w:rPr>
                <w:rFonts w:hint="eastAsia" w:ascii="黑体" w:hAnsi="黑体" w:eastAsia="黑体"/>
                <w:kern w:val="0"/>
              </w:rPr>
              <w:t>质保期（年）</w:t>
            </w:r>
          </w:p>
        </w:tc>
      </w:tr>
      <w:tr w14:paraId="3586ECBB">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5F4AEA03">
            <w:pPr>
              <w:spacing w:before="68"/>
              <w:jc w:val="center"/>
              <w:rPr>
                <w:rFonts w:ascii="黑体" w:hAnsi="黑体" w:eastAsia="黑体"/>
              </w:rPr>
            </w:pPr>
            <w:r>
              <w:rPr>
                <w:rFonts w:hint="eastAsia" w:ascii="黑体" w:hAnsi="黑体" w:eastAsia="黑体"/>
              </w:rPr>
              <w:t>1</w:t>
            </w:r>
          </w:p>
        </w:tc>
        <w:tc>
          <w:tcPr>
            <w:tcW w:w="2054" w:type="dxa"/>
            <w:tcBorders>
              <w:top w:val="single" w:color="auto" w:sz="4" w:space="0"/>
              <w:left w:val="nil"/>
              <w:bottom w:val="single" w:color="auto" w:sz="4" w:space="0"/>
              <w:right w:val="single" w:color="auto" w:sz="4" w:space="0"/>
            </w:tcBorders>
            <w:vAlign w:val="center"/>
          </w:tcPr>
          <w:p w14:paraId="136557CB">
            <w:pPr>
              <w:widowControl/>
              <w:jc w:val="left"/>
              <w:rPr>
                <w:rFonts w:ascii="仿宋" w:hAnsi="仿宋" w:eastAsia="仿宋" w:cs="宋体"/>
                <w:b/>
                <w:sz w:val="18"/>
                <w:szCs w:val="18"/>
              </w:rPr>
            </w:pPr>
            <w:r>
              <w:rPr>
                <w:rFonts w:hint="eastAsia" w:ascii="仿宋" w:hAnsi="仿宋" w:eastAsia="仿宋" w:cs="宋体"/>
                <w:b/>
                <w:sz w:val="18"/>
                <w:szCs w:val="18"/>
              </w:rPr>
              <w:t>单梁桥式起重机</w:t>
            </w:r>
          </w:p>
        </w:tc>
        <w:tc>
          <w:tcPr>
            <w:tcW w:w="2894" w:type="dxa"/>
            <w:tcBorders>
              <w:top w:val="single" w:color="auto" w:sz="4" w:space="0"/>
              <w:left w:val="nil"/>
              <w:bottom w:val="single" w:color="auto" w:sz="4" w:space="0"/>
              <w:right w:val="single" w:color="auto" w:sz="4" w:space="0"/>
            </w:tcBorders>
            <w:vAlign w:val="center"/>
          </w:tcPr>
          <w:p w14:paraId="039D9C4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E21C187">
            <w:pPr>
              <w:widowControl/>
              <w:jc w:val="center"/>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38A37CCB">
            <w:pPr>
              <w:widowControl/>
              <w:jc w:val="center"/>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585106BA">
            <w:pPr>
              <w:widowControl/>
              <w:jc w:val="center"/>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7B254779">
            <w:pPr>
              <w:widowControl/>
              <w:jc w:val="center"/>
              <w:rPr>
                <w:rFonts w:ascii="黑体" w:hAnsi="黑体" w:eastAsia="黑体"/>
                <w:kern w:val="0"/>
                <w:szCs w:val="21"/>
              </w:rPr>
            </w:pPr>
          </w:p>
        </w:tc>
      </w:tr>
      <w:tr w14:paraId="1EADE57B">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2A3AD8E">
            <w:pPr>
              <w:spacing w:before="68"/>
              <w:jc w:val="center"/>
              <w:rPr>
                <w:rFonts w:ascii="黑体" w:hAnsi="黑体" w:eastAsia="黑体"/>
              </w:rPr>
            </w:pPr>
            <w:r>
              <w:rPr>
                <w:rFonts w:hint="eastAsia" w:ascii="黑体" w:hAnsi="黑体" w:eastAsia="黑体"/>
              </w:rPr>
              <w:t>2</w:t>
            </w:r>
          </w:p>
        </w:tc>
        <w:tc>
          <w:tcPr>
            <w:tcW w:w="2054" w:type="dxa"/>
            <w:tcBorders>
              <w:top w:val="single" w:color="auto" w:sz="4" w:space="0"/>
              <w:left w:val="nil"/>
              <w:bottom w:val="single" w:color="auto" w:sz="4" w:space="0"/>
              <w:right w:val="single" w:color="auto" w:sz="4" w:space="0"/>
            </w:tcBorders>
            <w:vAlign w:val="center"/>
          </w:tcPr>
          <w:p w14:paraId="0C9A4841">
            <w:pPr>
              <w:widowControl/>
              <w:jc w:val="left"/>
              <w:rPr>
                <w:rFonts w:ascii="仿宋" w:hAnsi="仿宋" w:eastAsia="仿宋" w:cs="宋体"/>
                <w:b/>
                <w:sz w:val="18"/>
                <w:szCs w:val="18"/>
              </w:rPr>
            </w:pPr>
            <w:r>
              <w:rPr>
                <w:rFonts w:hint="eastAsia" w:ascii="仿宋" w:hAnsi="仿宋" w:eastAsia="仿宋" w:cs="宋体"/>
                <w:b/>
                <w:sz w:val="18"/>
                <w:szCs w:val="18"/>
              </w:rPr>
              <w:t>轨道</w:t>
            </w:r>
          </w:p>
        </w:tc>
        <w:tc>
          <w:tcPr>
            <w:tcW w:w="2894" w:type="dxa"/>
            <w:tcBorders>
              <w:top w:val="single" w:color="auto" w:sz="4" w:space="0"/>
              <w:left w:val="nil"/>
              <w:bottom w:val="single" w:color="auto" w:sz="4" w:space="0"/>
              <w:right w:val="single" w:color="auto" w:sz="4" w:space="0"/>
            </w:tcBorders>
            <w:vAlign w:val="center"/>
          </w:tcPr>
          <w:p w14:paraId="07CF3E62">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DDBDF39">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795808F1">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615298FC">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2B416D89">
            <w:pPr>
              <w:widowControl/>
              <w:jc w:val="left"/>
              <w:rPr>
                <w:rFonts w:ascii="黑体" w:hAnsi="黑体" w:eastAsia="黑体"/>
                <w:kern w:val="0"/>
                <w:szCs w:val="21"/>
              </w:rPr>
            </w:pPr>
          </w:p>
        </w:tc>
      </w:tr>
      <w:tr w14:paraId="3B5105A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5993268">
            <w:pPr>
              <w:spacing w:before="68"/>
              <w:jc w:val="center"/>
              <w:rPr>
                <w:rFonts w:ascii="黑体" w:hAnsi="黑体" w:eastAsia="黑体"/>
              </w:rPr>
            </w:pPr>
            <w:r>
              <w:rPr>
                <w:rFonts w:hint="eastAsia" w:ascii="黑体" w:hAnsi="黑体" w:eastAsia="黑体"/>
              </w:rPr>
              <w:t>3</w:t>
            </w:r>
          </w:p>
        </w:tc>
        <w:tc>
          <w:tcPr>
            <w:tcW w:w="2054" w:type="dxa"/>
            <w:tcBorders>
              <w:top w:val="single" w:color="auto" w:sz="4" w:space="0"/>
              <w:left w:val="nil"/>
              <w:bottom w:val="single" w:color="auto" w:sz="4" w:space="0"/>
              <w:right w:val="single" w:color="auto" w:sz="4" w:space="0"/>
            </w:tcBorders>
            <w:vAlign w:val="center"/>
          </w:tcPr>
          <w:p w14:paraId="24B48273">
            <w:pPr>
              <w:widowControl/>
              <w:jc w:val="left"/>
              <w:rPr>
                <w:rFonts w:ascii="仿宋" w:hAnsi="仿宋" w:eastAsia="仿宋" w:cs="宋体"/>
                <w:b/>
                <w:sz w:val="18"/>
                <w:szCs w:val="18"/>
              </w:rPr>
            </w:pPr>
            <w:r>
              <w:rPr>
                <w:rFonts w:hint="eastAsia" w:ascii="仿宋" w:hAnsi="仿宋" w:eastAsia="仿宋" w:cs="宋体"/>
                <w:b/>
                <w:sz w:val="18"/>
                <w:szCs w:val="18"/>
              </w:rPr>
              <w:t>手柄（手动和遥控各1套）</w:t>
            </w:r>
          </w:p>
        </w:tc>
        <w:tc>
          <w:tcPr>
            <w:tcW w:w="2894" w:type="dxa"/>
            <w:tcBorders>
              <w:top w:val="single" w:color="auto" w:sz="4" w:space="0"/>
              <w:left w:val="nil"/>
              <w:bottom w:val="single" w:color="auto" w:sz="4" w:space="0"/>
              <w:right w:val="single" w:color="auto" w:sz="4" w:space="0"/>
            </w:tcBorders>
            <w:vAlign w:val="center"/>
          </w:tcPr>
          <w:p w14:paraId="41B49DF3">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19166966">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0B4AD1DC">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7A26557D">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211CCC49">
            <w:pPr>
              <w:widowControl/>
              <w:jc w:val="left"/>
              <w:rPr>
                <w:rFonts w:ascii="黑体" w:hAnsi="黑体" w:eastAsia="黑体"/>
                <w:kern w:val="0"/>
                <w:szCs w:val="21"/>
              </w:rPr>
            </w:pPr>
          </w:p>
        </w:tc>
      </w:tr>
      <w:tr w14:paraId="5473F1C7">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FDE664D">
            <w:pPr>
              <w:spacing w:before="68"/>
              <w:jc w:val="center"/>
              <w:rPr>
                <w:rFonts w:ascii="黑体" w:hAnsi="黑体" w:eastAsia="黑体"/>
              </w:rPr>
            </w:pPr>
            <w:r>
              <w:rPr>
                <w:rFonts w:hint="eastAsia" w:ascii="黑体" w:hAnsi="黑体" w:eastAsia="黑体"/>
              </w:rPr>
              <w:t>4</w:t>
            </w:r>
          </w:p>
        </w:tc>
        <w:tc>
          <w:tcPr>
            <w:tcW w:w="2054" w:type="dxa"/>
            <w:tcBorders>
              <w:top w:val="single" w:color="auto" w:sz="4" w:space="0"/>
              <w:left w:val="nil"/>
              <w:bottom w:val="single" w:color="auto" w:sz="4" w:space="0"/>
              <w:right w:val="single" w:color="auto" w:sz="4" w:space="0"/>
            </w:tcBorders>
            <w:vAlign w:val="center"/>
          </w:tcPr>
          <w:p w14:paraId="184CE5B8">
            <w:pPr>
              <w:widowControl/>
              <w:jc w:val="left"/>
              <w:rPr>
                <w:rFonts w:ascii="仿宋" w:hAnsi="仿宋" w:eastAsia="仿宋" w:cs="宋体"/>
                <w:b/>
                <w:sz w:val="18"/>
                <w:szCs w:val="18"/>
              </w:rPr>
            </w:pPr>
            <w:r>
              <w:rPr>
                <w:rFonts w:hint="eastAsia" w:ascii="仿宋" w:hAnsi="仿宋" w:eastAsia="仿宋" w:cs="宋体"/>
                <w:b/>
                <w:sz w:val="18"/>
                <w:szCs w:val="18"/>
              </w:rPr>
              <w:t>电气柜</w:t>
            </w:r>
          </w:p>
        </w:tc>
        <w:tc>
          <w:tcPr>
            <w:tcW w:w="2894" w:type="dxa"/>
            <w:tcBorders>
              <w:top w:val="single" w:color="auto" w:sz="4" w:space="0"/>
              <w:left w:val="nil"/>
              <w:bottom w:val="single" w:color="auto" w:sz="4" w:space="0"/>
              <w:right w:val="single" w:color="auto" w:sz="4" w:space="0"/>
            </w:tcBorders>
            <w:vAlign w:val="center"/>
          </w:tcPr>
          <w:p w14:paraId="0C054181">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92CD4D4">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70A05553">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A8214CA">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7B6D850B">
            <w:pPr>
              <w:widowControl/>
              <w:jc w:val="left"/>
              <w:rPr>
                <w:rFonts w:ascii="黑体" w:hAnsi="黑体" w:eastAsia="黑体"/>
                <w:kern w:val="0"/>
                <w:szCs w:val="21"/>
              </w:rPr>
            </w:pPr>
          </w:p>
        </w:tc>
      </w:tr>
      <w:tr w14:paraId="2F99BF11">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3192104">
            <w:pPr>
              <w:spacing w:before="68"/>
              <w:jc w:val="center"/>
              <w:rPr>
                <w:rFonts w:ascii="黑体" w:hAnsi="黑体" w:eastAsia="黑体"/>
              </w:rPr>
            </w:pPr>
            <w:r>
              <w:rPr>
                <w:rFonts w:hint="eastAsia" w:ascii="黑体" w:hAnsi="黑体" w:eastAsia="黑体"/>
              </w:rPr>
              <w:t>5</w:t>
            </w:r>
          </w:p>
        </w:tc>
        <w:tc>
          <w:tcPr>
            <w:tcW w:w="2054" w:type="dxa"/>
            <w:tcBorders>
              <w:top w:val="single" w:color="auto" w:sz="4" w:space="0"/>
              <w:left w:val="nil"/>
              <w:bottom w:val="single" w:color="auto" w:sz="4" w:space="0"/>
              <w:right w:val="single" w:color="auto" w:sz="4" w:space="0"/>
            </w:tcBorders>
            <w:vAlign w:val="center"/>
          </w:tcPr>
          <w:p w14:paraId="60AB7A10">
            <w:pPr>
              <w:widowControl/>
              <w:jc w:val="left"/>
              <w:rPr>
                <w:rFonts w:ascii="仿宋" w:hAnsi="仿宋" w:eastAsia="仿宋" w:cs="宋体"/>
                <w:b/>
                <w:sz w:val="18"/>
                <w:szCs w:val="18"/>
              </w:rPr>
            </w:pPr>
            <w:r>
              <w:rPr>
                <w:rFonts w:hint="eastAsia" w:ascii="仿宋" w:hAnsi="仿宋" w:eastAsia="仿宋" w:cs="宋体"/>
                <w:b/>
                <w:sz w:val="18"/>
                <w:szCs w:val="18"/>
              </w:rPr>
              <w:t>拖曳电缆</w:t>
            </w:r>
          </w:p>
        </w:tc>
        <w:tc>
          <w:tcPr>
            <w:tcW w:w="2894" w:type="dxa"/>
            <w:tcBorders>
              <w:top w:val="single" w:color="auto" w:sz="4" w:space="0"/>
              <w:left w:val="nil"/>
              <w:bottom w:val="single" w:color="auto" w:sz="4" w:space="0"/>
              <w:right w:val="single" w:color="auto" w:sz="4" w:space="0"/>
            </w:tcBorders>
            <w:vAlign w:val="center"/>
          </w:tcPr>
          <w:p w14:paraId="2611F5A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5D6AFED6">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46BA8B72">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3A3009F">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24BC5C4">
            <w:pPr>
              <w:widowControl/>
              <w:jc w:val="left"/>
              <w:rPr>
                <w:rFonts w:ascii="黑体" w:hAnsi="黑体" w:eastAsia="黑体"/>
                <w:kern w:val="0"/>
                <w:szCs w:val="21"/>
              </w:rPr>
            </w:pPr>
          </w:p>
        </w:tc>
      </w:tr>
      <w:tr w14:paraId="6DDA3A3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19A7171">
            <w:pPr>
              <w:spacing w:before="68"/>
              <w:jc w:val="center"/>
              <w:rPr>
                <w:rFonts w:ascii="黑体" w:hAnsi="黑体" w:eastAsia="黑体"/>
              </w:rPr>
            </w:pPr>
            <w:r>
              <w:rPr>
                <w:rFonts w:hint="eastAsia" w:ascii="黑体" w:hAnsi="黑体" w:eastAsia="黑体"/>
              </w:rPr>
              <w:t xml:space="preserve">6 </w:t>
            </w:r>
          </w:p>
        </w:tc>
        <w:tc>
          <w:tcPr>
            <w:tcW w:w="2054" w:type="dxa"/>
            <w:tcBorders>
              <w:top w:val="single" w:color="auto" w:sz="4" w:space="0"/>
              <w:left w:val="nil"/>
              <w:bottom w:val="single" w:color="auto" w:sz="4" w:space="0"/>
              <w:right w:val="single" w:color="auto" w:sz="4" w:space="0"/>
            </w:tcBorders>
            <w:vAlign w:val="center"/>
          </w:tcPr>
          <w:p w14:paraId="33A4B454">
            <w:pPr>
              <w:widowControl/>
              <w:jc w:val="left"/>
              <w:rPr>
                <w:rFonts w:ascii="仿宋" w:hAnsi="仿宋" w:eastAsia="仿宋" w:cs="宋体"/>
                <w:b/>
                <w:sz w:val="18"/>
                <w:szCs w:val="18"/>
              </w:rPr>
            </w:pPr>
            <w:r>
              <w:rPr>
                <w:rFonts w:hint="eastAsia" w:ascii="仿宋" w:hAnsi="仿宋" w:eastAsia="仿宋" w:cs="宋体"/>
                <w:b/>
                <w:sz w:val="18"/>
                <w:szCs w:val="18"/>
              </w:rPr>
              <w:t>安全附件（大车轨道）</w:t>
            </w:r>
          </w:p>
        </w:tc>
        <w:tc>
          <w:tcPr>
            <w:tcW w:w="2894" w:type="dxa"/>
            <w:tcBorders>
              <w:top w:val="single" w:color="auto" w:sz="4" w:space="0"/>
              <w:left w:val="nil"/>
              <w:bottom w:val="single" w:color="auto" w:sz="4" w:space="0"/>
              <w:right w:val="single" w:color="auto" w:sz="4" w:space="0"/>
            </w:tcBorders>
            <w:vAlign w:val="center"/>
          </w:tcPr>
          <w:p w14:paraId="0DFA388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307B9537">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3CA237E0">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5DE5FF10">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08371528">
            <w:pPr>
              <w:widowControl/>
              <w:jc w:val="left"/>
              <w:rPr>
                <w:rFonts w:ascii="黑体" w:hAnsi="黑体" w:eastAsia="黑体"/>
                <w:kern w:val="0"/>
                <w:szCs w:val="21"/>
              </w:rPr>
            </w:pPr>
          </w:p>
        </w:tc>
      </w:tr>
      <w:tr w14:paraId="2ACB048D">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1EB8366">
            <w:pPr>
              <w:spacing w:before="68"/>
              <w:jc w:val="center"/>
              <w:rPr>
                <w:rFonts w:ascii="黑体" w:hAnsi="黑体" w:eastAsia="黑体"/>
              </w:rPr>
            </w:pPr>
            <w:r>
              <w:rPr>
                <w:rFonts w:hint="eastAsia" w:ascii="黑体" w:hAnsi="黑体" w:eastAsia="黑体"/>
              </w:rPr>
              <w:t>7</w:t>
            </w:r>
          </w:p>
        </w:tc>
        <w:tc>
          <w:tcPr>
            <w:tcW w:w="2054" w:type="dxa"/>
            <w:tcBorders>
              <w:top w:val="single" w:color="auto" w:sz="4" w:space="0"/>
              <w:left w:val="nil"/>
              <w:bottom w:val="single" w:color="auto" w:sz="4" w:space="0"/>
              <w:right w:val="single" w:color="auto" w:sz="4" w:space="0"/>
            </w:tcBorders>
            <w:vAlign w:val="center"/>
          </w:tcPr>
          <w:p w14:paraId="03A4627F">
            <w:pPr>
              <w:widowControl/>
              <w:jc w:val="left"/>
              <w:rPr>
                <w:rFonts w:ascii="仿宋" w:hAnsi="仿宋" w:eastAsia="仿宋" w:cs="宋体"/>
                <w:b/>
                <w:sz w:val="18"/>
                <w:szCs w:val="18"/>
              </w:rPr>
            </w:pPr>
            <w:r>
              <w:rPr>
                <w:rFonts w:hint="eastAsia" w:ascii="仿宋" w:hAnsi="仿宋" w:eastAsia="仿宋" w:cs="宋体"/>
                <w:b/>
                <w:sz w:val="18"/>
                <w:szCs w:val="18"/>
              </w:rPr>
              <w:t>轨道锁紧工具</w:t>
            </w:r>
          </w:p>
        </w:tc>
        <w:tc>
          <w:tcPr>
            <w:tcW w:w="2894" w:type="dxa"/>
            <w:tcBorders>
              <w:top w:val="single" w:color="auto" w:sz="4" w:space="0"/>
              <w:left w:val="nil"/>
              <w:bottom w:val="single" w:color="auto" w:sz="4" w:space="0"/>
              <w:right w:val="single" w:color="auto" w:sz="4" w:space="0"/>
            </w:tcBorders>
            <w:vAlign w:val="center"/>
          </w:tcPr>
          <w:p w14:paraId="1D9EDDB4">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1C1FA6DB">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52E88ED4">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05023C89">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77ED2E4">
            <w:pPr>
              <w:widowControl/>
              <w:jc w:val="left"/>
              <w:rPr>
                <w:rFonts w:ascii="黑体" w:hAnsi="黑体" w:eastAsia="黑体"/>
                <w:kern w:val="0"/>
                <w:szCs w:val="21"/>
              </w:rPr>
            </w:pPr>
          </w:p>
        </w:tc>
      </w:tr>
      <w:tr w14:paraId="4EFF7D75">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4A7CBA7A">
            <w:pPr>
              <w:widowControl/>
              <w:jc w:val="center"/>
              <w:rPr>
                <w:rFonts w:ascii="黑体" w:hAnsi="黑体" w:eastAsia="黑体"/>
                <w:kern w:val="0"/>
                <w:szCs w:val="21"/>
              </w:rPr>
            </w:pPr>
            <w:r>
              <w:rPr>
                <w:rFonts w:hint="eastAsia" w:ascii="黑体" w:hAnsi="黑体" w:eastAsia="黑体"/>
              </w:rPr>
              <w:t>…</w:t>
            </w:r>
          </w:p>
        </w:tc>
        <w:tc>
          <w:tcPr>
            <w:tcW w:w="2054" w:type="dxa"/>
            <w:tcBorders>
              <w:top w:val="single" w:color="auto" w:sz="4" w:space="0"/>
              <w:left w:val="nil"/>
              <w:bottom w:val="single" w:color="auto" w:sz="4" w:space="0"/>
              <w:right w:val="single" w:color="auto" w:sz="4" w:space="0"/>
            </w:tcBorders>
            <w:vAlign w:val="center"/>
          </w:tcPr>
          <w:p w14:paraId="6176BCA7">
            <w:pPr>
              <w:widowControl/>
              <w:jc w:val="center"/>
              <w:rPr>
                <w:rFonts w:ascii="黑体" w:hAnsi="黑体" w:eastAsia="黑体"/>
                <w:kern w:val="0"/>
                <w:szCs w:val="21"/>
              </w:rPr>
            </w:pPr>
            <w:r>
              <w:rPr>
                <w:rFonts w:hint="eastAsia" w:ascii="黑体" w:hAnsi="黑体" w:eastAsia="黑体"/>
              </w:rPr>
              <w:t>…</w:t>
            </w:r>
          </w:p>
        </w:tc>
        <w:tc>
          <w:tcPr>
            <w:tcW w:w="2894" w:type="dxa"/>
            <w:tcBorders>
              <w:top w:val="single" w:color="auto" w:sz="4" w:space="0"/>
              <w:left w:val="nil"/>
              <w:bottom w:val="single" w:color="auto" w:sz="4" w:space="0"/>
              <w:right w:val="single" w:color="auto" w:sz="4" w:space="0"/>
            </w:tcBorders>
            <w:vAlign w:val="center"/>
          </w:tcPr>
          <w:p w14:paraId="37ACC826">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51B1FEE8">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1BC853B0">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0E9043CB">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2E407ED6">
            <w:pPr>
              <w:widowControl/>
              <w:jc w:val="left"/>
              <w:rPr>
                <w:rFonts w:ascii="黑体" w:hAnsi="黑体" w:eastAsia="黑体"/>
                <w:kern w:val="0"/>
                <w:szCs w:val="21"/>
              </w:rPr>
            </w:pPr>
          </w:p>
        </w:tc>
      </w:tr>
      <w:tr w14:paraId="71230F2B">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384194A">
            <w:pPr>
              <w:spacing w:before="68"/>
              <w:jc w:val="center"/>
              <w:rPr>
                <w:rFonts w:ascii="黑体" w:hAnsi="黑体" w:eastAsia="黑体"/>
              </w:rPr>
            </w:pPr>
            <w:r>
              <w:rPr>
                <w:rFonts w:hint="eastAsia" w:ascii="黑体" w:hAnsi="黑体" w:eastAsia="黑体"/>
              </w:rPr>
              <w:t>8</w:t>
            </w:r>
          </w:p>
        </w:tc>
        <w:tc>
          <w:tcPr>
            <w:tcW w:w="2054" w:type="dxa"/>
            <w:tcBorders>
              <w:top w:val="single" w:color="auto" w:sz="4" w:space="0"/>
              <w:left w:val="nil"/>
              <w:bottom w:val="single" w:color="auto" w:sz="4" w:space="0"/>
              <w:right w:val="single" w:color="auto" w:sz="4" w:space="0"/>
            </w:tcBorders>
            <w:vAlign w:val="center"/>
          </w:tcPr>
          <w:p w14:paraId="17CD240E">
            <w:pPr>
              <w:widowControl/>
              <w:jc w:val="left"/>
              <w:rPr>
                <w:rFonts w:ascii="仿宋" w:hAnsi="仿宋" w:eastAsia="仿宋" w:cs="宋体"/>
                <w:b/>
                <w:sz w:val="18"/>
                <w:szCs w:val="18"/>
              </w:rPr>
            </w:pPr>
            <w:r>
              <w:rPr>
                <w:rFonts w:hint="eastAsia" w:ascii="仿宋" w:hAnsi="仿宋" w:eastAsia="仿宋" w:cs="宋体"/>
                <w:b/>
                <w:sz w:val="18"/>
                <w:szCs w:val="18"/>
              </w:rPr>
              <w:t>双梁桥式起重机</w:t>
            </w:r>
          </w:p>
        </w:tc>
        <w:tc>
          <w:tcPr>
            <w:tcW w:w="2894" w:type="dxa"/>
            <w:tcBorders>
              <w:top w:val="single" w:color="auto" w:sz="4" w:space="0"/>
              <w:left w:val="nil"/>
              <w:bottom w:val="single" w:color="auto" w:sz="4" w:space="0"/>
              <w:right w:val="single" w:color="auto" w:sz="4" w:space="0"/>
            </w:tcBorders>
            <w:vAlign w:val="center"/>
          </w:tcPr>
          <w:p w14:paraId="7DA04A61">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6F79C479">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4693F74">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53D3CE4D">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119568E0">
            <w:pPr>
              <w:widowControl/>
              <w:jc w:val="left"/>
              <w:rPr>
                <w:rFonts w:ascii="黑体" w:hAnsi="黑体" w:eastAsia="黑体"/>
                <w:kern w:val="0"/>
                <w:szCs w:val="21"/>
              </w:rPr>
            </w:pPr>
          </w:p>
        </w:tc>
      </w:tr>
      <w:tr w14:paraId="6C7C3A35">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140A27C">
            <w:pPr>
              <w:spacing w:before="68"/>
              <w:jc w:val="center"/>
              <w:rPr>
                <w:rFonts w:ascii="黑体" w:hAnsi="黑体" w:eastAsia="黑体"/>
              </w:rPr>
            </w:pPr>
            <w:r>
              <w:rPr>
                <w:rFonts w:hint="eastAsia" w:ascii="黑体" w:hAnsi="黑体" w:eastAsia="黑体"/>
              </w:rPr>
              <w:t>9</w:t>
            </w:r>
          </w:p>
        </w:tc>
        <w:tc>
          <w:tcPr>
            <w:tcW w:w="2054" w:type="dxa"/>
            <w:tcBorders>
              <w:top w:val="single" w:color="auto" w:sz="4" w:space="0"/>
              <w:left w:val="nil"/>
              <w:bottom w:val="single" w:color="auto" w:sz="4" w:space="0"/>
              <w:right w:val="single" w:color="auto" w:sz="4" w:space="0"/>
            </w:tcBorders>
            <w:vAlign w:val="center"/>
          </w:tcPr>
          <w:p w14:paraId="29E5337E">
            <w:pPr>
              <w:widowControl/>
              <w:jc w:val="left"/>
              <w:rPr>
                <w:rFonts w:ascii="仿宋" w:hAnsi="仿宋" w:eastAsia="仿宋" w:cs="宋体"/>
                <w:b/>
                <w:sz w:val="18"/>
                <w:szCs w:val="18"/>
              </w:rPr>
            </w:pPr>
            <w:r>
              <w:rPr>
                <w:rFonts w:hint="eastAsia" w:ascii="仿宋" w:hAnsi="仿宋" w:eastAsia="仿宋" w:cs="宋体"/>
                <w:b/>
                <w:sz w:val="18"/>
                <w:szCs w:val="18"/>
              </w:rPr>
              <w:t>手柄（手动和遥控各1套）</w:t>
            </w:r>
          </w:p>
        </w:tc>
        <w:tc>
          <w:tcPr>
            <w:tcW w:w="2894" w:type="dxa"/>
            <w:tcBorders>
              <w:top w:val="single" w:color="auto" w:sz="4" w:space="0"/>
              <w:left w:val="nil"/>
              <w:bottom w:val="single" w:color="auto" w:sz="4" w:space="0"/>
              <w:right w:val="single" w:color="auto" w:sz="4" w:space="0"/>
            </w:tcBorders>
            <w:vAlign w:val="center"/>
          </w:tcPr>
          <w:p w14:paraId="0DC4BD18">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02A6ECD">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1F2C4EA1">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6B99DF0E">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5EFFD777">
            <w:pPr>
              <w:widowControl/>
              <w:jc w:val="left"/>
              <w:rPr>
                <w:rFonts w:ascii="黑体" w:hAnsi="黑体" w:eastAsia="黑体"/>
                <w:kern w:val="0"/>
                <w:szCs w:val="21"/>
              </w:rPr>
            </w:pPr>
          </w:p>
        </w:tc>
      </w:tr>
      <w:tr w14:paraId="1F0F516D">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5F3962F">
            <w:pPr>
              <w:spacing w:before="68"/>
              <w:jc w:val="center"/>
              <w:rPr>
                <w:rFonts w:ascii="黑体" w:hAnsi="黑体" w:eastAsia="黑体"/>
              </w:rPr>
            </w:pPr>
            <w:r>
              <w:rPr>
                <w:rFonts w:hint="eastAsia" w:ascii="黑体" w:hAnsi="黑体" w:eastAsia="黑体"/>
              </w:rPr>
              <w:t>10</w:t>
            </w:r>
          </w:p>
        </w:tc>
        <w:tc>
          <w:tcPr>
            <w:tcW w:w="2054" w:type="dxa"/>
            <w:tcBorders>
              <w:top w:val="single" w:color="auto" w:sz="4" w:space="0"/>
              <w:left w:val="nil"/>
              <w:bottom w:val="single" w:color="auto" w:sz="4" w:space="0"/>
              <w:right w:val="single" w:color="auto" w:sz="4" w:space="0"/>
            </w:tcBorders>
            <w:vAlign w:val="center"/>
          </w:tcPr>
          <w:p w14:paraId="11E7B094">
            <w:pPr>
              <w:widowControl/>
              <w:jc w:val="left"/>
              <w:rPr>
                <w:rFonts w:ascii="仿宋" w:hAnsi="仿宋" w:eastAsia="仿宋" w:cs="宋体"/>
                <w:b/>
                <w:sz w:val="18"/>
                <w:szCs w:val="18"/>
              </w:rPr>
            </w:pPr>
            <w:r>
              <w:rPr>
                <w:rFonts w:hint="eastAsia" w:ascii="仿宋" w:hAnsi="仿宋" w:eastAsia="仿宋" w:cs="宋体"/>
                <w:b/>
                <w:sz w:val="18"/>
                <w:szCs w:val="18"/>
              </w:rPr>
              <w:t>电气柜</w:t>
            </w:r>
          </w:p>
        </w:tc>
        <w:tc>
          <w:tcPr>
            <w:tcW w:w="2894" w:type="dxa"/>
            <w:tcBorders>
              <w:top w:val="single" w:color="auto" w:sz="4" w:space="0"/>
              <w:left w:val="nil"/>
              <w:bottom w:val="single" w:color="auto" w:sz="4" w:space="0"/>
              <w:right w:val="single" w:color="auto" w:sz="4" w:space="0"/>
            </w:tcBorders>
            <w:vAlign w:val="center"/>
          </w:tcPr>
          <w:p w14:paraId="1776EADA">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4DF1B57E">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79933D93">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F459F25">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3CAE51D6">
            <w:pPr>
              <w:widowControl/>
              <w:jc w:val="left"/>
              <w:rPr>
                <w:rFonts w:ascii="黑体" w:hAnsi="黑体" w:eastAsia="黑体"/>
                <w:kern w:val="0"/>
                <w:szCs w:val="21"/>
              </w:rPr>
            </w:pPr>
          </w:p>
        </w:tc>
      </w:tr>
      <w:tr w14:paraId="30B7459C">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652D666">
            <w:pPr>
              <w:spacing w:before="68"/>
              <w:jc w:val="center"/>
              <w:rPr>
                <w:rFonts w:ascii="黑体" w:hAnsi="黑体" w:eastAsia="黑体"/>
              </w:rPr>
            </w:pPr>
            <w:r>
              <w:rPr>
                <w:rFonts w:hint="eastAsia" w:ascii="黑体" w:hAnsi="黑体" w:eastAsia="黑体"/>
              </w:rPr>
              <w:t>11</w:t>
            </w:r>
          </w:p>
        </w:tc>
        <w:tc>
          <w:tcPr>
            <w:tcW w:w="2054" w:type="dxa"/>
            <w:tcBorders>
              <w:top w:val="single" w:color="auto" w:sz="4" w:space="0"/>
              <w:left w:val="nil"/>
              <w:bottom w:val="single" w:color="auto" w:sz="4" w:space="0"/>
              <w:right w:val="single" w:color="auto" w:sz="4" w:space="0"/>
            </w:tcBorders>
            <w:vAlign w:val="center"/>
          </w:tcPr>
          <w:p w14:paraId="0632CFEE">
            <w:pPr>
              <w:widowControl/>
              <w:jc w:val="left"/>
              <w:rPr>
                <w:rFonts w:ascii="仿宋" w:hAnsi="仿宋" w:eastAsia="仿宋" w:cs="宋体"/>
                <w:b/>
                <w:sz w:val="18"/>
                <w:szCs w:val="18"/>
              </w:rPr>
            </w:pPr>
            <w:r>
              <w:rPr>
                <w:rFonts w:hint="eastAsia" w:ascii="仿宋" w:hAnsi="仿宋" w:eastAsia="仿宋" w:cs="宋体"/>
                <w:b/>
                <w:sz w:val="18"/>
                <w:szCs w:val="18"/>
              </w:rPr>
              <w:t>拖曳电缆</w:t>
            </w:r>
          </w:p>
        </w:tc>
        <w:tc>
          <w:tcPr>
            <w:tcW w:w="2894" w:type="dxa"/>
            <w:tcBorders>
              <w:top w:val="single" w:color="auto" w:sz="4" w:space="0"/>
              <w:left w:val="nil"/>
              <w:bottom w:val="single" w:color="auto" w:sz="4" w:space="0"/>
              <w:right w:val="single" w:color="auto" w:sz="4" w:space="0"/>
            </w:tcBorders>
            <w:vAlign w:val="center"/>
          </w:tcPr>
          <w:p w14:paraId="481EFA4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288815AC">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0A82B7DB">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26680E43">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232AA83C">
            <w:pPr>
              <w:widowControl/>
              <w:jc w:val="left"/>
              <w:rPr>
                <w:rFonts w:ascii="黑体" w:hAnsi="黑体" w:eastAsia="黑体"/>
                <w:kern w:val="0"/>
                <w:szCs w:val="21"/>
              </w:rPr>
            </w:pPr>
          </w:p>
        </w:tc>
      </w:tr>
      <w:tr w14:paraId="5A25C309">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1472E9F">
            <w:pPr>
              <w:spacing w:before="68"/>
              <w:jc w:val="center"/>
              <w:rPr>
                <w:rFonts w:ascii="黑体" w:hAnsi="黑体" w:eastAsia="黑体"/>
              </w:rPr>
            </w:pPr>
            <w:r>
              <w:rPr>
                <w:rFonts w:hint="eastAsia" w:ascii="黑体" w:hAnsi="黑体" w:eastAsia="黑体"/>
              </w:rPr>
              <w:t>12</w:t>
            </w:r>
          </w:p>
        </w:tc>
        <w:tc>
          <w:tcPr>
            <w:tcW w:w="2054" w:type="dxa"/>
            <w:tcBorders>
              <w:top w:val="single" w:color="auto" w:sz="4" w:space="0"/>
              <w:left w:val="nil"/>
              <w:bottom w:val="single" w:color="auto" w:sz="4" w:space="0"/>
              <w:right w:val="single" w:color="auto" w:sz="4" w:space="0"/>
            </w:tcBorders>
            <w:vAlign w:val="center"/>
          </w:tcPr>
          <w:p w14:paraId="4AF3B83D">
            <w:pPr>
              <w:widowControl/>
              <w:jc w:val="left"/>
              <w:rPr>
                <w:rFonts w:ascii="仿宋" w:hAnsi="仿宋" w:eastAsia="仿宋" w:cs="宋体"/>
                <w:b/>
                <w:sz w:val="18"/>
                <w:szCs w:val="18"/>
              </w:rPr>
            </w:pPr>
            <w:r>
              <w:rPr>
                <w:rFonts w:hint="eastAsia" w:ascii="仿宋" w:hAnsi="仿宋" w:eastAsia="仿宋" w:cs="宋体"/>
                <w:b/>
                <w:sz w:val="18"/>
                <w:szCs w:val="18"/>
              </w:rPr>
              <w:t>安全附件（大车轨道利旧）</w:t>
            </w:r>
          </w:p>
        </w:tc>
        <w:tc>
          <w:tcPr>
            <w:tcW w:w="2894" w:type="dxa"/>
            <w:tcBorders>
              <w:top w:val="single" w:color="auto" w:sz="4" w:space="0"/>
              <w:left w:val="nil"/>
              <w:bottom w:val="single" w:color="auto" w:sz="4" w:space="0"/>
              <w:right w:val="single" w:color="auto" w:sz="4" w:space="0"/>
            </w:tcBorders>
            <w:vAlign w:val="center"/>
          </w:tcPr>
          <w:p w14:paraId="563070DB">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505EAF8D">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3DFFCB4B">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5153D7D7">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63DA2A1C">
            <w:pPr>
              <w:widowControl/>
              <w:jc w:val="left"/>
              <w:rPr>
                <w:rFonts w:ascii="黑体" w:hAnsi="黑体" w:eastAsia="黑体"/>
                <w:kern w:val="0"/>
                <w:szCs w:val="21"/>
              </w:rPr>
            </w:pPr>
          </w:p>
        </w:tc>
      </w:tr>
      <w:tr w14:paraId="48BDF27C">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3A50C88F">
            <w:pPr>
              <w:widowControl/>
              <w:jc w:val="center"/>
              <w:rPr>
                <w:rFonts w:ascii="黑体" w:hAnsi="黑体" w:eastAsia="黑体"/>
                <w:kern w:val="0"/>
                <w:szCs w:val="21"/>
              </w:rPr>
            </w:pPr>
            <w:r>
              <w:rPr>
                <w:rFonts w:hint="eastAsia" w:ascii="黑体" w:hAnsi="黑体" w:eastAsia="黑体"/>
              </w:rPr>
              <w:t>…</w:t>
            </w:r>
          </w:p>
        </w:tc>
        <w:tc>
          <w:tcPr>
            <w:tcW w:w="2054" w:type="dxa"/>
            <w:tcBorders>
              <w:top w:val="single" w:color="auto" w:sz="4" w:space="0"/>
              <w:left w:val="nil"/>
              <w:bottom w:val="single" w:color="auto" w:sz="4" w:space="0"/>
              <w:right w:val="single" w:color="auto" w:sz="4" w:space="0"/>
            </w:tcBorders>
            <w:vAlign w:val="center"/>
          </w:tcPr>
          <w:p w14:paraId="2C22C58B">
            <w:pPr>
              <w:widowControl/>
              <w:jc w:val="center"/>
              <w:rPr>
                <w:rFonts w:ascii="黑体" w:hAnsi="黑体" w:eastAsia="黑体"/>
                <w:kern w:val="0"/>
                <w:szCs w:val="21"/>
              </w:rPr>
            </w:pPr>
            <w:r>
              <w:rPr>
                <w:rFonts w:hint="eastAsia" w:ascii="黑体" w:hAnsi="黑体" w:eastAsia="黑体"/>
              </w:rPr>
              <w:t>…</w:t>
            </w:r>
          </w:p>
        </w:tc>
        <w:tc>
          <w:tcPr>
            <w:tcW w:w="2894" w:type="dxa"/>
            <w:tcBorders>
              <w:top w:val="single" w:color="auto" w:sz="4" w:space="0"/>
              <w:left w:val="nil"/>
              <w:bottom w:val="single" w:color="auto" w:sz="4" w:space="0"/>
              <w:right w:val="single" w:color="auto" w:sz="4" w:space="0"/>
            </w:tcBorders>
            <w:vAlign w:val="center"/>
          </w:tcPr>
          <w:p w14:paraId="2D50171B">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93198A2">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5B5DCDCA">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6E98499D">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222C2448">
            <w:pPr>
              <w:widowControl/>
              <w:jc w:val="left"/>
              <w:rPr>
                <w:rFonts w:ascii="黑体" w:hAnsi="黑体" w:eastAsia="黑体"/>
                <w:kern w:val="0"/>
                <w:szCs w:val="21"/>
              </w:rPr>
            </w:pPr>
          </w:p>
        </w:tc>
      </w:tr>
    </w:tbl>
    <w:p w14:paraId="580F7BD6">
      <w:pPr>
        <w:pStyle w:val="49"/>
        <w:tabs>
          <w:tab w:val="left" w:pos="5580"/>
        </w:tabs>
        <w:spacing w:line="360" w:lineRule="auto"/>
        <w:ind w:left="420" w:firstLine="0" w:firstLineChars="0"/>
        <w:rPr>
          <w:rFonts w:hAnsi="宋体" w:cs="宋体"/>
          <w:b/>
          <w:sz w:val="24"/>
        </w:rPr>
      </w:pPr>
      <w:r>
        <w:rPr>
          <w:rFonts w:hint="eastAsia" w:hAnsi="宋体" w:cs="宋体"/>
          <w:b/>
          <w:sz w:val="24"/>
        </w:rPr>
        <w:t>注:</w:t>
      </w:r>
    </w:p>
    <w:p w14:paraId="3B28DDAD">
      <w:pPr>
        <w:pStyle w:val="49"/>
        <w:tabs>
          <w:tab w:val="left" w:pos="5580"/>
        </w:tabs>
        <w:spacing w:line="360" w:lineRule="auto"/>
        <w:ind w:left="420" w:firstLine="0" w:firstLineChars="0"/>
        <w:rPr>
          <w:rFonts w:hAnsi="宋体" w:cs="宋体"/>
          <w:b/>
        </w:rPr>
      </w:pPr>
      <w:r>
        <w:rPr>
          <w:rFonts w:hint="eastAsia" w:hAnsi="宋体" w:cs="宋体"/>
          <w:b/>
        </w:rPr>
        <w:t>1.此处所列项目应按照招标文件的配置要求，对标的物全部内容进行统计，表内项目不足，投标人可依次增减。</w:t>
      </w:r>
    </w:p>
    <w:p w14:paraId="3F7E196B">
      <w:pPr>
        <w:pStyle w:val="49"/>
        <w:tabs>
          <w:tab w:val="left" w:pos="5580"/>
        </w:tabs>
        <w:spacing w:line="360" w:lineRule="auto"/>
        <w:ind w:left="420" w:firstLine="0" w:firstLineChars="0"/>
        <w:rPr>
          <w:rFonts w:hAnsi="宋体" w:cs="宋体"/>
          <w:b/>
        </w:rPr>
      </w:pPr>
      <w:r>
        <w:rPr>
          <w:rFonts w:hint="eastAsia" w:hAnsi="宋体" w:cs="宋体"/>
          <w:b/>
        </w:rPr>
        <w:t>2.投标人可根据实际供货内容自行修改，未提供配置清单或未填写完整判为不满足招标文件要求。</w:t>
      </w:r>
    </w:p>
    <w:p w14:paraId="04B97A6D">
      <w:pPr>
        <w:pStyle w:val="49"/>
        <w:tabs>
          <w:tab w:val="left" w:pos="5580"/>
        </w:tabs>
        <w:spacing w:line="360" w:lineRule="auto"/>
        <w:ind w:left="420" w:firstLine="0" w:firstLineChars="0"/>
        <w:rPr>
          <w:rFonts w:hAnsi="宋体" w:cs="宋体"/>
          <w:b/>
        </w:rPr>
      </w:pPr>
      <w:r>
        <w:rPr>
          <w:rFonts w:hint="eastAsia" w:hAnsi="宋体" w:cs="宋体"/>
          <w:b/>
        </w:rPr>
        <w:t>3.设备及资料明细表请按类别排序，将全部供货范围按上表格式罗列。</w:t>
      </w:r>
    </w:p>
    <w:p w14:paraId="16C90E4C">
      <w:pPr>
        <w:snapToGrid w:val="0"/>
        <w:spacing w:line="360" w:lineRule="auto"/>
        <w:jc w:val="left"/>
        <w:rPr>
          <w:rFonts w:hAnsi="宋体" w:cs="宋体"/>
          <w:b/>
          <w:sz w:val="24"/>
        </w:rPr>
      </w:pPr>
    </w:p>
    <w:p w14:paraId="4CF8E2FE">
      <w:pPr>
        <w:snapToGrid w:val="0"/>
        <w:spacing w:line="360" w:lineRule="auto"/>
        <w:jc w:val="left"/>
        <w:rPr>
          <w:rFonts w:hAnsi="宋体" w:cs="宋体"/>
          <w:b/>
          <w:sz w:val="24"/>
        </w:rPr>
      </w:pPr>
    </w:p>
    <w:p w14:paraId="699CC7F0">
      <w:pPr>
        <w:snapToGrid w:val="0"/>
        <w:spacing w:line="360" w:lineRule="auto"/>
        <w:jc w:val="left"/>
        <w:rPr>
          <w:rFonts w:hAnsi="宋体" w:cs="宋体"/>
          <w:b/>
          <w:sz w:val="24"/>
        </w:rPr>
      </w:pPr>
    </w:p>
    <w:p w14:paraId="6FA23613">
      <w:pPr>
        <w:snapToGrid w:val="0"/>
        <w:spacing w:line="360" w:lineRule="auto"/>
        <w:jc w:val="left"/>
        <w:rPr>
          <w:rFonts w:hAnsi="宋体" w:cs="宋体"/>
          <w:b/>
          <w:sz w:val="24"/>
        </w:rPr>
      </w:pPr>
    </w:p>
    <w:p w14:paraId="060897D4">
      <w:pPr>
        <w:snapToGrid w:val="0"/>
        <w:spacing w:line="360" w:lineRule="auto"/>
        <w:jc w:val="left"/>
        <w:rPr>
          <w:rFonts w:hAnsi="宋体" w:cs="宋体"/>
          <w:b/>
          <w:sz w:val="24"/>
        </w:rPr>
      </w:pPr>
    </w:p>
    <w:p w14:paraId="5FFD123D">
      <w:pPr>
        <w:snapToGrid w:val="0"/>
        <w:spacing w:line="360" w:lineRule="auto"/>
        <w:jc w:val="left"/>
        <w:rPr>
          <w:rFonts w:hAnsi="宋体" w:cs="宋体"/>
          <w:b/>
          <w:sz w:val="24"/>
        </w:rPr>
      </w:pPr>
    </w:p>
    <w:p w14:paraId="498AF2FB">
      <w:pPr>
        <w:snapToGrid w:val="0"/>
        <w:spacing w:line="360" w:lineRule="auto"/>
        <w:jc w:val="left"/>
        <w:rPr>
          <w:rFonts w:hAnsi="宋体" w:cs="宋体"/>
          <w:b/>
          <w:sz w:val="24"/>
        </w:rPr>
      </w:pPr>
      <w:r>
        <w:rPr>
          <w:rFonts w:hint="eastAsia" w:hAnsi="宋体" w:cs="宋体"/>
          <w:b/>
          <w:sz w:val="24"/>
        </w:rPr>
        <w:t>（六） 技术响应评审文件</w:t>
      </w:r>
    </w:p>
    <w:p w14:paraId="1C3E2930">
      <w:pPr>
        <w:snapToGrid w:val="0"/>
        <w:spacing w:line="360" w:lineRule="auto"/>
        <w:jc w:val="left"/>
        <w:rPr>
          <w:rFonts w:hAnsi="宋体" w:cs="宋体"/>
          <w:b/>
          <w:sz w:val="24"/>
        </w:rPr>
      </w:pPr>
      <w:r>
        <w:rPr>
          <w:rFonts w:hint="eastAsia" w:hAnsi="宋体" w:cs="宋体"/>
          <w:b/>
          <w:sz w:val="24"/>
        </w:rPr>
        <w:t>1、单梁桥式起重机</w:t>
      </w:r>
    </w:p>
    <w:tbl>
      <w:tblPr>
        <w:tblStyle w:val="18"/>
        <w:tblW w:w="979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22"/>
        <w:gridCol w:w="1055"/>
        <w:gridCol w:w="567"/>
        <w:gridCol w:w="283"/>
        <w:gridCol w:w="2410"/>
        <w:gridCol w:w="142"/>
        <w:gridCol w:w="895"/>
        <w:gridCol w:w="1126"/>
        <w:gridCol w:w="1097"/>
        <w:gridCol w:w="1539"/>
      </w:tblGrid>
      <w:tr w14:paraId="4AD0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0" w:type="dxa"/>
            <w:gridSpan w:val="11"/>
            <w:shd w:val="clear" w:color="auto" w:fill="auto"/>
          </w:tcPr>
          <w:p w14:paraId="0FF405C3">
            <w:pPr>
              <w:jc w:val="left"/>
              <w:rPr>
                <w:rFonts w:ascii="华文仿宋" w:hAnsi="华文仿宋" w:eastAsia="华文仿宋"/>
                <w:sz w:val="18"/>
                <w:szCs w:val="18"/>
                <w:highlight w:val="yellow"/>
              </w:rPr>
            </w:pPr>
            <w:r>
              <w:rPr>
                <w:rFonts w:hint="eastAsia" w:ascii="仿宋" w:hAnsi="仿宋" w:eastAsia="仿宋" w:cs="宋体"/>
                <w:b/>
                <w:sz w:val="18"/>
                <w:szCs w:val="18"/>
              </w:rPr>
              <w:t>一、</w:t>
            </w:r>
            <w:r>
              <w:rPr>
                <w:rFonts w:hint="eastAsia" w:ascii="黑体" w:hAnsi="黑体" w:eastAsia="黑体" w:cs="Segoe UI"/>
                <w:kern w:val="0"/>
                <w:sz w:val="18"/>
                <w:szCs w:val="18"/>
              </w:rPr>
              <w:t>单梁桥式起重机</w:t>
            </w:r>
            <w:r>
              <w:rPr>
                <w:rFonts w:hint="eastAsia" w:ascii="仿宋" w:hAnsi="仿宋" w:eastAsia="仿宋" w:cs="宋体"/>
                <w:b/>
                <w:sz w:val="18"/>
                <w:szCs w:val="18"/>
              </w:rPr>
              <w:t>技术指标响应性</w:t>
            </w:r>
          </w:p>
        </w:tc>
      </w:tr>
      <w:tr w14:paraId="2ED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563D3015">
            <w:pPr>
              <w:widowControl/>
              <w:jc w:val="left"/>
              <w:rPr>
                <w:rFonts w:ascii="仿宋" w:hAnsi="仿宋" w:eastAsia="仿宋" w:cs="宋体"/>
                <w:b/>
                <w:sz w:val="16"/>
                <w:szCs w:val="18"/>
              </w:rPr>
            </w:pPr>
            <w:r>
              <w:rPr>
                <w:rFonts w:hint="eastAsia" w:ascii="仿宋" w:hAnsi="仿宋" w:eastAsia="仿宋" w:cs="宋体"/>
                <w:b/>
                <w:sz w:val="16"/>
                <w:szCs w:val="18"/>
              </w:rPr>
              <w:t>序号</w:t>
            </w:r>
          </w:p>
        </w:tc>
        <w:tc>
          <w:tcPr>
            <w:tcW w:w="1277" w:type="dxa"/>
            <w:gridSpan w:val="2"/>
            <w:vAlign w:val="center"/>
          </w:tcPr>
          <w:p w14:paraId="447FB3D1">
            <w:pPr>
              <w:widowControl/>
              <w:jc w:val="center"/>
              <w:rPr>
                <w:rFonts w:ascii="仿宋" w:hAnsi="仿宋" w:eastAsia="仿宋" w:cs="宋体"/>
                <w:b/>
                <w:sz w:val="16"/>
                <w:szCs w:val="18"/>
              </w:rPr>
            </w:pPr>
            <w:r>
              <w:rPr>
                <w:rFonts w:hint="eastAsia" w:ascii="仿宋" w:hAnsi="仿宋" w:eastAsia="仿宋" w:cs="宋体"/>
                <w:b/>
                <w:sz w:val="16"/>
                <w:szCs w:val="18"/>
              </w:rPr>
              <w:t>名称</w:t>
            </w:r>
          </w:p>
        </w:tc>
        <w:tc>
          <w:tcPr>
            <w:tcW w:w="850" w:type="dxa"/>
            <w:gridSpan w:val="2"/>
            <w:vAlign w:val="center"/>
          </w:tcPr>
          <w:p w14:paraId="3192E670">
            <w:pPr>
              <w:widowControl/>
              <w:jc w:val="center"/>
              <w:rPr>
                <w:rFonts w:ascii="仿宋" w:hAnsi="仿宋" w:eastAsia="仿宋" w:cs="宋体"/>
                <w:b/>
                <w:sz w:val="16"/>
                <w:szCs w:val="18"/>
              </w:rPr>
            </w:pPr>
            <w:r>
              <w:rPr>
                <w:rFonts w:hint="eastAsia" w:ascii="仿宋" w:hAnsi="仿宋" w:eastAsia="仿宋" w:cs="宋体"/>
                <w:b/>
                <w:sz w:val="16"/>
                <w:szCs w:val="18"/>
              </w:rPr>
              <w:t>单位</w:t>
            </w:r>
          </w:p>
        </w:tc>
        <w:tc>
          <w:tcPr>
            <w:tcW w:w="2410" w:type="dxa"/>
            <w:vAlign w:val="center"/>
          </w:tcPr>
          <w:p w14:paraId="1CB3AA1A">
            <w:pPr>
              <w:widowControl/>
              <w:jc w:val="center"/>
              <w:rPr>
                <w:rFonts w:ascii="仿宋" w:hAnsi="仿宋" w:eastAsia="仿宋" w:cs="宋体"/>
                <w:b/>
                <w:sz w:val="16"/>
                <w:szCs w:val="18"/>
              </w:rPr>
            </w:pPr>
            <w:r>
              <w:rPr>
                <w:rFonts w:hint="eastAsia" w:ascii="仿宋" w:hAnsi="仿宋" w:eastAsia="仿宋" w:cs="宋体"/>
                <w:b/>
                <w:sz w:val="16"/>
                <w:szCs w:val="18"/>
              </w:rPr>
              <w:t>技术要求</w:t>
            </w:r>
          </w:p>
        </w:tc>
        <w:tc>
          <w:tcPr>
            <w:tcW w:w="2163" w:type="dxa"/>
            <w:gridSpan w:val="3"/>
            <w:vAlign w:val="center"/>
          </w:tcPr>
          <w:p w14:paraId="01648DE9">
            <w:pPr>
              <w:widowControl/>
              <w:jc w:val="center"/>
              <w:rPr>
                <w:rFonts w:ascii="仿宋" w:hAnsi="仿宋" w:eastAsia="仿宋" w:cs="宋体"/>
                <w:b/>
                <w:sz w:val="16"/>
                <w:szCs w:val="18"/>
              </w:rPr>
            </w:pPr>
            <w:r>
              <w:rPr>
                <w:rFonts w:hint="eastAsia" w:ascii="仿宋" w:hAnsi="仿宋" w:eastAsia="仿宋" w:cs="宋体"/>
                <w:b/>
                <w:sz w:val="16"/>
                <w:szCs w:val="18"/>
              </w:rPr>
              <w:t>供方参数</w:t>
            </w:r>
          </w:p>
        </w:tc>
        <w:tc>
          <w:tcPr>
            <w:tcW w:w="1097" w:type="dxa"/>
            <w:vAlign w:val="center"/>
          </w:tcPr>
          <w:p w14:paraId="23037860">
            <w:pPr>
              <w:widowControl/>
              <w:jc w:val="center"/>
              <w:rPr>
                <w:rFonts w:ascii="仿宋" w:hAnsi="仿宋" w:eastAsia="仿宋" w:cs="宋体"/>
                <w:b/>
                <w:sz w:val="16"/>
                <w:szCs w:val="18"/>
              </w:rPr>
            </w:pPr>
            <w:r>
              <w:rPr>
                <w:rFonts w:hint="eastAsia" w:ascii="仿宋" w:hAnsi="仿宋" w:eastAsia="仿宋" w:cs="宋体"/>
                <w:b/>
                <w:sz w:val="16"/>
                <w:szCs w:val="18"/>
              </w:rPr>
              <w:t>是否</w:t>
            </w:r>
          </w:p>
          <w:p w14:paraId="1D00153F">
            <w:pPr>
              <w:widowControl/>
              <w:jc w:val="center"/>
              <w:rPr>
                <w:rFonts w:ascii="仿宋" w:hAnsi="仿宋" w:eastAsia="仿宋" w:cs="宋体"/>
                <w:b/>
                <w:sz w:val="16"/>
                <w:szCs w:val="18"/>
              </w:rPr>
            </w:pPr>
            <w:r>
              <w:rPr>
                <w:rFonts w:hint="eastAsia" w:ascii="仿宋" w:hAnsi="仿宋" w:eastAsia="仿宋" w:cs="宋体"/>
                <w:b/>
                <w:sz w:val="16"/>
                <w:szCs w:val="18"/>
              </w:rPr>
              <w:t>偏离</w:t>
            </w:r>
          </w:p>
        </w:tc>
        <w:tc>
          <w:tcPr>
            <w:tcW w:w="1539" w:type="dxa"/>
            <w:vAlign w:val="center"/>
          </w:tcPr>
          <w:p w14:paraId="4503B5EF">
            <w:pPr>
              <w:widowControl/>
              <w:jc w:val="center"/>
              <w:rPr>
                <w:rFonts w:ascii="仿宋" w:hAnsi="仿宋" w:eastAsia="仿宋" w:cs="宋体"/>
                <w:b/>
                <w:sz w:val="16"/>
                <w:szCs w:val="18"/>
              </w:rPr>
            </w:pPr>
            <w:r>
              <w:rPr>
                <w:rFonts w:hint="eastAsia" w:ascii="仿宋" w:hAnsi="仿宋" w:eastAsia="仿宋" w:cs="宋体"/>
                <w:b/>
                <w:sz w:val="16"/>
                <w:szCs w:val="18"/>
              </w:rPr>
              <w:t>备注</w:t>
            </w:r>
          </w:p>
        </w:tc>
      </w:tr>
      <w:tr w14:paraId="7CC1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1358DB94">
            <w:pPr>
              <w:widowControl/>
              <w:jc w:val="center"/>
              <w:rPr>
                <w:rFonts w:ascii="仿宋" w:hAnsi="仿宋" w:eastAsia="仿宋" w:cs="宋体"/>
                <w:b/>
                <w:sz w:val="18"/>
                <w:szCs w:val="18"/>
              </w:rPr>
            </w:pPr>
            <w:r>
              <w:rPr>
                <w:rFonts w:hint="eastAsia" w:ascii="仿宋" w:hAnsi="仿宋" w:eastAsia="仿宋" w:cs="宋体"/>
                <w:b/>
                <w:sz w:val="18"/>
                <w:szCs w:val="18"/>
              </w:rPr>
              <w:t>1</w:t>
            </w:r>
          </w:p>
        </w:tc>
        <w:tc>
          <w:tcPr>
            <w:tcW w:w="1277" w:type="dxa"/>
            <w:gridSpan w:val="2"/>
            <w:vAlign w:val="center"/>
          </w:tcPr>
          <w:p w14:paraId="5D149C00">
            <w:pPr>
              <w:widowControl/>
              <w:jc w:val="center"/>
              <w:rPr>
                <w:rFonts w:ascii="仿宋" w:hAnsi="仿宋" w:eastAsia="仿宋" w:cs="宋体"/>
                <w:b/>
                <w:sz w:val="18"/>
                <w:szCs w:val="18"/>
              </w:rPr>
            </w:pPr>
            <w:r>
              <w:rPr>
                <w:rFonts w:hint="eastAsia" w:ascii="仿宋" w:hAnsi="仿宋" w:eastAsia="仿宋" w:cs="宋体"/>
                <w:b/>
                <w:sz w:val="18"/>
                <w:szCs w:val="18"/>
              </w:rPr>
              <w:t>额定起重量</w:t>
            </w:r>
          </w:p>
        </w:tc>
        <w:tc>
          <w:tcPr>
            <w:tcW w:w="850" w:type="dxa"/>
            <w:gridSpan w:val="2"/>
            <w:vAlign w:val="center"/>
          </w:tcPr>
          <w:p w14:paraId="65AF8655">
            <w:pPr>
              <w:widowControl/>
              <w:jc w:val="center"/>
              <w:rPr>
                <w:rFonts w:ascii="仿宋" w:hAnsi="仿宋" w:eastAsia="仿宋" w:cs="宋体"/>
                <w:sz w:val="18"/>
                <w:szCs w:val="18"/>
              </w:rPr>
            </w:pPr>
            <w:r>
              <w:rPr>
                <w:rFonts w:hint="eastAsia" w:ascii="仿宋" w:hAnsi="仿宋" w:eastAsia="仿宋" w:cs="宋体"/>
                <w:sz w:val="18"/>
                <w:szCs w:val="18"/>
              </w:rPr>
              <w:t>t</w:t>
            </w:r>
          </w:p>
        </w:tc>
        <w:tc>
          <w:tcPr>
            <w:tcW w:w="2410" w:type="dxa"/>
          </w:tcPr>
          <w:p w14:paraId="7BFE7C09">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3</w:t>
            </w:r>
          </w:p>
        </w:tc>
        <w:tc>
          <w:tcPr>
            <w:tcW w:w="2163" w:type="dxa"/>
            <w:gridSpan w:val="3"/>
          </w:tcPr>
          <w:p w14:paraId="6EE15CEA">
            <w:pPr>
              <w:spacing w:line="300" w:lineRule="exact"/>
              <w:jc w:val="center"/>
              <w:rPr>
                <w:rFonts w:ascii="华文仿宋" w:hAnsi="华文仿宋" w:eastAsia="华文仿宋"/>
                <w:sz w:val="18"/>
                <w:szCs w:val="18"/>
              </w:rPr>
            </w:pPr>
          </w:p>
        </w:tc>
        <w:tc>
          <w:tcPr>
            <w:tcW w:w="1097" w:type="dxa"/>
          </w:tcPr>
          <w:p w14:paraId="6D7CF532">
            <w:pPr>
              <w:spacing w:line="300" w:lineRule="exact"/>
              <w:jc w:val="center"/>
              <w:rPr>
                <w:rFonts w:ascii="华文仿宋" w:hAnsi="华文仿宋" w:eastAsia="华文仿宋"/>
                <w:sz w:val="18"/>
                <w:szCs w:val="18"/>
              </w:rPr>
            </w:pPr>
          </w:p>
        </w:tc>
        <w:tc>
          <w:tcPr>
            <w:tcW w:w="1539" w:type="dxa"/>
          </w:tcPr>
          <w:p w14:paraId="666F25C3">
            <w:pPr>
              <w:spacing w:line="300" w:lineRule="exact"/>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6DD2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11FC1776">
            <w:pPr>
              <w:widowControl/>
              <w:jc w:val="center"/>
              <w:rPr>
                <w:rFonts w:ascii="仿宋" w:hAnsi="仿宋" w:eastAsia="仿宋" w:cs="宋体"/>
                <w:b/>
                <w:sz w:val="18"/>
                <w:szCs w:val="18"/>
              </w:rPr>
            </w:pPr>
            <w:r>
              <w:rPr>
                <w:rFonts w:hint="eastAsia" w:ascii="仿宋" w:hAnsi="仿宋" w:eastAsia="仿宋" w:cs="宋体"/>
                <w:b/>
                <w:sz w:val="18"/>
                <w:szCs w:val="18"/>
              </w:rPr>
              <w:t>2</w:t>
            </w:r>
          </w:p>
        </w:tc>
        <w:tc>
          <w:tcPr>
            <w:tcW w:w="1277" w:type="dxa"/>
            <w:gridSpan w:val="2"/>
            <w:vAlign w:val="center"/>
          </w:tcPr>
          <w:p w14:paraId="7FE13F9A">
            <w:pPr>
              <w:widowControl/>
              <w:jc w:val="center"/>
              <w:rPr>
                <w:rFonts w:ascii="仿宋" w:hAnsi="仿宋" w:eastAsia="仿宋" w:cs="宋体"/>
                <w:b/>
                <w:sz w:val="18"/>
                <w:szCs w:val="18"/>
              </w:rPr>
            </w:pPr>
            <w:r>
              <w:rPr>
                <w:rFonts w:hint="eastAsia" w:ascii="仿宋" w:hAnsi="仿宋" w:eastAsia="仿宋" w:cs="宋体"/>
                <w:b/>
                <w:sz w:val="18"/>
                <w:szCs w:val="18"/>
              </w:rPr>
              <w:t>起升高度</w:t>
            </w:r>
          </w:p>
        </w:tc>
        <w:tc>
          <w:tcPr>
            <w:tcW w:w="850" w:type="dxa"/>
            <w:gridSpan w:val="2"/>
            <w:vAlign w:val="center"/>
          </w:tcPr>
          <w:p w14:paraId="544B162C">
            <w:pPr>
              <w:widowControl/>
              <w:jc w:val="center"/>
              <w:rPr>
                <w:rFonts w:ascii="仿宋" w:hAnsi="仿宋" w:eastAsia="仿宋" w:cs="宋体"/>
                <w:sz w:val="18"/>
                <w:szCs w:val="18"/>
              </w:rPr>
            </w:pPr>
            <w:r>
              <w:rPr>
                <w:rFonts w:hint="eastAsia" w:ascii="仿宋" w:hAnsi="仿宋" w:eastAsia="仿宋" w:cs="宋体"/>
                <w:sz w:val="18"/>
                <w:szCs w:val="18"/>
              </w:rPr>
              <w:t>m</w:t>
            </w:r>
          </w:p>
        </w:tc>
        <w:tc>
          <w:tcPr>
            <w:tcW w:w="2410" w:type="dxa"/>
          </w:tcPr>
          <w:p w14:paraId="13279583">
            <w:pPr>
              <w:jc w:val="left"/>
              <w:rPr>
                <w:rFonts w:ascii="华文仿宋" w:hAnsi="华文仿宋" w:eastAsia="华文仿宋"/>
                <w:sz w:val="18"/>
                <w:szCs w:val="18"/>
              </w:rPr>
            </w:pPr>
            <w:r>
              <w:rPr>
                <w:rFonts w:hint="eastAsia" w:ascii="华文仿宋" w:hAnsi="华文仿宋" w:eastAsia="华文仿宋"/>
                <w:sz w:val="18"/>
                <w:szCs w:val="18"/>
              </w:rPr>
              <w:t>20，供方现场核定</w:t>
            </w:r>
          </w:p>
        </w:tc>
        <w:tc>
          <w:tcPr>
            <w:tcW w:w="2163" w:type="dxa"/>
            <w:gridSpan w:val="3"/>
          </w:tcPr>
          <w:p w14:paraId="2CCA4A30">
            <w:pPr>
              <w:jc w:val="center"/>
              <w:rPr>
                <w:rFonts w:ascii="华文仿宋" w:hAnsi="华文仿宋" w:eastAsia="华文仿宋"/>
                <w:sz w:val="18"/>
                <w:szCs w:val="18"/>
              </w:rPr>
            </w:pPr>
          </w:p>
        </w:tc>
        <w:tc>
          <w:tcPr>
            <w:tcW w:w="1097" w:type="dxa"/>
          </w:tcPr>
          <w:p w14:paraId="3A99337F">
            <w:pPr>
              <w:jc w:val="center"/>
              <w:rPr>
                <w:rFonts w:ascii="华文仿宋" w:hAnsi="华文仿宋" w:eastAsia="华文仿宋"/>
                <w:sz w:val="18"/>
                <w:szCs w:val="18"/>
              </w:rPr>
            </w:pPr>
          </w:p>
        </w:tc>
        <w:tc>
          <w:tcPr>
            <w:tcW w:w="1539" w:type="dxa"/>
          </w:tcPr>
          <w:p w14:paraId="3E1B5C6A">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4071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5C43B449">
            <w:pPr>
              <w:widowControl/>
              <w:jc w:val="center"/>
              <w:rPr>
                <w:rFonts w:ascii="仿宋" w:hAnsi="仿宋" w:eastAsia="仿宋" w:cs="宋体"/>
                <w:b/>
                <w:sz w:val="18"/>
                <w:szCs w:val="18"/>
              </w:rPr>
            </w:pPr>
            <w:r>
              <w:rPr>
                <w:rFonts w:hint="eastAsia" w:ascii="仿宋" w:hAnsi="仿宋" w:eastAsia="仿宋" w:cs="宋体"/>
                <w:b/>
                <w:sz w:val="18"/>
                <w:szCs w:val="18"/>
              </w:rPr>
              <w:t>3</w:t>
            </w:r>
          </w:p>
        </w:tc>
        <w:tc>
          <w:tcPr>
            <w:tcW w:w="1277" w:type="dxa"/>
            <w:gridSpan w:val="2"/>
            <w:vAlign w:val="center"/>
          </w:tcPr>
          <w:p w14:paraId="6D8077D9">
            <w:pPr>
              <w:widowControl/>
              <w:jc w:val="center"/>
              <w:rPr>
                <w:rFonts w:ascii="仿宋" w:hAnsi="仿宋" w:eastAsia="仿宋" w:cs="宋体"/>
                <w:b/>
                <w:sz w:val="18"/>
                <w:szCs w:val="18"/>
              </w:rPr>
            </w:pPr>
            <w:r>
              <w:rPr>
                <w:rFonts w:hint="eastAsia" w:ascii="仿宋" w:hAnsi="仿宋" w:eastAsia="仿宋" w:cs="宋体"/>
                <w:b/>
                <w:sz w:val="18"/>
                <w:szCs w:val="18"/>
              </w:rPr>
              <w:t>跨距</w:t>
            </w:r>
          </w:p>
        </w:tc>
        <w:tc>
          <w:tcPr>
            <w:tcW w:w="850" w:type="dxa"/>
            <w:gridSpan w:val="2"/>
            <w:vAlign w:val="center"/>
          </w:tcPr>
          <w:p w14:paraId="70BB940F">
            <w:pPr>
              <w:jc w:val="center"/>
              <w:rPr>
                <w:rFonts w:ascii="华文仿宋" w:hAnsi="华文仿宋" w:eastAsia="华文仿宋"/>
                <w:sz w:val="18"/>
                <w:szCs w:val="18"/>
              </w:rPr>
            </w:pPr>
            <w:r>
              <w:rPr>
                <w:rFonts w:hint="eastAsia" w:ascii="华文仿宋" w:hAnsi="华文仿宋" w:eastAsia="华文仿宋"/>
                <w:sz w:val="18"/>
                <w:szCs w:val="18"/>
              </w:rPr>
              <w:t>m</w:t>
            </w:r>
          </w:p>
        </w:tc>
        <w:tc>
          <w:tcPr>
            <w:tcW w:w="2410" w:type="dxa"/>
          </w:tcPr>
          <w:p w14:paraId="0CF1FE65">
            <w:pPr>
              <w:jc w:val="left"/>
              <w:rPr>
                <w:rFonts w:ascii="华文仿宋" w:hAnsi="华文仿宋" w:eastAsia="华文仿宋"/>
                <w:sz w:val="18"/>
                <w:szCs w:val="18"/>
              </w:rPr>
            </w:pPr>
            <w:r>
              <w:rPr>
                <w:rFonts w:hint="eastAsia" w:ascii="华文仿宋" w:hAnsi="华文仿宋" w:eastAsia="华文仿宋"/>
                <w:sz w:val="18"/>
                <w:szCs w:val="18"/>
              </w:rPr>
              <w:t>16.5，供方现场核定</w:t>
            </w:r>
          </w:p>
        </w:tc>
        <w:tc>
          <w:tcPr>
            <w:tcW w:w="2163" w:type="dxa"/>
            <w:gridSpan w:val="3"/>
          </w:tcPr>
          <w:p w14:paraId="5DDA9E6C">
            <w:pPr>
              <w:jc w:val="center"/>
              <w:rPr>
                <w:rFonts w:ascii="华文仿宋" w:hAnsi="华文仿宋" w:eastAsia="华文仿宋"/>
                <w:sz w:val="18"/>
                <w:szCs w:val="18"/>
              </w:rPr>
            </w:pPr>
          </w:p>
        </w:tc>
        <w:tc>
          <w:tcPr>
            <w:tcW w:w="1097" w:type="dxa"/>
          </w:tcPr>
          <w:p w14:paraId="1BC97B17">
            <w:pPr>
              <w:jc w:val="center"/>
              <w:rPr>
                <w:rFonts w:ascii="华文仿宋" w:hAnsi="华文仿宋" w:eastAsia="华文仿宋"/>
                <w:sz w:val="18"/>
                <w:szCs w:val="18"/>
              </w:rPr>
            </w:pPr>
          </w:p>
        </w:tc>
        <w:tc>
          <w:tcPr>
            <w:tcW w:w="1539" w:type="dxa"/>
          </w:tcPr>
          <w:p w14:paraId="1B63B171">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69CA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76AC3D84">
            <w:pPr>
              <w:widowControl/>
              <w:jc w:val="center"/>
              <w:rPr>
                <w:rFonts w:ascii="仿宋" w:hAnsi="仿宋" w:eastAsia="仿宋" w:cs="宋体"/>
                <w:b/>
                <w:sz w:val="18"/>
                <w:szCs w:val="18"/>
              </w:rPr>
            </w:pPr>
            <w:r>
              <w:rPr>
                <w:rFonts w:hint="eastAsia" w:ascii="仿宋" w:hAnsi="仿宋" w:eastAsia="仿宋" w:cs="宋体"/>
                <w:b/>
                <w:sz w:val="18"/>
                <w:szCs w:val="18"/>
              </w:rPr>
              <w:t>4</w:t>
            </w:r>
          </w:p>
        </w:tc>
        <w:tc>
          <w:tcPr>
            <w:tcW w:w="1277" w:type="dxa"/>
            <w:gridSpan w:val="2"/>
            <w:vAlign w:val="center"/>
          </w:tcPr>
          <w:p w14:paraId="64A6375B">
            <w:pPr>
              <w:widowControl/>
              <w:jc w:val="center"/>
              <w:rPr>
                <w:rFonts w:ascii="仿宋" w:hAnsi="仿宋" w:eastAsia="仿宋" w:cs="宋体"/>
                <w:b/>
                <w:sz w:val="18"/>
                <w:szCs w:val="18"/>
              </w:rPr>
            </w:pPr>
            <w:r>
              <w:rPr>
                <w:rFonts w:hint="eastAsia" w:ascii="仿宋" w:hAnsi="仿宋" w:eastAsia="仿宋" w:cs="宋体"/>
                <w:b/>
                <w:sz w:val="18"/>
                <w:szCs w:val="18"/>
              </w:rPr>
              <w:t>大车行程</w:t>
            </w:r>
          </w:p>
        </w:tc>
        <w:tc>
          <w:tcPr>
            <w:tcW w:w="850" w:type="dxa"/>
            <w:gridSpan w:val="2"/>
            <w:vAlign w:val="center"/>
          </w:tcPr>
          <w:p w14:paraId="3BA5E252">
            <w:pPr>
              <w:jc w:val="center"/>
              <w:rPr>
                <w:rFonts w:ascii="华文仿宋" w:hAnsi="华文仿宋" w:eastAsia="华文仿宋"/>
                <w:sz w:val="18"/>
                <w:szCs w:val="18"/>
              </w:rPr>
            </w:pPr>
            <w:r>
              <w:rPr>
                <w:rFonts w:hint="eastAsia" w:ascii="华文仿宋" w:hAnsi="华文仿宋" w:eastAsia="华文仿宋"/>
                <w:sz w:val="18"/>
                <w:szCs w:val="18"/>
              </w:rPr>
              <w:t>m</w:t>
            </w:r>
          </w:p>
        </w:tc>
        <w:tc>
          <w:tcPr>
            <w:tcW w:w="2410" w:type="dxa"/>
          </w:tcPr>
          <w:p w14:paraId="2DE9EF90">
            <w:pPr>
              <w:jc w:val="left"/>
              <w:rPr>
                <w:rFonts w:ascii="华文仿宋" w:hAnsi="华文仿宋" w:eastAsia="华文仿宋"/>
                <w:sz w:val="18"/>
                <w:szCs w:val="18"/>
              </w:rPr>
            </w:pPr>
            <w:r>
              <w:rPr>
                <w:rFonts w:hint="eastAsia" w:ascii="华文仿宋" w:hAnsi="华文仿宋" w:eastAsia="华文仿宋"/>
                <w:sz w:val="18"/>
                <w:szCs w:val="18"/>
              </w:rPr>
              <w:t>41.5，供方现场核定</w:t>
            </w:r>
          </w:p>
        </w:tc>
        <w:tc>
          <w:tcPr>
            <w:tcW w:w="2163" w:type="dxa"/>
            <w:gridSpan w:val="3"/>
          </w:tcPr>
          <w:p w14:paraId="05F52982">
            <w:pPr>
              <w:jc w:val="center"/>
              <w:rPr>
                <w:rFonts w:ascii="华文仿宋" w:hAnsi="华文仿宋" w:eastAsia="华文仿宋"/>
                <w:sz w:val="18"/>
                <w:szCs w:val="18"/>
              </w:rPr>
            </w:pPr>
          </w:p>
        </w:tc>
        <w:tc>
          <w:tcPr>
            <w:tcW w:w="1097" w:type="dxa"/>
          </w:tcPr>
          <w:p w14:paraId="0999E4DB">
            <w:pPr>
              <w:jc w:val="center"/>
              <w:rPr>
                <w:rFonts w:ascii="华文仿宋" w:hAnsi="华文仿宋" w:eastAsia="华文仿宋"/>
                <w:sz w:val="18"/>
                <w:szCs w:val="18"/>
              </w:rPr>
            </w:pPr>
          </w:p>
        </w:tc>
        <w:tc>
          <w:tcPr>
            <w:tcW w:w="1539" w:type="dxa"/>
          </w:tcPr>
          <w:p w14:paraId="7907B02F">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5E5A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444E07C3">
            <w:pPr>
              <w:widowControl/>
              <w:jc w:val="center"/>
              <w:rPr>
                <w:rFonts w:ascii="仿宋" w:hAnsi="仿宋" w:eastAsia="仿宋" w:cs="宋体"/>
                <w:b/>
                <w:sz w:val="18"/>
                <w:szCs w:val="18"/>
              </w:rPr>
            </w:pPr>
            <w:r>
              <w:rPr>
                <w:rFonts w:hint="eastAsia" w:ascii="仿宋" w:hAnsi="仿宋" w:eastAsia="仿宋" w:cs="宋体"/>
                <w:b/>
                <w:sz w:val="18"/>
                <w:szCs w:val="18"/>
              </w:rPr>
              <w:t>5</w:t>
            </w:r>
          </w:p>
        </w:tc>
        <w:tc>
          <w:tcPr>
            <w:tcW w:w="1277" w:type="dxa"/>
            <w:gridSpan w:val="2"/>
            <w:vAlign w:val="center"/>
          </w:tcPr>
          <w:p w14:paraId="6BC9A78F">
            <w:pPr>
              <w:widowControl/>
              <w:jc w:val="center"/>
              <w:rPr>
                <w:rFonts w:hint="eastAsia" w:ascii="仿宋" w:hAnsi="仿宋" w:eastAsia="仿宋" w:cs="宋体"/>
                <w:b/>
                <w:sz w:val="18"/>
                <w:szCs w:val="18"/>
              </w:rPr>
            </w:pPr>
            <w:r>
              <w:rPr>
                <w:rFonts w:hint="eastAsia" w:ascii="仿宋" w:hAnsi="仿宋" w:eastAsia="仿宋" w:cs="宋体"/>
                <w:b/>
                <w:sz w:val="18"/>
                <w:szCs w:val="18"/>
              </w:rPr>
              <w:t>最大轮压</w:t>
            </w:r>
          </w:p>
        </w:tc>
        <w:tc>
          <w:tcPr>
            <w:tcW w:w="850" w:type="dxa"/>
            <w:gridSpan w:val="2"/>
            <w:vAlign w:val="center"/>
          </w:tcPr>
          <w:p w14:paraId="044565DC">
            <w:pPr>
              <w:jc w:val="center"/>
              <w:rPr>
                <w:rFonts w:hint="eastAsia" w:ascii="华文仿宋" w:hAnsi="华文仿宋" w:eastAsia="华文仿宋"/>
                <w:sz w:val="18"/>
                <w:szCs w:val="18"/>
              </w:rPr>
            </w:pPr>
            <w:r>
              <w:rPr>
                <w:rFonts w:hint="eastAsia" w:ascii="华文仿宋" w:hAnsi="华文仿宋" w:eastAsia="华文仿宋"/>
                <w:sz w:val="18"/>
                <w:szCs w:val="18"/>
              </w:rPr>
              <w:t>KN</w:t>
            </w:r>
          </w:p>
        </w:tc>
        <w:tc>
          <w:tcPr>
            <w:tcW w:w="2410" w:type="dxa"/>
          </w:tcPr>
          <w:p w14:paraId="767BE79B">
            <w:pPr>
              <w:jc w:val="left"/>
              <w:rPr>
                <w:rFonts w:hint="eastAsia" w:ascii="华文仿宋" w:hAnsi="华文仿宋" w:eastAsia="华文仿宋"/>
                <w:sz w:val="18"/>
                <w:szCs w:val="18"/>
              </w:rPr>
            </w:pPr>
            <w:r>
              <w:rPr>
                <w:rFonts w:hint="eastAsia" w:ascii="华文仿宋" w:hAnsi="华文仿宋" w:eastAsia="华文仿宋"/>
                <w:sz w:val="18"/>
                <w:szCs w:val="18"/>
              </w:rPr>
              <w:t>42.2，供方核定</w:t>
            </w:r>
          </w:p>
        </w:tc>
        <w:tc>
          <w:tcPr>
            <w:tcW w:w="2163" w:type="dxa"/>
            <w:gridSpan w:val="3"/>
          </w:tcPr>
          <w:p w14:paraId="421AE08B">
            <w:pPr>
              <w:jc w:val="center"/>
              <w:rPr>
                <w:rFonts w:ascii="华文仿宋" w:hAnsi="华文仿宋" w:eastAsia="华文仿宋"/>
                <w:sz w:val="18"/>
                <w:szCs w:val="18"/>
              </w:rPr>
            </w:pPr>
          </w:p>
        </w:tc>
        <w:tc>
          <w:tcPr>
            <w:tcW w:w="1097" w:type="dxa"/>
          </w:tcPr>
          <w:p w14:paraId="6C34A6CE">
            <w:pPr>
              <w:jc w:val="center"/>
              <w:rPr>
                <w:rFonts w:ascii="华文仿宋" w:hAnsi="华文仿宋" w:eastAsia="华文仿宋"/>
                <w:sz w:val="18"/>
                <w:szCs w:val="18"/>
              </w:rPr>
            </w:pPr>
          </w:p>
        </w:tc>
        <w:tc>
          <w:tcPr>
            <w:tcW w:w="1539" w:type="dxa"/>
          </w:tcPr>
          <w:p w14:paraId="6678F696">
            <w:pPr>
              <w:jc w:val="center"/>
              <w:rPr>
                <w:rFonts w:hint="eastAsia" w:ascii="华文仿宋" w:hAnsi="华文仿宋" w:eastAsia="华文仿宋"/>
                <w:sz w:val="18"/>
                <w:szCs w:val="18"/>
              </w:rPr>
            </w:pPr>
            <w:r>
              <w:rPr>
                <w:rFonts w:hint="eastAsia" w:ascii="华文仿宋" w:hAnsi="华文仿宋" w:eastAsia="华文仿宋"/>
                <w:sz w:val="18"/>
                <w:szCs w:val="18"/>
              </w:rPr>
              <w:t>需具体参数</w:t>
            </w:r>
          </w:p>
        </w:tc>
      </w:tr>
      <w:tr w14:paraId="4412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036B6586">
            <w:pPr>
              <w:widowControl/>
              <w:jc w:val="center"/>
              <w:rPr>
                <w:rFonts w:ascii="仿宋" w:hAnsi="仿宋" w:eastAsia="仿宋" w:cs="宋体"/>
                <w:b/>
                <w:sz w:val="18"/>
                <w:szCs w:val="18"/>
              </w:rPr>
            </w:pPr>
            <w:r>
              <w:rPr>
                <w:rFonts w:hint="eastAsia" w:ascii="仿宋" w:hAnsi="仿宋" w:eastAsia="仿宋" w:cs="宋体"/>
                <w:b/>
                <w:sz w:val="18"/>
                <w:szCs w:val="18"/>
              </w:rPr>
              <w:t>6</w:t>
            </w:r>
          </w:p>
        </w:tc>
        <w:tc>
          <w:tcPr>
            <w:tcW w:w="1277" w:type="dxa"/>
            <w:gridSpan w:val="2"/>
            <w:vAlign w:val="center"/>
          </w:tcPr>
          <w:p w14:paraId="2F128FF3">
            <w:pPr>
              <w:widowControl/>
              <w:jc w:val="center"/>
              <w:rPr>
                <w:rFonts w:hint="eastAsia" w:ascii="仿宋" w:hAnsi="仿宋" w:eastAsia="仿宋" w:cs="宋体"/>
                <w:b/>
                <w:sz w:val="18"/>
                <w:szCs w:val="18"/>
              </w:rPr>
            </w:pPr>
            <w:r>
              <w:rPr>
                <w:rFonts w:hint="eastAsia" w:ascii="仿宋" w:hAnsi="仿宋" w:eastAsia="仿宋" w:cs="宋体"/>
                <w:b/>
                <w:sz w:val="18"/>
                <w:szCs w:val="18"/>
              </w:rPr>
              <w:t>最小轮压</w:t>
            </w:r>
          </w:p>
        </w:tc>
        <w:tc>
          <w:tcPr>
            <w:tcW w:w="850" w:type="dxa"/>
            <w:gridSpan w:val="2"/>
            <w:vAlign w:val="center"/>
          </w:tcPr>
          <w:p w14:paraId="5DF524B3">
            <w:pPr>
              <w:jc w:val="center"/>
              <w:rPr>
                <w:rFonts w:hint="eastAsia" w:ascii="华文仿宋" w:hAnsi="华文仿宋" w:eastAsia="华文仿宋"/>
                <w:sz w:val="18"/>
                <w:szCs w:val="18"/>
              </w:rPr>
            </w:pPr>
            <w:r>
              <w:rPr>
                <w:rFonts w:hint="eastAsia" w:ascii="华文仿宋" w:hAnsi="华文仿宋" w:eastAsia="华文仿宋"/>
                <w:sz w:val="18"/>
                <w:szCs w:val="18"/>
              </w:rPr>
              <w:t>KN</w:t>
            </w:r>
          </w:p>
        </w:tc>
        <w:tc>
          <w:tcPr>
            <w:tcW w:w="2410" w:type="dxa"/>
          </w:tcPr>
          <w:p w14:paraId="65461708">
            <w:pPr>
              <w:jc w:val="left"/>
              <w:rPr>
                <w:rFonts w:hint="eastAsia" w:ascii="华文仿宋" w:hAnsi="华文仿宋" w:eastAsia="华文仿宋"/>
                <w:sz w:val="18"/>
                <w:szCs w:val="18"/>
              </w:rPr>
            </w:pPr>
            <w:r>
              <w:rPr>
                <w:rFonts w:hint="eastAsia" w:ascii="华文仿宋" w:hAnsi="华文仿宋" w:eastAsia="华文仿宋"/>
                <w:sz w:val="18"/>
                <w:szCs w:val="18"/>
              </w:rPr>
              <w:t>11.4，供方核定</w:t>
            </w:r>
          </w:p>
        </w:tc>
        <w:tc>
          <w:tcPr>
            <w:tcW w:w="2163" w:type="dxa"/>
            <w:gridSpan w:val="3"/>
          </w:tcPr>
          <w:p w14:paraId="66890727">
            <w:pPr>
              <w:jc w:val="center"/>
              <w:rPr>
                <w:rFonts w:ascii="华文仿宋" w:hAnsi="华文仿宋" w:eastAsia="华文仿宋"/>
                <w:sz w:val="18"/>
                <w:szCs w:val="18"/>
              </w:rPr>
            </w:pPr>
          </w:p>
        </w:tc>
        <w:tc>
          <w:tcPr>
            <w:tcW w:w="1097" w:type="dxa"/>
          </w:tcPr>
          <w:p w14:paraId="43211F41">
            <w:pPr>
              <w:jc w:val="center"/>
              <w:rPr>
                <w:rFonts w:ascii="华文仿宋" w:hAnsi="华文仿宋" w:eastAsia="华文仿宋"/>
                <w:sz w:val="18"/>
                <w:szCs w:val="18"/>
              </w:rPr>
            </w:pPr>
          </w:p>
        </w:tc>
        <w:tc>
          <w:tcPr>
            <w:tcW w:w="1539" w:type="dxa"/>
          </w:tcPr>
          <w:p w14:paraId="116E7CB5">
            <w:pPr>
              <w:jc w:val="center"/>
              <w:rPr>
                <w:rFonts w:hint="eastAsia" w:ascii="华文仿宋" w:hAnsi="华文仿宋" w:eastAsia="华文仿宋"/>
                <w:sz w:val="18"/>
                <w:szCs w:val="18"/>
              </w:rPr>
            </w:pPr>
            <w:r>
              <w:rPr>
                <w:rFonts w:hint="eastAsia" w:ascii="华文仿宋" w:hAnsi="华文仿宋" w:eastAsia="华文仿宋"/>
                <w:sz w:val="18"/>
                <w:szCs w:val="18"/>
              </w:rPr>
              <w:t>需具体参数</w:t>
            </w:r>
          </w:p>
        </w:tc>
      </w:tr>
      <w:tr w14:paraId="41F7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3B857D85">
            <w:pPr>
              <w:widowControl/>
              <w:jc w:val="center"/>
              <w:rPr>
                <w:rFonts w:ascii="仿宋" w:hAnsi="仿宋" w:eastAsia="仿宋" w:cs="宋体"/>
                <w:b/>
                <w:sz w:val="18"/>
                <w:szCs w:val="18"/>
              </w:rPr>
            </w:pPr>
            <w:r>
              <w:rPr>
                <w:rFonts w:hint="eastAsia" w:ascii="仿宋" w:hAnsi="仿宋" w:eastAsia="仿宋" w:cs="宋体"/>
                <w:b/>
                <w:sz w:val="18"/>
                <w:szCs w:val="18"/>
              </w:rPr>
              <w:t>7</w:t>
            </w:r>
          </w:p>
        </w:tc>
        <w:tc>
          <w:tcPr>
            <w:tcW w:w="1277" w:type="dxa"/>
            <w:gridSpan w:val="2"/>
            <w:shd w:val="clear" w:color="auto" w:fill="auto"/>
            <w:vAlign w:val="center"/>
          </w:tcPr>
          <w:p w14:paraId="68702F78">
            <w:pPr>
              <w:widowControl/>
              <w:jc w:val="center"/>
              <w:rPr>
                <w:rFonts w:ascii="仿宋" w:hAnsi="仿宋" w:eastAsia="仿宋" w:cs="宋体"/>
                <w:b/>
                <w:sz w:val="18"/>
                <w:szCs w:val="18"/>
              </w:rPr>
            </w:pPr>
            <w:r>
              <w:rPr>
                <w:rFonts w:hint="eastAsia" w:ascii="仿宋" w:hAnsi="仿宋" w:eastAsia="仿宋" w:cs="宋体"/>
                <w:b/>
                <w:sz w:val="18"/>
                <w:szCs w:val="18"/>
              </w:rPr>
              <w:t>工作级别</w:t>
            </w:r>
          </w:p>
        </w:tc>
        <w:tc>
          <w:tcPr>
            <w:tcW w:w="850" w:type="dxa"/>
            <w:gridSpan w:val="2"/>
            <w:shd w:val="clear" w:color="auto" w:fill="auto"/>
            <w:vAlign w:val="center"/>
          </w:tcPr>
          <w:p w14:paraId="3E7F5506">
            <w:pPr>
              <w:jc w:val="center"/>
              <w:rPr>
                <w:rFonts w:ascii="华文仿宋" w:hAnsi="华文仿宋" w:eastAsia="华文仿宋"/>
                <w:sz w:val="18"/>
                <w:szCs w:val="18"/>
              </w:rPr>
            </w:pPr>
            <w:r>
              <w:rPr>
                <w:rFonts w:hint="eastAsia" w:ascii="华文仿宋" w:hAnsi="华文仿宋" w:eastAsia="华文仿宋"/>
                <w:sz w:val="18"/>
                <w:szCs w:val="18"/>
              </w:rPr>
              <w:t>A</w:t>
            </w:r>
          </w:p>
        </w:tc>
        <w:tc>
          <w:tcPr>
            <w:tcW w:w="2410" w:type="dxa"/>
            <w:shd w:val="clear" w:color="auto" w:fill="auto"/>
          </w:tcPr>
          <w:p w14:paraId="1A53DCF0">
            <w:pPr>
              <w:jc w:val="left"/>
              <w:rPr>
                <w:rFonts w:ascii="华文仿宋" w:hAnsi="华文仿宋" w:eastAsia="华文仿宋"/>
                <w:sz w:val="18"/>
                <w:szCs w:val="18"/>
              </w:rPr>
            </w:pPr>
            <w:r>
              <w:rPr>
                <w:rFonts w:hint="eastAsia" w:ascii="华文仿宋" w:hAnsi="华文仿宋" w:eastAsia="华文仿宋"/>
                <w:sz w:val="18"/>
                <w:szCs w:val="18"/>
              </w:rPr>
              <w:t>A3</w:t>
            </w:r>
          </w:p>
        </w:tc>
        <w:tc>
          <w:tcPr>
            <w:tcW w:w="2163" w:type="dxa"/>
            <w:gridSpan w:val="3"/>
          </w:tcPr>
          <w:p w14:paraId="464EDF58">
            <w:pPr>
              <w:jc w:val="center"/>
              <w:rPr>
                <w:rFonts w:ascii="华文仿宋" w:hAnsi="华文仿宋" w:eastAsia="华文仿宋"/>
                <w:sz w:val="18"/>
                <w:szCs w:val="18"/>
              </w:rPr>
            </w:pPr>
          </w:p>
        </w:tc>
        <w:tc>
          <w:tcPr>
            <w:tcW w:w="1097" w:type="dxa"/>
          </w:tcPr>
          <w:p w14:paraId="1728E12F">
            <w:pPr>
              <w:jc w:val="center"/>
              <w:rPr>
                <w:rFonts w:ascii="华文仿宋" w:hAnsi="华文仿宋" w:eastAsia="华文仿宋"/>
                <w:sz w:val="18"/>
                <w:szCs w:val="18"/>
              </w:rPr>
            </w:pPr>
          </w:p>
        </w:tc>
        <w:tc>
          <w:tcPr>
            <w:tcW w:w="1539" w:type="dxa"/>
          </w:tcPr>
          <w:p w14:paraId="757D5464">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2F99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7966D2B3">
            <w:pPr>
              <w:widowControl/>
              <w:jc w:val="center"/>
              <w:rPr>
                <w:rFonts w:ascii="仿宋" w:hAnsi="仿宋" w:eastAsia="仿宋" w:cs="宋体"/>
                <w:b/>
                <w:sz w:val="18"/>
                <w:szCs w:val="18"/>
              </w:rPr>
            </w:pPr>
            <w:r>
              <w:rPr>
                <w:rFonts w:hint="eastAsia" w:ascii="仿宋" w:hAnsi="仿宋" w:eastAsia="仿宋" w:cs="宋体"/>
                <w:b/>
                <w:sz w:val="18"/>
                <w:szCs w:val="18"/>
              </w:rPr>
              <w:t>8</w:t>
            </w:r>
          </w:p>
        </w:tc>
        <w:tc>
          <w:tcPr>
            <w:tcW w:w="1277" w:type="dxa"/>
            <w:gridSpan w:val="2"/>
            <w:shd w:val="clear" w:color="auto" w:fill="auto"/>
            <w:vAlign w:val="center"/>
          </w:tcPr>
          <w:p w14:paraId="4828757D">
            <w:pPr>
              <w:widowControl/>
              <w:jc w:val="center"/>
              <w:rPr>
                <w:rFonts w:ascii="仿宋" w:hAnsi="仿宋" w:eastAsia="仿宋" w:cs="宋体"/>
                <w:b/>
                <w:sz w:val="18"/>
                <w:szCs w:val="18"/>
              </w:rPr>
            </w:pPr>
            <w:r>
              <w:rPr>
                <w:rFonts w:hint="eastAsia" w:ascii="仿宋" w:hAnsi="仿宋" w:eastAsia="仿宋" w:cs="宋体"/>
                <w:b/>
                <w:sz w:val="18"/>
                <w:szCs w:val="18"/>
              </w:rPr>
              <w:t>大车速度</w:t>
            </w:r>
          </w:p>
        </w:tc>
        <w:tc>
          <w:tcPr>
            <w:tcW w:w="850" w:type="dxa"/>
            <w:gridSpan w:val="2"/>
            <w:shd w:val="clear" w:color="auto" w:fill="auto"/>
            <w:vAlign w:val="center"/>
          </w:tcPr>
          <w:p w14:paraId="0F9E3BD4">
            <w:pPr>
              <w:jc w:val="center"/>
              <w:rPr>
                <w:rFonts w:ascii="华文仿宋" w:hAnsi="华文仿宋" w:eastAsia="华文仿宋"/>
                <w:sz w:val="18"/>
                <w:szCs w:val="18"/>
              </w:rPr>
            </w:pPr>
            <w:r>
              <w:rPr>
                <w:rFonts w:hint="eastAsia" w:ascii="华文仿宋" w:hAnsi="华文仿宋" w:eastAsia="华文仿宋"/>
                <w:sz w:val="18"/>
                <w:szCs w:val="18"/>
              </w:rPr>
              <w:t>m/min</w:t>
            </w:r>
          </w:p>
        </w:tc>
        <w:tc>
          <w:tcPr>
            <w:tcW w:w="2410" w:type="dxa"/>
            <w:shd w:val="clear" w:color="auto" w:fill="auto"/>
          </w:tcPr>
          <w:p w14:paraId="2952C83A">
            <w:pPr>
              <w:jc w:val="left"/>
              <w:rPr>
                <w:rFonts w:ascii="华文仿宋" w:hAnsi="华文仿宋" w:eastAsia="华文仿宋"/>
                <w:sz w:val="18"/>
                <w:szCs w:val="18"/>
              </w:rPr>
            </w:pPr>
            <w:r>
              <w:rPr>
                <w:rFonts w:hint="eastAsia" w:ascii="华文仿宋" w:hAnsi="华文仿宋" w:eastAsia="华文仿宋"/>
                <w:sz w:val="18"/>
                <w:szCs w:val="18"/>
              </w:rPr>
              <w:t>20，供方核定</w:t>
            </w:r>
          </w:p>
        </w:tc>
        <w:tc>
          <w:tcPr>
            <w:tcW w:w="2163" w:type="dxa"/>
            <w:gridSpan w:val="3"/>
          </w:tcPr>
          <w:p w14:paraId="4CF74F84">
            <w:pPr>
              <w:jc w:val="center"/>
              <w:rPr>
                <w:rFonts w:ascii="华文仿宋" w:hAnsi="华文仿宋" w:eastAsia="华文仿宋"/>
                <w:sz w:val="18"/>
                <w:szCs w:val="18"/>
              </w:rPr>
            </w:pPr>
          </w:p>
        </w:tc>
        <w:tc>
          <w:tcPr>
            <w:tcW w:w="1097" w:type="dxa"/>
          </w:tcPr>
          <w:p w14:paraId="44F381F0">
            <w:pPr>
              <w:jc w:val="center"/>
              <w:rPr>
                <w:rFonts w:ascii="华文仿宋" w:hAnsi="华文仿宋" w:eastAsia="华文仿宋"/>
                <w:sz w:val="18"/>
                <w:szCs w:val="18"/>
              </w:rPr>
            </w:pPr>
          </w:p>
        </w:tc>
        <w:tc>
          <w:tcPr>
            <w:tcW w:w="1539" w:type="dxa"/>
          </w:tcPr>
          <w:p w14:paraId="1F98B714">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788C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shd w:val="clear" w:color="auto" w:fill="auto"/>
            <w:vAlign w:val="center"/>
          </w:tcPr>
          <w:p w14:paraId="2569C7D7">
            <w:pPr>
              <w:widowControl/>
              <w:jc w:val="center"/>
              <w:rPr>
                <w:rFonts w:ascii="仿宋" w:hAnsi="仿宋" w:eastAsia="仿宋" w:cs="宋体"/>
                <w:b/>
                <w:sz w:val="18"/>
                <w:szCs w:val="18"/>
              </w:rPr>
            </w:pPr>
            <w:r>
              <w:rPr>
                <w:rFonts w:hint="eastAsia" w:ascii="仿宋" w:hAnsi="仿宋" w:eastAsia="仿宋" w:cs="宋体"/>
                <w:b/>
                <w:sz w:val="18"/>
                <w:szCs w:val="18"/>
              </w:rPr>
              <w:t>9</w:t>
            </w:r>
          </w:p>
        </w:tc>
        <w:tc>
          <w:tcPr>
            <w:tcW w:w="1277" w:type="dxa"/>
            <w:gridSpan w:val="2"/>
            <w:shd w:val="clear" w:color="auto" w:fill="auto"/>
            <w:vAlign w:val="center"/>
          </w:tcPr>
          <w:p w14:paraId="687922E1">
            <w:pPr>
              <w:widowControl/>
              <w:jc w:val="center"/>
              <w:rPr>
                <w:rFonts w:ascii="仿宋" w:hAnsi="仿宋" w:eastAsia="仿宋" w:cs="宋体"/>
                <w:b/>
                <w:sz w:val="18"/>
                <w:szCs w:val="18"/>
              </w:rPr>
            </w:pPr>
            <w:r>
              <w:rPr>
                <w:rFonts w:hint="eastAsia" w:ascii="仿宋" w:hAnsi="仿宋" w:eastAsia="仿宋" w:cs="宋体"/>
                <w:b/>
                <w:sz w:val="18"/>
                <w:szCs w:val="18"/>
              </w:rPr>
              <w:t>小车速度</w:t>
            </w:r>
          </w:p>
        </w:tc>
        <w:tc>
          <w:tcPr>
            <w:tcW w:w="850" w:type="dxa"/>
            <w:gridSpan w:val="2"/>
            <w:shd w:val="clear" w:color="auto" w:fill="auto"/>
            <w:vAlign w:val="center"/>
          </w:tcPr>
          <w:p w14:paraId="23C49251">
            <w:pPr>
              <w:jc w:val="center"/>
              <w:rPr>
                <w:rFonts w:ascii="华文仿宋" w:hAnsi="华文仿宋" w:eastAsia="华文仿宋"/>
                <w:sz w:val="18"/>
                <w:szCs w:val="18"/>
              </w:rPr>
            </w:pPr>
            <w:r>
              <w:rPr>
                <w:rFonts w:hint="eastAsia" w:ascii="华文仿宋" w:hAnsi="华文仿宋" w:eastAsia="华文仿宋"/>
                <w:sz w:val="18"/>
                <w:szCs w:val="18"/>
              </w:rPr>
              <w:t>m/ min</w:t>
            </w:r>
          </w:p>
        </w:tc>
        <w:tc>
          <w:tcPr>
            <w:tcW w:w="2410" w:type="dxa"/>
            <w:shd w:val="clear" w:color="auto" w:fill="auto"/>
          </w:tcPr>
          <w:p w14:paraId="0DFA6527">
            <w:pPr>
              <w:jc w:val="left"/>
              <w:rPr>
                <w:rFonts w:ascii="华文仿宋" w:hAnsi="华文仿宋" w:eastAsia="华文仿宋"/>
                <w:sz w:val="18"/>
                <w:szCs w:val="18"/>
              </w:rPr>
            </w:pPr>
            <w:r>
              <w:rPr>
                <w:rFonts w:hint="eastAsia" w:ascii="华文仿宋" w:hAnsi="华文仿宋" w:eastAsia="华文仿宋"/>
                <w:sz w:val="18"/>
                <w:szCs w:val="18"/>
              </w:rPr>
              <w:t>20，供方核定</w:t>
            </w:r>
          </w:p>
        </w:tc>
        <w:tc>
          <w:tcPr>
            <w:tcW w:w="2163" w:type="dxa"/>
            <w:gridSpan w:val="3"/>
          </w:tcPr>
          <w:p w14:paraId="0121BC13">
            <w:pPr>
              <w:jc w:val="center"/>
              <w:rPr>
                <w:rFonts w:ascii="华文仿宋" w:hAnsi="华文仿宋" w:eastAsia="华文仿宋"/>
                <w:sz w:val="18"/>
                <w:szCs w:val="18"/>
              </w:rPr>
            </w:pPr>
          </w:p>
        </w:tc>
        <w:tc>
          <w:tcPr>
            <w:tcW w:w="1097" w:type="dxa"/>
          </w:tcPr>
          <w:p w14:paraId="07E2FF49">
            <w:pPr>
              <w:jc w:val="center"/>
              <w:rPr>
                <w:rFonts w:ascii="华文仿宋" w:hAnsi="华文仿宋" w:eastAsia="华文仿宋"/>
                <w:sz w:val="18"/>
                <w:szCs w:val="18"/>
              </w:rPr>
            </w:pPr>
          </w:p>
        </w:tc>
        <w:tc>
          <w:tcPr>
            <w:tcW w:w="1539" w:type="dxa"/>
          </w:tcPr>
          <w:p w14:paraId="4C048264">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2F18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shd w:val="clear" w:color="auto" w:fill="auto"/>
            <w:vAlign w:val="center"/>
          </w:tcPr>
          <w:p w14:paraId="6D05D44F">
            <w:pPr>
              <w:widowControl/>
              <w:jc w:val="center"/>
              <w:rPr>
                <w:rFonts w:ascii="仿宋" w:hAnsi="仿宋" w:eastAsia="仿宋" w:cs="宋体"/>
                <w:b/>
                <w:sz w:val="18"/>
                <w:szCs w:val="18"/>
              </w:rPr>
            </w:pPr>
            <w:r>
              <w:rPr>
                <w:rFonts w:hint="eastAsia" w:ascii="仿宋" w:hAnsi="仿宋" w:eastAsia="仿宋" w:cs="宋体"/>
                <w:b/>
                <w:sz w:val="18"/>
                <w:szCs w:val="18"/>
              </w:rPr>
              <w:t>10</w:t>
            </w:r>
          </w:p>
        </w:tc>
        <w:tc>
          <w:tcPr>
            <w:tcW w:w="1277" w:type="dxa"/>
            <w:gridSpan w:val="2"/>
            <w:shd w:val="clear" w:color="auto" w:fill="auto"/>
            <w:vAlign w:val="center"/>
          </w:tcPr>
          <w:p w14:paraId="317F1900">
            <w:pPr>
              <w:widowControl/>
              <w:jc w:val="center"/>
              <w:rPr>
                <w:rFonts w:ascii="仿宋" w:hAnsi="仿宋" w:eastAsia="仿宋" w:cs="宋体"/>
                <w:b/>
                <w:sz w:val="18"/>
                <w:szCs w:val="18"/>
              </w:rPr>
            </w:pPr>
            <w:r>
              <w:rPr>
                <w:rFonts w:hint="eastAsia" w:ascii="仿宋" w:hAnsi="仿宋" w:eastAsia="仿宋" w:cs="宋体"/>
                <w:b/>
                <w:sz w:val="18"/>
                <w:szCs w:val="18"/>
              </w:rPr>
              <w:t>起升速度</w:t>
            </w:r>
          </w:p>
        </w:tc>
        <w:tc>
          <w:tcPr>
            <w:tcW w:w="850" w:type="dxa"/>
            <w:gridSpan w:val="2"/>
            <w:shd w:val="clear" w:color="auto" w:fill="auto"/>
            <w:vAlign w:val="center"/>
          </w:tcPr>
          <w:p w14:paraId="46348570">
            <w:pPr>
              <w:jc w:val="center"/>
              <w:rPr>
                <w:rFonts w:ascii="华文仿宋" w:hAnsi="华文仿宋" w:eastAsia="华文仿宋"/>
                <w:sz w:val="18"/>
                <w:szCs w:val="18"/>
              </w:rPr>
            </w:pPr>
            <w:r>
              <w:rPr>
                <w:rFonts w:hint="eastAsia" w:ascii="华文仿宋" w:hAnsi="华文仿宋" w:eastAsia="华文仿宋"/>
                <w:sz w:val="18"/>
                <w:szCs w:val="18"/>
              </w:rPr>
              <w:t>m/ min</w:t>
            </w:r>
          </w:p>
        </w:tc>
        <w:tc>
          <w:tcPr>
            <w:tcW w:w="2410" w:type="dxa"/>
            <w:shd w:val="clear" w:color="auto" w:fill="auto"/>
          </w:tcPr>
          <w:p w14:paraId="1509B4EC">
            <w:pPr>
              <w:jc w:val="left"/>
              <w:rPr>
                <w:rFonts w:ascii="华文仿宋" w:hAnsi="华文仿宋" w:eastAsia="华文仿宋"/>
                <w:sz w:val="18"/>
                <w:szCs w:val="18"/>
              </w:rPr>
            </w:pPr>
            <w:r>
              <w:rPr>
                <w:rFonts w:hint="eastAsia" w:ascii="华文仿宋" w:hAnsi="华文仿宋" w:eastAsia="华文仿宋"/>
                <w:sz w:val="18"/>
                <w:szCs w:val="18"/>
              </w:rPr>
              <w:t>8，供方核定</w:t>
            </w:r>
          </w:p>
        </w:tc>
        <w:tc>
          <w:tcPr>
            <w:tcW w:w="2163" w:type="dxa"/>
            <w:gridSpan w:val="3"/>
          </w:tcPr>
          <w:p w14:paraId="032B4552">
            <w:pPr>
              <w:jc w:val="center"/>
              <w:rPr>
                <w:rFonts w:ascii="华文仿宋" w:hAnsi="华文仿宋" w:eastAsia="华文仿宋"/>
                <w:sz w:val="18"/>
                <w:szCs w:val="18"/>
              </w:rPr>
            </w:pPr>
          </w:p>
        </w:tc>
        <w:tc>
          <w:tcPr>
            <w:tcW w:w="1097" w:type="dxa"/>
          </w:tcPr>
          <w:p w14:paraId="45227E74">
            <w:pPr>
              <w:jc w:val="center"/>
              <w:rPr>
                <w:rFonts w:ascii="华文仿宋" w:hAnsi="华文仿宋" w:eastAsia="华文仿宋"/>
                <w:sz w:val="18"/>
                <w:szCs w:val="18"/>
              </w:rPr>
            </w:pPr>
          </w:p>
        </w:tc>
        <w:tc>
          <w:tcPr>
            <w:tcW w:w="1539" w:type="dxa"/>
          </w:tcPr>
          <w:p w14:paraId="4FEA5551">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7045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shd w:val="clear" w:color="auto" w:fill="auto"/>
            <w:vAlign w:val="center"/>
          </w:tcPr>
          <w:p w14:paraId="168FA322">
            <w:pPr>
              <w:widowControl/>
              <w:jc w:val="center"/>
              <w:rPr>
                <w:rFonts w:ascii="仿宋" w:hAnsi="仿宋" w:eastAsia="仿宋" w:cs="宋体"/>
                <w:b/>
                <w:sz w:val="18"/>
                <w:szCs w:val="18"/>
              </w:rPr>
            </w:pPr>
            <w:r>
              <w:rPr>
                <w:rFonts w:hint="eastAsia" w:ascii="仿宋" w:hAnsi="仿宋" w:eastAsia="仿宋" w:cs="宋体"/>
                <w:b/>
                <w:sz w:val="18"/>
                <w:szCs w:val="18"/>
              </w:rPr>
              <w:t>11</w:t>
            </w:r>
          </w:p>
        </w:tc>
        <w:tc>
          <w:tcPr>
            <w:tcW w:w="1277" w:type="dxa"/>
            <w:gridSpan w:val="2"/>
            <w:shd w:val="clear" w:color="auto" w:fill="auto"/>
            <w:vAlign w:val="center"/>
          </w:tcPr>
          <w:p w14:paraId="60FDB7AD">
            <w:pPr>
              <w:widowControl/>
              <w:jc w:val="center"/>
              <w:rPr>
                <w:rFonts w:ascii="仿宋" w:hAnsi="仿宋" w:eastAsia="仿宋" w:cs="宋体"/>
                <w:b/>
                <w:sz w:val="18"/>
                <w:szCs w:val="18"/>
              </w:rPr>
            </w:pPr>
            <w:r>
              <w:rPr>
                <w:rFonts w:hint="eastAsia" w:ascii="仿宋" w:hAnsi="仿宋" w:eastAsia="仿宋" w:cs="宋体"/>
                <w:b/>
                <w:sz w:val="18"/>
                <w:szCs w:val="18"/>
              </w:rPr>
              <w:t>操作环境</w:t>
            </w:r>
          </w:p>
        </w:tc>
        <w:tc>
          <w:tcPr>
            <w:tcW w:w="850" w:type="dxa"/>
            <w:gridSpan w:val="2"/>
            <w:shd w:val="clear" w:color="auto" w:fill="auto"/>
            <w:vAlign w:val="center"/>
          </w:tcPr>
          <w:p w14:paraId="7256D555">
            <w:pPr>
              <w:jc w:val="center"/>
              <w:rPr>
                <w:rFonts w:ascii="华文仿宋" w:hAnsi="华文仿宋" w:eastAsia="华文仿宋"/>
                <w:sz w:val="18"/>
                <w:szCs w:val="18"/>
              </w:rPr>
            </w:pPr>
          </w:p>
        </w:tc>
        <w:tc>
          <w:tcPr>
            <w:tcW w:w="2410" w:type="dxa"/>
            <w:shd w:val="clear" w:color="auto" w:fill="auto"/>
          </w:tcPr>
          <w:p w14:paraId="53F2220E">
            <w:pPr>
              <w:jc w:val="left"/>
              <w:rPr>
                <w:rFonts w:ascii="华文仿宋" w:hAnsi="华文仿宋" w:eastAsia="华文仿宋"/>
                <w:sz w:val="18"/>
                <w:szCs w:val="18"/>
              </w:rPr>
            </w:pPr>
            <w:r>
              <w:rPr>
                <w:rFonts w:hint="eastAsia" w:ascii="华文仿宋" w:hAnsi="华文仿宋" w:eastAsia="华文仿宋"/>
                <w:sz w:val="18"/>
                <w:szCs w:val="18"/>
              </w:rPr>
              <w:t>适应温度-20~40℃，湿度40-90%、有少量腐蚀气体等</w:t>
            </w:r>
          </w:p>
        </w:tc>
        <w:tc>
          <w:tcPr>
            <w:tcW w:w="2163" w:type="dxa"/>
            <w:gridSpan w:val="3"/>
          </w:tcPr>
          <w:p w14:paraId="0B71CAB5">
            <w:pPr>
              <w:jc w:val="center"/>
              <w:rPr>
                <w:rFonts w:ascii="华文仿宋" w:hAnsi="华文仿宋" w:eastAsia="华文仿宋"/>
                <w:sz w:val="18"/>
                <w:szCs w:val="18"/>
              </w:rPr>
            </w:pPr>
          </w:p>
        </w:tc>
        <w:tc>
          <w:tcPr>
            <w:tcW w:w="1097" w:type="dxa"/>
          </w:tcPr>
          <w:p w14:paraId="2C206D7E">
            <w:pPr>
              <w:jc w:val="center"/>
              <w:rPr>
                <w:rFonts w:ascii="华文仿宋" w:hAnsi="华文仿宋" w:eastAsia="华文仿宋"/>
                <w:sz w:val="18"/>
                <w:szCs w:val="18"/>
              </w:rPr>
            </w:pPr>
          </w:p>
        </w:tc>
        <w:tc>
          <w:tcPr>
            <w:tcW w:w="1539" w:type="dxa"/>
          </w:tcPr>
          <w:p w14:paraId="19040630">
            <w:pPr>
              <w:jc w:val="center"/>
              <w:rPr>
                <w:rFonts w:ascii="华文仿宋" w:hAnsi="华文仿宋" w:eastAsia="华文仿宋"/>
                <w:sz w:val="18"/>
                <w:szCs w:val="18"/>
              </w:rPr>
            </w:pPr>
            <w:r>
              <w:rPr>
                <w:rFonts w:hint="eastAsia" w:ascii="华文仿宋" w:hAnsi="华文仿宋" w:eastAsia="华文仿宋"/>
                <w:sz w:val="18"/>
                <w:szCs w:val="18"/>
              </w:rPr>
              <w:t>须注明所选机型是否适应</w:t>
            </w:r>
          </w:p>
        </w:tc>
      </w:tr>
      <w:tr w14:paraId="4CCD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0" w:type="dxa"/>
            <w:gridSpan w:val="11"/>
            <w:shd w:val="clear" w:color="auto" w:fill="auto"/>
            <w:vAlign w:val="center"/>
          </w:tcPr>
          <w:p w14:paraId="4DC6BFE1">
            <w:pPr>
              <w:jc w:val="left"/>
              <w:rPr>
                <w:rFonts w:ascii="华文仿宋" w:hAnsi="华文仿宋" w:eastAsia="华文仿宋"/>
                <w:sz w:val="18"/>
                <w:szCs w:val="18"/>
              </w:rPr>
            </w:pPr>
            <w:r>
              <w:rPr>
                <w:rFonts w:hint="eastAsia" w:ascii="仿宋" w:hAnsi="仿宋" w:eastAsia="仿宋" w:cs="宋体"/>
                <w:b/>
                <w:sz w:val="18"/>
                <w:szCs w:val="18"/>
              </w:rPr>
              <w:t>二、</w:t>
            </w:r>
            <w:r>
              <w:rPr>
                <w:rFonts w:hint="eastAsia" w:ascii="黑体" w:hAnsi="黑体" w:eastAsia="黑体" w:cs="Segoe UI"/>
                <w:kern w:val="0"/>
                <w:sz w:val="18"/>
                <w:szCs w:val="18"/>
              </w:rPr>
              <w:t>单梁桥式起重机</w:t>
            </w:r>
            <w:r>
              <w:rPr>
                <w:rFonts w:hint="eastAsia" w:ascii="仿宋" w:hAnsi="仿宋" w:eastAsia="仿宋" w:cs="宋体"/>
                <w:b/>
                <w:sz w:val="18"/>
                <w:szCs w:val="18"/>
              </w:rPr>
              <w:t>设备要求响应性</w:t>
            </w:r>
          </w:p>
        </w:tc>
      </w:tr>
      <w:tr w14:paraId="4F95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588811EC">
            <w:pPr>
              <w:widowControl/>
              <w:jc w:val="center"/>
              <w:rPr>
                <w:rFonts w:ascii="仿宋" w:hAnsi="仿宋" w:eastAsia="仿宋" w:cs="宋体"/>
                <w:b/>
                <w:sz w:val="18"/>
                <w:szCs w:val="18"/>
              </w:rPr>
            </w:pPr>
            <w:r>
              <w:rPr>
                <w:rFonts w:hint="eastAsia" w:ascii="仿宋" w:hAnsi="仿宋" w:eastAsia="仿宋" w:cs="宋体"/>
                <w:b/>
                <w:sz w:val="18"/>
                <w:szCs w:val="18"/>
              </w:rPr>
              <w:t>序号</w:t>
            </w:r>
          </w:p>
        </w:tc>
        <w:tc>
          <w:tcPr>
            <w:tcW w:w="1622" w:type="dxa"/>
            <w:gridSpan w:val="2"/>
            <w:shd w:val="clear" w:color="auto" w:fill="auto"/>
            <w:vAlign w:val="center"/>
          </w:tcPr>
          <w:p w14:paraId="65827FE4">
            <w:pPr>
              <w:widowControl/>
              <w:jc w:val="center"/>
              <w:rPr>
                <w:rFonts w:ascii="仿宋" w:hAnsi="仿宋" w:eastAsia="仿宋" w:cs="宋体"/>
                <w:b/>
                <w:sz w:val="18"/>
                <w:szCs w:val="18"/>
              </w:rPr>
            </w:pPr>
            <w:r>
              <w:rPr>
                <w:rFonts w:hint="eastAsia" w:ascii="仿宋" w:hAnsi="仿宋" w:eastAsia="仿宋" w:cs="宋体"/>
                <w:b/>
                <w:sz w:val="18"/>
                <w:szCs w:val="18"/>
              </w:rPr>
              <w:t>名称</w:t>
            </w:r>
          </w:p>
        </w:tc>
        <w:tc>
          <w:tcPr>
            <w:tcW w:w="2835" w:type="dxa"/>
            <w:gridSpan w:val="3"/>
            <w:shd w:val="clear" w:color="auto" w:fill="auto"/>
            <w:vAlign w:val="center"/>
          </w:tcPr>
          <w:p w14:paraId="63C2F213">
            <w:pPr>
              <w:widowControl/>
              <w:jc w:val="center"/>
              <w:rPr>
                <w:rFonts w:ascii="仿宋" w:hAnsi="仿宋" w:eastAsia="仿宋" w:cs="宋体"/>
                <w:b/>
                <w:sz w:val="18"/>
                <w:szCs w:val="18"/>
              </w:rPr>
            </w:pPr>
            <w:r>
              <w:rPr>
                <w:rFonts w:hint="eastAsia" w:ascii="仿宋" w:hAnsi="仿宋" w:eastAsia="仿宋" w:cs="宋体"/>
                <w:b/>
                <w:sz w:val="18"/>
                <w:szCs w:val="18"/>
              </w:rPr>
              <w:t>技术要求</w:t>
            </w:r>
          </w:p>
        </w:tc>
        <w:tc>
          <w:tcPr>
            <w:tcW w:w="895" w:type="dxa"/>
            <w:shd w:val="clear" w:color="auto" w:fill="auto"/>
            <w:vAlign w:val="center"/>
          </w:tcPr>
          <w:p w14:paraId="35ED43F2">
            <w:pPr>
              <w:widowControl/>
              <w:jc w:val="center"/>
              <w:rPr>
                <w:rFonts w:ascii="仿宋" w:hAnsi="仿宋" w:eastAsia="仿宋" w:cs="宋体"/>
                <w:b/>
                <w:sz w:val="18"/>
                <w:szCs w:val="18"/>
              </w:rPr>
            </w:pPr>
            <w:r>
              <w:rPr>
                <w:rFonts w:hint="eastAsia" w:ascii="仿宋" w:hAnsi="仿宋" w:eastAsia="仿宋" w:cs="宋体"/>
                <w:b/>
                <w:sz w:val="18"/>
                <w:szCs w:val="18"/>
              </w:rPr>
              <w:t>生产商</w:t>
            </w:r>
          </w:p>
        </w:tc>
        <w:tc>
          <w:tcPr>
            <w:tcW w:w="1126" w:type="dxa"/>
            <w:shd w:val="clear" w:color="auto" w:fill="auto"/>
            <w:vAlign w:val="center"/>
          </w:tcPr>
          <w:p w14:paraId="6D51F568">
            <w:pPr>
              <w:widowControl/>
              <w:jc w:val="center"/>
              <w:rPr>
                <w:rFonts w:ascii="仿宋" w:hAnsi="仿宋" w:eastAsia="仿宋" w:cs="宋体"/>
                <w:b/>
                <w:sz w:val="18"/>
                <w:szCs w:val="18"/>
              </w:rPr>
            </w:pPr>
            <w:r>
              <w:rPr>
                <w:rFonts w:hint="eastAsia" w:ascii="仿宋" w:hAnsi="仿宋" w:eastAsia="仿宋" w:cs="宋体"/>
                <w:b/>
                <w:sz w:val="18"/>
                <w:szCs w:val="18"/>
              </w:rPr>
              <w:t>供方参数</w:t>
            </w:r>
          </w:p>
        </w:tc>
        <w:tc>
          <w:tcPr>
            <w:tcW w:w="1097" w:type="dxa"/>
            <w:shd w:val="clear" w:color="auto" w:fill="auto"/>
            <w:vAlign w:val="center"/>
          </w:tcPr>
          <w:p w14:paraId="79CAF580">
            <w:pPr>
              <w:widowControl/>
              <w:jc w:val="center"/>
              <w:rPr>
                <w:rFonts w:ascii="仿宋" w:hAnsi="仿宋" w:eastAsia="仿宋" w:cs="宋体"/>
                <w:b/>
                <w:sz w:val="18"/>
                <w:szCs w:val="18"/>
              </w:rPr>
            </w:pPr>
            <w:r>
              <w:rPr>
                <w:rFonts w:hint="eastAsia" w:ascii="仿宋" w:hAnsi="仿宋" w:eastAsia="仿宋" w:cs="宋体"/>
                <w:b/>
                <w:sz w:val="18"/>
                <w:szCs w:val="18"/>
              </w:rPr>
              <w:t>是否偏离</w:t>
            </w:r>
          </w:p>
        </w:tc>
        <w:tc>
          <w:tcPr>
            <w:tcW w:w="1539" w:type="dxa"/>
            <w:shd w:val="clear" w:color="auto" w:fill="auto"/>
            <w:vAlign w:val="center"/>
          </w:tcPr>
          <w:p w14:paraId="529FC756">
            <w:pPr>
              <w:widowControl/>
              <w:jc w:val="center"/>
              <w:rPr>
                <w:rFonts w:ascii="仿宋" w:hAnsi="仿宋" w:eastAsia="仿宋" w:cs="宋体"/>
                <w:b/>
                <w:sz w:val="18"/>
                <w:szCs w:val="18"/>
              </w:rPr>
            </w:pPr>
            <w:r>
              <w:rPr>
                <w:rFonts w:hint="eastAsia" w:ascii="仿宋" w:hAnsi="仿宋" w:eastAsia="仿宋" w:cs="宋体"/>
                <w:b/>
                <w:sz w:val="18"/>
                <w:szCs w:val="18"/>
              </w:rPr>
              <w:t>备注</w:t>
            </w:r>
          </w:p>
        </w:tc>
      </w:tr>
      <w:tr w14:paraId="454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122CE174">
            <w:pPr>
              <w:widowControl/>
              <w:jc w:val="center"/>
              <w:rPr>
                <w:rFonts w:ascii="仿宋" w:hAnsi="仿宋" w:eastAsia="仿宋" w:cs="宋体"/>
                <w:b/>
                <w:sz w:val="18"/>
                <w:szCs w:val="18"/>
              </w:rPr>
            </w:pPr>
            <w:r>
              <w:rPr>
                <w:rFonts w:hint="eastAsia" w:ascii="仿宋" w:hAnsi="仿宋" w:eastAsia="仿宋" w:cs="宋体"/>
                <w:b/>
                <w:sz w:val="18"/>
                <w:szCs w:val="18"/>
              </w:rPr>
              <w:t>12</w:t>
            </w:r>
          </w:p>
        </w:tc>
        <w:tc>
          <w:tcPr>
            <w:tcW w:w="1622" w:type="dxa"/>
            <w:gridSpan w:val="2"/>
            <w:shd w:val="clear" w:color="auto" w:fill="auto"/>
            <w:vAlign w:val="center"/>
          </w:tcPr>
          <w:p w14:paraId="7CB9E173">
            <w:pPr>
              <w:widowControl/>
              <w:jc w:val="left"/>
              <w:rPr>
                <w:rFonts w:ascii="仿宋" w:hAnsi="仿宋" w:eastAsia="仿宋" w:cs="宋体"/>
                <w:b/>
                <w:sz w:val="18"/>
                <w:szCs w:val="18"/>
              </w:rPr>
            </w:pPr>
            <w:bookmarkStart w:id="22" w:name="OLE_LINK9"/>
            <w:bookmarkStart w:id="23" w:name="OLE_LINK8"/>
            <w:r>
              <w:rPr>
                <w:rFonts w:hint="eastAsia" w:ascii="仿宋" w:hAnsi="仿宋" w:eastAsia="仿宋" w:cs="宋体"/>
                <w:b/>
                <w:sz w:val="18"/>
                <w:szCs w:val="18"/>
              </w:rPr>
              <w:t>单梁起重机</w:t>
            </w:r>
            <w:bookmarkEnd w:id="22"/>
            <w:bookmarkEnd w:id="23"/>
          </w:p>
        </w:tc>
        <w:tc>
          <w:tcPr>
            <w:tcW w:w="2835" w:type="dxa"/>
            <w:gridSpan w:val="3"/>
            <w:shd w:val="clear" w:color="auto" w:fill="auto"/>
            <w:vAlign w:val="center"/>
          </w:tcPr>
          <w:p w14:paraId="6B69950E">
            <w:pPr>
              <w:widowControl/>
              <w:jc w:val="left"/>
              <w:rPr>
                <w:rFonts w:ascii="仿宋" w:hAnsi="仿宋" w:eastAsia="仿宋" w:cs="宋体"/>
                <w:sz w:val="18"/>
                <w:szCs w:val="18"/>
              </w:rPr>
            </w:pPr>
            <w:r>
              <w:rPr>
                <w:rFonts w:hint="eastAsia" w:ascii="仿宋" w:hAnsi="仿宋" w:eastAsia="仿宋" w:cs="宋体"/>
                <w:bCs/>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13F0D504">
            <w:pPr>
              <w:jc w:val="center"/>
              <w:rPr>
                <w:rFonts w:ascii="华文仿宋" w:hAnsi="华文仿宋" w:eastAsia="华文仿宋"/>
                <w:sz w:val="18"/>
                <w:szCs w:val="18"/>
              </w:rPr>
            </w:pPr>
          </w:p>
        </w:tc>
        <w:tc>
          <w:tcPr>
            <w:tcW w:w="1126" w:type="dxa"/>
            <w:shd w:val="clear" w:color="auto" w:fill="auto"/>
          </w:tcPr>
          <w:p w14:paraId="2A21B806">
            <w:pPr>
              <w:jc w:val="center"/>
              <w:rPr>
                <w:rFonts w:ascii="华文仿宋" w:hAnsi="华文仿宋" w:eastAsia="华文仿宋"/>
                <w:sz w:val="18"/>
                <w:szCs w:val="18"/>
              </w:rPr>
            </w:pPr>
          </w:p>
        </w:tc>
        <w:tc>
          <w:tcPr>
            <w:tcW w:w="1097" w:type="dxa"/>
          </w:tcPr>
          <w:p w14:paraId="1F4217F0">
            <w:pPr>
              <w:jc w:val="center"/>
              <w:rPr>
                <w:rFonts w:ascii="华文仿宋" w:hAnsi="华文仿宋" w:eastAsia="华文仿宋"/>
                <w:sz w:val="18"/>
                <w:szCs w:val="18"/>
              </w:rPr>
            </w:pPr>
          </w:p>
        </w:tc>
        <w:tc>
          <w:tcPr>
            <w:tcW w:w="1539" w:type="dxa"/>
          </w:tcPr>
          <w:p w14:paraId="72E1888A">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2B11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165FA287">
            <w:pPr>
              <w:widowControl/>
              <w:jc w:val="center"/>
              <w:rPr>
                <w:rFonts w:ascii="仿宋" w:hAnsi="仿宋" w:eastAsia="仿宋" w:cs="宋体"/>
                <w:b/>
                <w:sz w:val="18"/>
                <w:szCs w:val="18"/>
              </w:rPr>
            </w:pPr>
            <w:r>
              <w:rPr>
                <w:rFonts w:hint="eastAsia" w:ascii="仿宋" w:hAnsi="仿宋" w:eastAsia="仿宋" w:cs="宋体"/>
                <w:b/>
                <w:sz w:val="18"/>
                <w:szCs w:val="18"/>
              </w:rPr>
              <w:t>13</w:t>
            </w:r>
          </w:p>
        </w:tc>
        <w:tc>
          <w:tcPr>
            <w:tcW w:w="1622" w:type="dxa"/>
            <w:gridSpan w:val="2"/>
            <w:shd w:val="clear" w:color="auto" w:fill="auto"/>
            <w:vAlign w:val="center"/>
          </w:tcPr>
          <w:p w14:paraId="4AE5E1E1">
            <w:pPr>
              <w:widowControl/>
              <w:jc w:val="left"/>
              <w:rPr>
                <w:rFonts w:ascii="仿宋" w:hAnsi="仿宋" w:eastAsia="仿宋" w:cs="宋体"/>
                <w:b/>
                <w:sz w:val="18"/>
                <w:szCs w:val="18"/>
              </w:rPr>
            </w:pPr>
            <w:r>
              <w:rPr>
                <w:rFonts w:hint="eastAsia" w:ascii="仿宋" w:hAnsi="仿宋" w:eastAsia="仿宋" w:cs="宋体"/>
                <w:b/>
                <w:sz w:val="18"/>
                <w:szCs w:val="18"/>
              </w:rPr>
              <w:t>主要电气元件</w:t>
            </w:r>
          </w:p>
        </w:tc>
        <w:tc>
          <w:tcPr>
            <w:tcW w:w="2835" w:type="dxa"/>
            <w:gridSpan w:val="3"/>
            <w:shd w:val="clear" w:color="auto" w:fill="auto"/>
            <w:vAlign w:val="center"/>
          </w:tcPr>
          <w:p w14:paraId="5720AB03">
            <w:pPr>
              <w:widowControl/>
              <w:jc w:val="left"/>
              <w:rPr>
                <w:rFonts w:ascii="仿宋" w:hAnsi="仿宋" w:eastAsia="仿宋" w:cs="宋体"/>
                <w:sz w:val="18"/>
                <w:szCs w:val="18"/>
              </w:rPr>
            </w:pPr>
            <w:r>
              <w:rPr>
                <w:rFonts w:hint="eastAsia" w:ascii="仿宋" w:hAnsi="仿宋" w:eastAsia="仿宋" w:cs="宋体"/>
                <w:bCs/>
                <w:sz w:val="18"/>
                <w:szCs w:val="18"/>
              </w:rPr>
              <w:t>主要电气施耐德，电机采用YE4防爆电机（ExdIIBT4），防护等级IP65，南京特种或南京总厂等国产一线及以上品牌</w:t>
            </w:r>
          </w:p>
        </w:tc>
        <w:tc>
          <w:tcPr>
            <w:tcW w:w="895" w:type="dxa"/>
            <w:shd w:val="clear" w:color="auto" w:fill="auto"/>
          </w:tcPr>
          <w:p w14:paraId="6D3D4A2D">
            <w:pPr>
              <w:jc w:val="center"/>
              <w:rPr>
                <w:rFonts w:ascii="华文仿宋" w:hAnsi="华文仿宋" w:eastAsia="华文仿宋"/>
                <w:sz w:val="18"/>
                <w:szCs w:val="18"/>
              </w:rPr>
            </w:pPr>
          </w:p>
        </w:tc>
        <w:tc>
          <w:tcPr>
            <w:tcW w:w="1126" w:type="dxa"/>
            <w:shd w:val="clear" w:color="auto" w:fill="auto"/>
          </w:tcPr>
          <w:p w14:paraId="29B73FCD">
            <w:pPr>
              <w:jc w:val="center"/>
              <w:rPr>
                <w:rFonts w:ascii="华文仿宋" w:hAnsi="华文仿宋" w:eastAsia="华文仿宋"/>
                <w:sz w:val="18"/>
                <w:szCs w:val="18"/>
              </w:rPr>
            </w:pPr>
          </w:p>
        </w:tc>
        <w:tc>
          <w:tcPr>
            <w:tcW w:w="1097" w:type="dxa"/>
          </w:tcPr>
          <w:p w14:paraId="4D78AF96">
            <w:pPr>
              <w:jc w:val="center"/>
              <w:rPr>
                <w:rFonts w:ascii="华文仿宋" w:hAnsi="华文仿宋" w:eastAsia="华文仿宋"/>
                <w:sz w:val="18"/>
                <w:szCs w:val="18"/>
              </w:rPr>
            </w:pPr>
          </w:p>
        </w:tc>
        <w:tc>
          <w:tcPr>
            <w:tcW w:w="1539" w:type="dxa"/>
          </w:tcPr>
          <w:p w14:paraId="00C08490">
            <w:pPr>
              <w:jc w:val="left"/>
              <w:rPr>
                <w:rFonts w:ascii="华文仿宋" w:hAnsi="华文仿宋" w:eastAsia="华文仿宋"/>
                <w:sz w:val="18"/>
                <w:szCs w:val="18"/>
              </w:rPr>
            </w:pPr>
            <w:r>
              <w:rPr>
                <w:rFonts w:hint="eastAsia" w:ascii="华文仿宋" w:hAnsi="华文仿宋" w:eastAsia="华文仿宋"/>
                <w:sz w:val="18"/>
                <w:szCs w:val="18"/>
              </w:rPr>
              <w:t>电机需具体参数，其他需注明品牌</w:t>
            </w:r>
          </w:p>
        </w:tc>
      </w:tr>
      <w:tr w14:paraId="4C56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3FB6D137">
            <w:pPr>
              <w:widowControl/>
              <w:jc w:val="center"/>
              <w:rPr>
                <w:rFonts w:ascii="仿宋" w:hAnsi="仿宋" w:eastAsia="仿宋" w:cs="宋体"/>
                <w:b/>
                <w:sz w:val="18"/>
                <w:szCs w:val="18"/>
              </w:rPr>
            </w:pPr>
            <w:r>
              <w:rPr>
                <w:rFonts w:hint="eastAsia" w:ascii="仿宋" w:hAnsi="仿宋" w:eastAsia="仿宋" w:cs="宋体"/>
                <w:b/>
                <w:sz w:val="18"/>
                <w:szCs w:val="18"/>
              </w:rPr>
              <w:t>14</w:t>
            </w:r>
          </w:p>
        </w:tc>
        <w:tc>
          <w:tcPr>
            <w:tcW w:w="1622" w:type="dxa"/>
            <w:gridSpan w:val="2"/>
            <w:shd w:val="clear" w:color="auto" w:fill="auto"/>
            <w:vAlign w:val="center"/>
          </w:tcPr>
          <w:p w14:paraId="0AEEDBFD">
            <w:pPr>
              <w:widowControl/>
              <w:jc w:val="left"/>
              <w:rPr>
                <w:rFonts w:ascii="仿宋" w:hAnsi="仿宋" w:eastAsia="仿宋" w:cs="宋体"/>
                <w:b/>
                <w:sz w:val="18"/>
                <w:szCs w:val="18"/>
              </w:rPr>
            </w:pPr>
            <w:r>
              <w:rPr>
                <w:rFonts w:hint="eastAsia" w:ascii="仿宋" w:hAnsi="仿宋" w:eastAsia="仿宋" w:cs="宋体"/>
                <w:b/>
                <w:sz w:val="18"/>
                <w:szCs w:val="18"/>
              </w:rPr>
              <w:t>拖曳电缆</w:t>
            </w:r>
          </w:p>
        </w:tc>
        <w:tc>
          <w:tcPr>
            <w:tcW w:w="2835" w:type="dxa"/>
            <w:gridSpan w:val="3"/>
            <w:shd w:val="clear" w:color="auto" w:fill="auto"/>
            <w:vAlign w:val="center"/>
          </w:tcPr>
          <w:p w14:paraId="12E05D2C">
            <w:pPr>
              <w:rPr>
                <w:rFonts w:ascii="仿宋" w:hAnsi="仿宋" w:eastAsia="仿宋" w:cs="宋体"/>
                <w:sz w:val="18"/>
                <w:szCs w:val="18"/>
              </w:rPr>
            </w:pPr>
            <w:r>
              <w:rPr>
                <w:rFonts w:hint="eastAsia" w:ascii="仿宋" w:hAnsi="仿宋" w:eastAsia="仿宋" w:cs="宋体"/>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5AB54590">
            <w:pPr>
              <w:jc w:val="center"/>
              <w:rPr>
                <w:rFonts w:ascii="华文仿宋" w:hAnsi="华文仿宋" w:eastAsia="华文仿宋"/>
                <w:sz w:val="18"/>
                <w:szCs w:val="18"/>
              </w:rPr>
            </w:pPr>
          </w:p>
        </w:tc>
        <w:tc>
          <w:tcPr>
            <w:tcW w:w="1126" w:type="dxa"/>
            <w:shd w:val="clear" w:color="auto" w:fill="auto"/>
          </w:tcPr>
          <w:p w14:paraId="195BEFD5">
            <w:pPr>
              <w:jc w:val="center"/>
              <w:rPr>
                <w:rFonts w:ascii="华文仿宋" w:hAnsi="华文仿宋" w:eastAsia="华文仿宋"/>
                <w:sz w:val="18"/>
                <w:szCs w:val="18"/>
              </w:rPr>
            </w:pPr>
          </w:p>
        </w:tc>
        <w:tc>
          <w:tcPr>
            <w:tcW w:w="1097" w:type="dxa"/>
          </w:tcPr>
          <w:p w14:paraId="2D18D52C">
            <w:pPr>
              <w:jc w:val="center"/>
              <w:rPr>
                <w:rFonts w:ascii="华文仿宋" w:hAnsi="华文仿宋" w:eastAsia="华文仿宋"/>
                <w:sz w:val="18"/>
                <w:szCs w:val="18"/>
              </w:rPr>
            </w:pPr>
          </w:p>
        </w:tc>
        <w:tc>
          <w:tcPr>
            <w:tcW w:w="1539" w:type="dxa"/>
          </w:tcPr>
          <w:p w14:paraId="12957FAB">
            <w:pPr>
              <w:jc w:val="left"/>
              <w:rPr>
                <w:rFonts w:ascii="华文仿宋" w:hAnsi="华文仿宋" w:eastAsia="华文仿宋"/>
                <w:sz w:val="18"/>
                <w:szCs w:val="18"/>
              </w:rPr>
            </w:pPr>
            <w:r>
              <w:rPr>
                <w:rFonts w:hint="eastAsia" w:ascii="华文仿宋" w:hAnsi="华文仿宋" w:eastAsia="华文仿宋"/>
                <w:sz w:val="18"/>
                <w:szCs w:val="18"/>
              </w:rPr>
              <w:t>需具体参数和品牌</w:t>
            </w:r>
          </w:p>
        </w:tc>
      </w:tr>
      <w:tr w14:paraId="381C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13916645">
            <w:pPr>
              <w:widowControl/>
              <w:jc w:val="center"/>
              <w:rPr>
                <w:rFonts w:ascii="仿宋" w:hAnsi="仿宋" w:eastAsia="仿宋" w:cs="宋体"/>
                <w:b/>
                <w:sz w:val="18"/>
                <w:szCs w:val="18"/>
              </w:rPr>
            </w:pPr>
            <w:r>
              <w:rPr>
                <w:rFonts w:hint="eastAsia" w:ascii="仿宋" w:hAnsi="仿宋" w:eastAsia="仿宋" w:cs="宋体"/>
                <w:b/>
                <w:sz w:val="18"/>
                <w:szCs w:val="18"/>
              </w:rPr>
              <w:t>15</w:t>
            </w:r>
          </w:p>
        </w:tc>
        <w:tc>
          <w:tcPr>
            <w:tcW w:w="1622" w:type="dxa"/>
            <w:gridSpan w:val="2"/>
            <w:shd w:val="clear" w:color="auto" w:fill="auto"/>
            <w:vAlign w:val="center"/>
          </w:tcPr>
          <w:p w14:paraId="23D43BC9">
            <w:pPr>
              <w:widowControl/>
              <w:jc w:val="left"/>
              <w:rPr>
                <w:rFonts w:ascii="仿宋" w:hAnsi="仿宋" w:eastAsia="仿宋" w:cs="宋体"/>
                <w:b/>
                <w:sz w:val="18"/>
                <w:szCs w:val="18"/>
              </w:rPr>
            </w:pPr>
            <w:r>
              <w:rPr>
                <w:rFonts w:hint="eastAsia" w:ascii="仿宋" w:hAnsi="仿宋" w:eastAsia="仿宋" w:cs="宋体"/>
                <w:b/>
                <w:sz w:val="18"/>
                <w:szCs w:val="18"/>
              </w:rPr>
              <w:t>手柄</w:t>
            </w:r>
          </w:p>
        </w:tc>
        <w:tc>
          <w:tcPr>
            <w:tcW w:w="2835" w:type="dxa"/>
            <w:gridSpan w:val="3"/>
            <w:shd w:val="clear" w:color="auto" w:fill="auto"/>
            <w:vAlign w:val="center"/>
          </w:tcPr>
          <w:p w14:paraId="7CBD1D54">
            <w:pPr>
              <w:rPr>
                <w:rFonts w:ascii="仿宋" w:hAnsi="仿宋" w:eastAsia="仿宋" w:cs="宋体"/>
                <w:sz w:val="18"/>
                <w:szCs w:val="18"/>
              </w:rPr>
            </w:pPr>
            <w:r>
              <w:rPr>
                <w:rFonts w:hint="eastAsia" w:ascii="仿宋" w:hAnsi="仿宋" w:eastAsia="仿宋" w:cs="宋体"/>
                <w:sz w:val="18"/>
                <w:szCs w:val="18"/>
              </w:rPr>
              <w:t>（手动和遥控各1套）</w:t>
            </w:r>
          </w:p>
        </w:tc>
        <w:tc>
          <w:tcPr>
            <w:tcW w:w="895" w:type="dxa"/>
            <w:shd w:val="clear" w:color="auto" w:fill="auto"/>
          </w:tcPr>
          <w:p w14:paraId="457E9FC7">
            <w:pPr>
              <w:jc w:val="center"/>
              <w:rPr>
                <w:rFonts w:ascii="华文仿宋" w:hAnsi="华文仿宋" w:eastAsia="华文仿宋"/>
                <w:sz w:val="18"/>
                <w:szCs w:val="18"/>
              </w:rPr>
            </w:pPr>
          </w:p>
        </w:tc>
        <w:tc>
          <w:tcPr>
            <w:tcW w:w="1126" w:type="dxa"/>
            <w:shd w:val="clear" w:color="auto" w:fill="auto"/>
          </w:tcPr>
          <w:p w14:paraId="33BBDBFB">
            <w:pPr>
              <w:jc w:val="center"/>
              <w:rPr>
                <w:rFonts w:ascii="华文仿宋" w:hAnsi="华文仿宋" w:eastAsia="华文仿宋"/>
                <w:sz w:val="18"/>
                <w:szCs w:val="18"/>
              </w:rPr>
            </w:pPr>
          </w:p>
        </w:tc>
        <w:tc>
          <w:tcPr>
            <w:tcW w:w="1097" w:type="dxa"/>
          </w:tcPr>
          <w:p w14:paraId="71E808F1">
            <w:pPr>
              <w:jc w:val="center"/>
              <w:rPr>
                <w:rFonts w:ascii="华文仿宋" w:hAnsi="华文仿宋" w:eastAsia="华文仿宋"/>
                <w:sz w:val="18"/>
                <w:szCs w:val="18"/>
              </w:rPr>
            </w:pPr>
          </w:p>
        </w:tc>
        <w:tc>
          <w:tcPr>
            <w:tcW w:w="1539" w:type="dxa"/>
          </w:tcPr>
          <w:p w14:paraId="549734CB">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4FF6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34069FE3">
            <w:pPr>
              <w:widowControl/>
              <w:jc w:val="center"/>
              <w:rPr>
                <w:rFonts w:ascii="仿宋" w:hAnsi="仿宋" w:eastAsia="仿宋" w:cs="宋体"/>
                <w:b/>
                <w:sz w:val="18"/>
                <w:szCs w:val="18"/>
              </w:rPr>
            </w:pPr>
            <w:r>
              <w:rPr>
                <w:rFonts w:hint="eastAsia" w:ascii="仿宋" w:hAnsi="仿宋" w:eastAsia="仿宋" w:cs="宋体"/>
                <w:b/>
                <w:sz w:val="18"/>
                <w:szCs w:val="18"/>
              </w:rPr>
              <w:t>16</w:t>
            </w:r>
          </w:p>
        </w:tc>
        <w:tc>
          <w:tcPr>
            <w:tcW w:w="1622" w:type="dxa"/>
            <w:gridSpan w:val="2"/>
            <w:shd w:val="clear" w:color="auto" w:fill="auto"/>
            <w:vAlign w:val="center"/>
          </w:tcPr>
          <w:p w14:paraId="698C49DC">
            <w:pPr>
              <w:widowControl/>
              <w:jc w:val="left"/>
              <w:rPr>
                <w:rFonts w:ascii="仿宋" w:hAnsi="仿宋" w:eastAsia="仿宋" w:cs="宋体"/>
                <w:b/>
                <w:sz w:val="18"/>
                <w:szCs w:val="18"/>
              </w:rPr>
            </w:pPr>
            <w:r>
              <w:rPr>
                <w:rFonts w:hint="eastAsia" w:ascii="仿宋" w:hAnsi="仿宋" w:eastAsia="仿宋" w:cs="宋体"/>
                <w:b/>
                <w:sz w:val="18"/>
                <w:szCs w:val="18"/>
              </w:rPr>
              <w:t>电气柜及电机</w:t>
            </w:r>
          </w:p>
        </w:tc>
        <w:tc>
          <w:tcPr>
            <w:tcW w:w="2835" w:type="dxa"/>
            <w:gridSpan w:val="3"/>
            <w:shd w:val="clear" w:color="auto" w:fill="auto"/>
            <w:vAlign w:val="center"/>
          </w:tcPr>
          <w:p w14:paraId="4468D703">
            <w:pPr>
              <w:rPr>
                <w:rFonts w:ascii="仿宋" w:hAnsi="仿宋" w:eastAsia="仿宋" w:cs="宋体"/>
                <w:sz w:val="18"/>
                <w:szCs w:val="18"/>
              </w:rPr>
            </w:pPr>
            <w:r>
              <w:rPr>
                <w:rFonts w:hint="eastAsia" w:ascii="仿宋" w:hAnsi="仿宋" w:eastAsia="仿宋" w:cs="宋体"/>
                <w:sz w:val="18"/>
                <w:szCs w:val="18"/>
              </w:rPr>
              <w:t>电气防护等级IP55，电机IP65</w:t>
            </w:r>
          </w:p>
        </w:tc>
        <w:tc>
          <w:tcPr>
            <w:tcW w:w="895" w:type="dxa"/>
            <w:shd w:val="clear" w:color="auto" w:fill="auto"/>
          </w:tcPr>
          <w:p w14:paraId="5D7CCEE5">
            <w:pPr>
              <w:jc w:val="center"/>
              <w:rPr>
                <w:rFonts w:ascii="华文仿宋" w:hAnsi="华文仿宋" w:eastAsia="华文仿宋"/>
                <w:sz w:val="18"/>
                <w:szCs w:val="18"/>
              </w:rPr>
            </w:pPr>
          </w:p>
        </w:tc>
        <w:tc>
          <w:tcPr>
            <w:tcW w:w="1126" w:type="dxa"/>
            <w:shd w:val="clear" w:color="auto" w:fill="auto"/>
          </w:tcPr>
          <w:p w14:paraId="28D9D6E1">
            <w:pPr>
              <w:jc w:val="center"/>
              <w:rPr>
                <w:rFonts w:ascii="华文仿宋" w:hAnsi="华文仿宋" w:eastAsia="华文仿宋"/>
                <w:sz w:val="18"/>
                <w:szCs w:val="18"/>
              </w:rPr>
            </w:pPr>
          </w:p>
        </w:tc>
        <w:tc>
          <w:tcPr>
            <w:tcW w:w="1097" w:type="dxa"/>
          </w:tcPr>
          <w:p w14:paraId="10D545B2">
            <w:pPr>
              <w:jc w:val="center"/>
              <w:rPr>
                <w:rFonts w:ascii="华文仿宋" w:hAnsi="华文仿宋" w:eastAsia="华文仿宋"/>
                <w:sz w:val="18"/>
                <w:szCs w:val="18"/>
              </w:rPr>
            </w:pPr>
          </w:p>
        </w:tc>
        <w:tc>
          <w:tcPr>
            <w:tcW w:w="1539" w:type="dxa"/>
          </w:tcPr>
          <w:p w14:paraId="18E7DC2F">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4891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473041AA">
            <w:pPr>
              <w:widowControl/>
              <w:jc w:val="center"/>
              <w:rPr>
                <w:rFonts w:ascii="仿宋" w:hAnsi="仿宋" w:eastAsia="仿宋" w:cs="宋体"/>
                <w:b/>
                <w:sz w:val="18"/>
                <w:szCs w:val="18"/>
              </w:rPr>
            </w:pPr>
            <w:r>
              <w:rPr>
                <w:rFonts w:hint="eastAsia" w:ascii="仿宋" w:hAnsi="仿宋" w:eastAsia="仿宋" w:cs="宋体"/>
                <w:b/>
                <w:sz w:val="18"/>
                <w:szCs w:val="18"/>
              </w:rPr>
              <w:t>17</w:t>
            </w:r>
          </w:p>
        </w:tc>
        <w:tc>
          <w:tcPr>
            <w:tcW w:w="1622" w:type="dxa"/>
            <w:gridSpan w:val="2"/>
            <w:shd w:val="clear" w:color="auto" w:fill="auto"/>
            <w:vAlign w:val="center"/>
          </w:tcPr>
          <w:p w14:paraId="0911FAD2">
            <w:pPr>
              <w:widowControl/>
              <w:jc w:val="left"/>
              <w:rPr>
                <w:rFonts w:ascii="Times New Roman" w:hAnsi="Times New Roman" w:eastAsia="宋体" w:cs="Times New Roman"/>
                <w:sz w:val="22"/>
              </w:rPr>
            </w:pPr>
            <w:r>
              <w:rPr>
                <w:rFonts w:hint="eastAsia" w:ascii="仿宋" w:hAnsi="仿宋" w:eastAsia="仿宋" w:cs="宋体"/>
                <w:b/>
                <w:sz w:val="18"/>
                <w:szCs w:val="18"/>
              </w:rPr>
              <w:t>安全附件（大车轨道）</w:t>
            </w:r>
          </w:p>
        </w:tc>
        <w:tc>
          <w:tcPr>
            <w:tcW w:w="2835" w:type="dxa"/>
            <w:gridSpan w:val="3"/>
            <w:shd w:val="clear" w:color="auto" w:fill="auto"/>
            <w:vAlign w:val="center"/>
          </w:tcPr>
          <w:p w14:paraId="689F636D">
            <w:pPr>
              <w:rPr>
                <w:rFonts w:ascii="Times New Roman" w:hAnsi="Times New Roman" w:eastAsia="宋体" w:cs="Times New Roman"/>
                <w:sz w:val="22"/>
              </w:rPr>
            </w:pPr>
            <w:r>
              <w:rPr>
                <w:rFonts w:hint="eastAsia" w:ascii="仿宋" w:hAnsi="仿宋" w:eastAsia="仿宋" w:cs="宋体"/>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0A4E5C2D">
            <w:pPr>
              <w:jc w:val="center"/>
              <w:rPr>
                <w:rFonts w:ascii="华文仿宋" w:hAnsi="华文仿宋" w:eastAsia="华文仿宋"/>
                <w:sz w:val="18"/>
                <w:szCs w:val="18"/>
              </w:rPr>
            </w:pPr>
          </w:p>
        </w:tc>
        <w:tc>
          <w:tcPr>
            <w:tcW w:w="1126" w:type="dxa"/>
            <w:shd w:val="clear" w:color="auto" w:fill="auto"/>
          </w:tcPr>
          <w:p w14:paraId="6349D2FC">
            <w:pPr>
              <w:jc w:val="center"/>
              <w:rPr>
                <w:rFonts w:ascii="华文仿宋" w:hAnsi="华文仿宋" w:eastAsia="华文仿宋"/>
                <w:sz w:val="18"/>
                <w:szCs w:val="18"/>
              </w:rPr>
            </w:pPr>
          </w:p>
        </w:tc>
        <w:tc>
          <w:tcPr>
            <w:tcW w:w="1097" w:type="dxa"/>
          </w:tcPr>
          <w:p w14:paraId="13684CC6">
            <w:pPr>
              <w:jc w:val="center"/>
              <w:rPr>
                <w:rFonts w:ascii="华文仿宋" w:hAnsi="华文仿宋" w:eastAsia="华文仿宋"/>
                <w:sz w:val="18"/>
                <w:szCs w:val="18"/>
              </w:rPr>
            </w:pPr>
          </w:p>
        </w:tc>
        <w:tc>
          <w:tcPr>
            <w:tcW w:w="1539" w:type="dxa"/>
          </w:tcPr>
          <w:p w14:paraId="4F747377">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137F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6CE0AF18">
            <w:pPr>
              <w:widowControl/>
              <w:jc w:val="center"/>
              <w:rPr>
                <w:rFonts w:ascii="仿宋" w:hAnsi="仿宋" w:eastAsia="仿宋" w:cs="宋体"/>
                <w:b/>
                <w:sz w:val="18"/>
                <w:szCs w:val="18"/>
              </w:rPr>
            </w:pPr>
            <w:r>
              <w:rPr>
                <w:rFonts w:hint="eastAsia" w:ascii="仿宋" w:hAnsi="仿宋" w:eastAsia="仿宋" w:cs="宋体"/>
                <w:b/>
                <w:sz w:val="18"/>
                <w:szCs w:val="18"/>
              </w:rPr>
              <w:t>18</w:t>
            </w:r>
          </w:p>
        </w:tc>
        <w:tc>
          <w:tcPr>
            <w:tcW w:w="1622" w:type="dxa"/>
            <w:gridSpan w:val="2"/>
            <w:shd w:val="clear" w:color="auto" w:fill="auto"/>
            <w:vAlign w:val="center"/>
          </w:tcPr>
          <w:p w14:paraId="77CB81EA">
            <w:pPr>
              <w:widowControl/>
              <w:jc w:val="left"/>
              <w:rPr>
                <w:rFonts w:ascii="仿宋" w:hAnsi="仿宋" w:eastAsia="仿宋" w:cs="宋体"/>
                <w:b/>
                <w:sz w:val="18"/>
                <w:szCs w:val="18"/>
              </w:rPr>
            </w:pPr>
            <w:r>
              <w:rPr>
                <w:rFonts w:hint="eastAsia" w:ascii="仿宋" w:hAnsi="仿宋" w:eastAsia="仿宋" w:cs="宋体"/>
                <w:b/>
                <w:sz w:val="18"/>
                <w:szCs w:val="18"/>
              </w:rPr>
              <w:t>轨道</w:t>
            </w:r>
          </w:p>
        </w:tc>
        <w:tc>
          <w:tcPr>
            <w:tcW w:w="2835" w:type="dxa"/>
            <w:gridSpan w:val="3"/>
            <w:shd w:val="clear" w:color="auto" w:fill="auto"/>
            <w:vAlign w:val="center"/>
          </w:tcPr>
          <w:p w14:paraId="72A8D7E6">
            <w:pPr>
              <w:rPr>
                <w:rFonts w:ascii="仿宋" w:hAnsi="仿宋" w:eastAsia="仿宋" w:cs="宋体"/>
                <w:sz w:val="18"/>
                <w:szCs w:val="18"/>
              </w:rPr>
            </w:pPr>
            <w:r>
              <w:rPr>
                <w:rFonts w:hint="eastAsia" w:ascii="仿宋" w:hAnsi="仿宋" w:eastAsia="仿宋" w:cs="宋体"/>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6B13922F">
            <w:pPr>
              <w:jc w:val="center"/>
              <w:rPr>
                <w:rFonts w:ascii="华文仿宋" w:hAnsi="华文仿宋" w:eastAsia="华文仿宋"/>
                <w:sz w:val="18"/>
                <w:szCs w:val="18"/>
              </w:rPr>
            </w:pPr>
          </w:p>
        </w:tc>
        <w:tc>
          <w:tcPr>
            <w:tcW w:w="1126" w:type="dxa"/>
            <w:shd w:val="clear" w:color="auto" w:fill="auto"/>
          </w:tcPr>
          <w:p w14:paraId="20173CB1">
            <w:pPr>
              <w:jc w:val="center"/>
              <w:rPr>
                <w:rFonts w:ascii="华文仿宋" w:hAnsi="华文仿宋" w:eastAsia="华文仿宋"/>
                <w:sz w:val="18"/>
                <w:szCs w:val="18"/>
              </w:rPr>
            </w:pPr>
          </w:p>
        </w:tc>
        <w:tc>
          <w:tcPr>
            <w:tcW w:w="1097" w:type="dxa"/>
          </w:tcPr>
          <w:p w14:paraId="13429033">
            <w:pPr>
              <w:jc w:val="center"/>
              <w:rPr>
                <w:rFonts w:ascii="华文仿宋" w:hAnsi="华文仿宋" w:eastAsia="华文仿宋"/>
                <w:sz w:val="18"/>
                <w:szCs w:val="18"/>
              </w:rPr>
            </w:pPr>
          </w:p>
        </w:tc>
        <w:tc>
          <w:tcPr>
            <w:tcW w:w="1539" w:type="dxa"/>
          </w:tcPr>
          <w:p w14:paraId="5784555F">
            <w:pPr>
              <w:jc w:val="center"/>
              <w:rPr>
                <w:rFonts w:ascii="华文仿宋" w:hAnsi="华文仿宋" w:eastAsia="华文仿宋"/>
                <w:sz w:val="18"/>
                <w:szCs w:val="18"/>
              </w:rPr>
            </w:pPr>
            <w:r>
              <w:rPr>
                <w:rFonts w:hint="eastAsia" w:ascii="华文仿宋" w:hAnsi="华文仿宋" w:eastAsia="华文仿宋"/>
                <w:sz w:val="18"/>
                <w:szCs w:val="18"/>
              </w:rPr>
              <w:t>需轨道具体参数</w:t>
            </w:r>
          </w:p>
        </w:tc>
      </w:tr>
      <w:tr w14:paraId="5DAA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307FBC35">
            <w:pPr>
              <w:widowControl/>
              <w:jc w:val="center"/>
              <w:rPr>
                <w:rFonts w:ascii="仿宋" w:hAnsi="仿宋" w:eastAsia="仿宋" w:cs="宋体"/>
                <w:b/>
                <w:sz w:val="18"/>
                <w:szCs w:val="18"/>
              </w:rPr>
            </w:pPr>
            <w:r>
              <w:rPr>
                <w:rFonts w:hint="eastAsia" w:ascii="仿宋" w:hAnsi="仿宋" w:eastAsia="仿宋" w:cs="宋体"/>
                <w:b/>
                <w:sz w:val="18"/>
                <w:szCs w:val="18"/>
              </w:rPr>
              <w:t>19</w:t>
            </w:r>
          </w:p>
        </w:tc>
        <w:tc>
          <w:tcPr>
            <w:tcW w:w="1622" w:type="dxa"/>
            <w:gridSpan w:val="2"/>
            <w:shd w:val="clear" w:color="auto" w:fill="auto"/>
            <w:vAlign w:val="center"/>
          </w:tcPr>
          <w:p w14:paraId="4D622C44">
            <w:pPr>
              <w:widowControl/>
              <w:jc w:val="left"/>
              <w:rPr>
                <w:rFonts w:ascii="仿宋" w:hAnsi="仿宋" w:eastAsia="仿宋" w:cs="宋体"/>
                <w:b/>
                <w:sz w:val="18"/>
                <w:szCs w:val="18"/>
              </w:rPr>
            </w:pPr>
            <w:r>
              <w:rPr>
                <w:rFonts w:hint="eastAsia" w:ascii="仿宋" w:hAnsi="仿宋" w:eastAsia="仿宋" w:cs="宋体"/>
                <w:b/>
                <w:sz w:val="18"/>
                <w:szCs w:val="18"/>
              </w:rPr>
              <w:t>轨道</w:t>
            </w:r>
            <w:r>
              <w:rPr>
                <w:rFonts w:ascii="仿宋" w:hAnsi="仿宋" w:eastAsia="仿宋" w:cs="宋体"/>
                <w:b/>
                <w:sz w:val="18"/>
                <w:szCs w:val="18"/>
              </w:rPr>
              <w:t>锁紧工具</w:t>
            </w:r>
          </w:p>
        </w:tc>
        <w:tc>
          <w:tcPr>
            <w:tcW w:w="2835" w:type="dxa"/>
            <w:gridSpan w:val="3"/>
            <w:shd w:val="clear" w:color="auto" w:fill="auto"/>
            <w:vAlign w:val="center"/>
          </w:tcPr>
          <w:p w14:paraId="29F8C8E8">
            <w:pPr>
              <w:widowControl/>
              <w:spacing w:line="240" w:lineRule="exact"/>
              <w:jc w:val="left"/>
              <w:textAlignment w:val="center"/>
              <w:rPr>
                <w:rFonts w:ascii="宋体" w:hAnsi="宋体" w:cs="Times New Roman"/>
                <w:bCs/>
                <w:sz w:val="16"/>
                <w:szCs w:val="15"/>
              </w:rPr>
            </w:pPr>
            <w:r>
              <w:rPr>
                <w:rFonts w:hint="eastAsia" w:ascii="仿宋" w:hAnsi="仿宋" w:eastAsia="仿宋" w:cs="宋体"/>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6401EC04">
            <w:pPr>
              <w:jc w:val="center"/>
              <w:rPr>
                <w:rFonts w:ascii="华文仿宋" w:hAnsi="华文仿宋" w:eastAsia="华文仿宋"/>
                <w:sz w:val="18"/>
                <w:szCs w:val="18"/>
              </w:rPr>
            </w:pPr>
          </w:p>
        </w:tc>
        <w:tc>
          <w:tcPr>
            <w:tcW w:w="1126" w:type="dxa"/>
            <w:shd w:val="clear" w:color="auto" w:fill="auto"/>
          </w:tcPr>
          <w:p w14:paraId="22DB130F">
            <w:pPr>
              <w:jc w:val="center"/>
              <w:rPr>
                <w:rFonts w:ascii="华文仿宋" w:hAnsi="华文仿宋" w:eastAsia="华文仿宋"/>
                <w:sz w:val="18"/>
                <w:szCs w:val="18"/>
              </w:rPr>
            </w:pPr>
          </w:p>
        </w:tc>
        <w:tc>
          <w:tcPr>
            <w:tcW w:w="1097" w:type="dxa"/>
          </w:tcPr>
          <w:p w14:paraId="651787BC">
            <w:pPr>
              <w:jc w:val="center"/>
              <w:rPr>
                <w:rFonts w:ascii="华文仿宋" w:hAnsi="华文仿宋" w:eastAsia="华文仿宋"/>
                <w:sz w:val="18"/>
                <w:szCs w:val="18"/>
              </w:rPr>
            </w:pPr>
          </w:p>
        </w:tc>
        <w:tc>
          <w:tcPr>
            <w:tcW w:w="1539" w:type="dxa"/>
          </w:tcPr>
          <w:p w14:paraId="032DBD56">
            <w:pPr>
              <w:jc w:val="left"/>
              <w:rPr>
                <w:rFonts w:ascii="华文仿宋" w:hAnsi="华文仿宋" w:eastAsia="华文仿宋"/>
                <w:sz w:val="18"/>
                <w:szCs w:val="18"/>
              </w:rPr>
            </w:pPr>
            <w:r>
              <w:rPr>
                <w:rFonts w:hint="eastAsia" w:ascii="华文仿宋" w:hAnsi="华文仿宋" w:eastAsia="华文仿宋"/>
                <w:sz w:val="18"/>
                <w:szCs w:val="18"/>
              </w:rPr>
              <w:t>需按技术要求详细说明</w:t>
            </w:r>
          </w:p>
        </w:tc>
      </w:tr>
    </w:tbl>
    <w:p w14:paraId="40345A97">
      <w:pPr>
        <w:snapToGrid w:val="0"/>
        <w:spacing w:line="360" w:lineRule="auto"/>
        <w:jc w:val="left"/>
        <w:rPr>
          <w:rFonts w:hAnsi="宋体" w:cs="宋体"/>
          <w:b/>
          <w:sz w:val="24"/>
        </w:rPr>
      </w:pPr>
    </w:p>
    <w:p w14:paraId="07FF63E7">
      <w:pPr>
        <w:snapToGrid w:val="0"/>
        <w:spacing w:line="360" w:lineRule="auto"/>
        <w:jc w:val="left"/>
        <w:rPr>
          <w:rFonts w:hAnsi="宋体" w:cs="宋体"/>
          <w:b/>
          <w:sz w:val="24"/>
        </w:rPr>
      </w:pPr>
    </w:p>
    <w:p w14:paraId="00D12E0B">
      <w:pPr>
        <w:snapToGrid w:val="0"/>
        <w:spacing w:line="360" w:lineRule="auto"/>
        <w:jc w:val="left"/>
        <w:rPr>
          <w:rFonts w:hAnsi="宋体" w:cs="宋体"/>
          <w:b/>
          <w:sz w:val="24"/>
        </w:rPr>
      </w:pPr>
      <w:r>
        <w:rPr>
          <w:rFonts w:hint="eastAsia" w:hAnsi="宋体" w:cs="宋体"/>
          <w:b/>
          <w:sz w:val="24"/>
        </w:rPr>
        <w:t>2、双梁桥式起重机</w:t>
      </w:r>
    </w:p>
    <w:tbl>
      <w:tblPr>
        <w:tblStyle w:val="18"/>
        <w:tblW w:w="979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22"/>
        <w:gridCol w:w="1055"/>
        <w:gridCol w:w="567"/>
        <w:gridCol w:w="283"/>
        <w:gridCol w:w="2410"/>
        <w:gridCol w:w="142"/>
        <w:gridCol w:w="895"/>
        <w:gridCol w:w="1126"/>
        <w:gridCol w:w="1097"/>
        <w:gridCol w:w="1539"/>
      </w:tblGrid>
      <w:tr w14:paraId="3D50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0" w:type="dxa"/>
            <w:gridSpan w:val="11"/>
            <w:shd w:val="clear" w:color="auto" w:fill="auto"/>
          </w:tcPr>
          <w:p w14:paraId="1D844466">
            <w:pPr>
              <w:jc w:val="left"/>
              <w:rPr>
                <w:rFonts w:ascii="华文仿宋" w:hAnsi="华文仿宋" w:eastAsia="华文仿宋"/>
                <w:sz w:val="18"/>
                <w:szCs w:val="18"/>
                <w:highlight w:val="yellow"/>
              </w:rPr>
            </w:pPr>
            <w:r>
              <w:rPr>
                <w:rFonts w:hint="eastAsia" w:ascii="仿宋" w:hAnsi="仿宋" w:eastAsia="仿宋" w:cs="宋体"/>
                <w:b/>
                <w:sz w:val="18"/>
                <w:szCs w:val="18"/>
              </w:rPr>
              <w:t>一、</w:t>
            </w:r>
            <w:r>
              <w:rPr>
                <w:rFonts w:hint="eastAsia" w:ascii="黑体" w:hAnsi="黑体" w:eastAsia="黑体" w:cs="Segoe UI"/>
                <w:kern w:val="0"/>
                <w:sz w:val="18"/>
                <w:szCs w:val="18"/>
              </w:rPr>
              <w:t>双梁桥式起重机</w:t>
            </w:r>
            <w:r>
              <w:rPr>
                <w:rFonts w:hint="eastAsia" w:ascii="仿宋" w:hAnsi="仿宋" w:eastAsia="仿宋" w:cs="宋体"/>
                <w:b/>
                <w:sz w:val="18"/>
                <w:szCs w:val="18"/>
              </w:rPr>
              <w:t>技术指标响应性</w:t>
            </w:r>
          </w:p>
        </w:tc>
      </w:tr>
      <w:tr w14:paraId="17AD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14:paraId="103F4FD9">
            <w:pPr>
              <w:widowControl/>
              <w:jc w:val="left"/>
              <w:rPr>
                <w:rFonts w:ascii="仿宋" w:hAnsi="仿宋" w:eastAsia="仿宋" w:cs="宋体"/>
                <w:b/>
                <w:sz w:val="16"/>
                <w:szCs w:val="18"/>
              </w:rPr>
            </w:pPr>
            <w:r>
              <w:rPr>
                <w:rFonts w:hint="eastAsia" w:ascii="仿宋" w:hAnsi="仿宋" w:eastAsia="仿宋" w:cs="宋体"/>
                <w:b/>
                <w:sz w:val="16"/>
                <w:szCs w:val="18"/>
              </w:rPr>
              <w:t>序号</w:t>
            </w:r>
          </w:p>
        </w:tc>
        <w:tc>
          <w:tcPr>
            <w:tcW w:w="1277" w:type="dxa"/>
            <w:gridSpan w:val="2"/>
            <w:vAlign w:val="center"/>
          </w:tcPr>
          <w:p w14:paraId="549EA358">
            <w:pPr>
              <w:widowControl/>
              <w:jc w:val="center"/>
              <w:rPr>
                <w:rFonts w:ascii="仿宋" w:hAnsi="仿宋" w:eastAsia="仿宋" w:cs="宋体"/>
                <w:b/>
                <w:sz w:val="16"/>
                <w:szCs w:val="18"/>
              </w:rPr>
            </w:pPr>
            <w:r>
              <w:rPr>
                <w:rFonts w:hint="eastAsia" w:ascii="仿宋" w:hAnsi="仿宋" w:eastAsia="仿宋" w:cs="宋体"/>
                <w:b/>
                <w:sz w:val="16"/>
                <w:szCs w:val="18"/>
              </w:rPr>
              <w:t>名称</w:t>
            </w:r>
          </w:p>
        </w:tc>
        <w:tc>
          <w:tcPr>
            <w:tcW w:w="850" w:type="dxa"/>
            <w:gridSpan w:val="2"/>
            <w:vAlign w:val="center"/>
          </w:tcPr>
          <w:p w14:paraId="5D3A7DBD">
            <w:pPr>
              <w:widowControl/>
              <w:jc w:val="center"/>
              <w:rPr>
                <w:rFonts w:ascii="仿宋" w:hAnsi="仿宋" w:eastAsia="仿宋" w:cs="宋体"/>
                <w:b/>
                <w:sz w:val="16"/>
                <w:szCs w:val="18"/>
              </w:rPr>
            </w:pPr>
            <w:r>
              <w:rPr>
                <w:rFonts w:hint="eastAsia" w:ascii="仿宋" w:hAnsi="仿宋" w:eastAsia="仿宋" w:cs="宋体"/>
                <w:b/>
                <w:sz w:val="16"/>
                <w:szCs w:val="18"/>
              </w:rPr>
              <w:t>单位</w:t>
            </w:r>
          </w:p>
        </w:tc>
        <w:tc>
          <w:tcPr>
            <w:tcW w:w="2410" w:type="dxa"/>
            <w:vAlign w:val="center"/>
          </w:tcPr>
          <w:p w14:paraId="74C107F6">
            <w:pPr>
              <w:widowControl/>
              <w:jc w:val="center"/>
              <w:rPr>
                <w:rFonts w:ascii="仿宋" w:hAnsi="仿宋" w:eastAsia="仿宋" w:cs="宋体"/>
                <w:b/>
                <w:sz w:val="16"/>
                <w:szCs w:val="18"/>
              </w:rPr>
            </w:pPr>
            <w:r>
              <w:rPr>
                <w:rFonts w:hint="eastAsia" w:ascii="仿宋" w:hAnsi="仿宋" w:eastAsia="仿宋" w:cs="宋体"/>
                <w:b/>
                <w:sz w:val="16"/>
                <w:szCs w:val="18"/>
              </w:rPr>
              <w:t>技术要求</w:t>
            </w:r>
          </w:p>
        </w:tc>
        <w:tc>
          <w:tcPr>
            <w:tcW w:w="2163" w:type="dxa"/>
            <w:gridSpan w:val="3"/>
            <w:vAlign w:val="center"/>
          </w:tcPr>
          <w:p w14:paraId="2D8D142E">
            <w:pPr>
              <w:widowControl/>
              <w:jc w:val="center"/>
              <w:rPr>
                <w:rFonts w:ascii="仿宋" w:hAnsi="仿宋" w:eastAsia="仿宋" w:cs="宋体"/>
                <w:b/>
                <w:sz w:val="16"/>
                <w:szCs w:val="18"/>
              </w:rPr>
            </w:pPr>
            <w:r>
              <w:rPr>
                <w:rFonts w:hint="eastAsia" w:ascii="仿宋" w:hAnsi="仿宋" w:eastAsia="仿宋" w:cs="宋体"/>
                <w:b/>
                <w:sz w:val="16"/>
                <w:szCs w:val="18"/>
              </w:rPr>
              <w:t>供方参数</w:t>
            </w:r>
          </w:p>
        </w:tc>
        <w:tc>
          <w:tcPr>
            <w:tcW w:w="1097" w:type="dxa"/>
            <w:vAlign w:val="center"/>
          </w:tcPr>
          <w:p w14:paraId="21CDFB05">
            <w:pPr>
              <w:widowControl/>
              <w:jc w:val="center"/>
              <w:rPr>
                <w:rFonts w:ascii="仿宋" w:hAnsi="仿宋" w:eastAsia="仿宋" w:cs="宋体"/>
                <w:b/>
                <w:sz w:val="16"/>
                <w:szCs w:val="18"/>
              </w:rPr>
            </w:pPr>
            <w:r>
              <w:rPr>
                <w:rFonts w:hint="eastAsia" w:ascii="仿宋" w:hAnsi="仿宋" w:eastAsia="仿宋" w:cs="宋体"/>
                <w:b/>
                <w:sz w:val="16"/>
                <w:szCs w:val="18"/>
              </w:rPr>
              <w:t>是否</w:t>
            </w:r>
          </w:p>
          <w:p w14:paraId="00285FBF">
            <w:pPr>
              <w:widowControl/>
              <w:jc w:val="center"/>
              <w:rPr>
                <w:rFonts w:ascii="仿宋" w:hAnsi="仿宋" w:eastAsia="仿宋" w:cs="宋体"/>
                <w:b/>
                <w:sz w:val="16"/>
                <w:szCs w:val="18"/>
              </w:rPr>
            </w:pPr>
            <w:r>
              <w:rPr>
                <w:rFonts w:hint="eastAsia" w:ascii="仿宋" w:hAnsi="仿宋" w:eastAsia="仿宋" w:cs="宋体"/>
                <w:b/>
                <w:sz w:val="16"/>
                <w:szCs w:val="18"/>
              </w:rPr>
              <w:t>偏离</w:t>
            </w:r>
          </w:p>
        </w:tc>
        <w:tc>
          <w:tcPr>
            <w:tcW w:w="1539" w:type="dxa"/>
            <w:vAlign w:val="center"/>
          </w:tcPr>
          <w:p w14:paraId="65B97AC4">
            <w:pPr>
              <w:widowControl/>
              <w:jc w:val="center"/>
              <w:rPr>
                <w:rFonts w:ascii="仿宋" w:hAnsi="仿宋" w:eastAsia="仿宋" w:cs="宋体"/>
                <w:b/>
                <w:sz w:val="16"/>
                <w:szCs w:val="18"/>
              </w:rPr>
            </w:pPr>
            <w:r>
              <w:rPr>
                <w:rFonts w:hint="eastAsia" w:ascii="仿宋" w:hAnsi="仿宋" w:eastAsia="仿宋" w:cs="宋体"/>
                <w:b/>
                <w:sz w:val="16"/>
                <w:szCs w:val="18"/>
              </w:rPr>
              <w:t>备注</w:t>
            </w:r>
          </w:p>
        </w:tc>
      </w:tr>
      <w:tr w14:paraId="1D5C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2EADC6A0">
            <w:pPr>
              <w:widowControl/>
              <w:jc w:val="center"/>
              <w:rPr>
                <w:rFonts w:ascii="仿宋" w:hAnsi="仿宋" w:eastAsia="仿宋" w:cs="宋体"/>
                <w:b/>
                <w:sz w:val="18"/>
                <w:szCs w:val="18"/>
              </w:rPr>
            </w:pPr>
            <w:r>
              <w:rPr>
                <w:rFonts w:hint="eastAsia" w:ascii="仿宋" w:hAnsi="仿宋" w:eastAsia="仿宋" w:cs="宋体"/>
                <w:b/>
                <w:sz w:val="18"/>
                <w:szCs w:val="18"/>
              </w:rPr>
              <w:t>1</w:t>
            </w:r>
          </w:p>
        </w:tc>
        <w:tc>
          <w:tcPr>
            <w:tcW w:w="1277" w:type="dxa"/>
            <w:gridSpan w:val="2"/>
            <w:vAlign w:val="center"/>
          </w:tcPr>
          <w:p w14:paraId="4BAB36CD">
            <w:pPr>
              <w:widowControl/>
              <w:jc w:val="center"/>
              <w:rPr>
                <w:rFonts w:ascii="仿宋" w:hAnsi="仿宋" w:eastAsia="仿宋" w:cs="宋体"/>
                <w:b/>
                <w:sz w:val="18"/>
                <w:szCs w:val="18"/>
              </w:rPr>
            </w:pPr>
            <w:r>
              <w:rPr>
                <w:rFonts w:hint="eastAsia" w:ascii="仿宋" w:hAnsi="仿宋" w:eastAsia="仿宋" w:cs="宋体"/>
                <w:b/>
                <w:sz w:val="18"/>
                <w:szCs w:val="18"/>
              </w:rPr>
              <w:t>额定起重量</w:t>
            </w:r>
          </w:p>
        </w:tc>
        <w:tc>
          <w:tcPr>
            <w:tcW w:w="850" w:type="dxa"/>
            <w:gridSpan w:val="2"/>
            <w:vAlign w:val="center"/>
          </w:tcPr>
          <w:p w14:paraId="37882CF3">
            <w:pPr>
              <w:widowControl/>
              <w:jc w:val="center"/>
              <w:rPr>
                <w:rFonts w:ascii="仿宋" w:hAnsi="仿宋" w:eastAsia="仿宋" w:cs="宋体"/>
                <w:sz w:val="18"/>
                <w:szCs w:val="18"/>
              </w:rPr>
            </w:pPr>
            <w:r>
              <w:rPr>
                <w:rFonts w:hint="eastAsia" w:ascii="仿宋" w:hAnsi="仿宋" w:eastAsia="仿宋" w:cs="宋体"/>
                <w:sz w:val="18"/>
                <w:szCs w:val="18"/>
              </w:rPr>
              <w:t>t</w:t>
            </w:r>
          </w:p>
        </w:tc>
        <w:tc>
          <w:tcPr>
            <w:tcW w:w="2410" w:type="dxa"/>
          </w:tcPr>
          <w:p w14:paraId="0B6F01FA">
            <w:pPr>
              <w:spacing w:line="300" w:lineRule="exact"/>
              <w:jc w:val="left"/>
              <w:rPr>
                <w:rFonts w:ascii="华文仿宋" w:hAnsi="华文仿宋" w:eastAsia="华文仿宋"/>
                <w:sz w:val="18"/>
                <w:szCs w:val="18"/>
              </w:rPr>
            </w:pPr>
            <w:r>
              <w:rPr>
                <w:rFonts w:hint="eastAsia" w:ascii="华文仿宋" w:hAnsi="华文仿宋" w:eastAsia="华文仿宋"/>
                <w:sz w:val="18"/>
                <w:szCs w:val="18"/>
              </w:rPr>
              <w:t>3</w:t>
            </w:r>
          </w:p>
        </w:tc>
        <w:tc>
          <w:tcPr>
            <w:tcW w:w="2163" w:type="dxa"/>
            <w:gridSpan w:val="3"/>
          </w:tcPr>
          <w:p w14:paraId="53F69AB0">
            <w:pPr>
              <w:spacing w:line="300" w:lineRule="exact"/>
              <w:jc w:val="center"/>
              <w:rPr>
                <w:rFonts w:ascii="华文仿宋" w:hAnsi="华文仿宋" w:eastAsia="华文仿宋"/>
                <w:sz w:val="18"/>
                <w:szCs w:val="18"/>
              </w:rPr>
            </w:pPr>
          </w:p>
        </w:tc>
        <w:tc>
          <w:tcPr>
            <w:tcW w:w="1097" w:type="dxa"/>
          </w:tcPr>
          <w:p w14:paraId="7AB16D97">
            <w:pPr>
              <w:spacing w:line="300" w:lineRule="exact"/>
              <w:jc w:val="center"/>
              <w:rPr>
                <w:rFonts w:ascii="华文仿宋" w:hAnsi="华文仿宋" w:eastAsia="华文仿宋"/>
                <w:sz w:val="18"/>
                <w:szCs w:val="18"/>
              </w:rPr>
            </w:pPr>
          </w:p>
        </w:tc>
        <w:tc>
          <w:tcPr>
            <w:tcW w:w="1539" w:type="dxa"/>
          </w:tcPr>
          <w:p w14:paraId="325CE202">
            <w:pPr>
              <w:spacing w:line="300" w:lineRule="exact"/>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1319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5E97627F">
            <w:pPr>
              <w:widowControl/>
              <w:jc w:val="center"/>
              <w:rPr>
                <w:rFonts w:ascii="仿宋" w:hAnsi="仿宋" w:eastAsia="仿宋" w:cs="宋体"/>
                <w:b/>
                <w:sz w:val="18"/>
                <w:szCs w:val="18"/>
              </w:rPr>
            </w:pPr>
            <w:r>
              <w:rPr>
                <w:rFonts w:hint="eastAsia" w:ascii="仿宋" w:hAnsi="仿宋" w:eastAsia="仿宋" w:cs="宋体"/>
                <w:b/>
                <w:sz w:val="18"/>
                <w:szCs w:val="18"/>
              </w:rPr>
              <w:t>2</w:t>
            </w:r>
          </w:p>
        </w:tc>
        <w:tc>
          <w:tcPr>
            <w:tcW w:w="1277" w:type="dxa"/>
            <w:gridSpan w:val="2"/>
            <w:vAlign w:val="center"/>
          </w:tcPr>
          <w:p w14:paraId="4A23A5AF">
            <w:pPr>
              <w:widowControl/>
              <w:jc w:val="center"/>
              <w:rPr>
                <w:rFonts w:ascii="仿宋" w:hAnsi="仿宋" w:eastAsia="仿宋" w:cs="宋体"/>
                <w:b/>
                <w:sz w:val="18"/>
                <w:szCs w:val="18"/>
              </w:rPr>
            </w:pPr>
            <w:r>
              <w:rPr>
                <w:rFonts w:hint="eastAsia" w:ascii="仿宋" w:hAnsi="仿宋" w:eastAsia="仿宋" w:cs="宋体"/>
                <w:b/>
                <w:sz w:val="18"/>
                <w:szCs w:val="18"/>
              </w:rPr>
              <w:t>起升高度</w:t>
            </w:r>
          </w:p>
        </w:tc>
        <w:tc>
          <w:tcPr>
            <w:tcW w:w="850" w:type="dxa"/>
            <w:gridSpan w:val="2"/>
            <w:vAlign w:val="center"/>
          </w:tcPr>
          <w:p w14:paraId="41D74470">
            <w:pPr>
              <w:widowControl/>
              <w:jc w:val="center"/>
              <w:rPr>
                <w:rFonts w:ascii="仿宋" w:hAnsi="仿宋" w:eastAsia="仿宋" w:cs="宋体"/>
                <w:sz w:val="18"/>
                <w:szCs w:val="18"/>
              </w:rPr>
            </w:pPr>
            <w:r>
              <w:rPr>
                <w:rFonts w:hint="eastAsia" w:ascii="仿宋" w:hAnsi="仿宋" w:eastAsia="仿宋" w:cs="宋体"/>
                <w:sz w:val="18"/>
                <w:szCs w:val="18"/>
              </w:rPr>
              <w:t>m</w:t>
            </w:r>
          </w:p>
        </w:tc>
        <w:tc>
          <w:tcPr>
            <w:tcW w:w="2410" w:type="dxa"/>
          </w:tcPr>
          <w:p w14:paraId="4047B923">
            <w:pPr>
              <w:jc w:val="left"/>
              <w:rPr>
                <w:rFonts w:ascii="华文仿宋" w:hAnsi="华文仿宋" w:eastAsia="华文仿宋"/>
                <w:sz w:val="18"/>
                <w:szCs w:val="18"/>
              </w:rPr>
            </w:pPr>
            <w:r>
              <w:rPr>
                <w:rFonts w:hint="eastAsia" w:ascii="华文仿宋" w:hAnsi="华文仿宋" w:eastAsia="华文仿宋"/>
                <w:sz w:val="18"/>
                <w:szCs w:val="18"/>
              </w:rPr>
              <w:t>15，供方现场核定</w:t>
            </w:r>
          </w:p>
        </w:tc>
        <w:tc>
          <w:tcPr>
            <w:tcW w:w="2163" w:type="dxa"/>
            <w:gridSpan w:val="3"/>
          </w:tcPr>
          <w:p w14:paraId="3D244DB5">
            <w:pPr>
              <w:jc w:val="center"/>
              <w:rPr>
                <w:rFonts w:ascii="华文仿宋" w:hAnsi="华文仿宋" w:eastAsia="华文仿宋"/>
                <w:sz w:val="18"/>
                <w:szCs w:val="18"/>
              </w:rPr>
            </w:pPr>
          </w:p>
        </w:tc>
        <w:tc>
          <w:tcPr>
            <w:tcW w:w="1097" w:type="dxa"/>
          </w:tcPr>
          <w:p w14:paraId="1FDD6669">
            <w:pPr>
              <w:jc w:val="center"/>
              <w:rPr>
                <w:rFonts w:ascii="华文仿宋" w:hAnsi="华文仿宋" w:eastAsia="华文仿宋"/>
                <w:sz w:val="18"/>
                <w:szCs w:val="18"/>
              </w:rPr>
            </w:pPr>
          </w:p>
        </w:tc>
        <w:tc>
          <w:tcPr>
            <w:tcW w:w="1539" w:type="dxa"/>
          </w:tcPr>
          <w:p w14:paraId="61DCC253">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3BDB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15FA314A">
            <w:pPr>
              <w:widowControl/>
              <w:jc w:val="center"/>
              <w:rPr>
                <w:rFonts w:ascii="仿宋" w:hAnsi="仿宋" w:eastAsia="仿宋" w:cs="宋体"/>
                <w:b/>
                <w:sz w:val="18"/>
                <w:szCs w:val="18"/>
              </w:rPr>
            </w:pPr>
            <w:r>
              <w:rPr>
                <w:rFonts w:hint="eastAsia" w:ascii="仿宋" w:hAnsi="仿宋" w:eastAsia="仿宋" w:cs="宋体"/>
                <w:b/>
                <w:sz w:val="18"/>
                <w:szCs w:val="18"/>
              </w:rPr>
              <w:t>3</w:t>
            </w:r>
          </w:p>
        </w:tc>
        <w:tc>
          <w:tcPr>
            <w:tcW w:w="1277" w:type="dxa"/>
            <w:gridSpan w:val="2"/>
            <w:vAlign w:val="center"/>
          </w:tcPr>
          <w:p w14:paraId="1EA5821B">
            <w:pPr>
              <w:widowControl/>
              <w:jc w:val="center"/>
              <w:rPr>
                <w:rFonts w:ascii="仿宋" w:hAnsi="仿宋" w:eastAsia="仿宋" w:cs="宋体"/>
                <w:b/>
                <w:sz w:val="18"/>
                <w:szCs w:val="18"/>
              </w:rPr>
            </w:pPr>
            <w:r>
              <w:rPr>
                <w:rFonts w:hint="eastAsia" w:ascii="仿宋" w:hAnsi="仿宋" w:eastAsia="仿宋" w:cs="宋体"/>
                <w:b/>
                <w:sz w:val="18"/>
                <w:szCs w:val="18"/>
              </w:rPr>
              <w:t>跨距</w:t>
            </w:r>
          </w:p>
        </w:tc>
        <w:tc>
          <w:tcPr>
            <w:tcW w:w="850" w:type="dxa"/>
            <w:gridSpan w:val="2"/>
            <w:vAlign w:val="center"/>
          </w:tcPr>
          <w:p w14:paraId="79AE36F2">
            <w:pPr>
              <w:jc w:val="center"/>
              <w:rPr>
                <w:rFonts w:ascii="华文仿宋" w:hAnsi="华文仿宋" w:eastAsia="华文仿宋"/>
                <w:sz w:val="18"/>
                <w:szCs w:val="18"/>
              </w:rPr>
            </w:pPr>
            <w:r>
              <w:rPr>
                <w:rFonts w:hint="eastAsia" w:ascii="华文仿宋" w:hAnsi="华文仿宋" w:eastAsia="华文仿宋"/>
                <w:sz w:val="18"/>
                <w:szCs w:val="18"/>
              </w:rPr>
              <w:t>m</w:t>
            </w:r>
          </w:p>
        </w:tc>
        <w:tc>
          <w:tcPr>
            <w:tcW w:w="2410" w:type="dxa"/>
          </w:tcPr>
          <w:p w14:paraId="768B347C">
            <w:pPr>
              <w:jc w:val="left"/>
              <w:rPr>
                <w:rFonts w:ascii="华文仿宋" w:hAnsi="华文仿宋" w:eastAsia="华文仿宋"/>
                <w:sz w:val="18"/>
                <w:szCs w:val="18"/>
              </w:rPr>
            </w:pPr>
            <w:r>
              <w:rPr>
                <w:rFonts w:hint="eastAsia" w:ascii="华文仿宋" w:hAnsi="华文仿宋" w:eastAsia="华文仿宋"/>
                <w:sz w:val="18"/>
                <w:szCs w:val="18"/>
              </w:rPr>
              <w:t>10.5，供方现场核定</w:t>
            </w:r>
          </w:p>
        </w:tc>
        <w:tc>
          <w:tcPr>
            <w:tcW w:w="2163" w:type="dxa"/>
            <w:gridSpan w:val="3"/>
          </w:tcPr>
          <w:p w14:paraId="080E952D">
            <w:pPr>
              <w:jc w:val="center"/>
              <w:rPr>
                <w:rFonts w:ascii="华文仿宋" w:hAnsi="华文仿宋" w:eastAsia="华文仿宋"/>
                <w:sz w:val="18"/>
                <w:szCs w:val="18"/>
              </w:rPr>
            </w:pPr>
          </w:p>
        </w:tc>
        <w:tc>
          <w:tcPr>
            <w:tcW w:w="1097" w:type="dxa"/>
          </w:tcPr>
          <w:p w14:paraId="2F5D5910">
            <w:pPr>
              <w:jc w:val="center"/>
              <w:rPr>
                <w:rFonts w:ascii="华文仿宋" w:hAnsi="华文仿宋" w:eastAsia="华文仿宋"/>
                <w:sz w:val="18"/>
                <w:szCs w:val="18"/>
              </w:rPr>
            </w:pPr>
          </w:p>
        </w:tc>
        <w:tc>
          <w:tcPr>
            <w:tcW w:w="1539" w:type="dxa"/>
          </w:tcPr>
          <w:p w14:paraId="1E585692">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6B80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1F7526E9">
            <w:pPr>
              <w:widowControl/>
              <w:jc w:val="center"/>
              <w:rPr>
                <w:rFonts w:ascii="仿宋" w:hAnsi="仿宋" w:eastAsia="仿宋" w:cs="宋体"/>
                <w:b/>
                <w:sz w:val="18"/>
                <w:szCs w:val="18"/>
              </w:rPr>
            </w:pPr>
            <w:r>
              <w:rPr>
                <w:rFonts w:hint="eastAsia" w:ascii="仿宋" w:hAnsi="仿宋" w:eastAsia="仿宋" w:cs="宋体"/>
                <w:b/>
                <w:sz w:val="18"/>
                <w:szCs w:val="18"/>
              </w:rPr>
              <w:t>4</w:t>
            </w:r>
          </w:p>
        </w:tc>
        <w:tc>
          <w:tcPr>
            <w:tcW w:w="1277" w:type="dxa"/>
            <w:gridSpan w:val="2"/>
            <w:vAlign w:val="center"/>
          </w:tcPr>
          <w:p w14:paraId="368FAF40">
            <w:pPr>
              <w:widowControl/>
              <w:jc w:val="center"/>
              <w:rPr>
                <w:rFonts w:ascii="仿宋" w:hAnsi="仿宋" w:eastAsia="仿宋" w:cs="宋体"/>
                <w:b/>
                <w:sz w:val="18"/>
                <w:szCs w:val="18"/>
              </w:rPr>
            </w:pPr>
            <w:r>
              <w:rPr>
                <w:rFonts w:hint="eastAsia" w:ascii="仿宋" w:hAnsi="仿宋" w:eastAsia="仿宋" w:cs="宋体"/>
                <w:b/>
                <w:sz w:val="18"/>
                <w:szCs w:val="18"/>
              </w:rPr>
              <w:t>大车行程</w:t>
            </w:r>
          </w:p>
        </w:tc>
        <w:tc>
          <w:tcPr>
            <w:tcW w:w="850" w:type="dxa"/>
            <w:gridSpan w:val="2"/>
            <w:vAlign w:val="center"/>
          </w:tcPr>
          <w:p w14:paraId="1675C5BB">
            <w:pPr>
              <w:jc w:val="center"/>
              <w:rPr>
                <w:rFonts w:ascii="华文仿宋" w:hAnsi="华文仿宋" w:eastAsia="华文仿宋"/>
                <w:sz w:val="18"/>
                <w:szCs w:val="18"/>
              </w:rPr>
            </w:pPr>
            <w:r>
              <w:rPr>
                <w:rFonts w:hint="eastAsia" w:ascii="华文仿宋" w:hAnsi="华文仿宋" w:eastAsia="华文仿宋"/>
                <w:sz w:val="18"/>
                <w:szCs w:val="18"/>
              </w:rPr>
              <w:t>m</w:t>
            </w:r>
          </w:p>
        </w:tc>
        <w:tc>
          <w:tcPr>
            <w:tcW w:w="2410" w:type="dxa"/>
          </w:tcPr>
          <w:p w14:paraId="2703EEB8">
            <w:pPr>
              <w:jc w:val="left"/>
              <w:rPr>
                <w:rFonts w:ascii="华文仿宋" w:hAnsi="华文仿宋" w:eastAsia="华文仿宋"/>
                <w:sz w:val="18"/>
                <w:szCs w:val="18"/>
              </w:rPr>
            </w:pPr>
            <w:r>
              <w:rPr>
                <w:rFonts w:hint="eastAsia" w:ascii="华文仿宋" w:hAnsi="华文仿宋" w:eastAsia="华文仿宋"/>
                <w:sz w:val="18"/>
                <w:szCs w:val="18"/>
              </w:rPr>
              <w:t>28，供方现场核定</w:t>
            </w:r>
          </w:p>
        </w:tc>
        <w:tc>
          <w:tcPr>
            <w:tcW w:w="2163" w:type="dxa"/>
            <w:gridSpan w:val="3"/>
          </w:tcPr>
          <w:p w14:paraId="753D2247">
            <w:pPr>
              <w:jc w:val="center"/>
              <w:rPr>
                <w:rFonts w:ascii="华文仿宋" w:hAnsi="华文仿宋" w:eastAsia="华文仿宋"/>
                <w:sz w:val="18"/>
                <w:szCs w:val="18"/>
              </w:rPr>
            </w:pPr>
          </w:p>
        </w:tc>
        <w:tc>
          <w:tcPr>
            <w:tcW w:w="1097" w:type="dxa"/>
          </w:tcPr>
          <w:p w14:paraId="0A326B5A">
            <w:pPr>
              <w:jc w:val="center"/>
              <w:rPr>
                <w:rFonts w:ascii="华文仿宋" w:hAnsi="华文仿宋" w:eastAsia="华文仿宋"/>
                <w:sz w:val="18"/>
                <w:szCs w:val="18"/>
              </w:rPr>
            </w:pPr>
          </w:p>
        </w:tc>
        <w:tc>
          <w:tcPr>
            <w:tcW w:w="1539" w:type="dxa"/>
          </w:tcPr>
          <w:p w14:paraId="598CEEB0">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1C7D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51131AFA">
            <w:pPr>
              <w:widowControl/>
              <w:jc w:val="center"/>
              <w:rPr>
                <w:rFonts w:ascii="仿宋" w:hAnsi="仿宋" w:eastAsia="仿宋" w:cs="宋体"/>
                <w:b/>
                <w:sz w:val="18"/>
                <w:szCs w:val="18"/>
              </w:rPr>
            </w:pPr>
            <w:r>
              <w:rPr>
                <w:rFonts w:hint="eastAsia" w:ascii="仿宋" w:hAnsi="仿宋" w:eastAsia="仿宋" w:cs="宋体"/>
                <w:b/>
                <w:sz w:val="18"/>
                <w:szCs w:val="18"/>
              </w:rPr>
              <w:t>5</w:t>
            </w:r>
          </w:p>
        </w:tc>
        <w:tc>
          <w:tcPr>
            <w:tcW w:w="1277" w:type="dxa"/>
            <w:gridSpan w:val="2"/>
            <w:vAlign w:val="center"/>
          </w:tcPr>
          <w:p w14:paraId="72364841">
            <w:pPr>
              <w:widowControl/>
              <w:jc w:val="center"/>
              <w:rPr>
                <w:rFonts w:hint="eastAsia" w:ascii="仿宋" w:hAnsi="仿宋" w:eastAsia="仿宋" w:cs="宋体"/>
                <w:b/>
                <w:sz w:val="18"/>
                <w:szCs w:val="18"/>
              </w:rPr>
            </w:pPr>
            <w:r>
              <w:rPr>
                <w:rFonts w:hint="eastAsia" w:ascii="仿宋" w:hAnsi="仿宋" w:eastAsia="仿宋" w:cs="宋体"/>
                <w:b/>
                <w:sz w:val="18"/>
                <w:szCs w:val="18"/>
              </w:rPr>
              <w:t>最大轮压</w:t>
            </w:r>
          </w:p>
        </w:tc>
        <w:tc>
          <w:tcPr>
            <w:tcW w:w="850" w:type="dxa"/>
            <w:gridSpan w:val="2"/>
            <w:vAlign w:val="center"/>
          </w:tcPr>
          <w:p w14:paraId="17868116">
            <w:pPr>
              <w:jc w:val="center"/>
              <w:rPr>
                <w:rFonts w:hint="eastAsia" w:ascii="华文仿宋" w:hAnsi="华文仿宋" w:eastAsia="华文仿宋"/>
                <w:sz w:val="18"/>
                <w:szCs w:val="18"/>
              </w:rPr>
            </w:pPr>
            <w:r>
              <w:rPr>
                <w:rFonts w:hint="eastAsia" w:ascii="华文仿宋" w:hAnsi="华文仿宋" w:eastAsia="华文仿宋"/>
                <w:sz w:val="18"/>
                <w:szCs w:val="18"/>
              </w:rPr>
              <w:t>KN</w:t>
            </w:r>
          </w:p>
        </w:tc>
        <w:tc>
          <w:tcPr>
            <w:tcW w:w="2410" w:type="dxa"/>
          </w:tcPr>
          <w:p w14:paraId="09A78B55">
            <w:pPr>
              <w:jc w:val="left"/>
              <w:rPr>
                <w:rFonts w:hint="eastAsia" w:ascii="华文仿宋" w:hAnsi="华文仿宋" w:eastAsia="华文仿宋"/>
                <w:sz w:val="18"/>
                <w:szCs w:val="18"/>
              </w:rPr>
            </w:pPr>
            <w:r>
              <w:rPr>
                <w:rFonts w:hint="eastAsia" w:ascii="华文仿宋" w:hAnsi="华文仿宋" w:eastAsia="华文仿宋"/>
                <w:sz w:val="18"/>
                <w:szCs w:val="18"/>
              </w:rPr>
              <w:t>39.3，供方核定</w:t>
            </w:r>
          </w:p>
        </w:tc>
        <w:tc>
          <w:tcPr>
            <w:tcW w:w="2163" w:type="dxa"/>
            <w:gridSpan w:val="3"/>
          </w:tcPr>
          <w:p w14:paraId="43C9E237">
            <w:pPr>
              <w:jc w:val="center"/>
              <w:rPr>
                <w:rFonts w:ascii="华文仿宋" w:hAnsi="华文仿宋" w:eastAsia="华文仿宋"/>
                <w:sz w:val="18"/>
                <w:szCs w:val="18"/>
              </w:rPr>
            </w:pPr>
          </w:p>
        </w:tc>
        <w:tc>
          <w:tcPr>
            <w:tcW w:w="1097" w:type="dxa"/>
          </w:tcPr>
          <w:p w14:paraId="179A4A5D">
            <w:pPr>
              <w:jc w:val="center"/>
              <w:rPr>
                <w:rFonts w:ascii="华文仿宋" w:hAnsi="华文仿宋" w:eastAsia="华文仿宋"/>
                <w:sz w:val="18"/>
                <w:szCs w:val="18"/>
              </w:rPr>
            </w:pPr>
          </w:p>
        </w:tc>
        <w:tc>
          <w:tcPr>
            <w:tcW w:w="1539" w:type="dxa"/>
          </w:tcPr>
          <w:p w14:paraId="2D88612A">
            <w:pPr>
              <w:jc w:val="center"/>
              <w:rPr>
                <w:rFonts w:hint="eastAsia" w:ascii="华文仿宋" w:hAnsi="华文仿宋" w:eastAsia="华文仿宋"/>
                <w:sz w:val="18"/>
                <w:szCs w:val="18"/>
              </w:rPr>
            </w:pPr>
            <w:r>
              <w:rPr>
                <w:rFonts w:hint="eastAsia" w:ascii="华文仿宋" w:hAnsi="华文仿宋" w:eastAsia="华文仿宋"/>
                <w:sz w:val="18"/>
                <w:szCs w:val="18"/>
              </w:rPr>
              <w:t>需具体参数</w:t>
            </w:r>
          </w:p>
        </w:tc>
      </w:tr>
      <w:tr w14:paraId="5E1D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2048EECD">
            <w:pPr>
              <w:widowControl/>
              <w:jc w:val="center"/>
              <w:rPr>
                <w:rFonts w:ascii="仿宋" w:hAnsi="仿宋" w:eastAsia="仿宋" w:cs="宋体"/>
                <w:b/>
                <w:sz w:val="18"/>
                <w:szCs w:val="18"/>
              </w:rPr>
            </w:pPr>
            <w:r>
              <w:rPr>
                <w:rFonts w:hint="eastAsia" w:ascii="仿宋" w:hAnsi="仿宋" w:eastAsia="仿宋" w:cs="宋体"/>
                <w:b/>
                <w:sz w:val="18"/>
                <w:szCs w:val="18"/>
              </w:rPr>
              <w:t>6</w:t>
            </w:r>
          </w:p>
        </w:tc>
        <w:tc>
          <w:tcPr>
            <w:tcW w:w="1277" w:type="dxa"/>
            <w:gridSpan w:val="2"/>
            <w:vAlign w:val="center"/>
          </w:tcPr>
          <w:p w14:paraId="25744113">
            <w:pPr>
              <w:widowControl/>
              <w:jc w:val="center"/>
              <w:rPr>
                <w:rFonts w:hint="eastAsia" w:ascii="仿宋" w:hAnsi="仿宋" w:eastAsia="仿宋" w:cs="宋体"/>
                <w:b/>
                <w:sz w:val="18"/>
                <w:szCs w:val="18"/>
              </w:rPr>
            </w:pPr>
            <w:r>
              <w:rPr>
                <w:rFonts w:hint="eastAsia" w:ascii="仿宋" w:hAnsi="仿宋" w:eastAsia="仿宋" w:cs="宋体"/>
                <w:b/>
                <w:sz w:val="18"/>
                <w:szCs w:val="18"/>
              </w:rPr>
              <w:t>最小轮压</w:t>
            </w:r>
          </w:p>
        </w:tc>
        <w:tc>
          <w:tcPr>
            <w:tcW w:w="850" w:type="dxa"/>
            <w:gridSpan w:val="2"/>
            <w:vAlign w:val="center"/>
          </w:tcPr>
          <w:p w14:paraId="11B19920">
            <w:pPr>
              <w:jc w:val="center"/>
              <w:rPr>
                <w:rFonts w:hint="eastAsia" w:ascii="华文仿宋" w:hAnsi="华文仿宋" w:eastAsia="华文仿宋"/>
                <w:sz w:val="18"/>
                <w:szCs w:val="18"/>
              </w:rPr>
            </w:pPr>
            <w:r>
              <w:rPr>
                <w:rFonts w:hint="eastAsia" w:ascii="华文仿宋" w:hAnsi="华文仿宋" w:eastAsia="华文仿宋"/>
                <w:sz w:val="18"/>
                <w:szCs w:val="18"/>
              </w:rPr>
              <w:t>KN</w:t>
            </w:r>
          </w:p>
        </w:tc>
        <w:tc>
          <w:tcPr>
            <w:tcW w:w="2410" w:type="dxa"/>
          </w:tcPr>
          <w:p w14:paraId="7C66FD88">
            <w:pPr>
              <w:jc w:val="left"/>
              <w:rPr>
                <w:rFonts w:hint="eastAsia" w:ascii="华文仿宋" w:hAnsi="华文仿宋" w:eastAsia="华文仿宋"/>
                <w:sz w:val="18"/>
                <w:szCs w:val="18"/>
              </w:rPr>
            </w:pPr>
            <w:r>
              <w:rPr>
                <w:rFonts w:hint="eastAsia" w:ascii="华文仿宋" w:hAnsi="华文仿宋" w:eastAsia="华文仿宋"/>
                <w:sz w:val="18"/>
                <w:szCs w:val="18"/>
              </w:rPr>
              <w:t>11.4，供方核定</w:t>
            </w:r>
          </w:p>
        </w:tc>
        <w:tc>
          <w:tcPr>
            <w:tcW w:w="2163" w:type="dxa"/>
            <w:gridSpan w:val="3"/>
          </w:tcPr>
          <w:p w14:paraId="2F9E1A4C">
            <w:pPr>
              <w:jc w:val="center"/>
              <w:rPr>
                <w:rFonts w:ascii="华文仿宋" w:hAnsi="华文仿宋" w:eastAsia="华文仿宋"/>
                <w:sz w:val="18"/>
                <w:szCs w:val="18"/>
              </w:rPr>
            </w:pPr>
          </w:p>
        </w:tc>
        <w:tc>
          <w:tcPr>
            <w:tcW w:w="1097" w:type="dxa"/>
          </w:tcPr>
          <w:p w14:paraId="688D3ADF">
            <w:pPr>
              <w:jc w:val="center"/>
              <w:rPr>
                <w:rFonts w:ascii="华文仿宋" w:hAnsi="华文仿宋" w:eastAsia="华文仿宋"/>
                <w:sz w:val="18"/>
                <w:szCs w:val="18"/>
              </w:rPr>
            </w:pPr>
          </w:p>
        </w:tc>
        <w:tc>
          <w:tcPr>
            <w:tcW w:w="1539" w:type="dxa"/>
          </w:tcPr>
          <w:p w14:paraId="35F9700B">
            <w:pPr>
              <w:jc w:val="center"/>
              <w:rPr>
                <w:rFonts w:hint="eastAsia" w:ascii="华文仿宋" w:hAnsi="华文仿宋" w:eastAsia="华文仿宋"/>
                <w:sz w:val="18"/>
                <w:szCs w:val="18"/>
              </w:rPr>
            </w:pPr>
            <w:r>
              <w:rPr>
                <w:rFonts w:hint="eastAsia" w:ascii="华文仿宋" w:hAnsi="华文仿宋" w:eastAsia="华文仿宋"/>
                <w:sz w:val="18"/>
                <w:szCs w:val="18"/>
              </w:rPr>
              <w:t>需具体参数</w:t>
            </w:r>
          </w:p>
        </w:tc>
      </w:tr>
      <w:tr w14:paraId="5894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7FA1A0F0">
            <w:pPr>
              <w:widowControl/>
              <w:jc w:val="center"/>
              <w:rPr>
                <w:rFonts w:ascii="仿宋" w:hAnsi="仿宋" w:eastAsia="仿宋" w:cs="宋体"/>
                <w:b/>
                <w:sz w:val="18"/>
                <w:szCs w:val="18"/>
              </w:rPr>
            </w:pPr>
            <w:r>
              <w:rPr>
                <w:rFonts w:hint="eastAsia" w:ascii="仿宋" w:hAnsi="仿宋" w:eastAsia="仿宋" w:cs="宋体"/>
                <w:b/>
                <w:sz w:val="18"/>
                <w:szCs w:val="18"/>
              </w:rPr>
              <w:t>7</w:t>
            </w:r>
          </w:p>
        </w:tc>
        <w:tc>
          <w:tcPr>
            <w:tcW w:w="1277" w:type="dxa"/>
            <w:gridSpan w:val="2"/>
            <w:shd w:val="clear" w:color="auto" w:fill="auto"/>
            <w:vAlign w:val="center"/>
          </w:tcPr>
          <w:p w14:paraId="3D370FC4">
            <w:pPr>
              <w:widowControl/>
              <w:jc w:val="center"/>
              <w:rPr>
                <w:rFonts w:ascii="仿宋" w:hAnsi="仿宋" w:eastAsia="仿宋" w:cs="宋体"/>
                <w:b/>
                <w:sz w:val="18"/>
                <w:szCs w:val="18"/>
              </w:rPr>
            </w:pPr>
            <w:r>
              <w:rPr>
                <w:rFonts w:hint="eastAsia" w:ascii="仿宋" w:hAnsi="仿宋" w:eastAsia="仿宋" w:cs="宋体"/>
                <w:b/>
                <w:sz w:val="18"/>
                <w:szCs w:val="18"/>
              </w:rPr>
              <w:t>工作级别</w:t>
            </w:r>
          </w:p>
        </w:tc>
        <w:tc>
          <w:tcPr>
            <w:tcW w:w="850" w:type="dxa"/>
            <w:gridSpan w:val="2"/>
            <w:shd w:val="clear" w:color="auto" w:fill="auto"/>
            <w:vAlign w:val="center"/>
          </w:tcPr>
          <w:p w14:paraId="6D5F2F8B">
            <w:pPr>
              <w:jc w:val="center"/>
              <w:rPr>
                <w:rFonts w:ascii="华文仿宋" w:hAnsi="华文仿宋" w:eastAsia="华文仿宋"/>
                <w:sz w:val="18"/>
                <w:szCs w:val="18"/>
              </w:rPr>
            </w:pPr>
            <w:r>
              <w:rPr>
                <w:rFonts w:hint="eastAsia" w:ascii="华文仿宋" w:hAnsi="华文仿宋" w:eastAsia="华文仿宋"/>
                <w:sz w:val="18"/>
                <w:szCs w:val="18"/>
              </w:rPr>
              <w:t>A</w:t>
            </w:r>
          </w:p>
        </w:tc>
        <w:tc>
          <w:tcPr>
            <w:tcW w:w="2410" w:type="dxa"/>
            <w:shd w:val="clear" w:color="auto" w:fill="auto"/>
          </w:tcPr>
          <w:p w14:paraId="1DA6E316">
            <w:pPr>
              <w:jc w:val="left"/>
              <w:rPr>
                <w:rFonts w:ascii="华文仿宋" w:hAnsi="华文仿宋" w:eastAsia="华文仿宋"/>
                <w:sz w:val="18"/>
                <w:szCs w:val="18"/>
              </w:rPr>
            </w:pPr>
            <w:r>
              <w:rPr>
                <w:rFonts w:hint="eastAsia" w:ascii="华文仿宋" w:hAnsi="华文仿宋" w:eastAsia="华文仿宋"/>
                <w:sz w:val="18"/>
                <w:szCs w:val="18"/>
              </w:rPr>
              <w:t>A3</w:t>
            </w:r>
          </w:p>
        </w:tc>
        <w:tc>
          <w:tcPr>
            <w:tcW w:w="2163" w:type="dxa"/>
            <w:gridSpan w:val="3"/>
          </w:tcPr>
          <w:p w14:paraId="348FAF31">
            <w:pPr>
              <w:jc w:val="center"/>
              <w:rPr>
                <w:rFonts w:ascii="华文仿宋" w:hAnsi="华文仿宋" w:eastAsia="华文仿宋"/>
                <w:sz w:val="18"/>
                <w:szCs w:val="18"/>
              </w:rPr>
            </w:pPr>
          </w:p>
        </w:tc>
        <w:tc>
          <w:tcPr>
            <w:tcW w:w="1097" w:type="dxa"/>
          </w:tcPr>
          <w:p w14:paraId="23008B6B">
            <w:pPr>
              <w:jc w:val="center"/>
              <w:rPr>
                <w:rFonts w:ascii="华文仿宋" w:hAnsi="华文仿宋" w:eastAsia="华文仿宋"/>
                <w:sz w:val="18"/>
                <w:szCs w:val="18"/>
              </w:rPr>
            </w:pPr>
          </w:p>
        </w:tc>
        <w:tc>
          <w:tcPr>
            <w:tcW w:w="1539" w:type="dxa"/>
          </w:tcPr>
          <w:p w14:paraId="30DC6286">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2CA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14:paraId="3F0F904D">
            <w:pPr>
              <w:widowControl/>
              <w:jc w:val="center"/>
              <w:rPr>
                <w:rFonts w:ascii="仿宋" w:hAnsi="仿宋" w:eastAsia="仿宋" w:cs="宋体"/>
                <w:b/>
                <w:sz w:val="18"/>
                <w:szCs w:val="18"/>
              </w:rPr>
            </w:pPr>
            <w:r>
              <w:rPr>
                <w:rFonts w:hint="eastAsia" w:ascii="仿宋" w:hAnsi="仿宋" w:eastAsia="仿宋" w:cs="宋体"/>
                <w:b/>
                <w:sz w:val="18"/>
                <w:szCs w:val="18"/>
              </w:rPr>
              <w:t>8</w:t>
            </w:r>
          </w:p>
        </w:tc>
        <w:tc>
          <w:tcPr>
            <w:tcW w:w="1277" w:type="dxa"/>
            <w:gridSpan w:val="2"/>
            <w:shd w:val="clear" w:color="auto" w:fill="auto"/>
            <w:vAlign w:val="center"/>
          </w:tcPr>
          <w:p w14:paraId="14B56B92">
            <w:pPr>
              <w:widowControl/>
              <w:jc w:val="center"/>
              <w:rPr>
                <w:rFonts w:ascii="仿宋" w:hAnsi="仿宋" w:eastAsia="仿宋" w:cs="宋体"/>
                <w:b/>
                <w:sz w:val="18"/>
                <w:szCs w:val="18"/>
              </w:rPr>
            </w:pPr>
            <w:r>
              <w:rPr>
                <w:rFonts w:hint="eastAsia" w:ascii="仿宋" w:hAnsi="仿宋" w:eastAsia="仿宋" w:cs="宋体"/>
                <w:b/>
                <w:sz w:val="18"/>
                <w:szCs w:val="18"/>
              </w:rPr>
              <w:t>大车速度</w:t>
            </w:r>
          </w:p>
        </w:tc>
        <w:tc>
          <w:tcPr>
            <w:tcW w:w="850" w:type="dxa"/>
            <w:gridSpan w:val="2"/>
            <w:shd w:val="clear" w:color="auto" w:fill="auto"/>
            <w:vAlign w:val="center"/>
          </w:tcPr>
          <w:p w14:paraId="0C0AA5E0">
            <w:pPr>
              <w:jc w:val="center"/>
              <w:rPr>
                <w:rFonts w:ascii="华文仿宋" w:hAnsi="华文仿宋" w:eastAsia="华文仿宋"/>
                <w:sz w:val="18"/>
                <w:szCs w:val="18"/>
              </w:rPr>
            </w:pPr>
            <w:r>
              <w:rPr>
                <w:rFonts w:hint="eastAsia" w:ascii="华文仿宋" w:hAnsi="华文仿宋" w:eastAsia="华文仿宋"/>
                <w:sz w:val="18"/>
                <w:szCs w:val="18"/>
              </w:rPr>
              <w:t>m/min</w:t>
            </w:r>
          </w:p>
        </w:tc>
        <w:tc>
          <w:tcPr>
            <w:tcW w:w="2410" w:type="dxa"/>
            <w:shd w:val="clear" w:color="auto" w:fill="auto"/>
          </w:tcPr>
          <w:p w14:paraId="17A38BAB">
            <w:pPr>
              <w:jc w:val="left"/>
              <w:rPr>
                <w:rFonts w:ascii="华文仿宋" w:hAnsi="华文仿宋" w:eastAsia="华文仿宋"/>
                <w:sz w:val="18"/>
                <w:szCs w:val="18"/>
              </w:rPr>
            </w:pPr>
            <w:r>
              <w:rPr>
                <w:rFonts w:hint="eastAsia" w:ascii="华文仿宋" w:hAnsi="华文仿宋" w:eastAsia="华文仿宋"/>
                <w:sz w:val="18"/>
                <w:szCs w:val="18"/>
              </w:rPr>
              <w:t>20，供方核定</w:t>
            </w:r>
          </w:p>
        </w:tc>
        <w:tc>
          <w:tcPr>
            <w:tcW w:w="2163" w:type="dxa"/>
            <w:gridSpan w:val="3"/>
          </w:tcPr>
          <w:p w14:paraId="6DC91B1B">
            <w:pPr>
              <w:jc w:val="center"/>
              <w:rPr>
                <w:rFonts w:ascii="华文仿宋" w:hAnsi="华文仿宋" w:eastAsia="华文仿宋"/>
                <w:sz w:val="18"/>
                <w:szCs w:val="18"/>
              </w:rPr>
            </w:pPr>
          </w:p>
        </w:tc>
        <w:tc>
          <w:tcPr>
            <w:tcW w:w="1097" w:type="dxa"/>
          </w:tcPr>
          <w:p w14:paraId="51AA8D48">
            <w:pPr>
              <w:jc w:val="center"/>
              <w:rPr>
                <w:rFonts w:ascii="华文仿宋" w:hAnsi="华文仿宋" w:eastAsia="华文仿宋"/>
                <w:sz w:val="18"/>
                <w:szCs w:val="18"/>
              </w:rPr>
            </w:pPr>
          </w:p>
        </w:tc>
        <w:tc>
          <w:tcPr>
            <w:tcW w:w="1539" w:type="dxa"/>
          </w:tcPr>
          <w:p w14:paraId="78063EB4">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04C8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shd w:val="clear" w:color="auto" w:fill="auto"/>
            <w:vAlign w:val="center"/>
          </w:tcPr>
          <w:p w14:paraId="465C5D57">
            <w:pPr>
              <w:widowControl/>
              <w:jc w:val="center"/>
              <w:rPr>
                <w:rFonts w:ascii="仿宋" w:hAnsi="仿宋" w:eastAsia="仿宋" w:cs="宋体"/>
                <w:b/>
                <w:sz w:val="18"/>
                <w:szCs w:val="18"/>
              </w:rPr>
            </w:pPr>
            <w:r>
              <w:rPr>
                <w:rFonts w:hint="eastAsia" w:ascii="仿宋" w:hAnsi="仿宋" w:eastAsia="仿宋" w:cs="宋体"/>
                <w:b/>
                <w:sz w:val="18"/>
                <w:szCs w:val="18"/>
              </w:rPr>
              <w:t>9</w:t>
            </w:r>
          </w:p>
        </w:tc>
        <w:tc>
          <w:tcPr>
            <w:tcW w:w="1277" w:type="dxa"/>
            <w:gridSpan w:val="2"/>
            <w:shd w:val="clear" w:color="auto" w:fill="auto"/>
            <w:vAlign w:val="center"/>
          </w:tcPr>
          <w:p w14:paraId="6D0D1D8E">
            <w:pPr>
              <w:widowControl/>
              <w:jc w:val="center"/>
              <w:rPr>
                <w:rFonts w:ascii="仿宋" w:hAnsi="仿宋" w:eastAsia="仿宋" w:cs="宋体"/>
                <w:b/>
                <w:sz w:val="18"/>
                <w:szCs w:val="18"/>
              </w:rPr>
            </w:pPr>
            <w:r>
              <w:rPr>
                <w:rFonts w:hint="eastAsia" w:ascii="仿宋" w:hAnsi="仿宋" w:eastAsia="仿宋" w:cs="宋体"/>
                <w:b/>
                <w:sz w:val="18"/>
                <w:szCs w:val="18"/>
              </w:rPr>
              <w:t>小车速度</w:t>
            </w:r>
          </w:p>
        </w:tc>
        <w:tc>
          <w:tcPr>
            <w:tcW w:w="850" w:type="dxa"/>
            <w:gridSpan w:val="2"/>
            <w:shd w:val="clear" w:color="auto" w:fill="auto"/>
            <w:vAlign w:val="center"/>
          </w:tcPr>
          <w:p w14:paraId="37B253B8">
            <w:pPr>
              <w:jc w:val="center"/>
              <w:rPr>
                <w:rFonts w:ascii="华文仿宋" w:hAnsi="华文仿宋" w:eastAsia="华文仿宋"/>
                <w:sz w:val="18"/>
                <w:szCs w:val="18"/>
              </w:rPr>
            </w:pPr>
            <w:r>
              <w:rPr>
                <w:rFonts w:hint="eastAsia" w:ascii="华文仿宋" w:hAnsi="华文仿宋" w:eastAsia="华文仿宋"/>
                <w:sz w:val="18"/>
                <w:szCs w:val="18"/>
              </w:rPr>
              <w:t>m/ min</w:t>
            </w:r>
          </w:p>
        </w:tc>
        <w:tc>
          <w:tcPr>
            <w:tcW w:w="2410" w:type="dxa"/>
            <w:shd w:val="clear" w:color="auto" w:fill="auto"/>
          </w:tcPr>
          <w:p w14:paraId="2EEC99A9">
            <w:pPr>
              <w:jc w:val="left"/>
              <w:rPr>
                <w:rFonts w:ascii="华文仿宋" w:hAnsi="华文仿宋" w:eastAsia="华文仿宋"/>
                <w:sz w:val="18"/>
                <w:szCs w:val="18"/>
              </w:rPr>
            </w:pPr>
            <w:r>
              <w:rPr>
                <w:rFonts w:hint="eastAsia" w:ascii="华文仿宋" w:hAnsi="华文仿宋" w:eastAsia="华文仿宋"/>
                <w:sz w:val="18"/>
                <w:szCs w:val="18"/>
              </w:rPr>
              <w:t>20，供方核定</w:t>
            </w:r>
          </w:p>
        </w:tc>
        <w:tc>
          <w:tcPr>
            <w:tcW w:w="2163" w:type="dxa"/>
            <w:gridSpan w:val="3"/>
          </w:tcPr>
          <w:p w14:paraId="36259B58">
            <w:pPr>
              <w:jc w:val="center"/>
              <w:rPr>
                <w:rFonts w:ascii="华文仿宋" w:hAnsi="华文仿宋" w:eastAsia="华文仿宋"/>
                <w:sz w:val="18"/>
                <w:szCs w:val="18"/>
              </w:rPr>
            </w:pPr>
          </w:p>
        </w:tc>
        <w:tc>
          <w:tcPr>
            <w:tcW w:w="1097" w:type="dxa"/>
          </w:tcPr>
          <w:p w14:paraId="252BC0FA">
            <w:pPr>
              <w:jc w:val="center"/>
              <w:rPr>
                <w:rFonts w:ascii="华文仿宋" w:hAnsi="华文仿宋" w:eastAsia="华文仿宋"/>
                <w:sz w:val="18"/>
                <w:szCs w:val="18"/>
              </w:rPr>
            </w:pPr>
          </w:p>
        </w:tc>
        <w:tc>
          <w:tcPr>
            <w:tcW w:w="1539" w:type="dxa"/>
          </w:tcPr>
          <w:p w14:paraId="513741BA">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5F34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shd w:val="clear" w:color="auto" w:fill="auto"/>
            <w:vAlign w:val="center"/>
          </w:tcPr>
          <w:p w14:paraId="55E157C3">
            <w:pPr>
              <w:widowControl/>
              <w:jc w:val="center"/>
              <w:rPr>
                <w:rFonts w:ascii="仿宋" w:hAnsi="仿宋" w:eastAsia="仿宋" w:cs="宋体"/>
                <w:b/>
                <w:sz w:val="18"/>
                <w:szCs w:val="18"/>
              </w:rPr>
            </w:pPr>
            <w:r>
              <w:rPr>
                <w:rFonts w:hint="eastAsia" w:ascii="仿宋" w:hAnsi="仿宋" w:eastAsia="仿宋" w:cs="宋体"/>
                <w:b/>
                <w:sz w:val="18"/>
                <w:szCs w:val="18"/>
              </w:rPr>
              <w:t>10</w:t>
            </w:r>
          </w:p>
        </w:tc>
        <w:tc>
          <w:tcPr>
            <w:tcW w:w="1277" w:type="dxa"/>
            <w:gridSpan w:val="2"/>
            <w:shd w:val="clear" w:color="auto" w:fill="auto"/>
            <w:vAlign w:val="center"/>
          </w:tcPr>
          <w:p w14:paraId="04348720">
            <w:pPr>
              <w:widowControl/>
              <w:jc w:val="center"/>
              <w:rPr>
                <w:rFonts w:ascii="仿宋" w:hAnsi="仿宋" w:eastAsia="仿宋" w:cs="宋体"/>
                <w:b/>
                <w:sz w:val="18"/>
                <w:szCs w:val="18"/>
              </w:rPr>
            </w:pPr>
            <w:r>
              <w:rPr>
                <w:rFonts w:hint="eastAsia" w:ascii="仿宋" w:hAnsi="仿宋" w:eastAsia="仿宋" w:cs="宋体"/>
                <w:b/>
                <w:sz w:val="18"/>
                <w:szCs w:val="18"/>
              </w:rPr>
              <w:t>起升速度</w:t>
            </w:r>
          </w:p>
        </w:tc>
        <w:tc>
          <w:tcPr>
            <w:tcW w:w="850" w:type="dxa"/>
            <w:gridSpan w:val="2"/>
            <w:shd w:val="clear" w:color="auto" w:fill="auto"/>
            <w:vAlign w:val="center"/>
          </w:tcPr>
          <w:p w14:paraId="243663E4">
            <w:pPr>
              <w:jc w:val="center"/>
              <w:rPr>
                <w:rFonts w:ascii="华文仿宋" w:hAnsi="华文仿宋" w:eastAsia="华文仿宋"/>
                <w:sz w:val="18"/>
                <w:szCs w:val="18"/>
              </w:rPr>
            </w:pPr>
            <w:r>
              <w:rPr>
                <w:rFonts w:hint="eastAsia" w:ascii="华文仿宋" w:hAnsi="华文仿宋" w:eastAsia="华文仿宋"/>
                <w:sz w:val="18"/>
                <w:szCs w:val="18"/>
              </w:rPr>
              <w:t>m/ min</w:t>
            </w:r>
          </w:p>
        </w:tc>
        <w:tc>
          <w:tcPr>
            <w:tcW w:w="2410" w:type="dxa"/>
            <w:shd w:val="clear" w:color="auto" w:fill="auto"/>
          </w:tcPr>
          <w:p w14:paraId="4FD90BB6">
            <w:pPr>
              <w:jc w:val="left"/>
              <w:rPr>
                <w:rFonts w:ascii="华文仿宋" w:hAnsi="华文仿宋" w:eastAsia="华文仿宋"/>
                <w:sz w:val="18"/>
                <w:szCs w:val="18"/>
              </w:rPr>
            </w:pPr>
            <w:r>
              <w:rPr>
                <w:rFonts w:hint="eastAsia" w:ascii="华文仿宋" w:hAnsi="华文仿宋" w:eastAsia="华文仿宋"/>
                <w:sz w:val="18"/>
                <w:szCs w:val="18"/>
              </w:rPr>
              <w:t>8，供方核定</w:t>
            </w:r>
          </w:p>
        </w:tc>
        <w:tc>
          <w:tcPr>
            <w:tcW w:w="2163" w:type="dxa"/>
            <w:gridSpan w:val="3"/>
          </w:tcPr>
          <w:p w14:paraId="69D160B9">
            <w:pPr>
              <w:jc w:val="center"/>
              <w:rPr>
                <w:rFonts w:ascii="华文仿宋" w:hAnsi="华文仿宋" w:eastAsia="华文仿宋"/>
                <w:sz w:val="18"/>
                <w:szCs w:val="18"/>
              </w:rPr>
            </w:pPr>
          </w:p>
        </w:tc>
        <w:tc>
          <w:tcPr>
            <w:tcW w:w="1097" w:type="dxa"/>
          </w:tcPr>
          <w:p w14:paraId="2C81A488">
            <w:pPr>
              <w:jc w:val="center"/>
              <w:rPr>
                <w:rFonts w:ascii="华文仿宋" w:hAnsi="华文仿宋" w:eastAsia="华文仿宋"/>
                <w:sz w:val="18"/>
                <w:szCs w:val="18"/>
              </w:rPr>
            </w:pPr>
          </w:p>
        </w:tc>
        <w:tc>
          <w:tcPr>
            <w:tcW w:w="1539" w:type="dxa"/>
          </w:tcPr>
          <w:p w14:paraId="724635B0">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52C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shd w:val="clear" w:color="auto" w:fill="auto"/>
            <w:vAlign w:val="center"/>
          </w:tcPr>
          <w:p w14:paraId="46882CA1">
            <w:pPr>
              <w:widowControl/>
              <w:jc w:val="center"/>
              <w:rPr>
                <w:rFonts w:ascii="仿宋" w:hAnsi="仿宋" w:eastAsia="仿宋" w:cs="宋体"/>
                <w:b/>
                <w:sz w:val="18"/>
                <w:szCs w:val="18"/>
              </w:rPr>
            </w:pPr>
            <w:r>
              <w:rPr>
                <w:rFonts w:hint="eastAsia" w:ascii="仿宋" w:hAnsi="仿宋" w:eastAsia="仿宋" w:cs="宋体"/>
                <w:b/>
                <w:sz w:val="18"/>
                <w:szCs w:val="18"/>
              </w:rPr>
              <w:t>11</w:t>
            </w:r>
          </w:p>
        </w:tc>
        <w:tc>
          <w:tcPr>
            <w:tcW w:w="1277" w:type="dxa"/>
            <w:gridSpan w:val="2"/>
            <w:shd w:val="clear" w:color="auto" w:fill="auto"/>
            <w:vAlign w:val="center"/>
          </w:tcPr>
          <w:p w14:paraId="606F5812">
            <w:pPr>
              <w:widowControl/>
              <w:jc w:val="center"/>
              <w:rPr>
                <w:rFonts w:ascii="仿宋" w:hAnsi="仿宋" w:eastAsia="仿宋" w:cs="宋体"/>
                <w:b/>
                <w:sz w:val="18"/>
                <w:szCs w:val="18"/>
              </w:rPr>
            </w:pPr>
            <w:r>
              <w:rPr>
                <w:rFonts w:hint="eastAsia" w:ascii="仿宋" w:hAnsi="仿宋" w:eastAsia="仿宋" w:cs="宋体"/>
                <w:b/>
                <w:sz w:val="18"/>
                <w:szCs w:val="18"/>
              </w:rPr>
              <w:t>操作环境</w:t>
            </w:r>
          </w:p>
        </w:tc>
        <w:tc>
          <w:tcPr>
            <w:tcW w:w="850" w:type="dxa"/>
            <w:gridSpan w:val="2"/>
            <w:shd w:val="clear" w:color="auto" w:fill="auto"/>
            <w:vAlign w:val="center"/>
          </w:tcPr>
          <w:p w14:paraId="52D365CD">
            <w:pPr>
              <w:jc w:val="center"/>
              <w:rPr>
                <w:rFonts w:ascii="华文仿宋" w:hAnsi="华文仿宋" w:eastAsia="华文仿宋"/>
                <w:sz w:val="18"/>
                <w:szCs w:val="18"/>
              </w:rPr>
            </w:pPr>
          </w:p>
        </w:tc>
        <w:tc>
          <w:tcPr>
            <w:tcW w:w="2410" w:type="dxa"/>
            <w:shd w:val="clear" w:color="auto" w:fill="auto"/>
          </w:tcPr>
          <w:p w14:paraId="7A49406F">
            <w:pPr>
              <w:jc w:val="left"/>
              <w:rPr>
                <w:rFonts w:ascii="华文仿宋" w:hAnsi="华文仿宋" w:eastAsia="华文仿宋"/>
                <w:sz w:val="18"/>
                <w:szCs w:val="18"/>
              </w:rPr>
            </w:pPr>
            <w:r>
              <w:rPr>
                <w:rFonts w:hint="eastAsia" w:ascii="华文仿宋" w:hAnsi="华文仿宋" w:eastAsia="华文仿宋"/>
                <w:sz w:val="18"/>
                <w:szCs w:val="18"/>
              </w:rPr>
              <w:t>适应温度-20~40℃，湿度40-90%、有少量腐蚀气体等</w:t>
            </w:r>
          </w:p>
        </w:tc>
        <w:tc>
          <w:tcPr>
            <w:tcW w:w="2163" w:type="dxa"/>
            <w:gridSpan w:val="3"/>
          </w:tcPr>
          <w:p w14:paraId="036EE6D7">
            <w:pPr>
              <w:jc w:val="center"/>
              <w:rPr>
                <w:rFonts w:ascii="华文仿宋" w:hAnsi="华文仿宋" w:eastAsia="华文仿宋"/>
                <w:sz w:val="18"/>
                <w:szCs w:val="18"/>
              </w:rPr>
            </w:pPr>
          </w:p>
        </w:tc>
        <w:tc>
          <w:tcPr>
            <w:tcW w:w="1097" w:type="dxa"/>
          </w:tcPr>
          <w:p w14:paraId="3BBB0C55">
            <w:pPr>
              <w:jc w:val="center"/>
              <w:rPr>
                <w:rFonts w:ascii="华文仿宋" w:hAnsi="华文仿宋" w:eastAsia="华文仿宋"/>
                <w:sz w:val="18"/>
                <w:szCs w:val="18"/>
              </w:rPr>
            </w:pPr>
          </w:p>
        </w:tc>
        <w:tc>
          <w:tcPr>
            <w:tcW w:w="1539" w:type="dxa"/>
          </w:tcPr>
          <w:p w14:paraId="5DC652D0">
            <w:pPr>
              <w:jc w:val="center"/>
              <w:rPr>
                <w:rFonts w:ascii="华文仿宋" w:hAnsi="华文仿宋" w:eastAsia="华文仿宋"/>
                <w:sz w:val="18"/>
                <w:szCs w:val="18"/>
              </w:rPr>
            </w:pPr>
            <w:r>
              <w:rPr>
                <w:rFonts w:hint="eastAsia" w:ascii="华文仿宋" w:hAnsi="华文仿宋" w:eastAsia="华文仿宋"/>
                <w:sz w:val="18"/>
                <w:szCs w:val="18"/>
              </w:rPr>
              <w:t>须注明所选机型是否适应</w:t>
            </w:r>
          </w:p>
        </w:tc>
      </w:tr>
      <w:tr w14:paraId="58C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0" w:type="dxa"/>
            <w:gridSpan w:val="11"/>
            <w:shd w:val="clear" w:color="auto" w:fill="auto"/>
            <w:vAlign w:val="center"/>
          </w:tcPr>
          <w:p w14:paraId="420AFD68">
            <w:pPr>
              <w:jc w:val="left"/>
              <w:rPr>
                <w:rFonts w:ascii="华文仿宋" w:hAnsi="华文仿宋" w:eastAsia="华文仿宋"/>
                <w:sz w:val="18"/>
                <w:szCs w:val="18"/>
              </w:rPr>
            </w:pPr>
            <w:r>
              <w:rPr>
                <w:rFonts w:hint="eastAsia" w:ascii="仿宋" w:hAnsi="仿宋" w:eastAsia="仿宋" w:cs="宋体"/>
                <w:b/>
                <w:sz w:val="18"/>
                <w:szCs w:val="18"/>
              </w:rPr>
              <w:t>二、</w:t>
            </w:r>
            <w:r>
              <w:rPr>
                <w:rFonts w:hint="eastAsia" w:ascii="黑体" w:hAnsi="黑体" w:eastAsia="黑体" w:cs="Segoe UI"/>
                <w:kern w:val="0"/>
                <w:sz w:val="18"/>
                <w:szCs w:val="18"/>
              </w:rPr>
              <w:t>双梁桥式起重机</w:t>
            </w:r>
            <w:r>
              <w:rPr>
                <w:rFonts w:hint="eastAsia" w:ascii="仿宋" w:hAnsi="仿宋" w:eastAsia="仿宋" w:cs="宋体"/>
                <w:b/>
                <w:sz w:val="18"/>
                <w:szCs w:val="18"/>
              </w:rPr>
              <w:t>设备要求响应性</w:t>
            </w:r>
          </w:p>
        </w:tc>
      </w:tr>
      <w:tr w14:paraId="1EF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11ABC488">
            <w:pPr>
              <w:widowControl/>
              <w:jc w:val="center"/>
              <w:rPr>
                <w:rFonts w:ascii="仿宋" w:hAnsi="仿宋" w:eastAsia="仿宋" w:cs="宋体"/>
                <w:b/>
                <w:sz w:val="18"/>
                <w:szCs w:val="18"/>
              </w:rPr>
            </w:pPr>
            <w:r>
              <w:rPr>
                <w:rFonts w:hint="eastAsia" w:ascii="仿宋" w:hAnsi="仿宋" w:eastAsia="仿宋" w:cs="宋体"/>
                <w:b/>
                <w:sz w:val="18"/>
                <w:szCs w:val="18"/>
              </w:rPr>
              <w:t>序号</w:t>
            </w:r>
          </w:p>
        </w:tc>
        <w:tc>
          <w:tcPr>
            <w:tcW w:w="1622" w:type="dxa"/>
            <w:gridSpan w:val="2"/>
            <w:shd w:val="clear" w:color="auto" w:fill="auto"/>
            <w:vAlign w:val="center"/>
          </w:tcPr>
          <w:p w14:paraId="1515624B">
            <w:pPr>
              <w:widowControl/>
              <w:jc w:val="center"/>
              <w:rPr>
                <w:rFonts w:ascii="仿宋" w:hAnsi="仿宋" w:eastAsia="仿宋" w:cs="宋体"/>
                <w:b/>
                <w:sz w:val="18"/>
                <w:szCs w:val="18"/>
              </w:rPr>
            </w:pPr>
            <w:r>
              <w:rPr>
                <w:rFonts w:hint="eastAsia" w:ascii="仿宋" w:hAnsi="仿宋" w:eastAsia="仿宋" w:cs="宋体"/>
                <w:b/>
                <w:sz w:val="18"/>
                <w:szCs w:val="18"/>
              </w:rPr>
              <w:t>名称</w:t>
            </w:r>
          </w:p>
        </w:tc>
        <w:tc>
          <w:tcPr>
            <w:tcW w:w="2835" w:type="dxa"/>
            <w:gridSpan w:val="3"/>
            <w:shd w:val="clear" w:color="auto" w:fill="auto"/>
            <w:vAlign w:val="center"/>
          </w:tcPr>
          <w:p w14:paraId="7BE3EFC8">
            <w:pPr>
              <w:widowControl/>
              <w:jc w:val="center"/>
              <w:rPr>
                <w:rFonts w:ascii="仿宋" w:hAnsi="仿宋" w:eastAsia="仿宋" w:cs="宋体"/>
                <w:b/>
                <w:sz w:val="18"/>
                <w:szCs w:val="18"/>
              </w:rPr>
            </w:pPr>
            <w:r>
              <w:rPr>
                <w:rFonts w:hint="eastAsia" w:ascii="仿宋" w:hAnsi="仿宋" w:eastAsia="仿宋" w:cs="宋体"/>
                <w:b/>
                <w:sz w:val="18"/>
                <w:szCs w:val="18"/>
              </w:rPr>
              <w:t>技术要求</w:t>
            </w:r>
          </w:p>
        </w:tc>
        <w:tc>
          <w:tcPr>
            <w:tcW w:w="895" w:type="dxa"/>
            <w:shd w:val="clear" w:color="auto" w:fill="auto"/>
            <w:vAlign w:val="center"/>
          </w:tcPr>
          <w:p w14:paraId="33362978">
            <w:pPr>
              <w:widowControl/>
              <w:jc w:val="center"/>
              <w:rPr>
                <w:rFonts w:ascii="仿宋" w:hAnsi="仿宋" w:eastAsia="仿宋" w:cs="宋体"/>
                <w:b/>
                <w:sz w:val="18"/>
                <w:szCs w:val="18"/>
              </w:rPr>
            </w:pPr>
            <w:r>
              <w:rPr>
                <w:rFonts w:hint="eastAsia" w:ascii="仿宋" w:hAnsi="仿宋" w:eastAsia="仿宋" w:cs="宋体"/>
                <w:b/>
                <w:sz w:val="18"/>
                <w:szCs w:val="18"/>
              </w:rPr>
              <w:t>生产商</w:t>
            </w:r>
          </w:p>
        </w:tc>
        <w:tc>
          <w:tcPr>
            <w:tcW w:w="1126" w:type="dxa"/>
            <w:shd w:val="clear" w:color="auto" w:fill="auto"/>
            <w:vAlign w:val="center"/>
          </w:tcPr>
          <w:p w14:paraId="095072A0">
            <w:pPr>
              <w:widowControl/>
              <w:jc w:val="center"/>
              <w:rPr>
                <w:rFonts w:ascii="仿宋" w:hAnsi="仿宋" w:eastAsia="仿宋" w:cs="宋体"/>
                <w:b/>
                <w:sz w:val="18"/>
                <w:szCs w:val="18"/>
              </w:rPr>
            </w:pPr>
            <w:r>
              <w:rPr>
                <w:rFonts w:hint="eastAsia" w:ascii="仿宋" w:hAnsi="仿宋" w:eastAsia="仿宋" w:cs="宋体"/>
                <w:b/>
                <w:sz w:val="18"/>
                <w:szCs w:val="18"/>
              </w:rPr>
              <w:t>供方参数</w:t>
            </w:r>
          </w:p>
        </w:tc>
        <w:tc>
          <w:tcPr>
            <w:tcW w:w="1097" w:type="dxa"/>
            <w:shd w:val="clear" w:color="auto" w:fill="auto"/>
            <w:vAlign w:val="center"/>
          </w:tcPr>
          <w:p w14:paraId="788E9A0C">
            <w:pPr>
              <w:widowControl/>
              <w:jc w:val="center"/>
              <w:rPr>
                <w:rFonts w:ascii="仿宋" w:hAnsi="仿宋" w:eastAsia="仿宋" w:cs="宋体"/>
                <w:b/>
                <w:sz w:val="18"/>
                <w:szCs w:val="18"/>
              </w:rPr>
            </w:pPr>
            <w:r>
              <w:rPr>
                <w:rFonts w:hint="eastAsia" w:ascii="仿宋" w:hAnsi="仿宋" w:eastAsia="仿宋" w:cs="宋体"/>
                <w:b/>
                <w:sz w:val="18"/>
                <w:szCs w:val="18"/>
              </w:rPr>
              <w:t>是否偏离</w:t>
            </w:r>
          </w:p>
        </w:tc>
        <w:tc>
          <w:tcPr>
            <w:tcW w:w="1539" w:type="dxa"/>
            <w:shd w:val="clear" w:color="auto" w:fill="auto"/>
            <w:vAlign w:val="center"/>
          </w:tcPr>
          <w:p w14:paraId="3738DCBA">
            <w:pPr>
              <w:widowControl/>
              <w:jc w:val="center"/>
              <w:rPr>
                <w:rFonts w:ascii="仿宋" w:hAnsi="仿宋" w:eastAsia="仿宋" w:cs="宋体"/>
                <w:b/>
                <w:sz w:val="18"/>
                <w:szCs w:val="18"/>
              </w:rPr>
            </w:pPr>
            <w:r>
              <w:rPr>
                <w:rFonts w:hint="eastAsia" w:ascii="仿宋" w:hAnsi="仿宋" w:eastAsia="仿宋" w:cs="宋体"/>
                <w:b/>
                <w:sz w:val="18"/>
                <w:szCs w:val="18"/>
              </w:rPr>
              <w:t>备注</w:t>
            </w:r>
          </w:p>
        </w:tc>
      </w:tr>
      <w:tr w14:paraId="2F2C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43D5C34B">
            <w:pPr>
              <w:widowControl/>
              <w:jc w:val="center"/>
              <w:rPr>
                <w:rFonts w:ascii="仿宋" w:hAnsi="仿宋" w:eastAsia="仿宋" w:cs="宋体"/>
                <w:b/>
                <w:sz w:val="18"/>
                <w:szCs w:val="18"/>
              </w:rPr>
            </w:pPr>
            <w:r>
              <w:rPr>
                <w:rFonts w:hint="eastAsia" w:ascii="仿宋" w:hAnsi="仿宋" w:eastAsia="仿宋" w:cs="宋体"/>
                <w:b/>
                <w:sz w:val="18"/>
                <w:szCs w:val="18"/>
              </w:rPr>
              <w:t>12</w:t>
            </w:r>
          </w:p>
        </w:tc>
        <w:tc>
          <w:tcPr>
            <w:tcW w:w="1622" w:type="dxa"/>
            <w:gridSpan w:val="2"/>
            <w:shd w:val="clear" w:color="auto" w:fill="auto"/>
            <w:vAlign w:val="center"/>
          </w:tcPr>
          <w:p w14:paraId="046ADF47">
            <w:pPr>
              <w:widowControl/>
              <w:jc w:val="left"/>
              <w:rPr>
                <w:rFonts w:ascii="仿宋" w:hAnsi="仿宋" w:eastAsia="仿宋" w:cs="宋体"/>
                <w:b/>
                <w:sz w:val="18"/>
                <w:szCs w:val="18"/>
              </w:rPr>
            </w:pPr>
            <w:r>
              <w:rPr>
                <w:rFonts w:hint="eastAsia" w:ascii="仿宋" w:hAnsi="仿宋" w:eastAsia="仿宋" w:cs="宋体"/>
                <w:b/>
                <w:sz w:val="18"/>
                <w:szCs w:val="18"/>
              </w:rPr>
              <w:t>双梁电动葫芦起重机</w:t>
            </w:r>
          </w:p>
        </w:tc>
        <w:tc>
          <w:tcPr>
            <w:tcW w:w="2835" w:type="dxa"/>
            <w:gridSpan w:val="3"/>
            <w:shd w:val="clear" w:color="auto" w:fill="auto"/>
            <w:vAlign w:val="center"/>
          </w:tcPr>
          <w:p w14:paraId="50CCA33F">
            <w:pPr>
              <w:widowControl/>
              <w:jc w:val="left"/>
              <w:rPr>
                <w:rFonts w:ascii="仿宋" w:hAnsi="仿宋" w:eastAsia="仿宋" w:cs="宋体"/>
                <w:sz w:val="18"/>
                <w:szCs w:val="18"/>
              </w:rPr>
            </w:pPr>
            <w:r>
              <w:rPr>
                <w:rFonts w:hint="eastAsia" w:ascii="仿宋" w:hAnsi="仿宋" w:eastAsia="仿宋" w:cs="宋体"/>
                <w:bCs/>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6C6DD8F2">
            <w:pPr>
              <w:jc w:val="center"/>
              <w:rPr>
                <w:rFonts w:ascii="华文仿宋" w:hAnsi="华文仿宋" w:eastAsia="华文仿宋"/>
                <w:sz w:val="18"/>
                <w:szCs w:val="18"/>
              </w:rPr>
            </w:pPr>
          </w:p>
        </w:tc>
        <w:tc>
          <w:tcPr>
            <w:tcW w:w="1126" w:type="dxa"/>
            <w:shd w:val="clear" w:color="auto" w:fill="auto"/>
          </w:tcPr>
          <w:p w14:paraId="2ED6DA99">
            <w:pPr>
              <w:jc w:val="center"/>
              <w:rPr>
                <w:rFonts w:ascii="华文仿宋" w:hAnsi="华文仿宋" w:eastAsia="华文仿宋"/>
                <w:sz w:val="18"/>
                <w:szCs w:val="18"/>
              </w:rPr>
            </w:pPr>
          </w:p>
        </w:tc>
        <w:tc>
          <w:tcPr>
            <w:tcW w:w="1097" w:type="dxa"/>
          </w:tcPr>
          <w:p w14:paraId="6DA571EA">
            <w:pPr>
              <w:jc w:val="center"/>
              <w:rPr>
                <w:rFonts w:ascii="华文仿宋" w:hAnsi="华文仿宋" w:eastAsia="华文仿宋"/>
                <w:sz w:val="18"/>
                <w:szCs w:val="18"/>
              </w:rPr>
            </w:pPr>
          </w:p>
        </w:tc>
        <w:tc>
          <w:tcPr>
            <w:tcW w:w="1539" w:type="dxa"/>
          </w:tcPr>
          <w:p w14:paraId="090E98FF">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692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349232E4">
            <w:pPr>
              <w:widowControl/>
              <w:jc w:val="center"/>
              <w:rPr>
                <w:rFonts w:ascii="仿宋" w:hAnsi="仿宋" w:eastAsia="仿宋" w:cs="宋体"/>
                <w:b/>
                <w:sz w:val="18"/>
                <w:szCs w:val="18"/>
              </w:rPr>
            </w:pPr>
            <w:r>
              <w:rPr>
                <w:rFonts w:hint="eastAsia" w:ascii="仿宋" w:hAnsi="仿宋" w:eastAsia="仿宋" w:cs="宋体"/>
                <w:b/>
                <w:sz w:val="18"/>
                <w:szCs w:val="18"/>
              </w:rPr>
              <w:t>13</w:t>
            </w:r>
          </w:p>
        </w:tc>
        <w:tc>
          <w:tcPr>
            <w:tcW w:w="1622" w:type="dxa"/>
            <w:gridSpan w:val="2"/>
            <w:shd w:val="clear" w:color="auto" w:fill="auto"/>
            <w:vAlign w:val="center"/>
          </w:tcPr>
          <w:p w14:paraId="5CCBAD75">
            <w:pPr>
              <w:widowControl/>
              <w:jc w:val="left"/>
              <w:rPr>
                <w:rFonts w:ascii="仿宋" w:hAnsi="仿宋" w:eastAsia="仿宋" w:cs="宋体"/>
                <w:b/>
                <w:sz w:val="18"/>
                <w:szCs w:val="18"/>
              </w:rPr>
            </w:pPr>
            <w:r>
              <w:rPr>
                <w:rFonts w:hint="eastAsia" w:ascii="仿宋" w:hAnsi="仿宋" w:eastAsia="仿宋" w:cs="宋体"/>
                <w:b/>
                <w:sz w:val="18"/>
                <w:szCs w:val="18"/>
              </w:rPr>
              <w:t>主要电气元件</w:t>
            </w:r>
          </w:p>
        </w:tc>
        <w:tc>
          <w:tcPr>
            <w:tcW w:w="2835" w:type="dxa"/>
            <w:gridSpan w:val="3"/>
            <w:shd w:val="clear" w:color="auto" w:fill="auto"/>
            <w:vAlign w:val="center"/>
          </w:tcPr>
          <w:p w14:paraId="6607FAFD">
            <w:pPr>
              <w:widowControl/>
              <w:jc w:val="left"/>
              <w:rPr>
                <w:rFonts w:ascii="仿宋" w:hAnsi="仿宋" w:eastAsia="仿宋" w:cs="宋体"/>
                <w:sz w:val="18"/>
                <w:szCs w:val="18"/>
              </w:rPr>
            </w:pPr>
            <w:r>
              <w:rPr>
                <w:rFonts w:hint="eastAsia" w:ascii="仿宋" w:hAnsi="仿宋" w:eastAsia="仿宋" w:cs="宋体"/>
                <w:bCs/>
                <w:sz w:val="18"/>
                <w:szCs w:val="18"/>
              </w:rPr>
              <w:t>主要电气施耐德，电机采用YE4电机，防护等级IP55，南京特种或南京总厂等国产一线及以上品牌</w:t>
            </w:r>
          </w:p>
        </w:tc>
        <w:tc>
          <w:tcPr>
            <w:tcW w:w="895" w:type="dxa"/>
            <w:shd w:val="clear" w:color="auto" w:fill="auto"/>
          </w:tcPr>
          <w:p w14:paraId="50BA0774">
            <w:pPr>
              <w:jc w:val="center"/>
              <w:rPr>
                <w:rFonts w:ascii="华文仿宋" w:hAnsi="华文仿宋" w:eastAsia="华文仿宋"/>
                <w:sz w:val="18"/>
                <w:szCs w:val="18"/>
              </w:rPr>
            </w:pPr>
          </w:p>
        </w:tc>
        <w:tc>
          <w:tcPr>
            <w:tcW w:w="1126" w:type="dxa"/>
            <w:shd w:val="clear" w:color="auto" w:fill="auto"/>
          </w:tcPr>
          <w:p w14:paraId="6C4B787E">
            <w:pPr>
              <w:jc w:val="center"/>
              <w:rPr>
                <w:rFonts w:ascii="华文仿宋" w:hAnsi="华文仿宋" w:eastAsia="华文仿宋"/>
                <w:sz w:val="18"/>
                <w:szCs w:val="18"/>
              </w:rPr>
            </w:pPr>
          </w:p>
        </w:tc>
        <w:tc>
          <w:tcPr>
            <w:tcW w:w="1097" w:type="dxa"/>
          </w:tcPr>
          <w:p w14:paraId="1F39B162">
            <w:pPr>
              <w:jc w:val="center"/>
              <w:rPr>
                <w:rFonts w:ascii="华文仿宋" w:hAnsi="华文仿宋" w:eastAsia="华文仿宋"/>
                <w:sz w:val="18"/>
                <w:szCs w:val="18"/>
              </w:rPr>
            </w:pPr>
          </w:p>
        </w:tc>
        <w:tc>
          <w:tcPr>
            <w:tcW w:w="1539" w:type="dxa"/>
          </w:tcPr>
          <w:p w14:paraId="1FE028B1">
            <w:pPr>
              <w:jc w:val="left"/>
              <w:rPr>
                <w:rFonts w:ascii="华文仿宋" w:hAnsi="华文仿宋" w:eastAsia="华文仿宋"/>
                <w:sz w:val="18"/>
                <w:szCs w:val="18"/>
              </w:rPr>
            </w:pPr>
            <w:r>
              <w:rPr>
                <w:rFonts w:hint="eastAsia" w:ascii="华文仿宋" w:hAnsi="华文仿宋" w:eastAsia="华文仿宋"/>
                <w:sz w:val="18"/>
                <w:szCs w:val="18"/>
              </w:rPr>
              <w:t>电机需具体参数，其他需注明品牌</w:t>
            </w:r>
          </w:p>
        </w:tc>
      </w:tr>
      <w:tr w14:paraId="714D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5DC243CB">
            <w:pPr>
              <w:widowControl/>
              <w:jc w:val="center"/>
              <w:rPr>
                <w:rFonts w:ascii="仿宋" w:hAnsi="仿宋" w:eastAsia="仿宋" w:cs="宋体"/>
                <w:b/>
                <w:sz w:val="18"/>
                <w:szCs w:val="18"/>
              </w:rPr>
            </w:pPr>
            <w:r>
              <w:rPr>
                <w:rFonts w:hint="eastAsia" w:ascii="仿宋" w:hAnsi="仿宋" w:eastAsia="仿宋" w:cs="宋体"/>
                <w:b/>
                <w:sz w:val="18"/>
                <w:szCs w:val="18"/>
              </w:rPr>
              <w:t>14</w:t>
            </w:r>
          </w:p>
        </w:tc>
        <w:tc>
          <w:tcPr>
            <w:tcW w:w="1622" w:type="dxa"/>
            <w:gridSpan w:val="2"/>
            <w:shd w:val="clear" w:color="auto" w:fill="auto"/>
            <w:vAlign w:val="center"/>
          </w:tcPr>
          <w:p w14:paraId="366540EF">
            <w:pPr>
              <w:widowControl/>
              <w:jc w:val="left"/>
              <w:rPr>
                <w:rFonts w:ascii="仿宋" w:hAnsi="仿宋" w:eastAsia="仿宋" w:cs="宋体"/>
                <w:b/>
                <w:sz w:val="18"/>
                <w:szCs w:val="18"/>
              </w:rPr>
            </w:pPr>
            <w:r>
              <w:rPr>
                <w:rFonts w:hint="eastAsia" w:ascii="仿宋" w:hAnsi="仿宋" w:eastAsia="仿宋" w:cs="宋体"/>
                <w:b/>
                <w:sz w:val="18"/>
                <w:szCs w:val="18"/>
              </w:rPr>
              <w:t>拖曳电缆</w:t>
            </w:r>
          </w:p>
        </w:tc>
        <w:tc>
          <w:tcPr>
            <w:tcW w:w="2835" w:type="dxa"/>
            <w:gridSpan w:val="3"/>
            <w:shd w:val="clear" w:color="auto" w:fill="auto"/>
            <w:vAlign w:val="center"/>
          </w:tcPr>
          <w:p w14:paraId="621EC8F5">
            <w:pPr>
              <w:rPr>
                <w:rFonts w:ascii="仿宋" w:hAnsi="仿宋" w:eastAsia="仿宋" w:cs="宋体"/>
                <w:sz w:val="18"/>
                <w:szCs w:val="18"/>
              </w:rPr>
            </w:pPr>
            <w:r>
              <w:rPr>
                <w:rFonts w:hint="eastAsia" w:ascii="仿宋" w:hAnsi="仿宋" w:eastAsia="仿宋" w:cs="宋体"/>
                <w:sz w:val="18"/>
                <w:szCs w:val="18"/>
              </w:rPr>
              <w:t>符合</w:t>
            </w:r>
            <w:r>
              <w:rPr>
                <w:rFonts w:hint="eastAsia" w:ascii="仿宋" w:hAnsi="仿宋" w:eastAsia="仿宋" w:cs="宋体"/>
                <w:bCs/>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50F2703E">
            <w:pPr>
              <w:jc w:val="center"/>
              <w:rPr>
                <w:rFonts w:ascii="华文仿宋" w:hAnsi="华文仿宋" w:eastAsia="华文仿宋"/>
                <w:sz w:val="18"/>
                <w:szCs w:val="18"/>
              </w:rPr>
            </w:pPr>
          </w:p>
        </w:tc>
        <w:tc>
          <w:tcPr>
            <w:tcW w:w="1126" w:type="dxa"/>
            <w:shd w:val="clear" w:color="auto" w:fill="auto"/>
          </w:tcPr>
          <w:p w14:paraId="12D524ED">
            <w:pPr>
              <w:jc w:val="center"/>
              <w:rPr>
                <w:rFonts w:ascii="华文仿宋" w:hAnsi="华文仿宋" w:eastAsia="华文仿宋"/>
                <w:sz w:val="18"/>
                <w:szCs w:val="18"/>
              </w:rPr>
            </w:pPr>
          </w:p>
        </w:tc>
        <w:tc>
          <w:tcPr>
            <w:tcW w:w="1097" w:type="dxa"/>
          </w:tcPr>
          <w:p w14:paraId="07AEEC7D">
            <w:pPr>
              <w:jc w:val="center"/>
              <w:rPr>
                <w:rFonts w:ascii="华文仿宋" w:hAnsi="华文仿宋" w:eastAsia="华文仿宋"/>
                <w:sz w:val="18"/>
                <w:szCs w:val="18"/>
              </w:rPr>
            </w:pPr>
          </w:p>
        </w:tc>
        <w:tc>
          <w:tcPr>
            <w:tcW w:w="1539" w:type="dxa"/>
          </w:tcPr>
          <w:p w14:paraId="07FDAB10">
            <w:pPr>
              <w:jc w:val="left"/>
              <w:rPr>
                <w:rFonts w:ascii="华文仿宋" w:hAnsi="华文仿宋" w:eastAsia="华文仿宋"/>
                <w:sz w:val="18"/>
                <w:szCs w:val="18"/>
              </w:rPr>
            </w:pPr>
            <w:r>
              <w:rPr>
                <w:rFonts w:hint="eastAsia" w:ascii="华文仿宋" w:hAnsi="华文仿宋" w:eastAsia="华文仿宋"/>
                <w:sz w:val="18"/>
                <w:szCs w:val="18"/>
              </w:rPr>
              <w:t>需具体参数和品牌</w:t>
            </w:r>
          </w:p>
        </w:tc>
      </w:tr>
      <w:tr w14:paraId="0333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6C67E602">
            <w:pPr>
              <w:widowControl/>
              <w:jc w:val="center"/>
              <w:rPr>
                <w:rFonts w:ascii="仿宋" w:hAnsi="仿宋" w:eastAsia="仿宋" w:cs="宋体"/>
                <w:b/>
                <w:sz w:val="18"/>
                <w:szCs w:val="18"/>
              </w:rPr>
            </w:pPr>
            <w:r>
              <w:rPr>
                <w:rFonts w:hint="eastAsia" w:ascii="仿宋" w:hAnsi="仿宋" w:eastAsia="仿宋" w:cs="宋体"/>
                <w:b/>
                <w:sz w:val="18"/>
                <w:szCs w:val="18"/>
              </w:rPr>
              <w:t>15</w:t>
            </w:r>
          </w:p>
        </w:tc>
        <w:tc>
          <w:tcPr>
            <w:tcW w:w="1622" w:type="dxa"/>
            <w:gridSpan w:val="2"/>
            <w:shd w:val="clear" w:color="auto" w:fill="auto"/>
            <w:vAlign w:val="center"/>
          </w:tcPr>
          <w:p w14:paraId="4E221B8E">
            <w:pPr>
              <w:widowControl/>
              <w:jc w:val="left"/>
              <w:rPr>
                <w:rFonts w:ascii="仿宋" w:hAnsi="仿宋" w:eastAsia="仿宋" w:cs="宋体"/>
                <w:b/>
                <w:sz w:val="18"/>
                <w:szCs w:val="18"/>
              </w:rPr>
            </w:pPr>
            <w:r>
              <w:rPr>
                <w:rFonts w:hint="eastAsia" w:ascii="仿宋" w:hAnsi="仿宋" w:eastAsia="仿宋" w:cs="宋体"/>
                <w:b/>
                <w:sz w:val="18"/>
                <w:szCs w:val="18"/>
              </w:rPr>
              <w:t>手柄</w:t>
            </w:r>
          </w:p>
        </w:tc>
        <w:tc>
          <w:tcPr>
            <w:tcW w:w="2835" w:type="dxa"/>
            <w:gridSpan w:val="3"/>
            <w:shd w:val="clear" w:color="auto" w:fill="auto"/>
            <w:vAlign w:val="center"/>
          </w:tcPr>
          <w:p w14:paraId="6085289E">
            <w:pPr>
              <w:rPr>
                <w:rFonts w:ascii="仿宋" w:hAnsi="仿宋" w:eastAsia="仿宋" w:cs="宋体"/>
                <w:sz w:val="18"/>
                <w:szCs w:val="18"/>
              </w:rPr>
            </w:pPr>
            <w:r>
              <w:rPr>
                <w:rFonts w:hint="eastAsia" w:ascii="仿宋" w:hAnsi="仿宋" w:eastAsia="仿宋" w:cs="宋体"/>
                <w:sz w:val="18"/>
                <w:szCs w:val="18"/>
              </w:rPr>
              <w:t>（手动和遥控各1套）</w:t>
            </w:r>
          </w:p>
        </w:tc>
        <w:tc>
          <w:tcPr>
            <w:tcW w:w="895" w:type="dxa"/>
            <w:shd w:val="clear" w:color="auto" w:fill="auto"/>
          </w:tcPr>
          <w:p w14:paraId="171CCA39">
            <w:pPr>
              <w:jc w:val="center"/>
              <w:rPr>
                <w:rFonts w:ascii="华文仿宋" w:hAnsi="华文仿宋" w:eastAsia="华文仿宋"/>
                <w:sz w:val="18"/>
                <w:szCs w:val="18"/>
              </w:rPr>
            </w:pPr>
          </w:p>
        </w:tc>
        <w:tc>
          <w:tcPr>
            <w:tcW w:w="1126" w:type="dxa"/>
            <w:shd w:val="clear" w:color="auto" w:fill="auto"/>
          </w:tcPr>
          <w:p w14:paraId="180A6700">
            <w:pPr>
              <w:jc w:val="center"/>
              <w:rPr>
                <w:rFonts w:ascii="华文仿宋" w:hAnsi="华文仿宋" w:eastAsia="华文仿宋"/>
                <w:sz w:val="18"/>
                <w:szCs w:val="18"/>
              </w:rPr>
            </w:pPr>
          </w:p>
        </w:tc>
        <w:tc>
          <w:tcPr>
            <w:tcW w:w="1097" w:type="dxa"/>
          </w:tcPr>
          <w:p w14:paraId="76A2825C">
            <w:pPr>
              <w:jc w:val="center"/>
              <w:rPr>
                <w:rFonts w:ascii="华文仿宋" w:hAnsi="华文仿宋" w:eastAsia="华文仿宋"/>
                <w:sz w:val="18"/>
                <w:szCs w:val="18"/>
              </w:rPr>
            </w:pPr>
          </w:p>
        </w:tc>
        <w:tc>
          <w:tcPr>
            <w:tcW w:w="1539" w:type="dxa"/>
          </w:tcPr>
          <w:p w14:paraId="36188676">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294B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48433B1A">
            <w:pPr>
              <w:widowControl/>
              <w:jc w:val="center"/>
              <w:rPr>
                <w:rFonts w:ascii="仿宋" w:hAnsi="仿宋" w:eastAsia="仿宋" w:cs="宋体"/>
                <w:b/>
                <w:sz w:val="18"/>
                <w:szCs w:val="18"/>
              </w:rPr>
            </w:pPr>
            <w:r>
              <w:rPr>
                <w:rFonts w:hint="eastAsia" w:ascii="仿宋" w:hAnsi="仿宋" w:eastAsia="仿宋" w:cs="宋体"/>
                <w:b/>
                <w:sz w:val="18"/>
                <w:szCs w:val="18"/>
              </w:rPr>
              <w:t>16</w:t>
            </w:r>
          </w:p>
        </w:tc>
        <w:tc>
          <w:tcPr>
            <w:tcW w:w="1622" w:type="dxa"/>
            <w:gridSpan w:val="2"/>
            <w:shd w:val="clear" w:color="auto" w:fill="auto"/>
            <w:vAlign w:val="center"/>
          </w:tcPr>
          <w:p w14:paraId="44F3DCFF">
            <w:pPr>
              <w:widowControl/>
              <w:jc w:val="left"/>
              <w:rPr>
                <w:rFonts w:ascii="仿宋" w:hAnsi="仿宋" w:eastAsia="仿宋" w:cs="宋体"/>
                <w:b/>
                <w:sz w:val="18"/>
                <w:szCs w:val="18"/>
              </w:rPr>
            </w:pPr>
            <w:r>
              <w:rPr>
                <w:rFonts w:hint="eastAsia" w:ascii="仿宋" w:hAnsi="仿宋" w:eastAsia="仿宋" w:cs="宋体"/>
                <w:b/>
                <w:sz w:val="18"/>
                <w:szCs w:val="18"/>
              </w:rPr>
              <w:t>电气柜及电机</w:t>
            </w:r>
          </w:p>
        </w:tc>
        <w:tc>
          <w:tcPr>
            <w:tcW w:w="2835" w:type="dxa"/>
            <w:gridSpan w:val="3"/>
            <w:shd w:val="clear" w:color="auto" w:fill="auto"/>
            <w:vAlign w:val="center"/>
          </w:tcPr>
          <w:p w14:paraId="4580C70E">
            <w:pPr>
              <w:rPr>
                <w:rFonts w:ascii="仿宋" w:hAnsi="仿宋" w:eastAsia="仿宋" w:cs="宋体"/>
                <w:sz w:val="18"/>
                <w:szCs w:val="18"/>
              </w:rPr>
            </w:pPr>
            <w:r>
              <w:rPr>
                <w:rFonts w:hint="eastAsia" w:ascii="仿宋" w:hAnsi="仿宋" w:eastAsia="仿宋" w:cs="宋体"/>
                <w:sz w:val="18"/>
                <w:szCs w:val="18"/>
              </w:rPr>
              <w:t>电气柜防护等级IP55，电机IP55</w:t>
            </w:r>
          </w:p>
        </w:tc>
        <w:tc>
          <w:tcPr>
            <w:tcW w:w="895" w:type="dxa"/>
            <w:shd w:val="clear" w:color="auto" w:fill="auto"/>
          </w:tcPr>
          <w:p w14:paraId="1015E9A1">
            <w:pPr>
              <w:jc w:val="center"/>
              <w:rPr>
                <w:rFonts w:ascii="华文仿宋" w:hAnsi="华文仿宋" w:eastAsia="华文仿宋"/>
                <w:sz w:val="18"/>
                <w:szCs w:val="18"/>
              </w:rPr>
            </w:pPr>
          </w:p>
        </w:tc>
        <w:tc>
          <w:tcPr>
            <w:tcW w:w="1126" w:type="dxa"/>
            <w:shd w:val="clear" w:color="auto" w:fill="auto"/>
          </w:tcPr>
          <w:p w14:paraId="3735CBBD">
            <w:pPr>
              <w:jc w:val="center"/>
              <w:rPr>
                <w:rFonts w:ascii="华文仿宋" w:hAnsi="华文仿宋" w:eastAsia="华文仿宋"/>
                <w:sz w:val="18"/>
                <w:szCs w:val="18"/>
              </w:rPr>
            </w:pPr>
          </w:p>
        </w:tc>
        <w:tc>
          <w:tcPr>
            <w:tcW w:w="1097" w:type="dxa"/>
          </w:tcPr>
          <w:p w14:paraId="3AA972E7">
            <w:pPr>
              <w:jc w:val="center"/>
              <w:rPr>
                <w:rFonts w:ascii="华文仿宋" w:hAnsi="华文仿宋" w:eastAsia="华文仿宋"/>
                <w:sz w:val="18"/>
                <w:szCs w:val="18"/>
              </w:rPr>
            </w:pPr>
          </w:p>
        </w:tc>
        <w:tc>
          <w:tcPr>
            <w:tcW w:w="1539" w:type="dxa"/>
          </w:tcPr>
          <w:p w14:paraId="7DB4C37F">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2450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0DCC78E0">
            <w:pPr>
              <w:widowControl/>
              <w:jc w:val="center"/>
              <w:rPr>
                <w:rFonts w:ascii="仿宋" w:hAnsi="仿宋" w:eastAsia="仿宋" w:cs="宋体"/>
                <w:b/>
                <w:sz w:val="18"/>
                <w:szCs w:val="18"/>
              </w:rPr>
            </w:pPr>
            <w:r>
              <w:rPr>
                <w:rFonts w:hint="eastAsia" w:ascii="仿宋" w:hAnsi="仿宋" w:eastAsia="仿宋" w:cs="宋体"/>
                <w:b/>
                <w:sz w:val="18"/>
                <w:szCs w:val="18"/>
              </w:rPr>
              <w:t>17</w:t>
            </w:r>
          </w:p>
        </w:tc>
        <w:tc>
          <w:tcPr>
            <w:tcW w:w="1622" w:type="dxa"/>
            <w:gridSpan w:val="2"/>
            <w:shd w:val="clear" w:color="auto" w:fill="auto"/>
            <w:vAlign w:val="center"/>
          </w:tcPr>
          <w:p w14:paraId="0DC5F9FD">
            <w:pPr>
              <w:widowControl/>
              <w:jc w:val="left"/>
              <w:rPr>
                <w:rFonts w:ascii="Times New Roman" w:hAnsi="Times New Roman" w:eastAsia="宋体" w:cs="Times New Roman"/>
                <w:sz w:val="22"/>
              </w:rPr>
            </w:pPr>
            <w:r>
              <w:rPr>
                <w:rFonts w:hint="eastAsia" w:ascii="仿宋" w:hAnsi="仿宋" w:eastAsia="仿宋" w:cs="宋体"/>
                <w:b/>
                <w:sz w:val="18"/>
                <w:szCs w:val="18"/>
              </w:rPr>
              <w:t>安全附件（大车轨道）</w:t>
            </w:r>
          </w:p>
        </w:tc>
        <w:tc>
          <w:tcPr>
            <w:tcW w:w="2835" w:type="dxa"/>
            <w:gridSpan w:val="3"/>
            <w:shd w:val="clear" w:color="auto" w:fill="auto"/>
            <w:vAlign w:val="center"/>
          </w:tcPr>
          <w:p w14:paraId="1B0900ED">
            <w:pPr>
              <w:rPr>
                <w:rFonts w:ascii="Times New Roman" w:hAnsi="Times New Roman" w:eastAsia="宋体" w:cs="Times New Roman"/>
                <w:sz w:val="22"/>
              </w:rPr>
            </w:pPr>
            <w:r>
              <w:rPr>
                <w:rFonts w:hint="eastAsia" w:ascii="仿宋" w:hAnsi="仿宋" w:eastAsia="仿宋" w:cs="宋体"/>
                <w:sz w:val="18"/>
                <w:szCs w:val="18"/>
              </w:rPr>
              <w:t>符合</w:t>
            </w:r>
            <w:r>
              <w:rPr>
                <w:rFonts w:hint="eastAsia" w:ascii="仿宋" w:hAnsi="仿宋" w:eastAsia="仿宋" w:cs="宋体"/>
                <w:bCs/>
                <w:sz w:val="18"/>
                <w:szCs w:val="18"/>
              </w:rPr>
              <w:t>符合</w:t>
            </w:r>
            <w:r>
              <w:rPr>
                <w:rFonts w:ascii="仿宋" w:hAnsi="仿宋" w:eastAsia="仿宋" w:cs="宋体"/>
                <w:bCs/>
                <w:sz w:val="18"/>
                <w:szCs w:val="18"/>
              </w:rPr>
              <w:t>《</w:t>
            </w:r>
            <w:r>
              <w:rPr>
                <w:rFonts w:hint="eastAsia" w:ascii="仿宋" w:hAnsi="仿宋" w:eastAsia="仿宋" w:cs="宋体"/>
                <w:bCs/>
                <w:sz w:val="18"/>
                <w:szCs w:val="18"/>
              </w:rPr>
              <w:t>起重机械安全规程</w:t>
            </w:r>
            <w:r>
              <w:rPr>
                <w:rFonts w:ascii="仿宋" w:hAnsi="仿宋" w:eastAsia="仿宋" w:cs="宋体"/>
                <w:bCs/>
                <w:sz w:val="18"/>
                <w:szCs w:val="18"/>
              </w:rPr>
              <w:t>》</w:t>
            </w:r>
            <w:r>
              <w:rPr>
                <w:rFonts w:hint="eastAsia" w:ascii="仿宋" w:hAnsi="仿宋" w:eastAsia="仿宋" w:cs="宋体"/>
                <w:bCs/>
                <w:sz w:val="18"/>
                <w:szCs w:val="18"/>
              </w:rPr>
              <w:t>（GB6067.1-2021）及</w:t>
            </w:r>
            <w:r>
              <w:rPr>
                <w:rFonts w:ascii="仿宋" w:hAnsi="仿宋" w:eastAsia="仿宋" w:cs="宋体"/>
                <w:bCs/>
                <w:sz w:val="18"/>
                <w:szCs w:val="18"/>
              </w:rPr>
              <w:t>《起重机械安全技术规程》(TSG51-2023)</w:t>
            </w:r>
            <w:r>
              <w:rPr>
                <w:rFonts w:hint="eastAsia" w:ascii="仿宋" w:hAnsi="仿宋" w:eastAsia="仿宋" w:cs="宋体"/>
                <w:bCs/>
                <w:sz w:val="18"/>
                <w:szCs w:val="18"/>
              </w:rPr>
              <w:t>要求</w:t>
            </w:r>
          </w:p>
        </w:tc>
        <w:tc>
          <w:tcPr>
            <w:tcW w:w="895" w:type="dxa"/>
            <w:shd w:val="clear" w:color="auto" w:fill="auto"/>
          </w:tcPr>
          <w:p w14:paraId="27FBB67F">
            <w:pPr>
              <w:jc w:val="center"/>
              <w:rPr>
                <w:rFonts w:ascii="华文仿宋" w:hAnsi="华文仿宋" w:eastAsia="华文仿宋"/>
                <w:sz w:val="18"/>
                <w:szCs w:val="18"/>
              </w:rPr>
            </w:pPr>
          </w:p>
        </w:tc>
        <w:tc>
          <w:tcPr>
            <w:tcW w:w="1126" w:type="dxa"/>
            <w:shd w:val="clear" w:color="auto" w:fill="auto"/>
          </w:tcPr>
          <w:p w14:paraId="6CEA2938">
            <w:pPr>
              <w:jc w:val="center"/>
              <w:rPr>
                <w:rFonts w:ascii="华文仿宋" w:hAnsi="华文仿宋" w:eastAsia="华文仿宋"/>
                <w:sz w:val="18"/>
                <w:szCs w:val="18"/>
              </w:rPr>
            </w:pPr>
          </w:p>
        </w:tc>
        <w:tc>
          <w:tcPr>
            <w:tcW w:w="1097" w:type="dxa"/>
          </w:tcPr>
          <w:p w14:paraId="56CD24F2">
            <w:pPr>
              <w:jc w:val="center"/>
              <w:rPr>
                <w:rFonts w:ascii="华文仿宋" w:hAnsi="华文仿宋" w:eastAsia="华文仿宋"/>
                <w:sz w:val="18"/>
                <w:szCs w:val="18"/>
              </w:rPr>
            </w:pPr>
          </w:p>
        </w:tc>
        <w:tc>
          <w:tcPr>
            <w:tcW w:w="1539" w:type="dxa"/>
          </w:tcPr>
          <w:p w14:paraId="220FFD12">
            <w:pPr>
              <w:jc w:val="center"/>
              <w:rPr>
                <w:rFonts w:ascii="华文仿宋" w:hAnsi="华文仿宋" w:eastAsia="华文仿宋"/>
                <w:sz w:val="18"/>
                <w:szCs w:val="18"/>
              </w:rPr>
            </w:pPr>
            <w:r>
              <w:rPr>
                <w:rFonts w:hint="eastAsia" w:ascii="华文仿宋" w:hAnsi="华文仿宋" w:eastAsia="华文仿宋"/>
                <w:sz w:val="18"/>
                <w:szCs w:val="18"/>
              </w:rPr>
              <w:t>需具体参数</w:t>
            </w:r>
          </w:p>
        </w:tc>
      </w:tr>
      <w:tr w14:paraId="1D7D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gridSpan w:val="2"/>
            <w:shd w:val="clear" w:color="auto" w:fill="auto"/>
            <w:vAlign w:val="center"/>
          </w:tcPr>
          <w:p w14:paraId="2F1C6355">
            <w:pPr>
              <w:widowControl/>
              <w:jc w:val="center"/>
              <w:rPr>
                <w:rFonts w:ascii="仿宋" w:hAnsi="仿宋" w:eastAsia="仿宋" w:cs="宋体"/>
                <w:b/>
                <w:sz w:val="18"/>
                <w:szCs w:val="18"/>
              </w:rPr>
            </w:pPr>
            <w:r>
              <w:rPr>
                <w:rFonts w:hint="eastAsia" w:ascii="仿宋" w:hAnsi="仿宋" w:eastAsia="仿宋" w:cs="宋体"/>
                <w:b/>
                <w:sz w:val="18"/>
                <w:szCs w:val="18"/>
              </w:rPr>
              <w:t>18</w:t>
            </w:r>
          </w:p>
        </w:tc>
        <w:tc>
          <w:tcPr>
            <w:tcW w:w="1622" w:type="dxa"/>
            <w:gridSpan w:val="2"/>
            <w:shd w:val="clear" w:color="auto" w:fill="auto"/>
            <w:vAlign w:val="center"/>
          </w:tcPr>
          <w:p w14:paraId="7F31447E">
            <w:pPr>
              <w:widowControl/>
              <w:jc w:val="left"/>
              <w:rPr>
                <w:rFonts w:ascii="仿宋" w:hAnsi="仿宋" w:eastAsia="仿宋" w:cs="宋体"/>
                <w:b/>
                <w:sz w:val="18"/>
                <w:szCs w:val="18"/>
              </w:rPr>
            </w:pPr>
            <w:r>
              <w:rPr>
                <w:rFonts w:hint="eastAsia" w:ascii="仿宋" w:hAnsi="仿宋" w:eastAsia="仿宋" w:cs="宋体"/>
                <w:b/>
                <w:sz w:val="18"/>
                <w:szCs w:val="18"/>
              </w:rPr>
              <w:t>大车车轮</w:t>
            </w:r>
          </w:p>
        </w:tc>
        <w:tc>
          <w:tcPr>
            <w:tcW w:w="2835" w:type="dxa"/>
            <w:gridSpan w:val="3"/>
            <w:shd w:val="clear" w:color="auto" w:fill="auto"/>
            <w:vAlign w:val="center"/>
          </w:tcPr>
          <w:p w14:paraId="1D2F351D">
            <w:pPr>
              <w:rPr>
                <w:rFonts w:ascii="仿宋" w:hAnsi="仿宋" w:eastAsia="仿宋" w:cs="宋体"/>
                <w:sz w:val="18"/>
                <w:szCs w:val="18"/>
              </w:rPr>
            </w:pPr>
            <w:r>
              <w:rPr>
                <w:rFonts w:hint="eastAsia" w:ascii="仿宋" w:hAnsi="仿宋" w:eastAsia="仿宋" w:cs="宋体"/>
                <w:sz w:val="18"/>
                <w:szCs w:val="18"/>
              </w:rPr>
              <w:t>适应旧轨道（轨道面宽75mm），不啃轨</w:t>
            </w:r>
          </w:p>
        </w:tc>
        <w:tc>
          <w:tcPr>
            <w:tcW w:w="895" w:type="dxa"/>
            <w:shd w:val="clear" w:color="auto" w:fill="auto"/>
          </w:tcPr>
          <w:p w14:paraId="5D1F4183">
            <w:pPr>
              <w:jc w:val="center"/>
              <w:rPr>
                <w:rFonts w:ascii="华文仿宋" w:hAnsi="华文仿宋" w:eastAsia="华文仿宋"/>
                <w:sz w:val="18"/>
                <w:szCs w:val="18"/>
              </w:rPr>
            </w:pPr>
          </w:p>
        </w:tc>
        <w:tc>
          <w:tcPr>
            <w:tcW w:w="1126" w:type="dxa"/>
            <w:shd w:val="clear" w:color="auto" w:fill="auto"/>
          </w:tcPr>
          <w:p w14:paraId="203A2F3F">
            <w:pPr>
              <w:jc w:val="center"/>
              <w:rPr>
                <w:rFonts w:ascii="华文仿宋" w:hAnsi="华文仿宋" w:eastAsia="华文仿宋"/>
                <w:sz w:val="18"/>
                <w:szCs w:val="18"/>
              </w:rPr>
            </w:pPr>
          </w:p>
        </w:tc>
        <w:tc>
          <w:tcPr>
            <w:tcW w:w="1097" w:type="dxa"/>
          </w:tcPr>
          <w:p w14:paraId="37EB5E35">
            <w:pPr>
              <w:jc w:val="center"/>
              <w:rPr>
                <w:rFonts w:ascii="华文仿宋" w:hAnsi="华文仿宋" w:eastAsia="华文仿宋"/>
                <w:sz w:val="18"/>
                <w:szCs w:val="18"/>
              </w:rPr>
            </w:pPr>
          </w:p>
        </w:tc>
        <w:tc>
          <w:tcPr>
            <w:tcW w:w="1539" w:type="dxa"/>
          </w:tcPr>
          <w:p w14:paraId="623A8FB4">
            <w:pPr>
              <w:jc w:val="center"/>
              <w:rPr>
                <w:rFonts w:ascii="华文仿宋" w:hAnsi="华文仿宋" w:eastAsia="华文仿宋"/>
                <w:sz w:val="18"/>
                <w:szCs w:val="18"/>
              </w:rPr>
            </w:pPr>
            <w:r>
              <w:rPr>
                <w:rFonts w:hint="eastAsia" w:ascii="华文仿宋" w:hAnsi="华文仿宋" w:eastAsia="华文仿宋"/>
                <w:sz w:val="18"/>
                <w:szCs w:val="18"/>
              </w:rPr>
              <w:t>需车轮具体参数</w:t>
            </w:r>
          </w:p>
        </w:tc>
      </w:tr>
    </w:tbl>
    <w:p w14:paraId="0C6C4DC5">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27EA">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BF93">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71F0">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16</w:t>
    </w:r>
    <w:r>
      <w:fldChar w:fldCharType="end"/>
    </w:r>
  </w:p>
  <w:p w14:paraId="618A3D8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9576">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015E10B4"/>
    <w:multiLevelType w:val="multilevel"/>
    <w:tmpl w:val="015E10B4"/>
    <w:lvl w:ilvl="0" w:tentative="0">
      <w:start w:val="3"/>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00E0"/>
    <w:rsid w:val="00001FA7"/>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1A03"/>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A7585"/>
    <w:rsid w:val="002B1AF7"/>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0F5E"/>
    <w:rsid w:val="00393C4C"/>
    <w:rsid w:val="003A30DB"/>
    <w:rsid w:val="003A6BF8"/>
    <w:rsid w:val="003C0DF1"/>
    <w:rsid w:val="003D2A0C"/>
    <w:rsid w:val="003D39EC"/>
    <w:rsid w:val="003D4736"/>
    <w:rsid w:val="003D54FD"/>
    <w:rsid w:val="003D5F59"/>
    <w:rsid w:val="003D64A9"/>
    <w:rsid w:val="003E4EC9"/>
    <w:rsid w:val="0040534D"/>
    <w:rsid w:val="00411318"/>
    <w:rsid w:val="00427D3E"/>
    <w:rsid w:val="004448F3"/>
    <w:rsid w:val="0045342B"/>
    <w:rsid w:val="004620A2"/>
    <w:rsid w:val="004633FD"/>
    <w:rsid w:val="00490D1A"/>
    <w:rsid w:val="00491200"/>
    <w:rsid w:val="004A40F2"/>
    <w:rsid w:val="004B55EE"/>
    <w:rsid w:val="004B7B6D"/>
    <w:rsid w:val="004C3A30"/>
    <w:rsid w:val="004D69C7"/>
    <w:rsid w:val="004E033B"/>
    <w:rsid w:val="004E1035"/>
    <w:rsid w:val="004E6ED5"/>
    <w:rsid w:val="004F4AB3"/>
    <w:rsid w:val="00501B9F"/>
    <w:rsid w:val="00504752"/>
    <w:rsid w:val="00520A4A"/>
    <w:rsid w:val="00523EA4"/>
    <w:rsid w:val="00525759"/>
    <w:rsid w:val="00532F4F"/>
    <w:rsid w:val="00533F31"/>
    <w:rsid w:val="00537419"/>
    <w:rsid w:val="0054013B"/>
    <w:rsid w:val="00545CF4"/>
    <w:rsid w:val="005528DD"/>
    <w:rsid w:val="00557D93"/>
    <w:rsid w:val="00560394"/>
    <w:rsid w:val="00561297"/>
    <w:rsid w:val="00561358"/>
    <w:rsid w:val="00561B9C"/>
    <w:rsid w:val="00564D36"/>
    <w:rsid w:val="00573D09"/>
    <w:rsid w:val="00583E17"/>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3328"/>
    <w:rsid w:val="0063138C"/>
    <w:rsid w:val="00637A3F"/>
    <w:rsid w:val="00642EC8"/>
    <w:rsid w:val="00644EEC"/>
    <w:rsid w:val="00653EE2"/>
    <w:rsid w:val="0065569C"/>
    <w:rsid w:val="0065589D"/>
    <w:rsid w:val="0067099D"/>
    <w:rsid w:val="00674861"/>
    <w:rsid w:val="00683C35"/>
    <w:rsid w:val="006947BA"/>
    <w:rsid w:val="006B0C12"/>
    <w:rsid w:val="006D68F2"/>
    <w:rsid w:val="006D7A7B"/>
    <w:rsid w:val="006E2ACF"/>
    <w:rsid w:val="006E42DF"/>
    <w:rsid w:val="006F5241"/>
    <w:rsid w:val="007007B8"/>
    <w:rsid w:val="00710417"/>
    <w:rsid w:val="00715769"/>
    <w:rsid w:val="00725B99"/>
    <w:rsid w:val="00725D3D"/>
    <w:rsid w:val="0072609D"/>
    <w:rsid w:val="00737BA0"/>
    <w:rsid w:val="00740DBE"/>
    <w:rsid w:val="00741BE9"/>
    <w:rsid w:val="007542CF"/>
    <w:rsid w:val="00766E8D"/>
    <w:rsid w:val="007712E5"/>
    <w:rsid w:val="00775ECF"/>
    <w:rsid w:val="007812BD"/>
    <w:rsid w:val="007875CA"/>
    <w:rsid w:val="00791524"/>
    <w:rsid w:val="00792619"/>
    <w:rsid w:val="007A069F"/>
    <w:rsid w:val="007A1660"/>
    <w:rsid w:val="007A51B4"/>
    <w:rsid w:val="007A5F8C"/>
    <w:rsid w:val="007C17B7"/>
    <w:rsid w:val="007C3F2D"/>
    <w:rsid w:val="007D29EB"/>
    <w:rsid w:val="007F2EA0"/>
    <w:rsid w:val="007F53CF"/>
    <w:rsid w:val="00805453"/>
    <w:rsid w:val="00805D41"/>
    <w:rsid w:val="0080710D"/>
    <w:rsid w:val="008105C3"/>
    <w:rsid w:val="00812E44"/>
    <w:rsid w:val="008336F8"/>
    <w:rsid w:val="00841F48"/>
    <w:rsid w:val="008530A3"/>
    <w:rsid w:val="00871447"/>
    <w:rsid w:val="008748A5"/>
    <w:rsid w:val="0089653A"/>
    <w:rsid w:val="008A0274"/>
    <w:rsid w:val="008A107F"/>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4F7"/>
    <w:rsid w:val="008F66F7"/>
    <w:rsid w:val="00902597"/>
    <w:rsid w:val="0090667F"/>
    <w:rsid w:val="009208C0"/>
    <w:rsid w:val="009238AE"/>
    <w:rsid w:val="0092587A"/>
    <w:rsid w:val="00925DF5"/>
    <w:rsid w:val="00944ADB"/>
    <w:rsid w:val="00952C4B"/>
    <w:rsid w:val="00953BFF"/>
    <w:rsid w:val="00961BCB"/>
    <w:rsid w:val="009660D6"/>
    <w:rsid w:val="00966557"/>
    <w:rsid w:val="00973E4D"/>
    <w:rsid w:val="009775B6"/>
    <w:rsid w:val="00977EC1"/>
    <w:rsid w:val="009876E0"/>
    <w:rsid w:val="00993B97"/>
    <w:rsid w:val="00993CEF"/>
    <w:rsid w:val="00996ACF"/>
    <w:rsid w:val="009B35E0"/>
    <w:rsid w:val="009C18F3"/>
    <w:rsid w:val="009C48F7"/>
    <w:rsid w:val="009C5041"/>
    <w:rsid w:val="009D0F62"/>
    <w:rsid w:val="009D2416"/>
    <w:rsid w:val="009E3DF6"/>
    <w:rsid w:val="009E7305"/>
    <w:rsid w:val="009F2FCD"/>
    <w:rsid w:val="00A009D7"/>
    <w:rsid w:val="00A01C7B"/>
    <w:rsid w:val="00A20F8B"/>
    <w:rsid w:val="00A2500C"/>
    <w:rsid w:val="00A30F6D"/>
    <w:rsid w:val="00A44276"/>
    <w:rsid w:val="00A47C8A"/>
    <w:rsid w:val="00A52FB5"/>
    <w:rsid w:val="00A70652"/>
    <w:rsid w:val="00A82099"/>
    <w:rsid w:val="00A945A7"/>
    <w:rsid w:val="00A9571D"/>
    <w:rsid w:val="00AA2C4C"/>
    <w:rsid w:val="00AB5F82"/>
    <w:rsid w:val="00AC269F"/>
    <w:rsid w:val="00AC3ABC"/>
    <w:rsid w:val="00AC4B9D"/>
    <w:rsid w:val="00AC7A9E"/>
    <w:rsid w:val="00AE06F0"/>
    <w:rsid w:val="00AE0FC0"/>
    <w:rsid w:val="00B0674D"/>
    <w:rsid w:val="00B10379"/>
    <w:rsid w:val="00B12B53"/>
    <w:rsid w:val="00B204A9"/>
    <w:rsid w:val="00B24FFF"/>
    <w:rsid w:val="00B257A1"/>
    <w:rsid w:val="00B30E31"/>
    <w:rsid w:val="00B55EA0"/>
    <w:rsid w:val="00B64EA1"/>
    <w:rsid w:val="00B65751"/>
    <w:rsid w:val="00B66937"/>
    <w:rsid w:val="00B66EE0"/>
    <w:rsid w:val="00B7470B"/>
    <w:rsid w:val="00B82DBD"/>
    <w:rsid w:val="00B835BF"/>
    <w:rsid w:val="00B83D0F"/>
    <w:rsid w:val="00B929BE"/>
    <w:rsid w:val="00BA2D0B"/>
    <w:rsid w:val="00BA54FE"/>
    <w:rsid w:val="00BB6167"/>
    <w:rsid w:val="00BB6C69"/>
    <w:rsid w:val="00BC3933"/>
    <w:rsid w:val="00BD2FAA"/>
    <w:rsid w:val="00BD5A24"/>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3A98"/>
    <w:rsid w:val="00CD4F90"/>
    <w:rsid w:val="00CD7CCE"/>
    <w:rsid w:val="00CE2297"/>
    <w:rsid w:val="00CF0C6E"/>
    <w:rsid w:val="00CF152A"/>
    <w:rsid w:val="00CF1911"/>
    <w:rsid w:val="00CF30F1"/>
    <w:rsid w:val="00D03629"/>
    <w:rsid w:val="00D0370B"/>
    <w:rsid w:val="00D03A1A"/>
    <w:rsid w:val="00D05740"/>
    <w:rsid w:val="00D10C8F"/>
    <w:rsid w:val="00D22E1F"/>
    <w:rsid w:val="00D23575"/>
    <w:rsid w:val="00D24AD3"/>
    <w:rsid w:val="00D27F8A"/>
    <w:rsid w:val="00D30598"/>
    <w:rsid w:val="00D32997"/>
    <w:rsid w:val="00D3746D"/>
    <w:rsid w:val="00D42E99"/>
    <w:rsid w:val="00D4404E"/>
    <w:rsid w:val="00D469ED"/>
    <w:rsid w:val="00D54B54"/>
    <w:rsid w:val="00D66C88"/>
    <w:rsid w:val="00D73FDA"/>
    <w:rsid w:val="00DA7914"/>
    <w:rsid w:val="00DC28D7"/>
    <w:rsid w:val="00DC308B"/>
    <w:rsid w:val="00DC661D"/>
    <w:rsid w:val="00DE12E2"/>
    <w:rsid w:val="00DE33D0"/>
    <w:rsid w:val="00DE52F3"/>
    <w:rsid w:val="00DE5648"/>
    <w:rsid w:val="00DE64E3"/>
    <w:rsid w:val="00DF1753"/>
    <w:rsid w:val="00DF1BE2"/>
    <w:rsid w:val="00E00269"/>
    <w:rsid w:val="00E0273F"/>
    <w:rsid w:val="00E0351C"/>
    <w:rsid w:val="00E117B3"/>
    <w:rsid w:val="00E14C3C"/>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2DFB"/>
    <w:rsid w:val="00ED700E"/>
    <w:rsid w:val="00EE2879"/>
    <w:rsid w:val="00EF4688"/>
    <w:rsid w:val="00F0047E"/>
    <w:rsid w:val="00F02FF4"/>
    <w:rsid w:val="00F058EE"/>
    <w:rsid w:val="00F417A8"/>
    <w:rsid w:val="00F43B59"/>
    <w:rsid w:val="00F43EF6"/>
    <w:rsid w:val="00F4527F"/>
    <w:rsid w:val="00F542A9"/>
    <w:rsid w:val="00F709E5"/>
    <w:rsid w:val="00F81105"/>
    <w:rsid w:val="00F847F0"/>
    <w:rsid w:val="00F876B4"/>
    <w:rsid w:val="00F91B80"/>
    <w:rsid w:val="00F91CE2"/>
    <w:rsid w:val="00F95B40"/>
    <w:rsid w:val="00F96F43"/>
    <w:rsid w:val="00FB0591"/>
    <w:rsid w:val="00FC166C"/>
    <w:rsid w:val="00FC7AB9"/>
    <w:rsid w:val="00FE2604"/>
    <w:rsid w:val="00FE4088"/>
    <w:rsid w:val="00FE6B97"/>
    <w:rsid w:val="00FF34CA"/>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0E5C1F"/>
    <w:rsid w:val="094A00EB"/>
    <w:rsid w:val="094D7C7A"/>
    <w:rsid w:val="097507C7"/>
    <w:rsid w:val="097D22E2"/>
    <w:rsid w:val="09AD2157"/>
    <w:rsid w:val="0A3C4D43"/>
    <w:rsid w:val="0B6C6FDB"/>
    <w:rsid w:val="0B854314"/>
    <w:rsid w:val="0B89067A"/>
    <w:rsid w:val="0C4770F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420654"/>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121E24"/>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76AD-7F26-4271-A08A-F18A9656AD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5390</Words>
  <Characters>5784</Characters>
  <Lines>66</Lines>
  <Paragraphs>18</Paragraphs>
  <TotalTime>288</TotalTime>
  <ScaleCrop>false</ScaleCrop>
  <LinksUpToDate>false</LinksUpToDate>
  <CharactersWithSpaces>6750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2026-04-14T07:38:23Z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