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en-US" w:eastAsia="zh-CN"/>
        </w:rPr>
        <w:t>四川宏达股份有限公司</w:t>
      </w:r>
      <w:r>
        <w:rPr>
          <w:rFonts w:hint="eastAsia" w:asciiTheme="minorEastAsia" w:hAnsiTheme="minorEastAsia" w:cstheme="minorEastAsia"/>
          <w:b/>
          <w:bCs/>
          <w:color w:val="auto"/>
          <w:kern w:val="0"/>
          <w:sz w:val="44"/>
          <w:szCs w:val="44"/>
          <w:lang w:val="en-US" w:eastAsia="zh-CN"/>
        </w:rPr>
        <w:t>加工件</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编号：YS-GKBX-2</w:t>
      </w:r>
      <w:r>
        <w:rPr>
          <w:rFonts w:hint="eastAsia" w:ascii="黑体" w:hAnsi="黑体" w:eastAsia="黑体" w:cs="黑体"/>
          <w:b/>
          <w:color w:val="auto"/>
          <w:kern w:val="0"/>
          <w:sz w:val="32"/>
          <w:szCs w:val="32"/>
          <w:lang w:val="en-US" w:eastAsia="zh-CN"/>
        </w:rPr>
        <w:t>026-HW019</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26</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加工件</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编号：YS-GKBX-2026-HW019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由四川宏达股份有限公司什邡有色金属分公司因生产需采购</w:t>
      </w:r>
      <w:r>
        <w:rPr>
          <w:rFonts w:hint="eastAsia" w:ascii="黑体" w:hAnsi="黑体" w:eastAsia="黑体" w:cs="Segoe UI"/>
          <w:color w:val="000000"/>
          <w:kern w:val="0"/>
          <w:sz w:val="28"/>
          <w:szCs w:val="28"/>
          <w:lang w:val="en-US" w:eastAsia="zh-CN"/>
        </w:rPr>
        <w:t>加工件</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加工件采购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加工件1批（详见清单）</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35C769B6">
      <w:pPr>
        <w:pStyle w:val="13"/>
        <w:spacing w:before="0" w:beforeAutospacing="0" w:after="0" w:afterAutospacing="0" w:line="400" w:lineRule="exact"/>
        <w:rPr>
          <w:rFonts w:hint="eastAsia"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595"/>
        <w:gridCol w:w="3096"/>
        <w:gridCol w:w="1608"/>
        <w:gridCol w:w="1454"/>
      </w:tblGrid>
      <w:tr w14:paraId="4FC2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2595B9F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2595" w:type="dxa"/>
            <w:noWrap w:val="0"/>
            <w:vAlign w:val="center"/>
          </w:tcPr>
          <w:p w14:paraId="50250BD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3096" w:type="dxa"/>
            <w:noWrap w:val="0"/>
            <w:vAlign w:val="center"/>
          </w:tcPr>
          <w:p w14:paraId="2ABE480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608" w:type="dxa"/>
            <w:noWrap w:val="0"/>
            <w:vAlign w:val="center"/>
          </w:tcPr>
          <w:p w14:paraId="26ED45C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r>
              <w:rPr>
                <w:rFonts w:hint="eastAsia" w:ascii="黑体" w:hAnsi="黑体" w:eastAsia="黑体" w:cs="黑体"/>
                <w:kern w:val="0"/>
                <w:sz w:val="28"/>
                <w:szCs w:val="28"/>
                <w:lang w:val="en-US" w:eastAsia="zh-CN"/>
              </w:rPr>
              <w:t>批</w:t>
            </w:r>
            <w:r>
              <w:rPr>
                <w:rFonts w:hint="eastAsia" w:ascii="黑体" w:hAnsi="黑体" w:eastAsia="黑体" w:cs="黑体"/>
                <w:kern w:val="0"/>
                <w:sz w:val="28"/>
                <w:szCs w:val="28"/>
              </w:rPr>
              <w:t>）</w:t>
            </w:r>
          </w:p>
        </w:tc>
        <w:tc>
          <w:tcPr>
            <w:tcW w:w="1454" w:type="dxa"/>
            <w:shd w:val="clear" w:color="auto" w:fill="auto"/>
            <w:noWrap w:val="0"/>
            <w:vAlign w:val="center"/>
          </w:tcPr>
          <w:p w14:paraId="33CCCD1F">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备注</w:t>
            </w:r>
          </w:p>
        </w:tc>
      </w:tr>
      <w:tr w14:paraId="157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72C4979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2595" w:type="dxa"/>
            <w:noWrap w:val="0"/>
            <w:vAlign w:val="center"/>
          </w:tcPr>
          <w:p w14:paraId="6C832622">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加工件</w:t>
            </w:r>
          </w:p>
        </w:tc>
        <w:tc>
          <w:tcPr>
            <w:tcW w:w="3096" w:type="dxa"/>
            <w:shd w:val="clear" w:color="auto" w:fill="auto"/>
            <w:noWrap w:val="0"/>
            <w:vAlign w:val="center"/>
          </w:tcPr>
          <w:p w14:paraId="2945A292">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详见加工件清单、加工件图纸</w:t>
            </w:r>
          </w:p>
        </w:tc>
        <w:tc>
          <w:tcPr>
            <w:tcW w:w="1608" w:type="dxa"/>
            <w:noWrap w:val="0"/>
            <w:vAlign w:val="center"/>
          </w:tcPr>
          <w:p w14:paraId="6A79436D">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w:t>
            </w:r>
          </w:p>
        </w:tc>
        <w:tc>
          <w:tcPr>
            <w:tcW w:w="1454" w:type="dxa"/>
            <w:shd w:val="clear" w:color="auto" w:fill="auto"/>
            <w:noWrap w:val="0"/>
            <w:vAlign w:val="center"/>
          </w:tcPr>
          <w:p w14:paraId="14F156F5">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按图加工</w:t>
            </w:r>
          </w:p>
        </w:tc>
      </w:tr>
    </w:tbl>
    <w:p w14:paraId="3938791C">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获取方式为通过四川宏达股份有限公司集采中心招投标平套(以下简称“ 宏达股份集采平套”）（http://jc.sichuanhongda.com/）进行注册并登录后参与投标并下载比选文件。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递交截止时间：2026年3月27日 15时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宏达股份集采平套</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本项目采用合理最低价法进行比选。由比选人根据投标人报价函、</w:t>
      </w:r>
      <w:r>
        <w:rPr>
          <w:rFonts w:hint="eastAsia" w:ascii="黑体" w:hAnsi="黑体" w:eastAsia="黑体" w:cs="Times New Roman"/>
          <w:sz w:val="28"/>
          <w:szCs w:val="28"/>
          <w:lang w:val="en-US" w:eastAsia="zh-CN"/>
        </w:rPr>
        <w:t>技术要求</w:t>
      </w:r>
      <w:r>
        <w:rPr>
          <w:rFonts w:hint="eastAsia" w:ascii="黑体" w:hAnsi="黑体" w:eastAsia="黑体" w:cs="Times New Roman"/>
          <w:sz w:val="28"/>
          <w:szCs w:val="28"/>
        </w:rPr>
        <w:t>等进行综合评审后确定中选人。</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03149804"/>
      <w:bookmarkStart w:id="4" w:name="_Toc238797630"/>
      <w:bookmarkStart w:id="5" w:name="_Toc318986166"/>
      <w:bookmarkStart w:id="6" w:name="_Toc238552273"/>
      <w:bookmarkStart w:id="7" w:name="_Toc16684"/>
      <w:bookmarkStart w:id="8" w:name="_Toc275014947"/>
      <w:bookmarkStart w:id="9" w:name="_Toc274236999"/>
      <w:bookmarkStart w:id="10" w:name="_Toc268793030"/>
      <w:bookmarkStart w:id="11" w:name="_Toc275019836"/>
      <w:bookmarkStart w:id="12" w:name="_Toc274596702"/>
      <w:bookmarkStart w:id="13" w:name="_Toc269113527"/>
      <w:bookmarkStart w:id="14" w:name="_Toc275019684"/>
      <w:bookmarkStart w:id="15" w:name="_Toc275019290"/>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58C42D87">
      <w:pPr>
        <w:jc w:val="both"/>
        <w:rPr>
          <w:rFonts w:hint="eastAsia" w:ascii="宋体" w:hAnsi="宋体"/>
          <w:b/>
          <w:bCs/>
          <w:color w:val="auto"/>
          <w:sz w:val="36"/>
          <w:szCs w:val="36"/>
          <w:lang w:val="en-US" w:eastAsia="zh-CN"/>
        </w:rPr>
      </w:pPr>
    </w:p>
    <w:p w14:paraId="1D0699C9">
      <w:pPr>
        <w:jc w:val="both"/>
        <w:rPr>
          <w:rFonts w:hint="eastAsia" w:ascii="宋体" w:hAnsi="宋体"/>
          <w:b/>
          <w:bCs/>
          <w:color w:val="auto"/>
          <w:sz w:val="36"/>
          <w:szCs w:val="36"/>
          <w:lang w:val="en-US" w:eastAsia="zh-CN"/>
        </w:rPr>
      </w:pPr>
    </w:p>
    <w:p w14:paraId="0E62CD34">
      <w:pPr>
        <w:jc w:val="both"/>
        <w:rPr>
          <w:rFonts w:hint="eastAsia" w:ascii="宋体" w:hAnsi="宋体"/>
          <w:b/>
          <w:bCs/>
          <w:color w:val="auto"/>
          <w:sz w:val="36"/>
          <w:szCs w:val="36"/>
          <w:lang w:val="en-US" w:eastAsia="zh-CN"/>
        </w:rPr>
      </w:pPr>
    </w:p>
    <w:p w14:paraId="247F4702">
      <w:pPr>
        <w:jc w:val="both"/>
        <w:rPr>
          <w:rFonts w:hint="eastAsia" w:ascii="宋体" w:hAnsi="宋体"/>
          <w:b/>
          <w:bCs/>
          <w:color w:val="auto"/>
          <w:sz w:val="36"/>
          <w:szCs w:val="36"/>
          <w:lang w:val="en-US" w:eastAsia="zh-CN"/>
        </w:rPr>
      </w:pPr>
    </w:p>
    <w:p w14:paraId="427C7B80">
      <w:pPr>
        <w:jc w:val="both"/>
        <w:rPr>
          <w:rFonts w:hint="eastAsia" w:ascii="宋体" w:hAnsi="宋体"/>
          <w:b/>
          <w:bCs/>
          <w:color w:val="auto"/>
          <w:sz w:val="36"/>
          <w:szCs w:val="36"/>
          <w:lang w:val="en-US" w:eastAsia="zh-CN"/>
        </w:rPr>
      </w:pPr>
    </w:p>
    <w:p w14:paraId="19F2FAB4">
      <w:pPr>
        <w:jc w:val="both"/>
        <w:rPr>
          <w:rFonts w:hint="eastAsia" w:ascii="宋体" w:hAnsi="宋体"/>
          <w:b/>
          <w:bCs/>
          <w:color w:val="auto"/>
          <w:sz w:val="36"/>
          <w:szCs w:val="36"/>
          <w:lang w:val="en-US" w:eastAsia="zh-CN"/>
        </w:rPr>
      </w:pPr>
    </w:p>
    <w:p w14:paraId="68BE7F8A">
      <w:pPr>
        <w:jc w:val="both"/>
        <w:rPr>
          <w:rFonts w:hint="eastAsia" w:ascii="宋体" w:hAnsi="宋体"/>
          <w:b/>
          <w:bCs/>
          <w:color w:val="auto"/>
          <w:sz w:val="36"/>
          <w:szCs w:val="36"/>
          <w:lang w:val="en-US" w:eastAsia="zh-CN"/>
        </w:rPr>
      </w:pPr>
    </w:p>
    <w:p w14:paraId="69ED143C">
      <w:pPr>
        <w:jc w:val="both"/>
        <w:rPr>
          <w:rFonts w:hint="eastAsia" w:ascii="宋体" w:hAnsi="宋体"/>
          <w:b/>
          <w:bCs/>
          <w:color w:val="auto"/>
          <w:sz w:val="36"/>
          <w:szCs w:val="36"/>
          <w:lang w:val="en-US" w:eastAsia="zh-CN"/>
        </w:rPr>
      </w:pPr>
    </w:p>
    <w:p w14:paraId="7E2558AD">
      <w:pPr>
        <w:jc w:val="both"/>
        <w:rPr>
          <w:rFonts w:hint="eastAsia" w:ascii="宋体" w:hAnsi="宋体"/>
          <w:b/>
          <w:bCs/>
          <w:color w:val="auto"/>
          <w:sz w:val="36"/>
          <w:szCs w:val="36"/>
          <w:lang w:val="en-US" w:eastAsia="zh-CN"/>
        </w:rPr>
      </w:pPr>
    </w:p>
    <w:p w14:paraId="533B8B62">
      <w:pPr>
        <w:jc w:val="both"/>
        <w:rPr>
          <w:rFonts w:hint="eastAsia" w:ascii="宋体" w:hAnsi="宋体"/>
          <w:b/>
          <w:bCs/>
          <w:color w:val="auto"/>
          <w:sz w:val="36"/>
          <w:szCs w:val="36"/>
          <w:lang w:val="en-US" w:eastAsia="zh-CN"/>
        </w:rPr>
      </w:pPr>
    </w:p>
    <w:p w14:paraId="6576F430">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加工件</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600" w:firstLineChars="10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加工件</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7"/>
        <w:tblW w:w="96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466"/>
        <w:gridCol w:w="2109"/>
        <w:gridCol w:w="1371"/>
        <w:gridCol w:w="1089"/>
        <w:gridCol w:w="1405"/>
        <w:gridCol w:w="1432"/>
      </w:tblGrid>
      <w:tr w14:paraId="0B9F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8717">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511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采购品名称</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41F4">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5A5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采购数量</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2CE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计量单位</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3668">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报价（元/件）</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AA86">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合计（元）</w:t>
            </w:r>
          </w:p>
        </w:tc>
      </w:tr>
      <w:tr w14:paraId="2331D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A65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DD0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盲板</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49E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74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3A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47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A4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bookmarkStart w:id="20" w:name="_GoBack"/>
            <w:bookmarkEnd w:id="20"/>
          </w:p>
        </w:tc>
      </w:tr>
      <w:tr w14:paraId="3DF6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B53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345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套管</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B45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08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CF2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00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740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3B20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F7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89E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吊钩1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49F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8F7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16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27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0D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060C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F8E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B48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吊钩2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0CEC">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32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CF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18E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7A2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5C76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4D1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FD6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套筒1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ACE8">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14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C1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F4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B5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2248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1D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256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套筒2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8C2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26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FD5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17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44C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1EBB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6A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C97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法兰1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4C6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 图纸中每种法兰各1片为1套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E6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DE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4A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4D9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259D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41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338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法兰2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7DD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0F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22</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6A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片</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27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3B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5521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0E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15B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孔板1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8D4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F1A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7F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58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6B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7327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865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813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孔板2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CAE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13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30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43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C3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180BC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55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5E0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检修口盖</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740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78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61A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66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03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729F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19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163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吊杆1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2DD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3EE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BA7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A0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45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6887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F8D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95D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吊杆2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55A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E8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ED4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93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6B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2010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B2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E53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吊杆3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15D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54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3D5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42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557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72F6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F81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30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方法兰1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8C4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DA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S31603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609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6D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23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4011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70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AE7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方法兰2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CB9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1E3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S31603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D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BD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90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55B9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F2B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ACA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方法兰3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B4D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74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S31603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EE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74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8D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798B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A0E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F32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方法兰4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A122">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0A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S31603</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B91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69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00C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5E84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B4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22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人孔盖1</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B5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11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4"/>
                <w:szCs w:val="24"/>
                <w:u w:val="none"/>
                <w:lang w:val="en-US" w:eastAsia="zh-CN" w:bidi="ar"/>
              </w:rPr>
              <w:t>S31603+Q235B</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6F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4A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3F2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5B70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D1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FEA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人孔盖2</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57AF">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8D6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4"/>
                <w:szCs w:val="24"/>
                <w:u w:val="none"/>
                <w:lang w:val="en-US" w:eastAsia="zh-CN" w:bidi="ar"/>
              </w:rPr>
              <w:t>S31603+Q235B</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871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4B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57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1878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54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950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人孔盖3</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421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9F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4"/>
                <w:szCs w:val="24"/>
                <w:u w:val="none"/>
                <w:lang w:val="en-US" w:eastAsia="zh-CN" w:bidi="ar"/>
              </w:rPr>
              <w:t>S31603+Q235B</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DA8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2F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EF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6EDF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A3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9A0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人孔盖4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372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29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4"/>
                <w:szCs w:val="24"/>
                <w:u w:val="none"/>
                <w:lang w:val="en-US" w:eastAsia="zh-CN" w:bidi="ar"/>
              </w:rPr>
              <w:t>S31603+Q235B</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AE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48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36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2CFB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CE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7631">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人孔盖5</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5FB3">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32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4"/>
                <w:szCs w:val="24"/>
                <w:u w:val="none"/>
                <w:lang w:val="en-US" w:eastAsia="zh-CN" w:bidi="ar"/>
              </w:rPr>
              <w:t>S31603+Q235B</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30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6D7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619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1367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73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6B6A">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人孔盖6</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DBC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B2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4"/>
                <w:szCs w:val="24"/>
                <w:u w:val="none"/>
                <w:lang w:val="en-US" w:eastAsia="zh-CN" w:bidi="ar"/>
              </w:rPr>
              <w:t>S31603+Q235B</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57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6A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3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1B51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28E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C114">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人孔盖7</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B18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按图加工</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F5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4"/>
                <w:szCs w:val="24"/>
                <w:u w:val="none"/>
                <w:lang w:val="en-US" w:eastAsia="zh-CN" w:bidi="ar"/>
              </w:rPr>
              <w:t>S31603+Q235B</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9C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6C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B8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bl>
    <w:p w14:paraId="0465DB19">
      <w:pPr>
        <w:pStyle w:val="52"/>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asciiTheme="minorEastAsia" w:hAnsiTheme="minorEastAsia" w:eastAsiaTheme="minorEastAsia"/>
          <w:color w:val="auto"/>
          <w:highlight w:val="none"/>
        </w:rPr>
      </w:pPr>
    </w:p>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 xml:space="preserve">（盖单位章）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DC02905"/>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CA63F62"/>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EEB0A19"/>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8567C1"/>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084CB6"/>
    <w:rsid w:val="6C465631"/>
    <w:rsid w:val="6C6400AB"/>
    <w:rsid w:val="6C8B590C"/>
    <w:rsid w:val="6C980533"/>
    <w:rsid w:val="6D343A27"/>
    <w:rsid w:val="6D5E0F49"/>
    <w:rsid w:val="6D9F199B"/>
    <w:rsid w:val="6DB261F4"/>
    <w:rsid w:val="6DCF182B"/>
    <w:rsid w:val="6E78166A"/>
    <w:rsid w:val="6F712728"/>
    <w:rsid w:val="6FF06CE8"/>
    <w:rsid w:val="704D2789"/>
    <w:rsid w:val="71710FBA"/>
    <w:rsid w:val="71C93849"/>
    <w:rsid w:val="72671CB3"/>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3827</Words>
  <Characters>4024</Characters>
  <Lines>16</Lines>
  <Paragraphs>4</Paragraphs>
  <TotalTime>1</TotalTime>
  <ScaleCrop>false</ScaleCrop>
  <LinksUpToDate>false</LinksUpToDate>
  <CharactersWithSpaces>5151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2026-03-26T07:17:41Z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