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高塔造粒剂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34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高塔造粒剂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34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高塔造粒剂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高塔造粒剂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高塔造粒剂</w:t>
      </w:r>
    </w:p>
    <w:p w14:paraId="559D8130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48BC3A33">
      <w:pPr>
        <w:spacing w:line="360" w:lineRule="exac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供应商要求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Style w:val="5"/>
          <w:rFonts w:hint="eastAsia"/>
          <w:szCs w:val="21"/>
        </w:rPr>
        <w:t>供应商必须具备相应生产资质，且在比选人（四川宏达股份有限公司）复合肥生产装置做过试验，满足比选人（四川宏达股份有限公司）生产工艺条件。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264D531D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桶装，包装物不回收，不另计价。以买方地磅计量为准。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63A72484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(1)适用于高塔工艺的硫钾型、氯钾型复合肥料防结剂，氯钾型复合肥料中含氯化铵，部分产品含硝态氮。</w:t>
      </w:r>
    </w:p>
    <w:p w14:paraId="2E8732F9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(2)液剂，执行国家或行业相关标准，满足买方使用要求。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2F6EB7C3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供应商单位提供高塔造粒剂样品。样品外观、白度、细度等经我司品管部进行取样检测留存，成粒率与颗粒强度在我司生产装置中先做实验验证。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eastAsia="zh-CN"/>
        </w:rPr>
        <w:t>。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3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>0 分。</w:t>
      </w:r>
    </w:p>
    <w:p w14:paraId="26169E3F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高塔造粒剂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34F6B1C4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84C94E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1216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B30A9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7DB1AA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2981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E9164D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5A9EC5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851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AF6FE1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DEF0C5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E2A69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D610C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A84B70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5813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C9D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3EAD17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B009C7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8D1BB0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3C3319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9DF02C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366BEB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68793030"/>
      <w:bookmarkStart w:id="2" w:name="_Toc238797630"/>
      <w:bookmarkStart w:id="3" w:name="_Toc274596702"/>
      <w:bookmarkStart w:id="4" w:name="_Toc269113527"/>
      <w:bookmarkStart w:id="5" w:name="_Toc238552273"/>
      <w:bookmarkStart w:id="6" w:name="_Toc275014947"/>
      <w:bookmarkStart w:id="7" w:name="_Toc303149804"/>
      <w:bookmarkStart w:id="8" w:name="_Toc275019836"/>
      <w:bookmarkStart w:id="9" w:name="_Toc274236999"/>
      <w:bookmarkStart w:id="10" w:name="_Toc16684"/>
      <w:bookmarkStart w:id="11" w:name="_Toc318986166"/>
      <w:bookmarkStart w:id="12" w:name="_Toc275019290"/>
      <w:bookmarkStart w:id="13" w:name="_Toc275019684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</w:t>
      </w:r>
      <w:r>
        <w:rPr>
          <w:rFonts w:hint="eastAsia" w:ascii="宋体" w:hAnsi="宋体" w:eastAsia="宋体" w:cs="Times New Roman"/>
          <w:color w:val="FF0000"/>
          <w:kern w:val="0"/>
          <w:szCs w:val="21"/>
          <w:lang w:val="en-US" w:eastAsia="zh-CN"/>
        </w:rPr>
        <w:t>造粒剂</w:t>
      </w:r>
      <w:r>
        <w:rPr>
          <w:rFonts w:hint="eastAsia" w:ascii="宋体" w:hAnsi="宋体" w:eastAsia="宋体" w:cs="Times New Roman"/>
          <w:color w:val="FF0000"/>
          <w:kern w:val="0"/>
          <w:szCs w:val="21"/>
        </w:rPr>
        <w:t>购销合同（</w:t>
      </w:r>
      <w:r>
        <w:rPr>
          <w:rFonts w:hint="eastAsia" w:ascii="宋体" w:hAnsi="宋体" w:eastAsia="宋体" w:cs="Times New Roman"/>
          <w:color w:val="FF0000"/>
          <w:kern w:val="0"/>
          <w:szCs w:val="21"/>
          <w:lang w:val="en-US" w:eastAsia="zh-CN"/>
        </w:rPr>
        <w:t>word</w:t>
      </w:r>
      <w:r>
        <w:rPr>
          <w:rFonts w:hint="eastAsia" w:ascii="宋体" w:hAnsi="宋体" w:eastAsia="宋体" w:cs="Times New Roman"/>
          <w:color w:val="FF0000"/>
          <w:kern w:val="0"/>
          <w:szCs w:val="21"/>
        </w:rPr>
        <w:t>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高塔造粒剂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3019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高塔造粒剂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603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034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高塔造粒剂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4、规格：桶装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</w:rPr>
        <w:t xml:space="preserve">公斤/桶。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3CC17C1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液剂，执行国家或行业相关标准，满足买方使用要求。</w:t>
      </w:r>
    </w:p>
    <w:p w14:paraId="55AA53E4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bookmarkStart w:id="19" w:name="_GoBack"/>
      <w:bookmarkEnd w:id="19"/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  <w:lang w:eastAsia="zh-CN"/>
        </w:rPr>
        <w:t>、相关产品生产资质。</w:t>
      </w:r>
    </w:p>
    <w:p w14:paraId="62226AE7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高塔造粒剂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高塔造粒剂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8809D4C"/>
    <w:p w14:paraId="7FDB0735"/>
    <w:p w14:paraId="3E092AC9"/>
    <w:p w14:paraId="4DBE200F"/>
    <w:p w14:paraId="25C01812"/>
    <w:p w14:paraId="52DD20DB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45E3B41"/>
    <w:rsid w:val="0505638F"/>
    <w:rsid w:val="151314EF"/>
    <w:rsid w:val="19933EC8"/>
    <w:rsid w:val="1AAB28D0"/>
    <w:rsid w:val="217462CF"/>
    <w:rsid w:val="25AD37B3"/>
    <w:rsid w:val="27C01C9C"/>
    <w:rsid w:val="29251595"/>
    <w:rsid w:val="298C00DA"/>
    <w:rsid w:val="2C071743"/>
    <w:rsid w:val="2C555AE2"/>
    <w:rsid w:val="2DA038A7"/>
    <w:rsid w:val="35E55B49"/>
    <w:rsid w:val="38D84D7F"/>
    <w:rsid w:val="3D43366F"/>
    <w:rsid w:val="41574B39"/>
    <w:rsid w:val="43066EA0"/>
    <w:rsid w:val="43D810CA"/>
    <w:rsid w:val="4CD64262"/>
    <w:rsid w:val="58A238DA"/>
    <w:rsid w:val="63A11245"/>
    <w:rsid w:val="64A84430"/>
    <w:rsid w:val="666135E9"/>
    <w:rsid w:val="66B37AB6"/>
    <w:rsid w:val="677E25C4"/>
    <w:rsid w:val="72FD0155"/>
    <w:rsid w:val="78992A53"/>
    <w:rsid w:val="7A6B2FBF"/>
    <w:rsid w:val="7F69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2292</Words>
  <Characters>2432</Characters>
  <Lines>20</Lines>
  <Paragraphs>5</Paragraphs>
  <TotalTime>31</TotalTime>
  <ScaleCrop>false</ScaleCrop>
  <LinksUpToDate>false</LinksUpToDate>
  <CharactersWithSpaces>3032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2026-03-21T07:50:49Z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