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FF2C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四川绵竹川润化工有限公司</w:t>
      </w:r>
    </w:p>
    <w:p w14:paraId="31E2761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技术招标文件</w:t>
      </w:r>
    </w:p>
    <w:p w14:paraId="346A596E">
      <w:pPr>
        <w:keepNext w:val="0"/>
        <w:keepLines w:val="0"/>
        <w:pageBreakBefore w:val="0"/>
        <w:widowControl w:val="0"/>
        <w:kinsoku/>
        <w:wordWrap/>
        <w:overflowPunct/>
        <w:topLinePunct w:val="0"/>
        <w:autoSpaceDE/>
        <w:autoSpaceDN/>
        <w:bidi w:val="0"/>
        <w:adjustRightInd/>
        <w:snapToGrid/>
        <w:spacing w:after="280"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方箱炉触媒、换转炉</w:t>
      </w:r>
      <w:bookmarkStart w:id="0" w:name="_GoBack"/>
      <w:bookmarkEnd w:id="0"/>
      <w:r>
        <w:rPr>
          <w:rFonts w:hint="eastAsia" w:ascii="方正小标宋简体" w:hAnsi="方正小标宋简体" w:eastAsia="方正小标宋简体" w:cs="方正小标宋简体"/>
          <w:b/>
          <w:sz w:val="44"/>
          <w:szCs w:val="44"/>
          <w:lang w:val="en-US" w:eastAsia="zh-CN"/>
        </w:rPr>
        <w:t>触媒装卸</w:t>
      </w:r>
      <w:r>
        <w:rPr>
          <w:rFonts w:hint="eastAsia" w:ascii="方正小标宋简体" w:hAnsi="方正小标宋简体" w:eastAsia="方正小标宋简体" w:cs="方正小标宋简体"/>
          <w:b/>
          <w:sz w:val="44"/>
          <w:szCs w:val="44"/>
        </w:rPr>
        <w:t>条件及技术要求</w:t>
      </w:r>
    </w:p>
    <w:p w14:paraId="16B56C52">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装置概况</w:t>
      </w:r>
    </w:p>
    <w:p w14:paraId="2E3AD4D6">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firstLine="63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四川绵竹川润化工有限公司是一家以天然气为原料生产合成氨的企业，现有液氨和副产稀氨水两个产品。</w:t>
      </w:r>
      <w:r>
        <w:rPr>
          <w:rFonts w:hint="default" w:ascii="Times New Roman" w:hAnsi="Times New Roman" w:eastAsia="仿宋_GB2312" w:cs="Times New Roman"/>
          <w:sz w:val="32"/>
          <w:szCs w:val="32"/>
          <w:lang w:val="en-US" w:eastAsia="zh-CN"/>
        </w:rPr>
        <w:t>公司预计于2026年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月更换5吨换转炉触媒</w:t>
      </w:r>
      <w:r>
        <w:rPr>
          <w:rFonts w:hint="eastAsia" w:eastAsia="仿宋_GB2312" w:cs="Times New Roman"/>
          <w:sz w:val="32"/>
          <w:szCs w:val="32"/>
          <w:lang w:val="en-US" w:eastAsia="zh-CN"/>
        </w:rPr>
        <w:t>和3吨方箱炉高温区触媒</w:t>
      </w:r>
      <w:r>
        <w:rPr>
          <w:rFonts w:hint="default" w:ascii="Times New Roman" w:hAnsi="Times New Roman" w:eastAsia="仿宋_GB2312" w:cs="Times New Roman"/>
          <w:sz w:val="32"/>
          <w:szCs w:val="32"/>
          <w:lang w:val="en-US" w:eastAsia="zh-CN"/>
        </w:rPr>
        <w:t>，需委托有资质、有经验的专业施工单位进行触媒卸、装工作</w:t>
      </w:r>
      <w:r>
        <w:rPr>
          <w:rFonts w:hint="default" w:ascii="Times New Roman" w:hAnsi="Times New Roman" w:eastAsia="仿宋_GB2312" w:cs="Times New Roman"/>
          <w:sz w:val="32"/>
          <w:szCs w:val="32"/>
        </w:rPr>
        <w:t>。欢迎卖方到我公司进行实地踏勘交流</w:t>
      </w:r>
      <w:r>
        <w:rPr>
          <w:rFonts w:hint="default" w:ascii="Times New Roman" w:hAnsi="Times New Roman" w:eastAsia="仿宋_GB2312" w:cs="Times New Roman"/>
          <w:sz w:val="32"/>
          <w:szCs w:val="32"/>
          <w:lang w:eastAsia="zh-CN"/>
        </w:rPr>
        <w:t>。</w:t>
      </w:r>
    </w:p>
    <w:p w14:paraId="083C9F48">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rPr>
        <w:t>供货范围划分</w:t>
      </w:r>
    </w:p>
    <w:p w14:paraId="5FBA9195">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val="en-US" w:eastAsia="zh-CN"/>
        </w:rPr>
        <w:t>买方负责停车后</w:t>
      </w:r>
      <w:r>
        <w:rPr>
          <w:rFonts w:hint="eastAsia" w:eastAsia="仿宋_GB2312" w:cs="Times New Roman"/>
          <w:sz w:val="32"/>
          <w:szCs w:val="32"/>
          <w:lang w:val="en-US" w:eastAsia="zh-CN"/>
        </w:rPr>
        <w:t>方箱炉</w:t>
      </w:r>
      <w:r>
        <w:rPr>
          <w:rFonts w:hint="default" w:ascii="Times New Roman" w:hAnsi="Times New Roman" w:eastAsia="仿宋_GB2312" w:cs="Times New Roman"/>
          <w:sz w:val="32"/>
          <w:szCs w:val="32"/>
          <w:lang w:val="en-US" w:eastAsia="zh-CN"/>
        </w:rPr>
        <w:t>工艺管道、</w:t>
      </w:r>
      <w:r>
        <w:rPr>
          <w:rFonts w:hint="eastAsia" w:eastAsia="仿宋_GB2312" w:cs="Times New Roman"/>
          <w:sz w:val="32"/>
          <w:szCs w:val="32"/>
          <w:lang w:val="en-US" w:eastAsia="zh-CN"/>
        </w:rPr>
        <w:t>炉管法兰</w:t>
      </w:r>
      <w:r>
        <w:rPr>
          <w:rFonts w:hint="default" w:ascii="Times New Roman" w:hAnsi="Times New Roman" w:eastAsia="仿宋_GB2312" w:cs="Times New Roman"/>
          <w:sz w:val="32"/>
          <w:szCs w:val="32"/>
          <w:lang w:val="en-US" w:eastAsia="zh-CN"/>
        </w:rPr>
        <w:t>盖</w:t>
      </w:r>
      <w:r>
        <w:rPr>
          <w:rFonts w:hint="eastAsia" w:eastAsia="仿宋_GB2312" w:cs="Times New Roman"/>
          <w:sz w:val="32"/>
          <w:szCs w:val="32"/>
          <w:lang w:val="en-US" w:eastAsia="zh-CN"/>
        </w:rPr>
        <w:t>、换转炉人孔等外部构件的拆卸工作。</w:t>
      </w:r>
      <w:r>
        <w:rPr>
          <w:rFonts w:hint="default" w:ascii="Times New Roman" w:hAnsi="Times New Roman" w:eastAsia="仿宋_GB2312" w:cs="Times New Roman"/>
          <w:sz w:val="32"/>
          <w:szCs w:val="32"/>
          <w:lang w:val="en-US" w:eastAsia="zh-CN"/>
        </w:rPr>
        <w:t>确保安全处理合格</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卖方按方案进行触媒卸、装工作</w:t>
      </w:r>
      <w:r>
        <w:rPr>
          <w:rFonts w:hint="eastAsia" w:eastAsia="仿宋_GB2312" w:cs="Times New Roman"/>
          <w:sz w:val="32"/>
          <w:szCs w:val="32"/>
          <w:lang w:val="en-US" w:eastAsia="zh-CN"/>
        </w:rPr>
        <w:t>.</w:t>
      </w:r>
    </w:p>
    <w:p w14:paraId="39887F39">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val="en-US" w:eastAsia="zh-CN"/>
        </w:rPr>
        <w:t>卖方</w:t>
      </w:r>
      <w:r>
        <w:rPr>
          <w:rFonts w:hint="default" w:ascii="Times New Roman" w:hAnsi="Times New Roman" w:cs="Times New Roman"/>
          <w:sz w:val="32"/>
          <w:szCs w:val="32"/>
          <w:lang w:val="en-US" w:eastAsia="zh-CN"/>
        </w:rPr>
        <w:t>在买方施工期间发生的所有费用包含在合同总价内。</w:t>
      </w:r>
    </w:p>
    <w:p w14:paraId="2F3E9E28">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装置情况</w:t>
      </w:r>
    </w:p>
    <w:p w14:paraId="11F458F1">
      <w:pPr>
        <w:keepNext w:val="0"/>
        <w:keepLines w:val="0"/>
        <w:pageBreakBefore w:val="0"/>
        <w:widowControl w:val="0"/>
        <w:numPr>
          <w:ilvl w:val="0"/>
          <w:numId w:val="3"/>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方正仿宋_GB2312" w:cs="Times New Roman"/>
          <w:bCs/>
          <w:sz w:val="32"/>
          <w:szCs w:val="32"/>
          <w:vertAlign w:val="superscript"/>
          <w:lang w:eastAsia="zh-CN"/>
        </w:rPr>
      </w:pPr>
      <w:r>
        <w:rPr>
          <w:rFonts w:hint="default" w:ascii="Times New Roman" w:hAnsi="Times New Roman" w:eastAsia="方正仿宋_GB2312" w:cs="Times New Roman"/>
          <w:bCs/>
          <w:sz w:val="32"/>
          <w:szCs w:val="32"/>
        </w:rPr>
        <w:t>换转炉炉管规格Φ89×5，内径79mm，装填高度1</w:t>
      </w:r>
      <w:r>
        <w:rPr>
          <w:rFonts w:hint="eastAsia" w:cs="Times New Roman"/>
          <w:bCs/>
          <w:sz w:val="32"/>
          <w:szCs w:val="32"/>
          <w:lang w:val="en-US" w:eastAsia="zh-CN"/>
        </w:rPr>
        <w:t>1</w:t>
      </w:r>
      <w:r>
        <w:rPr>
          <w:rFonts w:hint="default" w:ascii="Times New Roman" w:hAnsi="Times New Roman" w:eastAsia="方正仿宋_GB2312" w:cs="Times New Roman"/>
          <w:bCs/>
          <w:sz w:val="32"/>
          <w:szCs w:val="32"/>
        </w:rPr>
        <w:t>.0 m，总</w:t>
      </w:r>
      <w:r>
        <w:rPr>
          <w:rFonts w:hint="default" w:eastAsia="仿宋_GB2312" w:cs="Times New Roman"/>
          <w:sz w:val="32"/>
          <w:szCs w:val="32"/>
          <w:lang w:val="en-US" w:eastAsia="zh-CN"/>
        </w:rPr>
        <w:t>数量</w:t>
      </w:r>
      <w:r>
        <w:rPr>
          <w:rFonts w:hint="default" w:ascii="Times New Roman" w:hAnsi="Times New Roman" w:eastAsia="方正仿宋_GB2312" w:cs="Times New Roman"/>
          <w:bCs/>
          <w:sz w:val="32"/>
          <w:szCs w:val="32"/>
        </w:rPr>
        <w:t>92根，催化剂更换总量4.8m</w:t>
      </w:r>
      <w:r>
        <w:rPr>
          <w:rFonts w:hint="default" w:ascii="Times New Roman" w:hAnsi="Times New Roman" w:eastAsia="方正仿宋_GB2312" w:cs="Times New Roman"/>
          <w:bCs/>
          <w:sz w:val="32"/>
          <w:szCs w:val="32"/>
          <w:vertAlign w:val="superscript"/>
        </w:rPr>
        <w:t>3</w:t>
      </w:r>
      <w:r>
        <w:rPr>
          <w:rFonts w:hint="eastAsia" w:cs="Times New Roman"/>
          <w:bCs/>
          <w:sz w:val="32"/>
          <w:szCs w:val="32"/>
          <w:vertAlign w:val="baseline"/>
          <w:lang w:eastAsia="zh-CN"/>
        </w:rPr>
        <w:t>。</w:t>
      </w:r>
    </w:p>
    <w:p w14:paraId="0B67EFD4">
      <w:pPr>
        <w:keepNext w:val="0"/>
        <w:keepLines w:val="0"/>
        <w:pageBreakBefore w:val="0"/>
        <w:widowControl w:val="0"/>
        <w:numPr>
          <w:ilvl w:val="0"/>
          <w:numId w:val="3"/>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方正仿宋_GB2312" w:cs="Times New Roman"/>
          <w:bCs/>
          <w:sz w:val="32"/>
          <w:szCs w:val="32"/>
          <w:vertAlign w:val="superscript"/>
          <w:lang w:eastAsia="zh-CN"/>
        </w:rPr>
      </w:pPr>
      <w:r>
        <w:rPr>
          <w:rFonts w:hint="default" w:ascii="Times New Roman" w:hAnsi="Times New Roman" w:eastAsia="方正仿宋_GB2312" w:cs="Times New Roman"/>
          <w:bCs/>
          <w:sz w:val="32"/>
          <w:szCs w:val="32"/>
        </w:rPr>
        <w:t>方箱炉转化管规格</w:t>
      </w:r>
      <w:r>
        <w:rPr>
          <w:rFonts w:hint="eastAsia" w:cs="Times New Roman"/>
          <w:bCs/>
          <w:sz w:val="32"/>
          <w:szCs w:val="32"/>
          <w:lang w:val="en-US" w:eastAsia="zh-CN"/>
        </w:rPr>
        <w:t>φ114</w:t>
      </w:r>
      <w:r>
        <w:rPr>
          <w:rFonts w:hint="default" w:ascii="Times New Roman" w:hAnsi="Times New Roman" w:eastAsia="方正仿宋_GB2312" w:cs="Times New Roman"/>
          <w:bCs/>
          <w:sz w:val="32"/>
          <w:szCs w:val="32"/>
        </w:rPr>
        <w:t>×12.8(MSW)，内径Φ88.4mm，装填高度10.7m，转化管两排，每排42根，总数量84根，装填总容积5.07m</w:t>
      </w:r>
      <w:r>
        <w:rPr>
          <w:rFonts w:hint="default" w:ascii="Times New Roman" w:hAnsi="Times New Roman" w:eastAsia="方正仿宋_GB2312" w:cs="Times New Roman"/>
          <w:bCs/>
          <w:sz w:val="32"/>
          <w:szCs w:val="32"/>
          <w:vertAlign w:val="superscript"/>
        </w:rPr>
        <w:t>3</w:t>
      </w:r>
      <w:r>
        <w:rPr>
          <w:rFonts w:hint="eastAsia" w:cs="Times New Roman"/>
          <w:bCs/>
          <w:sz w:val="32"/>
          <w:szCs w:val="32"/>
          <w:lang w:eastAsia="zh-CN"/>
        </w:rPr>
        <w:t>，</w:t>
      </w:r>
      <w:r>
        <w:rPr>
          <w:rFonts w:hint="eastAsia" w:cs="Times New Roman"/>
          <w:bCs/>
          <w:sz w:val="32"/>
          <w:szCs w:val="32"/>
          <w:lang w:val="en-US" w:eastAsia="zh-CN"/>
        </w:rPr>
        <w:t>本次仅更换上部高温区约3m</w:t>
      </w:r>
      <w:r>
        <w:rPr>
          <w:rFonts w:hint="eastAsia" w:cs="Times New Roman"/>
          <w:bCs/>
          <w:sz w:val="32"/>
          <w:szCs w:val="32"/>
          <w:vertAlign w:val="superscript"/>
          <w:lang w:val="en-US" w:eastAsia="zh-CN"/>
        </w:rPr>
        <w:t>3</w:t>
      </w:r>
      <w:r>
        <w:rPr>
          <w:rFonts w:hint="eastAsia" w:cs="Times New Roman"/>
          <w:bCs/>
          <w:sz w:val="32"/>
          <w:szCs w:val="32"/>
          <w:vertAlign w:val="baseline"/>
          <w:lang w:val="en-US" w:eastAsia="zh-CN"/>
        </w:rPr>
        <w:t>。</w:t>
      </w:r>
    </w:p>
    <w:p w14:paraId="6BCA7039">
      <w:pPr>
        <w:keepNext w:val="0"/>
        <w:keepLines w:val="0"/>
        <w:pageBreakBefore w:val="0"/>
        <w:widowControl w:val="0"/>
        <w:numPr>
          <w:ilvl w:val="0"/>
          <w:numId w:val="1"/>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技术标书包括以下内容（卖方提供）</w:t>
      </w:r>
    </w:p>
    <w:p w14:paraId="7A0359B3">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057" w:leftChars="200" w:hanging="425" w:firstLineChars="0"/>
        <w:textAlignment w:val="auto"/>
        <w:rPr>
          <w:rFonts w:hint="eastAsia" w:ascii="黑体" w:hAnsi="黑体" w:eastAsia="黑体" w:cs="黑体"/>
          <w:b w:val="0"/>
          <w:bCs/>
          <w:sz w:val="32"/>
          <w:szCs w:val="32"/>
          <w:lang w:eastAsia="zh-CN"/>
        </w:rPr>
      </w:pPr>
      <w:r>
        <w:rPr>
          <w:rFonts w:hint="eastAsia" w:ascii="仿宋_GB2312" w:eastAsia="仿宋_GB2312"/>
          <w:color w:val="auto"/>
          <w:sz w:val="32"/>
          <w:szCs w:val="32"/>
        </w:rPr>
        <w:t>企业</w:t>
      </w:r>
      <w:r>
        <w:rPr>
          <w:rFonts w:hint="eastAsia" w:ascii="仿宋_GB2312" w:eastAsia="仿宋_GB2312"/>
          <w:color w:val="auto"/>
          <w:sz w:val="32"/>
          <w:szCs w:val="32"/>
          <w:lang w:eastAsia="zh-CN"/>
        </w:rPr>
        <w:t>的</w:t>
      </w:r>
      <w:r>
        <w:rPr>
          <w:rFonts w:hint="eastAsia" w:ascii="仿宋_GB2312" w:eastAsia="仿宋_GB2312"/>
          <w:color w:val="auto"/>
          <w:sz w:val="32"/>
          <w:szCs w:val="32"/>
          <w:lang w:val="en-US" w:eastAsia="zh-CN"/>
        </w:rPr>
        <w:t>综合</w:t>
      </w:r>
      <w:r>
        <w:rPr>
          <w:rFonts w:hint="eastAsia" w:ascii="仿宋_GB2312" w:eastAsia="仿宋_GB2312"/>
          <w:color w:val="auto"/>
          <w:sz w:val="32"/>
          <w:szCs w:val="32"/>
        </w:rPr>
        <w:t>介绍</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包括公司简介、</w:t>
      </w:r>
      <w:r>
        <w:rPr>
          <w:rFonts w:hint="eastAsia" w:ascii="仿宋_GB2312" w:eastAsia="仿宋_GB2312"/>
          <w:color w:val="auto"/>
          <w:sz w:val="32"/>
          <w:szCs w:val="32"/>
        </w:rPr>
        <w:t>营业</w:t>
      </w:r>
      <w:r>
        <w:rPr>
          <w:rFonts w:hint="eastAsia" w:ascii="仿宋_GB2312" w:eastAsia="仿宋_GB2312"/>
          <w:color w:val="auto"/>
          <w:sz w:val="32"/>
          <w:szCs w:val="32"/>
          <w:lang w:val="en-US" w:eastAsia="zh-CN"/>
        </w:rPr>
        <w:t>执照</w:t>
      </w:r>
      <w:r>
        <w:rPr>
          <w:rFonts w:hint="eastAsia" w:ascii="仿宋_GB2312" w:eastAsia="仿宋_GB2312"/>
          <w:color w:val="auto"/>
          <w:sz w:val="32"/>
          <w:szCs w:val="32"/>
        </w:rPr>
        <w:t>、合规资质文件</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典型业绩用户</w:t>
      </w:r>
      <w:r>
        <w:rPr>
          <w:rFonts w:hint="eastAsia" w:ascii="仿宋_GB2312" w:eastAsia="仿宋_GB2312"/>
          <w:color w:val="auto"/>
          <w:sz w:val="32"/>
          <w:szCs w:val="32"/>
          <w:lang w:val="en-US" w:eastAsia="zh-CN"/>
        </w:rPr>
        <w:t>等等</w:t>
      </w:r>
      <w:r>
        <w:rPr>
          <w:rFonts w:hint="eastAsia" w:ascii="仿宋_GB2312" w:eastAsia="仿宋_GB2312"/>
          <w:color w:val="auto"/>
          <w:sz w:val="32"/>
          <w:szCs w:val="32"/>
        </w:rPr>
        <w:t>。</w:t>
      </w:r>
    </w:p>
    <w:p w14:paraId="77859D01">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057" w:leftChars="200" w:hanging="425" w:firstLineChars="0"/>
        <w:textAlignment w:val="auto"/>
        <w:rPr>
          <w:rFonts w:hint="eastAsia" w:ascii="方正仿宋_GB2312" w:hAnsi="方正仿宋_GB2312" w:eastAsia="方正仿宋_GB2312" w:cs="方正仿宋_GB2312"/>
          <w:b w:val="0"/>
          <w:bCs/>
          <w:sz w:val="32"/>
          <w:szCs w:val="32"/>
          <w:lang w:eastAsia="zh-CN"/>
        </w:rPr>
      </w:pPr>
      <w:r>
        <w:rPr>
          <w:rFonts w:hint="eastAsia" w:ascii="仿宋_GB2312" w:eastAsia="仿宋_GB2312"/>
          <w:color w:val="auto"/>
          <w:sz w:val="32"/>
          <w:szCs w:val="32"/>
          <w:lang w:val="en-US" w:eastAsia="zh-CN"/>
        </w:rPr>
        <w:t>装卸</w:t>
      </w:r>
      <w:r>
        <w:rPr>
          <w:rFonts w:hint="eastAsia" w:ascii="仿宋_GB2312" w:eastAsia="仿宋_GB2312"/>
          <w:color w:val="auto"/>
          <w:sz w:val="32"/>
          <w:szCs w:val="32"/>
        </w:rPr>
        <w:t>技术方案：</w:t>
      </w:r>
      <w:r>
        <w:rPr>
          <w:rFonts w:hint="eastAsia" w:ascii="仿宋_GB2312" w:eastAsia="仿宋_GB2312"/>
          <w:color w:val="auto"/>
          <w:sz w:val="32"/>
          <w:szCs w:val="32"/>
          <w:lang w:val="en-US" w:eastAsia="zh-CN"/>
        </w:rPr>
        <w:t>包括</w:t>
      </w:r>
      <w:r>
        <w:rPr>
          <w:rFonts w:hint="eastAsia" w:ascii="方正仿宋_GB2312" w:hAnsi="方正仿宋_GB2312" w:eastAsia="方正仿宋_GB2312" w:cs="方正仿宋_GB2312"/>
          <w:bCs/>
          <w:sz w:val="32"/>
          <w:szCs w:val="32"/>
        </w:rPr>
        <w:t>催化剂</w:t>
      </w:r>
      <w:r>
        <w:rPr>
          <w:rFonts w:hint="eastAsia" w:ascii="方正仿宋_GB2312" w:hAnsi="方正仿宋_GB2312" w:cs="方正仿宋_GB2312"/>
          <w:bCs/>
          <w:sz w:val="32"/>
          <w:szCs w:val="32"/>
          <w:lang w:val="en-US" w:eastAsia="zh-CN"/>
        </w:rPr>
        <w:t>装卸</w:t>
      </w:r>
      <w:r>
        <w:rPr>
          <w:rFonts w:hint="eastAsia" w:ascii="方正仿宋_GB2312" w:hAnsi="方正仿宋_GB2312" w:eastAsia="方正仿宋_GB2312" w:cs="方正仿宋_GB2312"/>
          <w:bCs/>
          <w:sz w:val="32"/>
          <w:szCs w:val="32"/>
        </w:rPr>
        <w:t>质量、</w:t>
      </w:r>
      <w:r>
        <w:rPr>
          <w:rFonts w:hint="eastAsia" w:ascii="方正仿宋_GB2312" w:hAnsi="方正仿宋_GB2312" w:cs="方正仿宋_GB2312"/>
          <w:bCs/>
          <w:sz w:val="32"/>
          <w:szCs w:val="32"/>
          <w:lang w:val="en-US" w:eastAsia="zh-CN"/>
        </w:rPr>
        <w:t>技术要求、装卸</w:t>
      </w:r>
      <w:r>
        <w:rPr>
          <w:rFonts w:hint="eastAsia" w:ascii="方正仿宋_GB2312" w:hAnsi="方正仿宋_GB2312" w:eastAsia="方正仿宋_GB2312" w:cs="方正仿宋_GB2312"/>
          <w:bCs/>
          <w:sz w:val="32"/>
          <w:szCs w:val="32"/>
        </w:rPr>
        <w:t>时间</w:t>
      </w:r>
      <w:r>
        <w:rPr>
          <w:rFonts w:hint="eastAsia" w:ascii="方正仿宋_GB2312" w:hAnsi="方正仿宋_GB2312" w:cs="方正仿宋_GB2312"/>
          <w:bCs/>
          <w:sz w:val="32"/>
          <w:szCs w:val="32"/>
          <w:lang w:val="en-US" w:eastAsia="zh-CN"/>
        </w:rPr>
        <w:t>、</w:t>
      </w:r>
      <w:r>
        <w:rPr>
          <w:rFonts w:hint="eastAsia" w:ascii="方正仿宋_GB2312" w:hAnsi="方正仿宋_GB2312" w:eastAsia="方正仿宋_GB2312" w:cs="方正仿宋_GB2312"/>
          <w:bCs/>
          <w:sz w:val="32"/>
          <w:szCs w:val="32"/>
        </w:rPr>
        <w:t>明确</w:t>
      </w:r>
      <w:r>
        <w:rPr>
          <w:rFonts w:hint="eastAsia" w:ascii="方正仿宋_GB2312" w:hAnsi="方正仿宋_GB2312" w:cs="方正仿宋_GB2312"/>
          <w:bCs/>
          <w:sz w:val="32"/>
          <w:szCs w:val="32"/>
          <w:lang w:val="en-US" w:eastAsia="zh-CN"/>
        </w:rPr>
        <w:t>装卸</w:t>
      </w:r>
      <w:r>
        <w:rPr>
          <w:rFonts w:hint="eastAsia" w:ascii="方正仿宋_GB2312" w:hAnsi="方正仿宋_GB2312" w:eastAsia="方正仿宋_GB2312" w:cs="方正仿宋_GB2312"/>
          <w:bCs/>
          <w:sz w:val="32"/>
          <w:szCs w:val="32"/>
        </w:rPr>
        <w:t>程序</w:t>
      </w:r>
      <w:r>
        <w:rPr>
          <w:rFonts w:hint="eastAsia" w:ascii="方正仿宋_GB2312" w:hAnsi="方正仿宋_GB2312" w:cs="方正仿宋_GB2312"/>
          <w:bCs/>
          <w:sz w:val="32"/>
          <w:szCs w:val="32"/>
          <w:lang w:val="en-US" w:eastAsia="zh-CN"/>
        </w:rPr>
        <w:t>、验收标准等等内容</w:t>
      </w:r>
      <w:r>
        <w:rPr>
          <w:rFonts w:hint="eastAsia" w:ascii="方正仿宋_GB2312" w:hAnsi="方正仿宋_GB2312" w:eastAsia="方正仿宋_GB2312" w:cs="方正仿宋_GB2312"/>
          <w:color w:val="auto"/>
          <w:sz w:val="32"/>
          <w:szCs w:val="32"/>
        </w:rPr>
        <w:t>。</w:t>
      </w:r>
      <w:r>
        <w:rPr>
          <w:rFonts w:hint="eastAsia" w:ascii="方正仿宋_GB2312" w:hAnsi="方正仿宋_GB2312" w:cs="方正仿宋_GB2312"/>
          <w:color w:val="auto"/>
          <w:sz w:val="32"/>
          <w:szCs w:val="32"/>
          <w:lang w:val="en-US" w:eastAsia="zh-CN"/>
        </w:rPr>
        <w:t>技术要求应包含装填前后检查、装填各项指标误差范围、测压阻力范围等等</w:t>
      </w:r>
    </w:p>
    <w:p w14:paraId="062A0E51">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eastAsia" w:eastAsia="仿宋_GB2312" w:cs="Times New Roman"/>
          <w:color w:val="auto"/>
          <w:sz w:val="32"/>
          <w:szCs w:val="32"/>
          <w:lang w:val="en-US" w:eastAsia="zh-CN"/>
        </w:rPr>
        <w:t>装卸</w:t>
      </w:r>
      <w:r>
        <w:rPr>
          <w:rFonts w:hint="default" w:ascii="Times New Roman" w:hAnsi="Times New Roman" w:eastAsia="仿宋_GB2312" w:cs="Times New Roman"/>
          <w:color w:val="auto"/>
          <w:sz w:val="32"/>
          <w:szCs w:val="32"/>
        </w:rPr>
        <w:t>投资预算。</w:t>
      </w:r>
    </w:p>
    <w:p w14:paraId="15EA902E">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eastAsia" w:eastAsia="仿宋_GB2312" w:cs="Times New Roman"/>
          <w:color w:val="auto"/>
          <w:sz w:val="32"/>
          <w:szCs w:val="32"/>
          <w:lang w:val="en-US" w:eastAsia="zh-CN"/>
        </w:rPr>
        <w:t>装卸验收。</w:t>
      </w:r>
    </w:p>
    <w:p w14:paraId="077B54A7">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highlight w:val="none"/>
          <w:lang w:eastAsia="zh-CN"/>
        </w:rPr>
      </w:pPr>
      <w:r>
        <w:rPr>
          <w:rFonts w:hint="default" w:ascii="Times New Roman" w:hAnsi="Times New Roman" w:eastAsia="仿宋_GB2312" w:cs="Times New Roman"/>
          <w:color w:val="auto"/>
          <w:sz w:val="32"/>
          <w:szCs w:val="32"/>
          <w:highlight w:val="none"/>
        </w:rPr>
        <w:t>售后服务。</w:t>
      </w:r>
    </w:p>
    <w:p w14:paraId="7B0B4C9F">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default" w:ascii="Times New Roman" w:hAnsi="Times New Roman" w:eastAsia="仿宋_GB2312" w:cs="Times New Roman"/>
          <w:color w:val="auto"/>
          <w:sz w:val="28"/>
          <w:szCs w:val="28"/>
        </w:rPr>
      </w:pPr>
    </w:p>
    <w:p w14:paraId="4C275FCD">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default" w:ascii="Times New Roman" w:hAnsi="Times New Roman" w:eastAsia="仿宋_GB2312" w:cs="Times New Roman"/>
          <w:color w:val="auto"/>
          <w:sz w:val="28"/>
          <w:szCs w:val="28"/>
          <w:lang w:eastAsia="zh-CN"/>
        </w:rPr>
      </w:pPr>
    </w:p>
    <w:p w14:paraId="42BD6DC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合成氨厂</w:t>
      </w:r>
    </w:p>
    <w:p w14:paraId="7253CF5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日</w:t>
      </w:r>
    </w:p>
    <w:sectPr>
      <w:pgSz w:w="11906" w:h="16838"/>
      <w:pgMar w:top="2098" w:right="1474" w:bottom="1984" w:left="1587" w:header="851" w:footer="1417" w:gutter="0"/>
      <w:paperSrc w:first="15" w:other="15"/>
      <w:pgBorders>
        <w:top w:val="none" w:sz="0" w:space="0"/>
        <w:left w:val="none" w:sz="0" w:space="0"/>
        <w:bottom w:val="none" w:sz="0" w:space="0"/>
        <w:right w:val="none" w:sz="0" w:space="0"/>
      </w:pgBorders>
      <w:pgNumType w:fmt="decimal" w:start="1"/>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B1C768-0300-4041-8845-3D504D839C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C23FF03-88F6-44AA-9FD7-31834D0EA787}"/>
  </w:font>
  <w:font w:name="方正仿宋_GB2312">
    <w:panose1 w:val="02000000000000000000"/>
    <w:charset w:val="86"/>
    <w:family w:val="auto"/>
    <w:pitch w:val="default"/>
    <w:sig w:usb0="A00002BF" w:usb1="184F6CFA" w:usb2="00000012" w:usb3="00000000" w:csb0="00040001" w:csb1="00000000"/>
    <w:embedRegular r:id="rId3" w:fontKey="{B53626BB-5AEF-4721-86B2-08A8B52736E9}"/>
  </w:font>
  <w:font w:name="方正小标宋简体">
    <w:panose1 w:val="02000000000000000000"/>
    <w:charset w:val="86"/>
    <w:family w:val="auto"/>
    <w:pitch w:val="default"/>
    <w:sig w:usb0="00000001" w:usb1="08000000" w:usb2="00000000" w:usb3="00000000" w:csb0="00040000" w:csb1="00000000"/>
    <w:embedRegular r:id="rId4" w:fontKey="{17D850A8-6AF4-4357-8412-F6E6395B335E}"/>
  </w:font>
  <w:font w:name="仿宋_GB2312">
    <w:panose1 w:val="02010609030101010101"/>
    <w:charset w:val="86"/>
    <w:family w:val="modern"/>
    <w:pitch w:val="default"/>
    <w:sig w:usb0="00000001" w:usb1="080E0000" w:usb2="00000000" w:usb3="00000000" w:csb0="00040000" w:csb1="00000000"/>
    <w:embedRegular r:id="rId5" w:fontKey="{C9EBF34F-7065-4473-A76B-53B2742BDEC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D55EC"/>
    <w:multiLevelType w:val="singleLevel"/>
    <w:tmpl w:val="89FD55EC"/>
    <w:lvl w:ilvl="0" w:tentative="0">
      <w:start w:val="1"/>
      <w:numFmt w:val="decimal"/>
      <w:lvlText w:val="%1."/>
      <w:lvlJc w:val="left"/>
      <w:pPr>
        <w:tabs>
          <w:tab w:val="left" w:pos="420"/>
        </w:tabs>
        <w:ind w:left="845" w:hanging="425"/>
      </w:pPr>
      <w:rPr>
        <w:rFonts w:hint="default" w:ascii="Times New Roman" w:hAnsi="Times New Roman" w:eastAsia="方正仿宋_GB2312" w:cs="Times New Roman"/>
        <w:sz w:val="32"/>
        <w:szCs w:val="32"/>
      </w:rPr>
    </w:lvl>
  </w:abstractNum>
  <w:abstractNum w:abstractNumId="1">
    <w:nsid w:val="0F827DB5"/>
    <w:multiLevelType w:val="singleLevel"/>
    <w:tmpl w:val="0F827DB5"/>
    <w:lvl w:ilvl="0" w:tentative="0">
      <w:start w:val="1"/>
      <w:numFmt w:val="decimal"/>
      <w:lvlText w:val="%1."/>
      <w:lvlJc w:val="left"/>
      <w:pPr>
        <w:tabs>
          <w:tab w:val="left" w:pos="420"/>
        </w:tabs>
        <w:ind w:left="845" w:hanging="425"/>
      </w:pPr>
      <w:rPr>
        <w:rFonts w:hint="default" w:ascii="Times New Roman" w:hAnsi="Times New Roman" w:eastAsia="方正仿宋_GB2312" w:cs="Times New Roman"/>
        <w:sz w:val="32"/>
        <w:szCs w:val="32"/>
        <w:vertAlign w:val="baseline"/>
      </w:rPr>
    </w:lvl>
  </w:abstractNum>
  <w:abstractNum w:abstractNumId="2">
    <w:nsid w:val="5A1A66F5"/>
    <w:multiLevelType w:val="singleLevel"/>
    <w:tmpl w:val="5A1A66F5"/>
    <w:lvl w:ilvl="0" w:tentative="0">
      <w:start w:val="1"/>
      <w:numFmt w:val="chineseCounting"/>
      <w:suff w:val="nothing"/>
      <w:lvlText w:val="%1、"/>
      <w:lvlJc w:val="left"/>
      <w:rPr>
        <w:rFonts w:hint="eastAsia" w:ascii="黑体" w:hAnsi="黑体" w:eastAsia="黑体" w:cs="黑体"/>
        <w:b w:val="0"/>
        <w:bCs w:val="0"/>
        <w:sz w:val="32"/>
        <w:szCs w:val="32"/>
      </w:rPr>
    </w:lvl>
  </w:abstractNum>
  <w:abstractNum w:abstractNumId="3">
    <w:nsid w:val="6BD71D77"/>
    <w:multiLevelType w:val="singleLevel"/>
    <w:tmpl w:val="6BD71D77"/>
    <w:lvl w:ilvl="0" w:tentative="0">
      <w:start w:val="1"/>
      <w:numFmt w:val="decimal"/>
      <w:lvlText w:val="%1."/>
      <w:lvlJc w:val="left"/>
      <w:pPr>
        <w:tabs>
          <w:tab w:val="left" w:pos="420"/>
        </w:tabs>
        <w:ind w:left="845" w:hanging="425"/>
      </w:pPr>
      <w:rPr>
        <w:rFonts w:hint="default" w:ascii="Times New Roman" w:hAnsi="Times New Roman" w:eastAsia="方正仿宋_GB2312" w:cs="Times New Roman"/>
        <w:sz w:val="32"/>
        <w:szCs w:val="32"/>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HorizontalSpacing w:val="158"/>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D31A3"/>
    <w:rsid w:val="0271056F"/>
    <w:rsid w:val="04BC4096"/>
    <w:rsid w:val="07F510D7"/>
    <w:rsid w:val="08DF0CB7"/>
    <w:rsid w:val="10DF509C"/>
    <w:rsid w:val="16FE4D3A"/>
    <w:rsid w:val="1757415A"/>
    <w:rsid w:val="20A3249B"/>
    <w:rsid w:val="26B47A3B"/>
    <w:rsid w:val="2B6246EF"/>
    <w:rsid w:val="2D511BD0"/>
    <w:rsid w:val="3CBB7360"/>
    <w:rsid w:val="3EE01BB7"/>
    <w:rsid w:val="412F266C"/>
    <w:rsid w:val="43EC5AF1"/>
    <w:rsid w:val="45911C91"/>
    <w:rsid w:val="4AA55E8F"/>
    <w:rsid w:val="4D051042"/>
    <w:rsid w:val="4F1162B1"/>
    <w:rsid w:val="4FD74E04"/>
    <w:rsid w:val="53E04DBD"/>
    <w:rsid w:val="5B5D31A3"/>
    <w:rsid w:val="5DC43BD5"/>
    <w:rsid w:val="5F3A33D3"/>
    <w:rsid w:val="605B29DD"/>
    <w:rsid w:val="63A55E06"/>
    <w:rsid w:val="69155BE8"/>
    <w:rsid w:val="6A845731"/>
    <w:rsid w:val="6AF40B09"/>
    <w:rsid w:val="71341996"/>
    <w:rsid w:val="763E532E"/>
    <w:rsid w:val="7FE73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503</Words>
  <Characters>557</Characters>
  <Lines>0</Lines>
  <Paragraphs>0</Paragraphs>
  <TotalTime>93</TotalTime>
  <ScaleCrop>false</ScaleCrop>
  <LinksUpToDate>false</LinksUpToDate>
  <CharactersWithSpaces>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2026-01-06T01:25:00Z</dcterms:created>
  <dc:creator>奶名</dc:creator>
  <cp:lastModifiedBy>李逸飞</cp:lastModifiedBy>
  <dcterms:modified xsi:type="dcterms:W3CDTF">2026-03-12T01:43:08Z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974F0157C1CB4BA1B1B5EE344CFD917F_13</vt:lpwstr>
  </property>
  <property fmtid="{D5CDD505-2E9C-101B-9397-08002B2CF9AE}" pid="4" name="KSOTemplateDocerSaveRecord">
    <vt:lpwstr>eyJoZGlkIjoiNTE5MWU1ZmQ4YWE0ZTM1ZjljZGM2NWQ4NTM5ODZkM2IiLCJ1c2VySWQiOiI0MTY4NjMxMzYifQ==</vt:lpwstr>
  </property>
</Properties>
</file>