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F6670">
      <w:pPr>
        <w:autoSpaceDE w:val="0"/>
        <w:autoSpaceDN w:val="0"/>
        <w:adjustRightInd w:val="0"/>
        <w:spacing w:before="100" w:after="10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0DA9AE2B">
      <w:pPr>
        <w:spacing w:line="360" w:lineRule="auto"/>
        <w:jc w:val="center"/>
        <w:rPr>
          <w:rFonts w:hint="default" w:ascii="黑体" w:hAnsi="黑体" w:eastAsia="宋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宏达股份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川润公司高压电机维护保养服务采购</w:t>
      </w:r>
    </w:p>
    <w:p w14:paraId="618F2EF8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44"/>
          <w:szCs w:val="44"/>
          <w:highlight w:val="none"/>
        </w:rPr>
        <w:t>比选文件</w:t>
      </w:r>
    </w:p>
    <w:p w14:paraId="167E3638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ab/>
      </w:r>
    </w:p>
    <w:p w14:paraId="0005F8A4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951C11A">
      <w:pPr>
        <w:pStyle w:val="5"/>
        <w:tabs>
          <w:tab w:val="left" w:pos="2499"/>
          <w:tab w:val="center" w:pos="5198"/>
        </w:tabs>
        <w:jc w:val="left"/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</w:pPr>
    </w:p>
    <w:p w14:paraId="4C7901ED">
      <w:pPr>
        <w:pStyle w:val="5"/>
        <w:tabs>
          <w:tab w:val="left" w:pos="2499"/>
          <w:tab w:val="center" w:pos="5198"/>
        </w:tabs>
        <w:jc w:val="center"/>
        <w:rPr>
          <w:rFonts w:hint="default"/>
          <w:color w:val="auto"/>
          <w:lang w:val="en-US" w:eastAsia="zh-CN"/>
        </w:rPr>
      </w:pPr>
    </w:p>
    <w:p w14:paraId="401D36DC">
      <w:pPr>
        <w:autoSpaceDE w:val="0"/>
        <w:autoSpaceDN w:val="0"/>
        <w:adjustRightInd w:val="0"/>
        <w:spacing w:before="100" w:after="100"/>
        <w:jc w:val="center"/>
        <w:rPr>
          <w:rFonts w:hint="default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CR-GKBX-2026-FW09</w:t>
      </w:r>
    </w:p>
    <w:p w14:paraId="13817FF9">
      <w:pPr>
        <w:pStyle w:val="5"/>
        <w:tabs>
          <w:tab w:val="left" w:pos="2499"/>
          <w:tab w:val="center" w:pos="5198"/>
        </w:tabs>
        <w:jc w:val="center"/>
        <w:rPr>
          <w:rFonts w:hint="default"/>
          <w:color w:val="auto"/>
          <w:lang w:val="en-US" w:eastAsia="zh-CN"/>
        </w:rPr>
      </w:pPr>
    </w:p>
    <w:p w14:paraId="7AE55A23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sz w:val="30"/>
          <w:szCs w:val="30"/>
          <w:highlight w:val="non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6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3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4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4ABDF323">
      <w:pPr>
        <w:widowControl/>
        <w:shd w:val="clear" w:color="auto" w:fill="FFFFFF"/>
        <w:spacing w:line="240" w:lineRule="auto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宏达股份川润公司高压电机维护保养服务采购</w:t>
      </w:r>
    </w:p>
    <w:p w14:paraId="3C2905FA">
      <w:pPr>
        <w:widowControl/>
        <w:shd w:val="clear" w:color="auto" w:fill="FFFFFF"/>
        <w:spacing w:line="240" w:lineRule="auto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采购比选文件</w:t>
      </w:r>
    </w:p>
    <w:p w14:paraId="3F352E2A">
      <w:pPr>
        <w:pStyle w:val="5"/>
        <w:tabs>
          <w:tab w:val="left" w:pos="2499"/>
          <w:tab w:val="center" w:pos="5198"/>
        </w:tabs>
        <w:ind w:firstLine="3654" w:firstLineChars="1300"/>
        <w:jc w:val="right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0CCB6C58">
      <w:pPr>
        <w:autoSpaceDE w:val="0"/>
        <w:autoSpaceDN w:val="0"/>
        <w:adjustRightInd w:val="0"/>
        <w:spacing w:before="100" w:after="100"/>
        <w:jc w:val="right"/>
        <w:rPr>
          <w:rFonts w:hint="default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/>
        </w:rPr>
        <w:t>CR-GKBX-2026-FW09</w:t>
      </w:r>
    </w:p>
    <w:p w14:paraId="58723D2A">
      <w:pPr>
        <w:pStyle w:val="5"/>
        <w:tabs>
          <w:tab w:val="left" w:pos="2499"/>
          <w:tab w:val="center" w:pos="5198"/>
        </w:tabs>
        <w:ind w:firstLine="3640" w:firstLineChars="1300"/>
        <w:jc w:val="right"/>
        <w:rPr>
          <w:rFonts w:hint="default"/>
          <w:color w:val="FF0000"/>
          <w:sz w:val="28"/>
          <w:szCs w:val="28"/>
          <w:lang w:val="en-US" w:eastAsia="zh-CN"/>
        </w:rPr>
      </w:pP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因工作需要，本着“公开、公平、公正”的原则，我公司对以下标的物进行公开比选。欢迎贵公司前来报价，现将相关事项公告如下：</w:t>
      </w:r>
    </w:p>
    <w:p w14:paraId="6146E5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一、标的物：高压电机维护保养</w:t>
      </w:r>
    </w:p>
    <w:p w14:paraId="3189E2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二、比选人：四川宏达股份有限公司  </w:t>
      </w:r>
    </w:p>
    <w:p w14:paraId="67EB3B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三、具体内容及要求：</w:t>
      </w:r>
    </w:p>
    <w:p w14:paraId="78BA9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电机维修清单</w:t>
      </w:r>
      <w:r>
        <w:rPr>
          <w:rFonts w:hint="eastAsia" w:ascii="黑体" w:hAnsi="黑体" w:eastAsia="黑体" w:cs="宋体"/>
          <w:kern w:val="0"/>
          <w:sz w:val="28"/>
          <w:szCs w:val="28"/>
        </w:rPr>
        <w:t>：</w:t>
      </w:r>
    </w:p>
    <w:tbl>
      <w:tblPr>
        <w:tblStyle w:val="16"/>
        <w:tblW w:w="833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176"/>
        <w:gridCol w:w="3910"/>
        <w:gridCol w:w="1580"/>
      </w:tblGrid>
      <w:tr w14:paraId="277E6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69" w:type="dxa"/>
            <w:noWrap w:val="0"/>
            <w:vAlign w:val="center"/>
          </w:tcPr>
          <w:p w14:paraId="09B93AA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2176" w:type="dxa"/>
            <w:noWrap w:val="0"/>
            <w:vAlign w:val="center"/>
          </w:tcPr>
          <w:p w14:paraId="7B8D792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3910" w:type="dxa"/>
            <w:noWrap w:val="0"/>
            <w:vAlign w:val="center"/>
          </w:tcPr>
          <w:p w14:paraId="1B851496"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电机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型号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及服务内容</w:t>
            </w:r>
          </w:p>
        </w:tc>
        <w:tc>
          <w:tcPr>
            <w:tcW w:w="1580" w:type="dxa"/>
            <w:noWrap w:val="0"/>
            <w:vAlign w:val="center"/>
          </w:tcPr>
          <w:p w14:paraId="4CBAC86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数量</w:t>
            </w:r>
          </w:p>
        </w:tc>
      </w:tr>
      <w:tr w14:paraId="5E2D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dxa"/>
            <w:noWrap w:val="0"/>
            <w:vAlign w:val="center"/>
          </w:tcPr>
          <w:p w14:paraId="0F7CD26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2176" w:type="dxa"/>
            <w:noWrap w:val="0"/>
            <w:vAlign w:val="center"/>
          </w:tcPr>
          <w:p w14:paraId="006F8A3D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高压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电机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维护保养</w:t>
            </w:r>
          </w:p>
        </w:tc>
        <w:tc>
          <w:tcPr>
            <w:tcW w:w="3910" w:type="dxa"/>
            <w:noWrap w:val="0"/>
            <w:vAlign w:val="center"/>
          </w:tcPr>
          <w:p w14:paraId="75780BCA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详见附件清单</w:t>
            </w:r>
          </w:p>
        </w:tc>
        <w:tc>
          <w:tcPr>
            <w:tcW w:w="1580" w:type="dxa"/>
            <w:noWrap w:val="0"/>
            <w:vAlign w:val="center"/>
          </w:tcPr>
          <w:p w14:paraId="6083CE1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4台</w:t>
            </w:r>
          </w:p>
        </w:tc>
      </w:tr>
    </w:tbl>
    <w:p w14:paraId="5EB981C4">
      <w:pPr>
        <w:widowControl/>
        <w:jc w:val="both"/>
        <w:textAlignment w:val="center"/>
        <w:rPr>
          <w:rFonts w:hint="default" w:ascii="黑体" w:hAnsi="黑体" w:eastAsia="黑体" w:cs="宋体"/>
          <w:kern w:val="0"/>
          <w:sz w:val="24"/>
          <w:szCs w:val="24"/>
          <w:lang w:val="en-US" w:eastAsia="zh-CN"/>
        </w:rPr>
      </w:pPr>
    </w:p>
    <w:p w14:paraId="4FAD258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服务地点：四川省德阳市绵竹市孝德镇茶店子村九组。</w:t>
      </w:r>
    </w:p>
    <w:p w14:paraId="042E121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服务时间：2026年5月13-30日。</w:t>
      </w:r>
    </w:p>
    <w:p w14:paraId="09F58F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4.验收：</w:t>
      </w:r>
    </w:p>
    <w:p w14:paraId="4FFD6D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黑体" w:eastAsia="黑体"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/>
          <w:bCs/>
          <w:sz w:val="28"/>
          <w:szCs w:val="28"/>
        </w:rPr>
        <w:t>①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提供电机检测报告。</w:t>
      </w:r>
    </w:p>
    <w:p w14:paraId="3A5CA62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黑体" w:eastAsia="黑体"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/>
          <w:bCs/>
          <w:sz w:val="28"/>
          <w:szCs w:val="28"/>
        </w:rPr>
        <w:t>②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电机通电试验检测。</w:t>
      </w:r>
    </w:p>
    <w:p w14:paraId="3EE2CB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F8B730B">
      <w:pPr>
        <w:spacing w:line="240" w:lineRule="auto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验收合格报告签订且收到维修商全额税票之日起20个工作日内付清全款</w:t>
      </w:r>
      <w:r>
        <w:rPr>
          <w:rFonts w:hint="eastAsia" w:ascii="黑体" w:hAnsi="黑体" w:eastAsia="黑体" w:cs="黑体"/>
          <w:kern w:val="0"/>
          <w:sz w:val="28"/>
          <w:szCs w:val="28"/>
        </w:rPr>
        <w:t>。以银行现汇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支付。</w:t>
      </w:r>
    </w:p>
    <w:p w14:paraId="3914BA72">
      <w:pPr>
        <w:spacing w:line="240" w:lineRule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中选人</w:t>
      </w:r>
      <w:r>
        <w:rPr>
          <w:rFonts w:hint="eastAsia" w:ascii="黑体" w:hAnsi="黑体" w:eastAsia="黑体" w:cs="宋体"/>
          <w:kern w:val="0"/>
          <w:sz w:val="28"/>
          <w:szCs w:val="28"/>
        </w:rPr>
        <w:t>开具全额发票。</w:t>
      </w:r>
    </w:p>
    <w:p w14:paraId="3590680B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资格要求：</w:t>
      </w:r>
    </w:p>
    <w:p w14:paraId="2E6B22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Segoe UI"/>
          <w:kern w:val="0"/>
          <w:sz w:val="28"/>
          <w:szCs w:val="28"/>
        </w:rPr>
        <w:t>须具有独立法人资格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Segoe UI"/>
          <w:kern w:val="0"/>
          <w:sz w:val="28"/>
          <w:szCs w:val="28"/>
        </w:rPr>
        <w:t>营业执照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Segoe UI"/>
          <w:kern w:val="0"/>
          <w:sz w:val="28"/>
          <w:szCs w:val="28"/>
        </w:rPr>
        <w:t>。</w:t>
      </w:r>
    </w:p>
    <w:p w14:paraId="38FEC5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黑体" w:eastAsia="黑体" w:cs="Segoe UI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②相关业绩。</w:t>
      </w:r>
    </w:p>
    <w:p w14:paraId="6F201807">
      <w:pPr>
        <w:numPr>
          <w:ilvl w:val="0"/>
          <w:numId w:val="0"/>
        </w:numPr>
        <w:spacing w:line="240" w:lineRule="auto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7.比选文件的获取</w:t>
      </w:r>
    </w:p>
    <w:p w14:paraId="63491664">
      <w:pPr>
        <w:numPr>
          <w:ilvl w:val="0"/>
          <w:numId w:val="0"/>
        </w:numPr>
        <w:spacing w:line="240" w:lineRule="auto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获取方式为：自 2026年3月5日10时 00 分至 2026年3月 12日 10时 00 分通过四川宏达股份有限公司集采中心招投标平台(以下简称“ 宏达股份集采平台”）（http://jc.sichuanhongda.com/）进行注册，登录后下载比选文件参与投标。 </w:t>
      </w:r>
    </w:p>
    <w:p w14:paraId="504767B0">
      <w:pPr>
        <w:numPr>
          <w:ilvl w:val="0"/>
          <w:numId w:val="0"/>
        </w:numPr>
        <w:spacing w:line="240" w:lineRule="auto"/>
        <w:ind w:leftChars="0"/>
        <w:outlineLvl w:val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8.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240" w:lineRule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①递交截止时间：2026年3月12日10 时 00 分。</w:t>
      </w:r>
    </w:p>
    <w:p w14:paraId="0E7C9B66">
      <w:pPr>
        <w:spacing w:line="240" w:lineRule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第二章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</w:t>
      </w: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维修费用、</w:t>
      </w:r>
      <w:r>
        <w:rPr>
          <w:rFonts w:hint="eastAsia" w:ascii="黑体" w:hAnsi="黑体" w:eastAsia="黑体" w:cs="黑体"/>
          <w:sz w:val="28"/>
          <w:szCs w:val="28"/>
        </w:rPr>
        <w:t>合计金额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工</w:t>
      </w:r>
      <w:r>
        <w:rPr>
          <w:rFonts w:hint="eastAsia" w:ascii="黑体" w:hAnsi="黑体" w:eastAsia="黑体" w:cs="黑体"/>
          <w:sz w:val="28"/>
          <w:szCs w:val="28"/>
        </w:rPr>
        <w:t>期、付款方式等（若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对比选文件</w:t>
      </w:r>
      <w:r>
        <w:rPr>
          <w:rFonts w:hint="eastAsia" w:ascii="黑体" w:hAnsi="黑体" w:eastAsia="黑体" w:cs="黑体"/>
          <w:sz w:val="28"/>
          <w:szCs w:val="28"/>
        </w:rPr>
        <w:t>约定的标的物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交货</w:t>
      </w:r>
      <w:r>
        <w:rPr>
          <w:rFonts w:hint="eastAsia" w:ascii="黑体" w:hAnsi="黑体" w:eastAsia="黑体" w:cs="黑体"/>
          <w:sz w:val="28"/>
          <w:szCs w:val="28"/>
        </w:rPr>
        <w:t>期、付款方式、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质保要求等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所有上述资料组成响应性文件，比选申请人以电子文档方式（PDF格式盖章）上传至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240" w:lineRule="auto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9.响应性文件的组成要求</w:t>
      </w:r>
    </w:p>
    <w:p w14:paraId="191A5673">
      <w:pPr>
        <w:numPr>
          <w:ilvl w:val="0"/>
          <w:numId w:val="0"/>
        </w:numPr>
        <w:spacing w:line="240" w:lineRule="auto"/>
        <w:ind w:leftChars="0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①比选申请人需提供</w:t>
      </w:r>
      <w:bookmarkStart w:id="0" w:name="OLE_LINK4"/>
      <w:bookmarkStart w:id="1" w:name="OLE_LINK3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55FAF5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default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②业绩。提供近三年（2023年1月-2025年12月）相关业绩，不低于5项。附中标通知书或合同扫描件，中标通知书或合同包括已履约完成和正在履约均可，同一家</w:t>
      </w:r>
      <w:r>
        <w:rPr>
          <w:rFonts w:hint="eastAsia" w:ascii="黑体" w:hAnsi="黑体" w:eastAsia="黑体" w:cs="Segoe UI"/>
          <w:kern w:val="0"/>
          <w:sz w:val="28"/>
          <w:szCs w:val="28"/>
        </w:rPr>
        <w:t>单位多次采购，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业绩</w:t>
      </w:r>
      <w:r>
        <w:rPr>
          <w:rFonts w:hint="eastAsia" w:ascii="黑体" w:hAnsi="黑体" w:eastAsia="黑体" w:cs="Segoe UI"/>
          <w:kern w:val="0"/>
          <w:sz w:val="28"/>
          <w:szCs w:val="28"/>
        </w:rPr>
        <w:t>数量可累计。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高压电机规格型号、数量不限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546483C1">
      <w:pPr>
        <w:numPr>
          <w:ilvl w:val="0"/>
          <w:numId w:val="0"/>
        </w:numPr>
        <w:spacing w:line="240" w:lineRule="auto"/>
        <w:ind w:leftChars="0"/>
        <w:rPr>
          <w:rFonts w:hint="eastAsia"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③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报价函件。</w:t>
      </w:r>
    </w:p>
    <w:p w14:paraId="3596C1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instrText xml:space="preserve"> = 4 \* GB3 \* MERGEFORMAT </w:instrTex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④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服务内容。</w:t>
      </w:r>
    </w:p>
    <w:p w14:paraId="43B6CC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instrText xml:space="preserve"> = 5 \* GB3 \* MERGEFORMAT </w:instrTex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⑤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承诺函。</w:t>
      </w:r>
    </w:p>
    <w:p w14:paraId="3C6833CA">
      <w:pPr>
        <w:spacing w:line="240" w:lineRule="auto"/>
        <w:rPr>
          <w:rFonts w:hint="default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10.本项目采用合理最低价法进行比选。由比选人根据投标人维修报价、业绩、发票税率等进行综合评审后确定中选人。</w:t>
      </w:r>
    </w:p>
    <w:p w14:paraId="0BFFCB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上传</w:t>
      </w:r>
      <w:r>
        <w:rPr>
          <w:rFonts w:hint="eastAsia" w:ascii="黑体" w:hAnsi="黑体" w:eastAsia="黑体" w:cs="宋体"/>
          <w:kern w:val="0"/>
          <w:sz w:val="28"/>
          <w:szCs w:val="28"/>
        </w:rPr>
        <w:t>报价文件前，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kern w:val="0"/>
          <w:sz w:val="28"/>
          <w:szCs w:val="28"/>
        </w:rPr>
        <w:t>可自愿前来我公司进行实地考查、技术交流或咨询。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商务咨询：姚洪兵13908109048</w:t>
      </w:r>
    </w:p>
    <w:p w14:paraId="6A7B96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技术咨询：林智13778234955</w:t>
      </w:r>
    </w:p>
    <w:p w14:paraId="3BF20F11">
      <w:pPr>
        <w:spacing w:line="460" w:lineRule="exact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12.其他：电机初步检查中，发现的其他需要维修的问题，由双方商定后决定处理方案，所需费用另行申报。</w:t>
      </w:r>
    </w:p>
    <w:p w14:paraId="20F2C1C9">
      <w:pPr>
        <w:spacing w:line="46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</w:p>
    <w:p w14:paraId="6ED43AE4">
      <w:pPr>
        <w:adjustRightInd w:val="0"/>
        <w:spacing w:line="240" w:lineRule="auto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     </w:t>
      </w:r>
    </w:p>
    <w:p w14:paraId="20636B28">
      <w:pPr>
        <w:pStyle w:val="5"/>
        <w:spacing w:line="240" w:lineRule="auto"/>
      </w:pPr>
    </w:p>
    <w:p w14:paraId="7F1145CE">
      <w:pPr>
        <w:adjustRightInd w:val="0"/>
        <w:spacing w:line="360" w:lineRule="auto"/>
        <w:ind w:firstLine="6020" w:firstLineChars="2150"/>
        <w:jc w:val="lef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</w:p>
    <w:p w14:paraId="0A9B5430">
      <w:pPr>
        <w:spacing w:line="360" w:lineRule="auto"/>
        <w:ind w:firstLine="5880" w:firstLineChars="2100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2331C79">
      <w:pPr>
        <w:pStyle w:val="49"/>
        <w:rPr>
          <w:rFonts w:hint="eastAsia"/>
        </w:rPr>
      </w:pPr>
    </w:p>
    <w:p w14:paraId="6AAEB3D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F4AFB8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6F85BC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928BA04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954838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5988EA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507D7E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9A3D5E5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8ABCAC1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46699CD4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E59BE67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248043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328750C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289B9E2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6F230C9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F2A031F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EC91565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02C8645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A57B83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B24D036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1CE644A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CA2B26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234582C8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A5F39BA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17071F1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附件：</w:t>
      </w:r>
    </w:p>
    <w:p w14:paraId="444EDB62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7242F37F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21BBF074">
      <w:pPr>
        <w:widowControl/>
        <w:shd w:val="clear" w:color="auto" w:fill="FFFFFF"/>
        <w:spacing w:line="240" w:lineRule="auto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第二章 宏达股份川润公司</w:t>
      </w:r>
    </w:p>
    <w:p w14:paraId="11A79142">
      <w:pPr>
        <w:widowControl/>
        <w:shd w:val="clear" w:color="auto" w:fill="FFFFFF"/>
        <w:spacing w:line="240" w:lineRule="auto"/>
        <w:ind w:firstLine="371"/>
        <w:jc w:val="center"/>
        <w:rPr>
          <w:rFonts w:hint="default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高压电机维护保养服务采购</w:t>
      </w:r>
    </w:p>
    <w:p w14:paraId="165D3F36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26DFE4FB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响应性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文件</w:t>
      </w:r>
    </w:p>
    <w:p w14:paraId="2D3A4F1A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40A8F8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4CD152D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4574B832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6C7524C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A75623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7527B20A">
      <w:pPr>
        <w:kinsoku/>
        <w:overflowPunct/>
        <w:topLinePunct w:val="0"/>
        <w:bidi w:val="0"/>
        <w:spacing w:line="440" w:lineRule="exact"/>
        <w:ind w:right="0" w:rightChars="0" w:firstLine="120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0"/>
          <w:szCs w:val="30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0"/>
          <w:szCs w:val="30"/>
        </w:rPr>
        <w:t>：</w:t>
      </w:r>
      <w:r>
        <w:rPr>
          <w:rFonts w:hint="eastAsia" w:ascii="楷体_GB2312" w:hAnsi="宋体" w:eastAsia="楷体_GB2312"/>
          <w:color w:val="auto"/>
          <w:sz w:val="30"/>
          <w:szCs w:val="30"/>
          <w:u w:val="single"/>
        </w:rPr>
        <w:t xml:space="preserve">            </w:t>
      </w:r>
      <w:r>
        <w:rPr>
          <w:rFonts w:hint="eastAsia" w:ascii="楷体_GB2312" w:hAnsi="宋体" w:eastAsia="楷体_GB2312"/>
          <w:color w:val="auto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0"/>
          <w:szCs w:val="30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1620F08D">
      <w:pPr>
        <w:keepNext/>
        <w:keepLines/>
        <w:numPr>
          <w:ilvl w:val="0"/>
          <w:numId w:val="3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bookmarkStart w:id="2" w:name="_Toc30198"/>
      <w:bookmarkStart w:id="3" w:name="_Toc9978"/>
      <w:bookmarkStart w:id="4" w:name="_Toc4384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</w:p>
    <w:p w14:paraId="5B2FFBA0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2879DD32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73E97F5E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5835BB56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38D50E84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068078FB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49D368F9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7A53CF2F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70F738D1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05217EE1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2D74D045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3D9C21DF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p w14:paraId="1573D47D">
      <w:pPr>
        <w:keepNext/>
        <w:keepLines/>
        <w:widowControl w:val="0"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zh-CN" w:eastAsia="zh-CN"/>
        </w:rPr>
      </w:pPr>
    </w:p>
    <w:p w14:paraId="31C3E245">
      <w:pPr>
        <w:keepNext/>
        <w:keepLines/>
        <w:numPr>
          <w:ilvl w:val="0"/>
          <w:numId w:val="3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业绩</w:t>
      </w:r>
    </w:p>
    <w:p w14:paraId="26ECC50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提供近三年（2023年1月-2025年12月）相关业绩，不低于5项。附中标通知书或合同扫描件，中标通知书或合同包括已履约完成和正在履约均可，同一家</w:t>
      </w:r>
      <w:r>
        <w:rPr>
          <w:rFonts w:hint="eastAsia" w:ascii="黑体" w:hAnsi="黑体" w:eastAsia="黑体" w:cs="Segoe UI"/>
          <w:kern w:val="0"/>
          <w:sz w:val="28"/>
          <w:szCs w:val="28"/>
        </w:rPr>
        <w:t>单位多次采购，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业绩</w:t>
      </w:r>
      <w:r>
        <w:rPr>
          <w:rFonts w:hint="eastAsia" w:ascii="黑体" w:hAnsi="黑体" w:eastAsia="黑体" w:cs="Segoe UI"/>
          <w:kern w:val="0"/>
          <w:sz w:val="28"/>
          <w:szCs w:val="28"/>
        </w:rPr>
        <w:t>数量可累计。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高压电机规格型号、数量不限。</w:t>
      </w:r>
    </w:p>
    <w:p w14:paraId="4478DC7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default" w:ascii="黑体" w:hAnsi="黑体" w:eastAsia="黑体" w:cs="Segoe UI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1.业绩汇总表</w:t>
      </w:r>
    </w:p>
    <w:tbl>
      <w:tblPr>
        <w:tblStyle w:val="17"/>
        <w:tblpPr w:leftFromText="180" w:rightFromText="180" w:vertAnchor="text" w:horzAnchor="page" w:tblpX="1777" w:tblpY="4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904"/>
        <w:gridCol w:w="1791"/>
        <w:gridCol w:w="1344"/>
        <w:gridCol w:w="1345"/>
        <w:gridCol w:w="1345"/>
      </w:tblGrid>
      <w:tr w14:paraId="4DA6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14F8AFED">
            <w:pPr>
              <w:pStyle w:val="34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  <w:t>序号</w:t>
            </w:r>
          </w:p>
        </w:tc>
        <w:tc>
          <w:tcPr>
            <w:tcW w:w="1923" w:type="dxa"/>
            <w:vAlign w:val="center"/>
          </w:tcPr>
          <w:p w14:paraId="127627E3">
            <w:pPr>
              <w:pStyle w:val="34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  <w:t>合同签订时间</w:t>
            </w:r>
          </w:p>
        </w:tc>
        <w:tc>
          <w:tcPr>
            <w:tcW w:w="1791" w:type="dxa"/>
            <w:vAlign w:val="center"/>
          </w:tcPr>
          <w:p w14:paraId="5705E02B">
            <w:pPr>
              <w:pStyle w:val="34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  <w:t>业绩单位</w:t>
            </w:r>
          </w:p>
        </w:tc>
        <w:tc>
          <w:tcPr>
            <w:tcW w:w="1355" w:type="dxa"/>
            <w:vAlign w:val="center"/>
          </w:tcPr>
          <w:p w14:paraId="5072ADA4">
            <w:pPr>
              <w:pStyle w:val="34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  <w:t>产品规格</w:t>
            </w:r>
          </w:p>
        </w:tc>
        <w:tc>
          <w:tcPr>
            <w:tcW w:w="1356" w:type="dxa"/>
            <w:vAlign w:val="center"/>
          </w:tcPr>
          <w:p w14:paraId="73D151C6">
            <w:pPr>
              <w:pStyle w:val="34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  <w:t>产品数量</w:t>
            </w:r>
          </w:p>
        </w:tc>
        <w:tc>
          <w:tcPr>
            <w:tcW w:w="1356" w:type="dxa"/>
            <w:vAlign w:val="center"/>
          </w:tcPr>
          <w:p w14:paraId="67E95946">
            <w:pPr>
              <w:pStyle w:val="34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  <w:t>备注</w:t>
            </w:r>
          </w:p>
        </w:tc>
      </w:tr>
      <w:tr w14:paraId="048C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22E959D5">
            <w:pPr>
              <w:pStyle w:val="34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  <w:t>1</w:t>
            </w:r>
          </w:p>
        </w:tc>
        <w:tc>
          <w:tcPr>
            <w:tcW w:w="1923" w:type="dxa"/>
          </w:tcPr>
          <w:p w14:paraId="31E1BBC7">
            <w:pPr>
              <w:pStyle w:val="34"/>
              <w:ind w:firstLine="0" w:firstLineChars="0"/>
              <w:rPr>
                <w:rFonts w:ascii="黑体" w:hAnsi="黑体" w:eastAsia="黑体" w:cs="Segoe UI"/>
                <w:kern w:val="0"/>
                <w:sz w:val="28"/>
                <w:szCs w:val="28"/>
              </w:rPr>
            </w:pPr>
          </w:p>
        </w:tc>
        <w:tc>
          <w:tcPr>
            <w:tcW w:w="1791" w:type="dxa"/>
          </w:tcPr>
          <w:p w14:paraId="030B6EF1">
            <w:pPr>
              <w:pStyle w:val="34"/>
              <w:ind w:firstLine="0" w:firstLineChars="0"/>
              <w:rPr>
                <w:rFonts w:ascii="黑体" w:hAnsi="黑体" w:eastAsia="黑体" w:cs="Segoe UI"/>
                <w:kern w:val="0"/>
                <w:sz w:val="28"/>
                <w:szCs w:val="28"/>
              </w:rPr>
            </w:pPr>
          </w:p>
        </w:tc>
        <w:tc>
          <w:tcPr>
            <w:tcW w:w="1355" w:type="dxa"/>
          </w:tcPr>
          <w:p w14:paraId="2DCD3BC2">
            <w:pPr>
              <w:pStyle w:val="34"/>
              <w:ind w:firstLine="0" w:firstLineChars="0"/>
              <w:rPr>
                <w:rFonts w:ascii="黑体" w:hAnsi="黑体" w:eastAsia="黑体" w:cs="Segoe UI"/>
                <w:kern w:val="0"/>
                <w:sz w:val="28"/>
                <w:szCs w:val="28"/>
              </w:rPr>
            </w:pPr>
          </w:p>
        </w:tc>
        <w:tc>
          <w:tcPr>
            <w:tcW w:w="1356" w:type="dxa"/>
          </w:tcPr>
          <w:p w14:paraId="4DAC0EDE">
            <w:pPr>
              <w:pStyle w:val="34"/>
              <w:ind w:firstLine="0" w:firstLineChars="0"/>
              <w:rPr>
                <w:rFonts w:ascii="黑体" w:hAnsi="黑体" w:eastAsia="黑体" w:cs="Segoe UI"/>
                <w:kern w:val="0"/>
                <w:sz w:val="28"/>
                <w:szCs w:val="28"/>
              </w:rPr>
            </w:pPr>
          </w:p>
        </w:tc>
        <w:tc>
          <w:tcPr>
            <w:tcW w:w="1356" w:type="dxa"/>
          </w:tcPr>
          <w:p w14:paraId="07E55335">
            <w:pPr>
              <w:pStyle w:val="34"/>
              <w:ind w:firstLine="0" w:firstLineChars="0"/>
              <w:rPr>
                <w:rFonts w:ascii="黑体" w:hAnsi="黑体" w:eastAsia="黑体" w:cs="Segoe UI"/>
                <w:kern w:val="0"/>
                <w:sz w:val="28"/>
                <w:szCs w:val="28"/>
              </w:rPr>
            </w:pPr>
          </w:p>
        </w:tc>
      </w:tr>
      <w:tr w14:paraId="3BBE9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2586C4C1">
            <w:pPr>
              <w:pStyle w:val="34"/>
              <w:ind w:firstLine="0" w:firstLineChars="0"/>
              <w:jc w:val="center"/>
              <w:rPr>
                <w:rFonts w:hint="eastAsia" w:ascii="黑体" w:hAnsi="黑体" w:eastAsia="黑体" w:cs="Segoe UI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Segoe UI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23" w:type="dxa"/>
          </w:tcPr>
          <w:p w14:paraId="49FE1AA8">
            <w:pPr>
              <w:pStyle w:val="34"/>
              <w:ind w:firstLine="0" w:firstLineChars="0"/>
              <w:rPr>
                <w:rFonts w:ascii="黑体" w:hAnsi="黑体" w:eastAsia="黑体" w:cs="Segoe UI"/>
                <w:kern w:val="0"/>
                <w:sz w:val="28"/>
                <w:szCs w:val="28"/>
              </w:rPr>
            </w:pPr>
          </w:p>
        </w:tc>
        <w:tc>
          <w:tcPr>
            <w:tcW w:w="1791" w:type="dxa"/>
          </w:tcPr>
          <w:p w14:paraId="6BFDF9D1">
            <w:pPr>
              <w:pStyle w:val="34"/>
              <w:ind w:firstLine="0" w:firstLineChars="0"/>
              <w:rPr>
                <w:rFonts w:ascii="黑体" w:hAnsi="黑体" w:eastAsia="黑体" w:cs="Segoe UI"/>
                <w:kern w:val="0"/>
                <w:sz w:val="28"/>
                <w:szCs w:val="28"/>
              </w:rPr>
            </w:pPr>
          </w:p>
        </w:tc>
        <w:tc>
          <w:tcPr>
            <w:tcW w:w="1355" w:type="dxa"/>
          </w:tcPr>
          <w:p w14:paraId="5E76EA03">
            <w:pPr>
              <w:pStyle w:val="34"/>
              <w:ind w:firstLine="0" w:firstLineChars="0"/>
              <w:rPr>
                <w:rFonts w:ascii="黑体" w:hAnsi="黑体" w:eastAsia="黑体" w:cs="Segoe UI"/>
                <w:kern w:val="0"/>
                <w:sz w:val="28"/>
                <w:szCs w:val="28"/>
              </w:rPr>
            </w:pPr>
          </w:p>
        </w:tc>
        <w:tc>
          <w:tcPr>
            <w:tcW w:w="1356" w:type="dxa"/>
          </w:tcPr>
          <w:p w14:paraId="71A4D001">
            <w:pPr>
              <w:pStyle w:val="34"/>
              <w:ind w:firstLine="0" w:firstLineChars="0"/>
              <w:rPr>
                <w:rFonts w:ascii="黑体" w:hAnsi="黑体" w:eastAsia="黑体" w:cs="Segoe UI"/>
                <w:kern w:val="0"/>
                <w:sz w:val="28"/>
                <w:szCs w:val="28"/>
              </w:rPr>
            </w:pPr>
          </w:p>
        </w:tc>
        <w:tc>
          <w:tcPr>
            <w:tcW w:w="1356" w:type="dxa"/>
          </w:tcPr>
          <w:p w14:paraId="01AD338E">
            <w:pPr>
              <w:pStyle w:val="34"/>
              <w:ind w:firstLine="0" w:firstLineChars="0"/>
              <w:rPr>
                <w:rFonts w:ascii="黑体" w:hAnsi="黑体" w:eastAsia="黑体" w:cs="Segoe UI"/>
                <w:kern w:val="0"/>
                <w:sz w:val="28"/>
                <w:szCs w:val="28"/>
              </w:rPr>
            </w:pPr>
          </w:p>
        </w:tc>
      </w:tr>
      <w:tr w14:paraId="2F1A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093312CA">
            <w:pPr>
              <w:pStyle w:val="34"/>
              <w:ind w:firstLine="0" w:firstLineChars="0"/>
              <w:jc w:val="center"/>
              <w:rPr>
                <w:rFonts w:hint="eastAsia" w:ascii="黑体" w:hAnsi="黑体" w:eastAsia="黑体" w:cs="Segoe UI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Segoe UI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23" w:type="dxa"/>
            <w:vAlign w:val="top"/>
          </w:tcPr>
          <w:p w14:paraId="08E1FB7D">
            <w:pPr>
              <w:pStyle w:val="34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top"/>
          </w:tcPr>
          <w:p w14:paraId="3C323F01">
            <w:pPr>
              <w:pStyle w:val="34"/>
              <w:ind w:right="560" w:rightChars="0" w:firstLine="980" w:firstLineChars="350"/>
              <w:jc w:val="left"/>
              <w:rPr>
                <w:rFonts w:ascii="黑体" w:hAnsi="黑体" w:eastAsia="黑体" w:cs="Segoe UI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vAlign w:val="top"/>
          </w:tcPr>
          <w:p w14:paraId="20C8C783">
            <w:pPr>
              <w:pStyle w:val="34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vAlign w:val="top"/>
          </w:tcPr>
          <w:p w14:paraId="384F3439">
            <w:pPr>
              <w:pStyle w:val="34"/>
              <w:ind w:firstLine="0" w:firstLineChars="0"/>
              <w:jc w:val="right"/>
              <w:rPr>
                <w:rFonts w:ascii="黑体" w:hAnsi="黑体" w:eastAsia="黑体" w:cs="Segoe UI"/>
                <w:kern w:val="0"/>
                <w:sz w:val="28"/>
                <w:szCs w:val="28"/>
              </w:rPr>
            </w:pPr>
          </w:p>
        </w:tc>
        <w:tc>
          <w:tcPr>
            <w:tcW w:w="1356" w:type="dxa"/>
          </w:tcPr>
          <w:p w14:paraId="69874AFE">
            <w:pPr>
              <w:pStyle w:val="34"/>
              <w:ind w:firstLine="0" w:firstLineChars="0"/>
              <w:jc w:val="right"/>
              <w:rPr>
                <w:rFonts w:ascii="黑体" w:hAnsi="黑体" w:eastAsia="黑体" w:cs="Segoe UI"/>
                <w:kern w:val="0"/>
                <w:sz w:val="28"/>
                <w:szCs w:val="28"/>
              </w:rPr>
            </w:pPr>
          </w:p>
        </w:tc>
      </w:tr>
      <w:tr w14:paraId="25D7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0FDA223C">
            <w:pPr>
              <w:pStyle w:val="34"/>
              <w:ind w:firstLine="0" w:firstLineChars="0"/>
              <w:jc w:val="center"/>
              <w:rPr>
                <w:rFonts w:hint="eastAsia" w:ascii="黑体" w:hAnsi="黑体" w:eastAsia="黑体" w:cs="Segoe UI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Segoe UI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23" w:type="dxa"/>
          </w:tcPr>
          <w:p w14:paraId="27A357CA">
            <w:pPr>
              <w:pStyle w:val="34"/>
              <w:ind w:firstLine="0" w:firstLineChars="0"/>
              <w:jc w:val="center"/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</w:pPr>
          </w:p>
        </w:tc>
        <w:tc>
          <w:tcPr>
            <w:tcW w:w="1791" w:type="dxa"/>
          </w:tcPr>
          <w:p w14:paraId="27FFF267">
            <w:pPr>
              <w:pStyle w:val="34"/>
              <w:ind w:right="560" w:firstLine="980" w:firstLineChars="350"/>
              <w:jc w:val="left"/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</w:pPr>
          </w:p>
        </w:tc>
        <w:tc>
          <w:tcPr>
            <w:tcW w:w="1355" w:type="dxa"/>
          </w:tcPr>
          <w:p w14:paraId="58BBD2A8">
            <w:pPr>
              <w:pStyle w:val="34"/>
              <w:ind w:firstLine="0" w:firstLineChars="0"/>
              <w:jc w:val="center"/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</w:pPr>
          </w:p>
        </w:tc>
        <w:tc>
          <w:tcPr>
            <w:tcW w:w="1356" w:type="dxa"/>
          </w:tcPr>
          <w:p w14:paraId="69EF217F">
            <w:pPr>
              <w:pStyle w:val="34"/>
              <w:ind w:firstLine="0" w:firstLineChars="0"/>
              <w:jc w:val="right"/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</w:pPr>
          </w:p>
        </w:tc>
        <w:tc>
          <w:tcPr>
            <w:tcW w:w="1356" w:type="dxa"/>
          </w:tcPr>
          <w:p w14:paraId="413703C6">
            <w:pPr>
              <w:pStyle w:val="34"/>
              <w:ind w:firstLine="0" w:firstLineChars="0"/>
              <w:jc w:val="right"/>
              <w:rPr>
                <w:rFonts w:ascii="黑体" w:hAnsi="黑体" w:eastAsia="黑体" w:cs="Segoe UI"/>
                <w:kern w:val="0"/>
                <w:sz w:val="28"/>
                <w:szCs w:val="28"/>
              </w:rPr>
            </w:pPr>
          </w:p>
        </w:tc>
      </w:tr>
      <w:tr w14:paraId="70561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283B07FE">
            <w:pPr>
              <w:pStyle w:val="34"/>
              <w:ind w:firstLine="0" w:firstLineChars="0"/>
              <w:jc w:val="center"/>
              <w:rPr>
                <w:rFonts w:hint="eastAsia" w:ascii="黑体" w:hAnsi="黑体" w:eastAsia="黑体" w:cs="Segoe UI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Segoe UI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23" w:type="dxa"/>
          </w:tcPr>
          <w:p w14:paraId="1F622B97">
            <w:pPr>
              <w:pStyle w:val="34"/>
              <w:ind w:firstLine="0" w:firstLineChars="0"/>
              <w:jc w:val="center"/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</w:pPr>
          </w:p>
        </w:tc>
        <w:tc>
          <w:tcPr>
            <w:tcW w:w="1791" w:type="dxa"/>
          </w:tcPr>
          <w:p w14:paraId="3D751995">
            <w:pPr>
              <w:pStyle w:val="34"/>
              <w:ind w:right="560" w:firstLine="980" w:firstLineChars="350"/>
              <w:jc w:val="left"/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</w:pPr>
          </w:p>
        </w:tc>
        <w:tc>
          <w:tcPr>
            <w:tcW w:w="1355" w:type="dxa"/>
          </w:tcPr>
          <w:p w14:paraId="40CB5EE1">
            <w:pPr>
              <w:pStyle w:val="34"/>
              <w:ind w:firstLine="0" w:firstLineChars="0"/>
              <w:jc w:val="center"/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</w:pPr>
          </w:p>
        </w:tc>
        <w:tc>
          <w:tcPr>
            <w:tcW w:w="1356" w:type="dxa"/>
          </w:tcPr>
          <w:p w14:paraId="73C8DDB0">
            <w:pPr>
              <w:pStyle w:val="34"/>
              <w:ind w:firstLine="0" w:firstLineChars="0"/>
              <w:jc w:val="right"/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</w:pPr>
          </w:p>
        </w:tc>
        <w:tc>
          <w:tcPr>
            <w:tcW w:w="1356" w:type="dxa"/>
          </w:tcPr>
          <w:p w14:paraId="2E1FDBE0">
            <w:pPr>
              <w:pStyle w:val="34"/>
              <w:ind w:firstLine="0" w:firstLineChars="0"/>
              <w:jc w:val="right"/>
              <w:rPr>
                <w:rFonts w:ascii="黑体" w:hAnsi="黑体" w:eastAsia="黑体" w:cs="Segoe UI"/>
                <w:kern w:val="0"/>
                <w:sz w:val="28"/>
                <w:szCs w:val="28"/>
              </w:rPr>
            </w:pPr>
          </w:p>
        </w:tc>
      </w:tr>
      <w:tr w14:paraId="18B5B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00E7D782">
            <w:pPr>
              <w:pStyle w:val="34"/>
              <w:ind w:firstLine="0" w:firstLineChars="0"/>
              <w:jc w:val="center"/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  <w:t>...</w:t>
            </w:r>
          </w:p>
        </w:tc>
        <w:tc>
          <w:tcPr>
            <w:tcW w:w="1923" w:type="dxa"/>
          </w:tcPr>
          <w:p w14:paraId="6F52C176">
            <w:pPr>
              <w:pStyle w:val="34"/>
              <w:ind w:firstLine="0" w:firstLineChars="0"/>
              <w:jc w:val="center"/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</w:pPr>
          </w:p>
        </w:tc>
        <w:tc>
          <w:tcPr>
            <w:tcW w:w="1791" w:type="dxa"/>
          </w:tcPr>
          <w:p w14:paraId="3D70223E">
            <w:pPr>
              <w:pStyle w:val="34"/>
              <w:ind w:right="560" w:firstLine="980" w:firstLineChars="350"/>
              <w:jc w:val="left"/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</w:pPr>
          </w:p>
        </w:tc>
        <w:tc>
          <w:tcPr>
            <w:tcW w:w="1355" w:type="dxa"/>
          </w:tcPr>
          <w:p w14:paraId="0496B395">
            <w:pPr>
              <w:pStyle w:val="34"/>
              <w:ind w:firstLine="0" w:firstLineChars="0"/>
              <w:jc w:val="center"/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</w:pPr>
          </w:p>
        </w:tc>
        <w:tc>
          <w:tcPr>
            <w:tcW w:w="1356" w:type="dxa"/>
          </w:tcPr>
          <w:p w14:paraId="551DB7EB">
            <w:pPr>
              <w:pStyle w:val="34"/>
              <w:ind w:firstLine="0" w:firstLineChars="0"/>
              <w:jc w:val="right"/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</w:pPr>
          </w:p>
        </w:tc>
        <w:tc>
          <w:tcPr>
            <w:tcW w:w="1356" w:type="dxa"/>
          </w:tcPr>
          <w:p w14:paraId="53AB7D6F">
            <w:pPr>
              <w:pStyle w:val="34"/>
              <w:ind w:firstLine="0" w:firstLineChars="0"/>
              <w:jc w:val="right"/>
              <w:rPr>
                <w:rFonts w:ascii="黑体" w:hAnsi="黑体" w:eastAsia="黑体" w:cs="Segoe UI"/>
                <w:kern w:val="0"/>
                <w:sz w:val="28"/>
                <w:szCs w:val="28"/>
              </w:rPr>
            </w:pPr>
          </w:p>
        </w:tc>
      </w:tr>
      <w:tr w14:paraId="3585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7497E60F">
            <w:pPr>
              <w:pStyle w:val="34"/>
              <w:ind w:firstLine="0" w:firstLineChars="0"/>
              <w:jc w:val="center"/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  <w:t>合计</w:t>
            </w:r>
          </w:p>
        </w:tc>
        <w:tc>
          <w:tcPr>
            <w:tcW w:w="1923" w:type="dxa"/>
            <w:vAlign w:val="top"/>
          </w:tcPr>
          <w:p w14:paraId="1498D97D">
            <w:pPr>
              <w:pStyle w:val="34"/>
              <w:ind w:firstLine="0" w:firstLineChars="0"/>
              <w:jc w:val="center"/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  <w:t>/</w:t>
            </w:r>
          </w:p>
        </w:tc>
        <w:tc>
          <w:tcPr>
            <w:tcW w:w="1791" w:type="dxa"/>
            <w:vAlign w:val="top"/>
          </w:tcPr>
          <w:p w14:paraId="2A70C03D">
            <w:pPr>
              <w:pStyle w:val="34"/>
              <w:ind w:right="560" w:rightChars="0" w:firstLine="980" w:firstLineChars="350"/>
              <w:jc w:val="left"/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  <w:t>家</w:t>
            </w:r>
          </w:p>
        </w:tc>
        <w:tc>
          <w:tcPr>
            <w:tcW w:w="1355" w:type="dxa"/>
            <w:vAlign w:val="top"/>
          </w:tcPr>
          <w:p w14:paraId="7D584D35">
            <w:pPr>
              <w:pStyle w:val="34"/>
              <w:ind w:firstLine="0" w:firstLineChars="0"/>
              <w:jc w:val="center"/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  <w:t>/</w:t>
            </w:r>
          </w:p>
        </w:tc>
        <w:tc>
          <w:tcPr>
            <w:tcW w:w="1356" w:type="dxa"/>
            <w:vAlign w:val="top"/>
          </w:tcPr>
          <w:p w14:paraId="63F63AD2">
            <w:pPr>
              <w:pStyle w:val="34"/>
              <w:ind w:firstLine="0" w:firstLineChars="0"/>
              <w:jc w:val="right"/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  <w:t>台</w:t>
            </w:r>
          </w:p>
        </w:tc>
        <w:tc>
          <w:tcPr>
            <w:tcW w:w="1356" w:type="dxa"/>
            <w:vAlign w:val="center"/>
          </w:tcPr>
          <w:p w14:paraId="0A7208AE">
            <w:pPr>
              <w:pStyle w:val="34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Segoe UI"/>
                <w:kern w:val="0"/>
                <w:sz w:val="28"/>
                <w:szCs w:val="28"/>
              </w:rPr>
              <w:t>合计</w:t>
            </w:r>
          </w:p>
        </w:tc>
      </w:tr>
    </w:tbl>
    <w:p w14:paraId="54B8E2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2、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中标通知书或合同扫描件：</w:t>
      </w:r>
    </w:p>
    <w:p w14:paraId="153749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eastAsia" w:cs="黑体" w:asciiTheme="minorEastAsia" w:hAnsiTheme="minorEastAsia"/>
          <w:b/>
          <w:bCs/>
          <w:kern w:val="44"/>
          <w:sz w:val="28"/>
          <w:szCs w:val="28"/>
          <w:highlight w:val="none"/>
          <w:lang w:val="en-US" w:eastAsia="zh-CN"/>
        </w:rPr>
      </w:pPr>
    </w:p>
    <w:p w14:paraId="644A842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480" w:lineRule="exact"/>
        <w:jc w:val="left"/>
        <w:textAlignment w:val="auto"/>
        <w:rPr>
          <w:rFonts w:hint="eastAsia" w:cs="黑体" w:asciiTheme="minorEastAsia" w:hAnsiTheme="minorEastAsia"/>
          <w:b/>
          <w:bCs/>
          <w:kern w:val="44"/>
          <w:sz w:val="28"/>
          <w:szCs w:val="28"/>
          <w:highlight w:val="none"/>
          <w:lang w:val="en-US" w:eastAsia="zh-CN"/>
        </w:rPr>
      </w:pPr>
    </w:p>
    <w:p w14:paraId="1F4023B2">
      <w:pPr>
        <w:keepNext/>
        <w:keepLines/>
        <w:numPr>
          <w:ilvl w:val="0"/>
          <w:numId w:val="0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</w:p>
    <w:bookmarkEnd w:id="2"/>
    <w:bookmarkEnd w:id="3"/>
    <w:bookmarkEnd w:id="4"/>
    <w:p w14:paraId="6D59D0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Theme="minorEastAsia" w:hAnsiTheme="minorEastAsia" w:eastAsiaTheme="minorEastAsia"/>
          <w:szCs w:val="21"/>
          <w:highlight w:val="none"/>
        </w:rPr>
      </w:pPr>
    </w:p>
    <w:p w14:paraId="28B70F5B">
      <w:pPr>
        <w:keepNext/>
        <w:keepLines/>
        <w:numPr>
          <w:ilvl w:val="0"/>
          <w:numId w:val="3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ind w:left="0" w:leftChars="0" w:firstLine="0" w:firstLineChars="0"/>
        <w:jc w:val="both"/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</w:p>
    <w:p w14:paraId="5DB5E4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15784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hint="eastAsia" w:asciiTheme="minorEastAsia" w:hAnsiTheme="minorEastAsia" w:eastAsiaTheme="minorEastAsia"/>
          <w:szCs w:val="21"/>
          <w:highlight w:val="none"/>
        </w:rPr>
      </w:pPr>
    </w:p>
    <w:p w14:paraId="4A0D465D">
      <w:pPr>
        <w:pStyle w:val="51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。</w:t>
      </w:r>
    </w:p>
    <w:p w14:paraId="07481A4D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5DE9A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1B20D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29121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597BDC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53D06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2F578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601BA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</w:t>
      </w:r>
    </w:p>
    <w:p w14:paraId="2D6035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33EA8B23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</w:rPr>
        <w:t xml:space="preserve">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p w14:paraId="4207C314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</w:t>
      </w:r>
    </w:p>
    <w:p w14:paraId="4B531781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371D2023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工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61B75C9D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</w:t>
      </w:r>
    </w:p>
    <w:p w14:paraId="4C9E27D1">
      <w:pPr>
        <w:pStyle w:val="35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70BBA08F">
      <w:pPr>
        <w:pStyle w:val="35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750F708B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</w:t>
      </w:r>
      <w:r>
        <w:rPr>
          <w:rFonts w:hint="eastAsia" w:ascii="宋体" w:hAnsi="宋体" w:cstheme="minorBidi"/>
          <w:color w:val="auto"/>
          <w:kern w:val="2"/>
          <w:sz w:val="21"/>
          <w:szCs w:val="21"/>
          <w:lang w:val="en-US" w:eastAsia="zh-CN" w:bidi="ar-SA"/>
        </w:rPr>
        <w:t>辅材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费、</w:t>
      </w:r>
      <w:r>
        <w:rPr>
          <w:rFonts w:hint="eastAsia" w:ascii="宋体" w:hAnsi="宋体" w:cstheme="minorBidi"/>
          <w:color w:val="auto"/>
          <w:kern w:val="2"/>
          <w:sz w:val="21"/>
          <w:szCs w:val="21"/>
          <w:lang w:val="en-US" w:eastAsia="zh-CN" w:bidi="ar-SA"/>
        </w:rPr>
        <w:t>装配费、检测费及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税金等。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   </w:t>
      </w:r>
      <w:bookmarkStart w:id="5" w:name="_GoBack"/>
      <w:bookmarkEnd w:id="5"/>
    </w:p>
    <w:p w14:paraId="1D882B7D">
      <w:pPr>
        <w:numPr>
          <w:ilvl w:val="0"/>
          <w:numId w:val="3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rFonts w:hint="eastAsia" w:ascii="宋体" w:hAnsi="宋体"/>
          <w:b/>
          <w:color w:val="auto"/>
          <w:sz w:val="28"/>
          <w:lang w:val="en-US" w:eastAsia="zh-CN"/>
        </w:rPr>
      </w:pPr>
      <w:r>
        <w:rPr>
          <w:rFonts w:hint="eastAsia" w:ascii="宋体" w:hAnsi="宋体"/>
          <w:b/>
          <w:color w:val="auto"/>
          <w:sz w:val="28"/>
          <w:lang w:val="en-US" w:eastAsia="zh-CN"/>
        </w:rPr>
        <w:t>服务内容</w:t>
      </w:r>
    </w:p>
    <w:p w14:paraId="3DDE3BD5">
      <w:pPr>
        <w:numPr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Chars="0" w:right="0" w:rightChars="0"/>
        <w:jc w:val="left"/>
        <w:rPr>
          <w:rFonts w:hint="eastAsia" w:ascii="宋体" w:hAnsi="宋体"/>
          <w:b/>
          <w:color w:val="auto"/>
          <w:sz w:val="28"/>
          <w:lang w:val="en-US" w:eastAsia="zh-CN"/>
        </w:rPr>
      </w:pPr>
      <w:r>
        <w:rPr>
          <w:rFonts w:hint="eastAsia" w:ascii="宋体" w:hAnsi="宋体"/>
          <w:b/>
          <w:color w:val="auto"/>
          <w:sz w:val="28"/>
          <w:lang w:val="en-US" w:eastAsia="zh-CN"/>
        </w:rPr>
        <w:t>根据附件内容，提供详细服务清单，格式自拟。</w:t>
      </w:r>
    </w:p>
    <w:p w14:paraId="209860EE">
      <w:pPr>
        <w:numPr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Chars="0" w:right="0" w:rightChars="0"/>
        <w:jc w:val="left"/>
        <w:rPr>
          <w:rFonts w:hint="eastAsia" w:ascii="宋体" w:hAnsi="宋体"/>
          <w:b/>
          <w:color w:val="auto"/>
          <w:sz w:val="28"/>
          <w:lang w:val="en-US" w:eastAsia="zh-CN"/>
        </w:rPr>
      </w:pPr>
    </w:p>
    <w:p w14:paraId="4E19866B">
      <w:pPr>
        <w:numPr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Chars="0" w:right="0" w:rightChars="0"/>
        <w:jc w:val="left"/>
        <w:rPr>
          <w:rFonts w:hint="default" w:ascii="宋体" w:hAnsi="宋体"/>
          <w:b/>
          <w:color w:val="auto"/>
          <w:sz w:val="28"/>
          <w:lang w:val="en-US" w:eastAsia="zh-CN"/>
        </w:rPr>
      </w:pPr>
    </w:p>
    <w:p w14:paraId="554B1099">
      <w:pPr>
        <w:numPr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Chars="0" w:right="0" w:rightChars="0"/>
        <w:jc w:val="left"/>
        <w:rPr>
          <w:rFonts w:hint="default" w:ascii="宋体" w:hAnsi="宋体"/>
          <w:b/>
          <w:color w:val="auto"/>
          <w:sz w:val="28"/>
          <w:lang w:val="en-US" w:eastAsia="zh-CN"/>
        </w:rPr>
      </w:pPr>
    </w:p>
    <w:p w14:paraId="7A2EF4A4">
      <w:pPr>
        <w:numPr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Chars="0" w:right="0" w:rightChars="0"/>
        <w:jc w:val="left"/>
        <w:rPr>
          <w:rFonts w:hint="default" w:ascii="宋体" w:hAnsi="宋体"/>
          <w:b/>
          <w:color w:val="auto"/>
          <w:sz w:val="28"/>
          <w:lang w:val="en-US" w:eastAsia="zh-CN"/>
        </w:rPr>
      </w:pPr>
    </w:p>
    <w:p w14:paraId="14B5DABF">
      <w:pPr>
        <w:numPr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Chars="0" w:right="0" w:rightChars="0"/>
        <w:jc w:val="left"/>
        <w:rPr>
          <w:rFonts w:hint="default" w:ascii="宋体" w:hAnsi="宋体"/>
          <w:b/>
          <w:color w:val="auto"/>
          <w:sz w:val="28"/>
          <w:lang w:val="en-US" w:eastAsia="zh-CN"/>
        </w:rPr>
      </w:pPr>
    </w:p>
    <w:p w14:paraId="5F608222">
      <w:pPr>
        <w:numPr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Chars="0" w:right="0" w:rightChars="0"/>
        <w:jc w:val="left"/>
        <w:rPr>
          <w:rFonts w:hint="default" w:ascii="宋体" w:hAnsi="宋体"/>
          <w:b/>
          <w:color w:val="auto"/>
          <w:sz w:val="28"/>
          <w:lang w:val="en-US" w:eastAsia="zh-CN"/>
        </w:rPr>
      </w:pPr>
    </w:p>
    <w:p w14:paraId="351CF2B1">
      <w:pPr>
        <w:numPr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Chars="0" w:right="0" w:rightChars="0"/>
        <w:jc w:val="left"/>
        <w:rPr>
          <w:rFonts w:hint="default" w:ascii="宋体" w:hAnsi="宋体"/>
          <w:b/>
          <w:color w:val="auto"/>
          <w:sz w:val="28"/>
          <w:lang w:val="en-US" w:eastAsia="zh-CN"/>
        </w:rPr>
      </w:pPr>
    </w:p>
    <w:p w14:paraId="38A17D7B">
      <w:pPr>
        <w:numPr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Chars="0" w:right="0" w:rightChars="0"/>
        <w:jc w:val="left"/>
        <w:rPr>
          <w:rFonts w:hint="default" w:ascii="宋体" w:hAnsi="宋体"/>
          <w:b/>
          <w:color w:val="auto"/>
          <w:sz w:val="28"/>
          <w:lang w:val="en-US" w:eastAsia="zh-CN"/>
        </w:rPr>
      </w:pPr>
    </w:p>
    <w:p w14:paraId="48F132FA">
      <w:pPr>
        <w:numPr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Chars="0" w:right="0" w:rightChars="0"/>
        <w:jc w:val="left"/>
        <w:rPr>
          <w:rFonts w:hint="default" w:ascii="宋体" w:hAnsi="宋体"/>
          <w:b/>
          <w:color w:val="auto"/>
          <w:sz w:val="28"/>
          <w:lang w:val="en-US" w:eastAsia="zh-CN"/>
        </w:rPr>
      </w:pPr>
    </w:p>
    <w:p w14:paraId="62B89EB1">
      <w:pPr>
        <w:numPr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Chars="0" w:right="0" w:rightChars="0"/>
        <w:jc w:val="left"/>
        <w:rPr>
          <w:rFonts w:hint="default" w:ascii="宋体" w:hAnsi="宋体"/>
          <w:b/>
          <w:color w:val="auto"/>
          <w:sz w:val="28"/>
          <w:lang w:val="en-US" w:eastAsia="zh-CN"/>
        </w:rPr>
      </w:pPr>
    </w:p>
    <w:p w14:paraId="2A79A6F2">
      <w:pPr>
        <w:numPr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Chars="0" w:right="0" w:rightChars="0"/>
        <w:jc w:val="left"/>
        <w:rPr>
          <w:rFonts w:hint="default" w:ascii="宋体" w:hAnsi="宋体"/>
          <w:b/>
          <w:color w:val="auto"/>
          <w:sz w:val="28"/>
          <w:lang w:val="en-US" w:eastAsia="zh-CN"/>
        </w:rPr>
      </w:pPr>
    </w:p>
    <w:p w14:paraId="70623CA4">
      <w:pPr>
        <w:numPr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Chars="0" w:right="0" w:rightChars="0"/>
        <w:jc w:val="left"/>
        <w:rPr>
          <w:rFonts w:hint="default" w:ascii="宋体" w:hAnsi="宋体"/>
          <w:b/>
          <w:color w:val="auto"/>
          <w:sz w:val="28"/>
          <w:lang w:val="en-US" w:eastAsia="zh-CN"/>
        </w:rPr>
      </w:pPr>
    </w:p>
    <w:p w14:paraId="0358284F">
      <w:pPr>
        <w:numPr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Chars="0" w:right="0" w:rightChars="0"/>
        <w:jc w:val="left"/>
        <w:rPr>
          <w:rFonts w:hint="default" w:ascii="宋体" w:hAnsi="宋体"/>
          <w:b/>
          <w:color w:val="auto"/>
          <w:sz w:val="28"/>
          <w:lang w:val="en-US" w:eastAsia="zh-CN"/>
        </w:rPr>
      </w:pPr>
    </w:p>
    <w:p w14:paraId="0AAAE3F6">
      <w:pPr>
        <w:numPr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Chars="0" w:right="0" w:rightChars="0"/>
        <w:jc w:val="left"/>
        <w:rPr>
          <w:rFonts w:hint="default" w:ascii="宋体" w:hAnsi="宋体"/>
          <w:b/>
          <w:color w:val="auto"/>
          <w:sz w:val="28"/>
          <w:lang w:val="en-US" w:eastAsia="zh-CN"/>
        </w:rPr>
      </w:pPr>
    </w:p>
    <w:p w14:paraId="62227A37">
      <w:pPr>
        <w:numPr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Chars="0" w:right="0" w:rightChars="0"/>
        <w:jc w:val="left"/>
        <w:rPr>
          <w:rFonts w:hint="default" w:ascii="宋体" w:hAnsi="宋体"/>
          <w:b/>
          <w:color w:val="auto"/>
          <w:sz w:val="28"/>
          <w:lang w:val="en-US" w:eastAsia="zh-CN"/>
        </w:rPr>
      </w:pPr>
    </w:p>
    <w:p w14:paraId="588EBC2F">
      <w:pPr>
        <w:numPr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Chars="0" w:right="0" w:rightChars="0"/>
        <w:jc w:val="left"/>
        <w:rPr>
          <w:rFonts w:hint="default" w:ascii="宋体" w:hAnsi="宋体"/>
          <w:b/>
          <w:color w:val="auto"/>
          <w:sz w:val="28"/>
          <w:lang w:val="en-US" w:eastAsia="zh-CN"/>
        </w:rPr>
      </w:pPr>
    </w:p>
    <w:p w14:paraId="1EA85631">
      <w:pPr>
        <w:numPr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Chars="0" w:right="0" w:rightChars="0"/>
        <w:jc w:val="left"/>
        <w:rPr>
          <w:rFonts w:hint="default" w:ascii="宋体" w:hAnsi="宋体"/>
          <w:b/>
          <w:color w:val="auto"/>
          <w:sz w:val="28"/>
          <w:lang w:val="en-US" w:eastAsia="zh-CN"/>
        </w:rPr>
      </w:pPr>
    </w:p>
    <w:p w14:paraId="3EE1C360">
      <w:pPr>
        <w:numPr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Chars="0" w:right="0" w:rightChars="0"/>
        <w:jc w:val="left"/>
        <w:rPr>
          <w:rFonts w:hint="default" w:ascii="宋体" w:hAnsi="宋体"/>
          <w:b/>
          <w:color w:val="auto"/>
          <w:sz w:val="28"/>
          <w:lang w:val="en-US" w:eastAsia="zh-CN"/>
        </w:rPr>
      </w:pPr>
    </w:p>
    <w:p w14:paraId="471EB85C">
      <w:pPr>
        <w:numPr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Chars="0" w:right="0" w:rightChars="0"/>
        <w:jc w:val="left"/>
        <w:rPr>
          <w:rFonts w:hint="default" w:ascii="宋体" w:hAnsi="宋体"/>
          <w:b/>
          <w:color w:val="auto"/>
          <w:sz w:val="28"/>
          <w:lang w:val="en-US" w:eastAsia="zh-CN"/>
        </w:rPr>
      </w:pPr>
    </w:p>
    <w:p w14:paraId="5FCF05A2">
      <w:pPr>
        <w:numPr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Chars="0" w:right="0" w:rightChars="0"/>
        <w:jc w:val="left"/>
        <w:rPr>
          <w:rFonts w:hint="default" w:ascii="宋体" w:hAnsi="宋体"/>
          <w:b/>
          <w:color w:val="auto"/>
          <w:sz w:val="28"/>
          <w:lang w:val="en-US" w:eastAsia="zh-CN"/>
        </w:rPr>
      </w:pPr>
    </w:p>
    <w:p w14:paraId="6A44F188">
      <w:pPr>
        <w:numPr>
          <w:ilvl w:val="0"/>
          <w:numId w:val="0"/>
        </w:num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Chars="0" w:right="0" w:rightChars="0"/>
        <w:jc w:val="left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/>
          <w:b/>
          <w:color w:val="auto"/>
          <w:sz w:val="28"/>
          <w:lang w:eastAsia="zh-CN"/>
        </w:rPr>
        <w:t>（</w:t>
      </w:r>
      <w:r>
        <w:rPr>
          <w:rFonts w:hint="eastAsia" w:ascii="宋体" w:hAnsi="宋体"/>
          <w:b/>
          <w:color w:val="auto"/>
          <w:sz w:val="28"/>
          <w:lang w:val="en-US" w:eastAsia="zh-CN"/>
        </w:rPr>
        <w:t>五</w:t>
      </w:r>
      <w:r>
        <w:rPr>
          <w:rFonts w:hint="eastAsia" w:ascii="宋体" w:hAnsi="宋体"/>
          <w:b/>
          <w:color w:val="auto"/>
          <w:sz w:val="28"/>
          <w:lang w:eastAsia="zh-CN"/>
        </w:rPr>
        <w:t>）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2D7BA410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2CB5744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项目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0E8ABEC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</w:t>
      </w:r>
      <w:r>
        <w:rPr>
          <w:rFonts w:hint="eastAsia" w:ascii="宋体" w:hAnsi="宋体"/>
          <w:color w:val="auto"/>
          <w:lang w:val="en-US" w:eastAsia="zh-CN"/>
        </w:rPr>
        <w:t>检测报告</w:t>
      </w:r>
      <w:r>
        <w:rPr>
          <w:rFonts w:hint="eastAsia" w:ascii="宋体" w:hAnsi="宋体"/>
          <w:color w:val="auto"/>
        </w:rPr>
        <w:t>符合国家要求；</w:t>
      </w:r>
    </w:p>
    <w:p w14:paraId="6ABF46E1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76614D45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282E62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62C59844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完成维修服务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，确保项目顺利推进。</w:t>
      </w:r>
    </w:p>
    <w:p w14:paraId="5B2DB98E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一旦我方中标，愿意按照招标文件和招标人的规定和要求签订合同，并信守合同、保证质量、如期交货。</w:t>
      </w:r>
    </w:p>
    <w:p w14:paraId="1BF320E5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301FFC5D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73BD8FAB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078625C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316C6D9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int="eastAsia" w:ascii="宋体" w:hAnsi="宋体" w:cs="仿宋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</w:rPr>
        <w:t xml:space="preserve">   </w:t>
      </w:r>
      <w:r>
        <w:rPr>
          <w:rFonts w:hint="eastAsia" w:ascii="宋体" w:hAnsi="宋体"/>
          <w:color w:val="auto"/>
          <w:lang w:val="en-US" w:eastAsia="zh-CN"/>
        </w:rPr>
        <w:t>日期：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21DF454"/>
    <w:multiLevelType w:val="singleLevel"/>
    <w:tmpl w:val="A21DF454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FA9274B"/>
    <w:multiLevelType w:val="singleLevel"/>
    <w:tmpl w:val="AFA9274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2200A72"/>
    <w:multiLevelType w:val="singleLevel"/>
    <w:tmpl w:val="E2200A7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B5F01"/>
    <w:rsid w:val="03BC1030"/>
    <w:rsid w:val="041E3808"/>
    <w:rsid w:val="043B2184"/>
    <w:rsid w:val="0475718F"/>
    <w:rsid w:val="0485137E"/>
    <w:rsid w:val="04A36994"/>
    <w:rsid w:val="04C66C1A"/>
    <w:rsid w:val="04C771FD"/>
    <w:rsid w:val="04D1736D"/>
    <w:rsid w:val="05573D16"/>
    <w:rsid w:val="057443B4"/>
    <w:rsid w:val="05C017FD"/>
    <w:rsid w:val="0687687D"/>
    <w:rsid w:val="06F2489E"/>
    <w:rsid w:val="070268E6"/>
    <w:rsid w:val="07501427"/>
    <w:rsid w:val="076636BD"/>
    <w:rsid w:val="08551FA9"/>
    <w:rsid w:val="08C61C4A"/>
    <w:rsid w:val="094A00EB"/>
    <w:rsid w:val="094D7C7A"/>
    <w:rsid w:val="097507C7"/>
    <w:rsid w:val="097D22E2"/>
    <w:rsid w:val="09AD2157"/>
    <w:rsid w:val="0A3C4D43"/>
    <w:rsid w:val="0B6C6FDB"/>
    <w:rsid w:val="0BB27EF8"/>
    <w:rsid w:val="0C2D337D"/>
    <w:rsid w:val="0C5F0F6E"/>
    <w:rsid w:val="0CFA3E56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17D68B3"/>
    <w:rsid w:val="120F5BA7"/>
    <w:rsid w:val="1235718D"/>
    <w:rsid w:val="128A3A09"/>
    <w:rsid w:val="12A6008B"/>
    <w:rsid w:val="12D009A7"/>
    <w:rsid w:val="12D57962"/>
    <w:rsid w:val="13C54541"/>
    <w:rsid w:val="14592936"/>
    <w:rsid w:val="14676D7E"/>
    <w:rsid w:val="1588015C"/>
    <w:rsid w:val="15916DD0"/>
    <w:rsid w:val="163730CA"/>
    <w:rsid w:val="16413351"/>
    <w:rsid w:val="164E090F"/>
    <w:rsid w:val="16905549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D176383"/>
    <w:rsid w:val="1D64697C"/>
    <w:rsid w:val="1D982524"/>
    <w:rsid w:val="1DD969AB"/>
    <w:rsid w:val="1ED14404"/>
    <w:rsid w:val="1EF74148"/>
    <w:rsid w:val="1FA15E62"/>
    <w:rsid w:val="1FDB7383"/>
    <w:rsid w:val="20A629C0"/>
    <w:rsid w:val="21196F94"/>
    <w:rsid w:val="21263865"/>
    <w:rsid w:val="21266CFB"/>
    <w:rsid w:val="213571AA"/>
    <w:rsid w:val="217D645B"/>
    <w:rsid w:val="21843C8D"/>
    <w:rsid w:val="21F13065"/>
    <w:rsid w:val="22A07CA6"/>
    <w:rsid w:val="237F15B6"/>
    <w:rsid w:val="23E02549"/>
    <w:rsid w:val="240E783E"/>
    <w:rsid w:val="246966F1"/>
    <w:rsid w:val="2470465E"/>
    <w:rsid w:val="24F6510A"/>
    <w:rsid w:val="24FA55ED"/>
    <w:rsid w:val="25106F93"/>
    <w:rsid w:val="25CC5B88"/>
    <w:rsid w:val="25EA69AA"/>
    <w:rsid w:val="266704B1"/>
    <w:rsid w:val="26933E36"/>
    <w:rsid w:val="26BC19A6"/>
    <w:rsid w:val="270E55F9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0F4BDB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8563B9"/>
    <w:rsid w:val="34C32719"/>
    <w:rsid w:val="34DF4182"/>
    <w:rsid w:val="34E4412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887EF3"/>
    <w:rsid w:val="3ABF1B60"/>
    <w:rsid w:val="3B10121D"/>
    <w:rsid w:val="3BA23F27"/>
    <w:rsid w:val="3BB75F0B"/>
    <w:rsid w:val="3BF62074"/>
    <w:rsid w:val="3D2C1A00"/>
    <w:rsid w:val="3D2D4ECB"/>
    <w:rsid w:val="3D8E7046"/>
    <w:rsid w:val="3DA650C1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386066"/>
    <w:rsid w:val="435B56FC"/>
    <w:rsid w:val="43884ABF"/>
    <w:rsid w:val="44A00219"/>
    <w:rsid w:val="45367494"/>
    <w:rsid w:val="457345D5"/>
    <w:rsid w:val="45877724"/>
    <w:rsid w:val="45B713D5"/>
    <w:rsid w:val="467A2DE5"/>
    <w:rsid w:val="47065CD5"/>
    <w:rsid w:val="470A03A4"/>
    <w:rsid w:val="47F46EAE"/>
    <w:rsid w:val="48724017"/>
    <w:rsid w:val="48750F6C"/>
    <w:rsid w:val="492B4B3C"/>
    <w:rsid w:val="4A185620"/>
    <w:rsid w:val="4A6F4C2B"/>
    <w:rsid w:val="4B2309AF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803301"/>
    <w:rsid w:val="53EE72C6"/>
    <w:rsid w:val="54887ACF"/>
    <w:rsid w:val="548B2661"/>
    <w:rsid w:val="54AA722A"/>
    <w:rsid w:val="559A23C6"/>
    <w:rsid w:val="55BE4F5F"/>
    <w:rsid w:val="55E22755"/>
    <w:rsid w:val="56553E52"/>
    <w:rsid w:val="57193C9E"/>
    <w:rsid w:val="57541431"/>
    <w:rsid w:val="576C2775"/>
    <w:rsid w:val="586048F0"/>
    <w:rsid w:val="588549CE"/>
    <w:rsid w:val="58AE7DA1"/>
    <w:rsid w:val="58DD7D9A"/>
    <w:rsid w:val="59787038"/>
    <w:rsid w:val="59AD4E28"/>
    <w:rsid w:val="5B1D65E8"/>
    <w:rsid w:val="5C8C341B"/>
    <w:rsid w:val="5D152C97"/>
    <w:rsid w:val="5D2F2B1E"/>
    <w:rsid w:val="5DEF5A0F"/>
    <w:rsid w:val="5DF72B16"/>
    <w:rsid w:val="5E3D6E80"/>
    <w:rsid w:val="5E810229"/>
    <w:rsid w:val="5EB75F23"/>
    <w:rsid w:val="5ECA3D86"/>
    <w:rsid w:val="5EFE72E2"/>
    <w:rsid w:val="5F4D50E3"/>
    <w:rsid w:val="5FC541C5"/>
    <w:rsid w:val="60303C60"/>
    <w:rsid w:val="60F71C0C"/>
    <w:rsid w:val="61E15FB7"/>
    <w:rsid w:val="61ED37A2"/>
    <w:rsid w:val="626B0ACC"/>
    <w:rsid w:val="626F728B"/>
    <w:rsid w:val="62A42563"/>
    <w:rsid w:val="62E93937"/>
    <w:rsid w:val="63210307"/>
    <w:rsid w:val="633B16F7"/>
    <w:rsid w:val="63613BBD"/>
    <w:rsid w:val="6364204D"/>
    <w:rsid w:val="64132ACB"/>
    <w:rsid w:val="644F1AB3"/>
    <w:rsid w:val="65CA7906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0794F3B"/>
    <w:rsid w:val="71710FBA"/>
    <w:rsid w:val="72F9402A"/>
    <w:rsid w:val="733A4279"/>
    <w:rsid w:val="74125240"/>
    <w:rsid w:val="7467264A"/>
    <w:rsid w:val="74D06143"/>
    <w:rsid w:val="75284014"/>
    <w:rsid w:val="75942B42"/>
    <w:rsid w:val="75D4756D"/>
    <w:rsid w:val="75E36E5B"/>
    <w:rsid w:val="775744D2"/>
    <w:rsid w:val="777935F3"/>
    <w:rsid w:val="77E24ED1"/>
    <w:rsid w:val="78117E1A"/>
    <w:rsid w:val="789E730E"/>
    <w:rsid w:val="79042BD4"/>
    <w:rsid w:val="7A450456"/>
    <w:rsid w:val="7A9D43D6"/>
    <w:rsid w:val="7AC516D6"/>
    <w:rsid w:val="7AEF035B"/>
    <w:rsid w:val="7AF53541"/>
    <w:rsid w:val="7BBE5F26"/>
    <w:rsid w:val="7C9D75AD"/>
    <w:rsid w:val="7D337377"/>
    <w:rsid w:val="7D902913"/>
    <w:rsid w:val="7DA00113"/>
    <w:rsid w:val="7E6846C6"/>
    <w:rsid w:val="7E6B5FAF"/>
    <w:rsid w:val="7EAE12E9"/>
    <w:rsid w:val="7EC34622"/>
    <w:rsid w:val="7ED33846"/>
    <w:rsid w:val="7F34107C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1702</Words>
  <Characters>1848</Characters>
  <Lines>16</Lines>
  <Paragraphs>4</Paragraphs>
  <TotalTime>7</TotalTime>
  <ScaleCrop>false</ScaleCrop>
  <LinksUpToDate>false</LinksUpToDate>
  <CharactersWithSpaces>2625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2026-03-05T02:34:39Z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eyJoZGlkIjoiMzEwNTM5NzYwMDRjMzkwZTVkZjY2ODkwMGIxNGU0OTUiLCJ1c2VySWQiOiI1ODMxMTg2NzEifQ==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638278A91B6247A3A14F33886A0DB3EB_13</vt:lpwstr>
  </property>
</Properties>
</file>