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E5791">
      <w:pPr>
        <w:autoSpaceDE w:val="0"/>
        <w:autoSpaceDN w:val="0"/>
        <w:adjustRightInd w:val="0"/>
        <w:spacing w:before="100" w:after="100"/>
        <w:jc w:val="center"/>
        <w:rPr>
          <w:rFonts w:hint="eastAsia" w:ascii="宋体" w:hAnsi="宋体" w:cs="宋体"/>
          <w:b/>
          <w:bCs/>
          <w:sz w:val="48"/>
          <w:szCs w:val="48"/>
        </w:rPr>
      </w:pPr>
      <w:bookmarkStart w:id="0" w:name="OLE_LINK12"/>
    </w:p>
    <w:p w14:paraId="6DB98020">
      <w:pPr>
        <w:autoSpaceDE w:val="0"/>
        <w:autoSpaceDN w:val="0"/>
        <w:adjustRightInd w:val="0"/>
        <w:spacing w:before="100" w:after="100"/>
        <w:jc w:val="center"/>
        <w:rPr>
          <w:rFonts w:ascii="宋体" w:hAnsi="宋体" w:cs="宋体"/>
          <w:b/>
          <w:bCs/>
          <w:sz w:val="48"/>
          <w:szCs w:val="48"/>
        </w:rPr>
      </w:pPr>
      <w:r>
        <w:rPr>
          <w:rFonts w:hint="eastAsia" w:ascii="宋体" w:hAnsi="宋体" w:cs="宋体"/>
          <w:b/>
          <w:bCs/>
          <w:sz w:val="48"/>
          <w:szCs w:val="48"/>
        </w:rPr>
        <w:t>四川宏达股份有限公司</w:t>
      </w:r>
    </w:p>
    <w:p w14:paraId="3E5A19FE">
      <w:pPr>
        <w:autoSpaceDE w:val="0"/>
        <w:autoSpaceDN w:val="0"/>
        <w:adjustRightInd w:val="0"/>
        <w:spacing w:before="100" w:after="100"/>
        <w:jc w:val="center"/>
        <w:rPr>
          <w:rFonts w:hint="default" w:ascii="宋体" w:hAnsi="宋体" w:cs="宋体"/>
          <w:b/>
          <w:bCs/>
          <w:sz w:val="48"/>
          <w:szCs w:val="48"/>
          <w:lang w:val="en-US" w:eastAsia="zh-CN"/>
        </w:rPr>
      </w:pPr>
      <w:r>
        <w:rPr>
          <w:rFonts w:hint="eastAsia" w:ascii="宋体" w:hAnsi="宋体" w:cs="宋体"/>
          <w:b/>
          <w:bCs/>
          <w:sz w:val="48"/>
          <w:szCs w:val="48"/>
          <w:lang w:val="en-US" w:eastAsia="zh-CN"/>
        </w:rPr>
        <w:t>废旧物资处置</w:t>
      </w:r>
    </w:p>
    <w:bookmarkEnd w:id="0"/>
    <w:p w14:paraId="1FAE45D5">
      <w:pPr>
        <w:widowControl/>
        <w:rPr>
          <w:rFonts w:asciiTheme="minorEastAsia" w:hAnsiTheme="minorEastAsia"/>
          <w:b/>
          <w:kern w:val="0"/>
          <w:sz w:val="72"/>
          <w:szCs w:val="72"/>
        </w:rPr>
      </w:pPr>
    </w:p>
    <w:p w14:paraId="538E90AF">
      <w:pPr>
        <w:pStyle w:val="5"/>
        <w:ind w:firstLine="1446"/>
        <w:rPr>
          <w:rFonts w:asciiTheme="minorEastAsia" w:hAnsiTheme="minorEastAsia"/>
          <w:b/>
          <w:kern w:val="0"/>
          <w:sz w:val="72"/>
          <w:szCs w:val="72"/>
        </w:rPr>
      </w:pPr>
    </w:p>
    <w:p w14:paraId="33D068A5">
      <w:pPr>
        <w:pStyle w:val="11"/>
        <w:rPr>
          <w:rFonts w:asciiTheme="minorEastAsia" w:hAnsiTheme="minorEastAsia"/>
          <w:b/>
          <w:kern w:val="0"/>
          <w:sz w:val="72"/>
          <w:szCs w:val="72"/>
        </w:rPr>
      </w:pPr>
    </w:p>
    <w:p w14:paraId="44917994"/>
    <w:p w14:paraId="789A982C">
      <w:pPr>
        <w:autoSpaceDE w:val="0"/>
        <w:autoSpaceDN w:val="0"/>
        <w:adjustRightInd w:val="0"/>
        <w:spacing w:before="100" w:after="100"/>
        <w:jc w:val="center"/>
        <w:rPr>
          <w:rFonts w:hint="eastAsia" w:ascii="宋体" w:hAnsi="宋体" w:cs="宋体"/>
          <w:b/>
          <w:bCs/>
          <w:sz w:val="48"/>
          <w:szCs w:val="48"/>
          <w:lang w:val="en-US" w:eastAsia="zh-CN"/>
        </w:rPr>
      </w:pPr>
      <w:r>
        <w:rPr>
          <w:rFonts w:hint="eastAsia" w:ascii="宋体" w:hAnsi="宋体" w:cs="宋体"/>
          <w:b/>
          <w:bCs/>
          <w:sz w:val="48"/>
          <w:szCs w:val="48"/>
          <w:lang w:val="en-US" w:eastAsia="zh-CN"/>
        </w:rPr>
        <w:t>比选文件</w:t>
      </w:r>
    </w:p>
    <w:p w14:paraId="6A3A4420">
      <w:pPr>
        <w:pStyle w:val="5"/>
        <w:ind w:firstLine="643"/>
        <w:jc w:val="center"/>
        <w:rPr>
          <w:rFonts w:ascii="黑体" w:hAnsi="黑体" w:eastAsia="黑体" w:cs="宋体"/>
          <w:b/>
          <w:kern w:val="0"/>
          <w:sz w:val="32"/>
          <w:szCs w:val="32"/>
        </w:rPr>
      </w:pPr>
    </w:p>
    <w:p w14:paraId="28B86A66">
      <w:pPr>
        <w:pStyle w:val="5"/>
        <w:ind w:firstLine="643"/>
        <w:jc w:val="center"/>
        <w:rPr>
          <w:rFonts w:hint="eastAsia" w:asciiTheme="minorEastAsia" w:hAnsiTheme="minorEastAsia" w:eastAsiaTheme="minorEastAsia" w:cstheme="minorBidi"/>
          <w:b/>
          <w:bCs/>
          <w:kern w:val="2"/>
          <w:sz w:val="30"/>
          <w:szCs w:val="30"/>
          <w:u w:val="single"/>
          <w:lang w:val="zh-CN" w:eastAsia="zh-CN" w:bidi="ar-SA"/>
        </w:rPr>
      </w:pPr>
      <w:r>
        <w:rPr>
          <w:rFonts w:hint="eastAsia" w:ascii="黑体" w:hAnsi="黑体" w:eastAsia="黑体" w:cs="宋体"/>
          <w:b/>
          <w:kern w:val="0"/>
          <w:sz w:val="32"/>
          <w:szCs w:val="32"/>
        </w:rPr>
        <w:t>编号：</w:t>
      </w:r>
      <w:r>
        <w:rPr>
          <w:rFonts w:hint="eastAsia" w:asciiTheme="minorEastAsia" w:hAnsiTheme="minorEastAsia" w:eastAsiaTheme="minorEastAsia" w:cstheme="minorBidi"/>
          <w:b/>
          <w:bCs/>
          <w:kern w:val="2"/>
          <w:sz w:val="30"/>
          <w:szCs w:val="30"/>
          <w:u w:val="single"/>
          <w:lang w:val="en-US" w:eastAsia="zh-CN" w:bidi="ar-SA"/>
        </w:rPr>
        <w:t>YS-GKBX-2026-HW24</w:t>
      </w:r>
    </w:p>
    <w:p w14:paraId="21DDDD66">
      <w:pPr>
        <w:autoSpaceDE w:val="0"/>
        <w:autoSpaceDN w:val="0"/>
        <w:adjustRightInd w:val="0"/>
        <w:spacing w:line="360" w:lineRule="auto"/>
        <w:rPr>
          <w:rFonts w:cs="黑体" w:asciiTheme="minorEastAsia" w:hAnsiTheme="minorEastAsia"/>
          <w:lang w:val="zh-CN"/>
        </w:rPr>
      </w:pPr>
    </w:p>
    <w:p w14:paraId="43784FA0">
      <w:pPr>
        <w:jc w:val="center"/>
        <w:rPr>
          <w:rFonts w:cs="黑体" w:asciiTheme="minorEastAsia" w:hAnsiTheme="minorEastAsia"/>
          <w:lang w:val="zh-CN"/>
        </w:rPr>
      </w:pPr>
    </w:p>
    <w:p w14:paraId="205AB8C1">
      <w:pPr>
        <w:jc w:val="center"/>
        <w:rPr>
          <w:rFonts w:cs="黑体" w:asciiTheme="minorEastAsia" w:hAnsiTheme="minorEastAsia"/>
          <w:lang w:val="zh-CN"/>
        </w:rPr>
      </w:pPr>
    </w:p>
    <w:p w14:paraId="6D5AE92C">
      <w:pPr>
        <w:jc w:val="center"/>
        <w:rPr>
          <w:rFonts w:cs="黑体" w:asciiTheme="minorEastAsia" w:hAnsiTheme="minorEastAsia"/>
          <w:lang w:val="zh-CN"/>
        </w:rPr>
      </w:pPr>
    </w:p>
    <w:p w14:paraId="0AD65B3A">
      <w:pPr>
        <w:jc w:val="center"/>
        <w:rPr>
          <w:rFonts w:cs="黑体" w:asciiTheme="minorEastAsia" w:hAnsiTheme="minorEastAsia"/>
          <w:lang w:val="zh-CN"/>
        </w:rPr>
      </w:pPr>
    </w:p>
    <w:p w14:paraId="40735AE9">
      <w:pPr>
        <w:jc w:val="center"/>
        <w:rPr>
          <w:rFonts w:cs="黑体" w:asciiTheme="minorEastAsia" w:hAnsiTheme="minorEastAsia"/>
          <w:lang w:val="zh-CN"/>
        </w:rPr>
      </w:pPr>
    </w:p>
    <w:p w14:paraId="39575830">
      <w:pPr>
        <w:spacing w:line="600" w:lineRule="auto"/>
        <w:ind w:firstLine="2127" w:firstLineChars="709"/>
        <w:rPr>
          <w:rFonts w:asciiTheme="minorEastAsia" w:hAnsiTheme="minorEastAsia"/>
          <w:sz w:val="30"/>
          <w:szCs w:val="30"/>
        </w:rPr>
      </w:pPr>
    </w:p>
    <w:p w14:paraId="709DC411">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68FB60FA">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rPr>
        <w:t>年</w:t>
      </w:r>
      <w:r>
        <w:rPr>
          <w:rFonts w:hint="eastAsia" w:cs="黑体" w:asciiTheme="minorEastAsia" w:hAnsiTheme="minorEastAsia"/>
          <w:b/>
          <w:bCs/>
          <w:sz w:val="30"/>
          <w:szCs w:val="30"/>
          <w:lang w:val="en-US" w:eastAsia="zh-CN"/>
        </w:rPr>
        <w:t>2</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26</w:t>
      </w:r>
      <w:r>
        <w:rPr>
          <w:rFonts w:hint="eastAsia" w:cs="黑体" w:asciiTheme="minorEastAsia" w:hAnsiTheme="minorEastAsia"/>
          <w:b/>
          <w:bCs/>
          <w:sz w:val="30"/>
          <w:szCs w:val="30"/>
        </w:rPr>
        <w:t>日</w:t>
      </w:r>
    </w:p>
    <w:p w14:paraId="7A12A79A">
      <w:pPr>
        <w:widowControl/>
        <w:shd w:val="clear" w:color="auto" w:fill="FFFFFF"/>
        <w:spacing w:line="400" w:lineRule="exact"/>
        <w:ind w:firstLine="371"/>
        <w:jc w:val="center"/>
        <w:rPr>
          <w:rFonts w:hint="eastAsia" w:asciiTheme="minorEastAsia" w:hAnsiTheme="minorEastAsia" w:eastAsiaTheme="minorEastAsia" w:cstheme="minorEastAsia"/>
          <w:b/>
          <w:color w:val="333333"/>
          <w:kern w:val="0"/>
          <w:sz w:val="32"/>
          <w:szCs w:val="32"/>
        </w:rPr>
      </w:pPr>
    </w:p>
    <w:p w14:paraId="2E01371C">
      <w:pPr>
        <w:widowControl/>
        <w:shd w:val="clear" w:color="auto" w:fill="FFFFFF"/>
        <w:spacing w:line="400" w:lineRule="exact"/>
        <w:ind w:firstLine="3531" w:firstLineChars="1675"/>
        <w:jc w:val="both"/>
        <w:rPr>
          <w:rFonts w:hint="eastAsia" w:asciiTheme="minorEastAsia" w:hAnsiTheme="minorEastAsia" w:eastAsiaTheme="minorEastAsia" w:cstheme="minorEastAsia"/>
          <w:b/>
          <w:color w:val="333333"/>
          <w:kern w:val="0"/>
          <w:sz w:val="21"/>
          <w:szCs w:val="21"/>
        </w:rPr>
      </w:pPr>
      <w:r>
        <w:rPr>
          <w:rFonts w:hint="eastAsia" w:asciiTheme="minorEastAsia" w:hAnsiTheme="minorEastAsia" w:eastAsiaTheme="minorEastAsia" w:cstheme="minorEastAsia"/>
          <w:b/>
          <w:color w:val="333333"/>
          <w:kern w:val="0"/>
          <w:sz w:val="21"/>
          <w:szCs w:val="21"/>
        </w:rPr>
        <w:t>四川宏达股份有限公司</w:t>
      </w:r>
    </w:p>
    <w:p w14:paraId="5649E874">
      <w:pPr>
        <w:jc w:val="center"/>
        <w:rPr>
          <w:rFonts w:hint="eastAsia" w:asciiTheme="minorEastAsia" w:hAnsiTheme="minorEastAsia" w:eastAsiaTheme="minorEastAsia" w:cstheme="minorEastAsia"/>
          <w:b/>
          <w:color w:val="333333"/>
          <w:kern w:val="0"/>
          <w:sz w:val="21"/>
          <w:szCs w:val="21"/>
        </w:rPr>
      </w:pPr>
      <w:r>
        <w:rPr>
          <w:rFonts w:hint="eastAsia" w:asciiTheme="minorEastAsia" w:hAnsiTheme="minorEastAsia" w:eastAsiaTheme="minorEastAsia" w:cstheme="minorEastAsia"/>
          <w:b/>
          <w:color w:val="333333"/>
          <w:kern w:val="0"/>
          <w:sz w:val="21"/>
          <w:szCs w:val="21"/>
        </w:rPr>
        <w:t xml:space="preserve">   </w:t>
      </w:r>
    </w:p>
    <w:p w14:paraId="3C2905FA">
      <w:pPr>
        <w:jc w:val="center"/>
        <w:rPr>
          <w:rFonts w:hint="eastAsia" w:asciiTheme="minorEastAsia" w:hAnsiTheme="minorEastAsia" w:eastAsiaTheme="minorEastAsia" w:cstheme="minorEastAsia"/>
          <w:b/>
          <w:color w:val="333333"/>
          <w:kern w:val="0"/>
          <w:sz w:val="21"/>
          <w:szCs w:val="21"/>
        </w:rPr>
      </w:pPr>
      <w:r>
        <w:rPr>
          <w:rFonts w:hint="eastAsia" w:asciiTheme="minorEastAsia" w:hAnsiTheme="minorEastAsia" w:eastAsiaTheme="minorEastAsia" w:cstheme="minorEastAsia"/>
          <w:b/>
          <w:color w:val="333333"/>
          <w:kern w:val="0"/>
          <w:sz w:val="21"/>
          <w:szCs w:val="21"/>
          <w:lang w:val="en-US" w:eastAsia="zh-CN"/>
        </w:rPr>
        <w:t>废旧物资处置</w:t>
      </w:r>
      <w:r>
        <w:rPr>
          <w:rFonts w:hint="eastAsia" w:asciiTheme="minorEastAsia" w:hAnsiTheme="minorEastAsia" w:eastAsiaTheme="minorEastAsia" w:cstheme="minorEastAsia"/>
          <w:b/>
          <w:color w:val="333333"/>
          <w:kern w:val="0"/>
          <w:sz w:val="21"/>
          <w:szCs w:val="21"/>
        </w:rPr>
        <w:t>比选文件</w:t>
      </w:r>
    </w:p>
    <w:p w14:paraId="51C8C6B0">
      <w:pPr>
        <w:pStyle w:val="5"/>
        <w:ind w:firstLine="643"/>
        <w:jc w:val="center"/>
        <w:rPr>
          <w:rFonts w:hint="eastAsia" w:asciiTheme="minorEastAsia" w:hAnsiTheme="minorEastAsia" w:eastAsiaTheme="minorEastAsia" w:cstheme="minorEastAsia"/>
          <w:b/>
          <w:bCs/>
          <w:kern w:val="2"/>
          <w:sz w:val="21"/>
          <w:szCs w:val="21"/>
          <w:u w:val="single"/>
          <w:lang w:val="zh-CN" w:eastAsia="zh-CN" w:bidi="ar-SA"/>
        </w:rPr>
      </w:pPr>
      <w:r>
        <w:rPr>
          <w:rFonts w:hint="eastAsia" w:asciiTheme="minorEastAsia" w:hAnsiTheme="minorEastAsia" w:eastAsiaTheme="minorEastAsia" w:cstheme="minorEastAsia"/>
          <w:b/>
          <w:kern w:val="0"/>
          <w:sz w:val="21"/>
          <w:szCs w:val="21"/>
        </w:rPr>
        <w:t xml:space="preserve">                    编号：</w:t>
      </w:r>
      <w:r>
        <w:rPr>
          <w:rFonts w:hint="eastAsia" w:asciiTheme="minorEastAsia" w:hAnsiTheme="minorEastAsia" w:eastAsiaTheme="minorEastAsia" w:cstheme="minorEastAsia"/>
          <w:b/>
          <w:bCs/>
          <w:kern w:val="2"/>
          <w:sz w:val="21"/>
          <w:szCs w:val="21"/>
          <w:u w:val="single"/>
          <w:lang w:val="en-US" w:eastAsia="zh-CN" w:bidi="ar-SA"/>
        </w:rPr>
        <w:t>YS-GKBX-2026-HW24</w:t>
      </w:r>
    </w:p>
    <w:p w14:paraId="23CFBEF3">
      <w:pPr>
        <w:spacing w:line="36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各单位：</w:t>
      </w:r>
    </w:p>
    <w:p w14:paraId="7A46ECDF">
      <w:pPr>
        <w:spacing w:line="360" w:lineRule="exact"/>
        <w:ind w:firstLine="420" w:firstLineChars="200"/>
        <w:rPr>
          <w:rFonts w:hint="eastAsia" w:asciiTheme="minorEastAsia" w:hAnsiTheme="minorEastAsia" w:eastAsiaTheme="minorEastAsia" w:cstheme="minorEastAsia"/>
          <w:kern w:val="0"/>
          <w:sz w:val="21"/>
          <w:szCs w:val="21"/>
        </w:rPr>
      </w:pPr>
      <w:bookmarkStart w:id="1" w:name="OLE_LINK5"/>
      <w:bookmarkStart w:id="2" w:name="OLE_LINK2"/>
      <w:bookmarkStart w:id="3" w:name="OLE_LINK1"/>
      <w:r>
        <w:rPr>
          <w:rFonts w:hint="eastAsia" w:asciiTheme="minorEastAsia" w:hAnsiTheme="minorEastAsia" w:eastAsiaTheme="minorEastAsia" w:cstheme="minorEastAsia"/>
          <w:kern w:val="0"/>
          <w:sz w:val="21"/>
          <w:szCs w:val="21"/>
        </w:rPr>
        <w:t>四川宏达股份有限公司需</w:t>
      </w:r>
      <w:bookmarkEnd w:id="1"/>
      <w:bookmarkEnd w:id="2"/>
      <w:bookmarkEnd w:id="3"/>
      <w:r>
        <w:rPr>
          <w:rFonts w:hint="eastAsia" w:asciiTheme="minorEastAsia" w:hAnsiTheme="minorEastAsia" w:eastAsiaTheme="minorEastAsia" w:cstheme="minorEastAsia"/>
          <w:kern w:val="0"/>
          <w:sz w:val="21"/>
          <w:szCs w:val="21"/>
          <w:lang w:val="en-US" w:eastAsia="zh-CN"/>
        </w:rPr>
        <w:t>处置一批废旧物资</w:t>
      </w:r>
      <w:r>
        <w:rPr>
          <w:rFonts w:hint="eastAsia" w:asciiTheme="minorEastAsia" w:hAnsiTheme="minorEastAsia" w:eastAsiaTheme="minorEastAsia" w:cstheme="minorEastAsia"/>
          <w:kern w:val="0"/>
          <w:sz w:val="21"/>
          <w:szCs w:val="21"/>
        </w:rPr>
        <w:t>，本着“公开、公平、公正”的原则，现对该次</w:t>
      </w:r>
      <w:r>
        <w:rPr>
          <w:rFonts w:hint="eastAsia" w:asciiTheme="minorEastAsia" w:hAnsiTheme="minorEastAsia" w:eastAsiaTheme="minorEastAsia" w:cstheme="minorEastAsia"/>
          <w:kern w:val="0"/>
          <w:sz w:val="21"/>
          <w:szCs w:val="21"/>
          <w:lang w:val="en-US" w:eastAsia="zh-CN"/>
        </w:rPr>
        <w:t>废旧物资处置</w:t>
      </w:r>
      <w:r>
        <w:rPr>
          <w:rFonts w:hint="eastAsia" w:asciiTheme="minorEastAsia" w:hAnsiTheme="minorEastAsia" w:eastAsiaTheme="minorEastAsia" w:cstheme="minorEastAsia"/>
          <w:kern w:val="0"/>
          <w:sz w:val="21"/>
          <w:szCs w:val="21"/>
        </w:rPr>
        <w:t>进行公开比选。欢迎贵公司前来报价，现将相关事项公告如下：</w:t>
      </w:r>
    </w:p>
    <w:p w14:paraId="3C4DF528">
      <w:pPr>
        <w:numPr>
          <w:ilvl w:val="0"/>
          <w:numId w:val="1"/>
        </w:numPr>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标的物：</w:t>
      </w:r>
      <w:r>
        <w:rPr>
          <w:rFonts w:hint="eastAsia" w:asciiTheme="minorEastAsia" w:hAnsiTheme="minorEastAsia" w:eastAsiaTheme="minorEastAsia" w:cstheme="minorEastAsia"/>
          <w:kern w:val="0"/>
          <w:sz w:val="21"/>
          <w:szCs w:val="21"/>
          <w:lang w:val="en-US" w:eastAsia="zh-CN"/>
        </w:rPr>
        <w:t>废旧物资一批</w:t>
      </w:r>
    </w:p>
    <w:p w14:paraId="3189E225">
      <w:pPr>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二、比选人：四川宏达股份有限公司  </w:t>
      </w:r>
    </w:p>
    <w:p w14:paraId="67EB3B3D">
      <w:pPr>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三、具体内容及要求：</w:t>
      </w:r>
    </w:p>
    <w:p w14:paraId="438CC69B">
      <w:pPr>
        <w:pStyle w:val="13"/>
        <w:spacing w:before="0" w:beforeAutospacing="0" w:after="0" w:afterAutospacing="0"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1.标的物</w:t>
      </w:r>
      <w:r>
        <w:rPr>
          <w:rFonts w:hint="eastAsia" w:asciiTheme="minorEastAsia" w:hAnsiTheme="minorEastAsia" w:eastAsiaTheme="minorEastAsia" w:cstheme="minorEastAsia"/>
          <w:sz w:val="21"/>
          <w:szCs w:val="21"/>
          <w:lang w:val="en-US" w:eastAsia="zh-CN"/>
        </w:rPr>
        <w:t>明细</w:t>
      </w:r>
      <w:r>
        <w:rPr>
          <w:rFonts w:hint="eastAsia" w:asciiTheme="minorEastAsia" w:hAnsiTheme="minorEastAsia" w:eastAsiaTheme="minorEastAsia" w:cstheme="minorEastAsia"/>
          <w:sz w:val="21"/>
          <w:szCs w:val="21"/>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490"/>
        <w:gridCol w:w="2676"/>
      </w:tblGrid>
      <w:tr w14:paraId="4356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28" w:type="dxa"/>
            <w:noWrap w:val="0"/>
            <w:vAlign w:val="center"/>
          </w:tcPr>
          <w:p w14:paraId="2F61E607">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3490" w:type="dxa"/>
            <w:noWrap w:val="0"/>
            <w:vAlign w:val="center"/>
          </w:tcPr>
          <w:p w14:paraId="4B0C5403">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废 旧 物 资 名 称</w:t>
            </w:r>
          </w:p>
        </w:tc>
        <w:tc>
          <w:tcPr>
            <w:tcW w:w="2676" w:type="dxa"/>
            <w:noWrap w:val="0"/>
            <w:vAlign w:val="center"/>
          </w:tcPr>
          <w:p w14:paraId="07DD5B84">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估算重量（吨）</w:t>
            </w:r>
          </w:p>
        </w:tc>
      </w:tr>
      <w:tr w14:paraId="4EF7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4FD4E19">
            <w:pPr>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sz w:val="21"/>
                <w:szCs w:val="21"/>
              </w:rPr>
              <w:t>1</w:t>
            </w:r>
          </w:p>
        </w:tc>
        <w:tc>
          <w:tcPr>
            <w:tcW w:w="3490" w:type="dxa"/>
            <w:noWrap w:val="0"/>
            <w:vAlign w:val="top"/>
          </w:tcPr>
          <w:p w14:paraId="1897833B">
            <w:pP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sz w:val="21"/>
                <w:szCs w:val="21"/>
              </w:rPr>
              <w:t>废铁</w:t>
            </w:r>
          </w:p>
        </w:tc>
        <w:tc>
          <w:tcPr>
            <w:tcW w:w="2676" w:type="dxa"/>
            <w:noWrap w:val="0"/>
            <w:vAlign w:val="top"/>
          </w:tcPr>
          <w:p w14:paraId="72089A38">
            <w:pPr>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150</w:t>
            </w:r>
          </w:p>
        </w:tc>
      </w:tr>
      <w:tr w14:paraId="4E54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A1707C3">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w:t>
            </w:r>
          </w:p>
        </w:tc>
        <w:tc>
          <w:tcPr>
            <w:tcW w:w="3490" w:type="dxa"/>
            <w:noWrap w:val="0"/>
            <w:vAlign w:val="top"/>
          </w:tcPr>
          <w:p w14:paraId="70956391">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废不锈钢</w:t>
            </w:r>
          </w:p>
        </w:tc>
        <w:tc>
          <w:tcPr>
            <w:tcW w:w="2676" w:type="dxa"/>
            <w:noWrap w:val="0"/>
            <w:vAlign w:val="top"/>
          </w:tcPr>
          <w:p w14:paraId="521EBCCD">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5</w:t>
            </w:r>
          </w:p>
        </w:tc>
      </w:tr>
      <w:tr w14:paraId="35DE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28" w:type="dxa"/>
            <w:noWrap w:val="0"/>
            <w:vAlign w:val="top"/>
          </w:tcPr>
          <w:p w14:paraId="75D565A8">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w:t>
            </w:r>
          </w:p>
        </w:tc>
        <w:tc>
          <w:tcPr>
            <w:tcW w:w="3490" w:type="dxa"/>
            <w:noWrap w:val="0"/>
            <w:vAlign w:val="top"/>
          </w:tcPr>
          <w:p w14:paraId="6433A245">
            <w:pP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废</w:t>
            </w:r>
            <w:r>
              <w:rPr>
                <w:rFonts w:hint="eastAsia" w:asciiTheme="minorEastAsia" w:hAnsiTheme="minorEastAsia" w:eastAsiaTheme="minorEastAsia" w:cstheme="minorEastAsia"/>
                <w:b/>
                <w:bCs/>
                <w:sz w:val="21"/>
                <w:szCs w:val="21"/>
                <w:lang w:val="en-US" w:eastAsia="zh-CN"/>
              </w:rPr>
              <w:t>PVC管道、型材</w:t>
            </w:r>
          </w:p>
        </w:tc>
        <w:tc>
          <w:tcPr>
            <w:tcW w:w="2676" w:type="dxa"/>
            <w:noWrap w:val="0"/>
            <w:vAlign w:val="top"/>
          </w:tcPr>
          <w:p w14:paraId="0B9243AD">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30</w:t>
            </w:r>
          </w:p>
        </w:tc>
      </w:tr>
      <w:tr w14:paraId="6970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3A4FF05">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4</w:t>
            </w:r>
          </w:p>
        </w:tc>
        <w:tc>
          <w:tcPr>
            <w:tcW w:w="3490" w:type="dxa"/>
            <w:noWrap w:val="0"/>
            <w:vAlign w:val="top"/>
          </w:tcPr>
          <w:p w14:paraId="6DD74265">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废橡胶制品</w:t>
            </w:r>
          </w:p>
        </w:tc>
        <w:tc>
          <w:tcPr>
            <w:tcW w:w="2676" w:type="dxa"/>
            <w:noWrap w:val="0"/>
            <w:vAlign w:val="top"/>
          </w:tcPr>
          <w:p w14:paraId="1DAE6094">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50</w:t>
            </w:r>
          </w:p>
        </w:tc>
      </w:tr>
      <w:tr w14:paraId="1889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26F0BD4">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5</w:t>
            </w:r>
          </w:p>
        </w:tc>
        <w:tc>
          <w:tcPr>
            <w:tcW w:w="3490" w:type="dxa"/>
            <w:noWrap w:val="0"/>
            <w:vAlign w:val="top"/>
          </w:tcPr>
          <w:p w14:paraId="755BA179">
            <w:pP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废电解槽</w:t>
            </w:r>
          </w:p>
        </w:tc>
        <w:tc>
          <w:tcPr>
            <w:tcW w:w="2676" w:type="dxa"/>
            <w:noWrap w:val="0"/>
            <w:vAlign w:val="top"/>
          </w:tcPr>
          <w:p w14:paraId="7CF36339">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200</w:t>
            </w:r>
          </w:p>
        </w:tc>
      </w:tr>
      <w:tr w14:paraId="10E5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E970140">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6</w:t>
            </w:r>
          </w:p>
        </w:tc>
        <w:tc>
          <w:tcPr>
            <w:tcW w:w="3490" w:type="dxa"/>
            <w:noWrap w:val="0"/>
            <w:vAlign w:val="top"/>
          </w:tcPr>
          <w:p w14:paraId="19D3289F">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废玻钢瓦、废玻璃钢管道</w:t>
            </w:r>
          </w:p>
        </w:tc>
        <w:tc>
          <w:tcPr>
            <w:tcW w:w="2676" w:type="dxa"/>
            <w:noWrap w:val="0"/>
            <w:vAlign w:val="top"/>
          </w:tcPr>
          <w:p w14:paraId="257B7773">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100</w:t>
            </w:r>
          </w:p>
        </w:tc>
      </w:tr>
      <w:tr w14:paraId="2CA4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AD4D585">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7</w:t>
            </w:r>
          </w:p>
        </w:tc>
        <w:tc>
          <w:tcPr>
            <w:tcW w:w="3490" w:type="dxa"/>
            <w:noWrap w:val="0"/>
            <w:vAlign w:val="top"/>
          </w:tcPr>
          <w:p w14:paraId="62D697E8">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报废生产杂物</w:t>
            </w:r>
          </w:p>
        </w:tc>
        <w:tc>
          <w:tcPr>
            <w:tcW w:w="2676" w:type="dxa"/>
            <w:noWrap w:val="0"/>
            <w:vAlign w:val="top"/>
          </w:tcPr>
          <w:p w14:paraId="6A49FC73">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150</w:t>
            </w:r>
          </w:p>
        </w:tc>
      </w:tr>
    </w:tbl>
    <w:p w14:paraId="1B0A084D">
      <w:pPr>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14:paraId="4B010CC6">
      <w:pPr>
        <w:numPr>
          <w:ilvl w:val="0"/>
          <w:numId w:val="0"/>
        </w:num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要求：</w:t>
      </w:r>
    </w:p>
    <w:p w14:paraId="13394D27">
      <w:pPr>
        <w:numPr>
          <w:ilvl w:val="0"/>
          <w:numId w:val="0"/>
        </w:numPr>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en-US" w:eastAsia="zh-CN"/>
        </w:rPr>
        <w:t>1.1营业执照具有再生资源</w:t>
      </w:r>
      <w:r>
        <w:rPr>
          <w:rFonts w:hint="eastAsia" w:asciiTheme="minorEastAsia" w:hAnsiTheme="minorEastAsia" w:eastAsiaTheme="minorEastAsia" w:cstheme="minorEastAsia"/>
          <w:kern w:val="0"/>
          <w:sz w:val="21"/>
          <w:szCs w:val="21"/>
        </w:rPr>
        <w:t>回收</w:t>
      </w:r>
      <w:r>
        <w:rPr>
          <w:rFonts w:hint="eastAsia" w:asciiTheme="minorEastAsia" w:hAnsiTheme="minorEastAsia" w:eastAsiaTheme="minorEastAsia" w:cstheme="minorEastAsia"/>
          <w:kern w:val="0"/>
          <w:sz w:val="21"/>
          <w:szCs w:val="21"/>
          <w:lang w:val="en-US" w:eastAsia="zh-CN"/>
        </w:rPr>
        <w:t>或废旧物资回收</w:t>
      </w:r>
      <w:r>
        <w:rPr>
          <w:rFonts w:hint="eastAsia" w:asciiTheme="minorEastAsia" w:hAnsiTheme="minorEastAsia" w:eastAsiaTheme="minorEastAsia" w:cstheme="minorEastAsia"/>
          <w:kern w:val="0"/>
          <w:sz w:val="21"/>
          <w:szCs w:val="21"/>
        </w:rPr>
        <w:t>资质。</w:t>
      </w:r>
    </w:p>
    <w:p w14:paraId="431D9954">
      <w:pPr>
        <w:numPr>
          <w:ilvl w:val="0"/>
          <w:numId w:val="0"/>
        </w:num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1.2本次7项废旧物资不拆分处置。</w:t>
      </w:r>
    </w:p>
    <w:p w14:paraId="461E4677">
      <w:pPr>
        <w:numPr>
          <w:ilvl w:val="0"/>
          <w:numId w:val="0"/>
        </w:numPr>
        <w:spacing w:line="36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1.3本次处置的部分废旧物资无回收价值，可不报价，但中标单位必须运出进行处置，并负责打扫回收完成后的废旧物资堆场卫生。</w:t>
      </w:r>
    </w:p>
    <w:p w14:paraId="65D426B4">
      <w:pPr>
        <w:numPr>
          <w:ilvl w:val="0"/>
          <w:numId w:val="0"/>
        </w:numPr>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交货</w:t>
      </w:r>
      <w:r>
        <w:rPr>
          <w:rFonts w:hint="eastAsia" w:asciiTheme="minorEastAsia" w:hAnsiTheme="minorEastAsia" w:eastAsiaTheme="minorEastAsia" w:cstheme="minorEastAsia"/>
          <w:kern w:val="0"/>
          <w:sz w:val="21"/>
          <w:szCs w:val="21"/>
          <w:lang w:val="en-US" w:eastAsia="zh-CN"/>
        </w:rPr>
        <w:t>地址</w:t>
      </w:r>
      <w:r>
        <w:rPr>
          <w:rFonts w:hint="eastAsia" w:asciiTheme="minorEastAsia" w:hAnsiTheme="minorEastAsia" w:eastAsiaTheme="minorEastAsia" w:cstheme="minorEastAsia"/>
          <w:kern w:val="0"/>
          <w:sz w:val="21"/>
          <w:szCs w:val="21"/>
        </w:rPr>
        <w:t>：四川宏达股份有限公司什邡</w:t>
      </w:r>
      <w:r>
        <w:rPr>
          <w:rFonts w:hint="eastAsia" w:asciiTheme="minorEastAsia" w:hAnsiTheme="minorEastAsia" w:eastAsiaTheme="minorEastAsia" w:cstheme="minorEastAsia"/>
          <w:kern w:val="0"/>
          <w:sz w:val="21"/>
          <w:szCs w:val="21"/>
          <w:lang w:val="en-US" w:eastAsia="zh-CN"/>
        </w:rPr>
        <w:t>有色金属分公司</w:t>
      </w:r>
      <w:r>
        <w:rPr>
          <w:rFonts w:hint="eastAsia" w:asciiTheme="minorEastAsia" w:hAnsiTheme="minorEastAsia" w:eastAsiaTheme="minorEastAsia" w:cstheme="minorEastAsia"/>
          <w:kern w:val="0"/>
          <w:sz w:val="21"/>
          <w:szCs w:val="21"/>
        </w:rPr>
        <w:t>（什邡市</w:t>
      </w:r>
      <w:r>
        <w:rPr>
          <w:rFonts w:hint="eastAsia" w:asciiTheme="minorEastAsia" w:hAnsiTheme="minorEastAsia" w:eastAsiaTheme="minorEastAsia" w:cstheme="minorEastAsia"/>
          <w:kern w:val="0"/>
          <w:sz w:val="21"/>
          <w:szCs w:val="21"/>
          <w:lang w:val="en-US" w:eastAsia="zh-CN"/>
        </w:rPr>
        <w:t>师古镇</w:t>
      </w:r>
      <w:r>
        <w:rPr>
          <w:rFonts w:hint="eastAsia" w:asciiTheme="minorEastAsia" w:hAnsiTheme="minorEastAsia" w:eastAsiaTheme="minorEastAsia" w:cstheme="minorEastAsia"/>
          <w:kern w:val="0"/>
          <w:sz w:val="21"/>
          <w:szCs w:val="21"/>
        </w:rPr>
        <w:t>）</w:t>
      </w:r>
    </w:p>
    <w:p w14:paraId="318C942C">
      <w:pPr>
        <w:spacing w:line="4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 xml:space="preserve">付款方式： </w:t>
      </w:r>
    </w:p>
    <w:p w14:paraId="24A08032">
      <w:pPr>
        <w:widowControl/>
        <w:shd w:val="clear" w:color="auto" w:fill="FFFFFF"/>
        <w:spacing w:line="400" w:lineRule="exact"/>
        <w:ind w:firstLine="210" w:firstLineChars="1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付款方式：</w:t>
      </w:r>
      <w:r>
        <w:rPr>
          <w:rFonts w:hint="eastAsia" w:asciiTheme="minorEastAsia" w:hAnsiTheme="minorEastAsia" w:eastAsiaTheme="minorEastAsia" w:cstheme="minorEastAsia"/>
          <w:kern w:val="0"/>
          <w:sz w:val="21"/>
          <w:szCs w:val="21"/>
          <w:lang w:val="en-US" w:eastAsia="zh-CN"/>
        </w:rPr>
        <w:t>先款后货，按实际过磅吨单价结算。</w:t>
      </w:r>
    </w:p>
    <w:p w14:paraId="4406832B">
      <w:pPr>
        <w:widowControl/>
        <w:numPr>
          <w:ilvl w:val="0"/>
          <w:numId w:val="2"/>
        </w:numPr>
        <w:shd w:val="clear" w:color="auto" w:fill="FFFFFF"/>
        <w:spacing w:line="400" w:lineRule="exact"/>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投标保证金</w:t>
      </w:r>
      <w:r>
        <w:rPr>
          <w:rFonts w:hint="eastAsia" w:asciiTheme="minorEastAsia" w:hAnsiTheme="minorEastAsia" w:cstheme="minorEastAsia"/>
          <w:kern w:val="0"/>
          <w:sz w:val="21"/>
          <w:szCs w:val="21"/>
          <w:lang w:val="en-US" w:eastAsia="zh-CN"/>
        </w:rPr>
        <w:t>3</w:t>
      </w:r>
      <w:bookmarkStart w:id="20" w:name="_GoBack"/>
      <w:bookmarkEnd w:id="20"/>
      <w:r>
        <w:rPr>
          <w:rFonts w:hint="eastAsia" w:asciiTheme="minorEastAsia" w:hAnsiTheme="minorEastAsia" w:eastAsiaTheme="minorEastAsia" w:cstheme="minorEastAsia"/>
          <w:kern w:val="0"/>
          <w:sz w:val="21"/>
          <w:szCs w:val="21"/>
          <w:lang w:val="en-US" w:eastAsia="zh-CN"/>
        </w:rPr>
        <w:t>万，未中标单位7个工作日内退还，中标单位投标保证金自动转为履约保证金，合同履约完成后7个工作日内退还。</w:t>
      </w:r>
    </w:p>
    <w:p w14:paraId="58E2391B">
      <w:pPr>
        <w:widowControl/>
        <w:numPr>
          <w:ilvl w:val="0"/>
          <w:numId w:val="0"/>
        </w:numPr>
        <w:shd w:val="clear" w:color="auto" w:fill="FFFFFF"/>
        <w:spacing w:line="400" w:lineRule="exact"/>
        <w:jc w:val="left"/>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投标保证</w:t>
      </w:r>
      <w:r>
        <w:rPr>
          <w:rFonts w:hint="eastAsia" w:asciiTheme="minorEastAsia" w:hAnsiTheme="minorEastAsia" w:cstheme="minorEastAsia"/>
          <w:b/>
          <w:bCs/>
          <w:kern w:val="0"/>
          <w:sz w:val="21"/>
          <w:szCs w:val="21"/>
          <w:lang w:val="en-US" w:eastAsia="zh-CN"/>
        </w:rPr>
        <w:t>收款</w:t>
      </w:r>
      <w:r>
        <w:rPr>
          <w:rFonts w:hint="eastAsia" w:asciiTheme="minorEastAsia" w:hAnsiTheme="minorEastAsia" w:eastAsiaTheme="minorEastAsia" w:cstheme="minorEastAsia"/>
          <w:b/>
          <w:bCs/>
          <w:kern w:val="0"/>
          <w:sz w:val="21"/>
          <w:szCs w:val="21"/>
          <w:lang w:val="en-US" w:eastAsia="zh-CN"/>
        </w:rPr>
        <w:t>单位名称：四川宏达股份有限公司</w:t>
      </w:r>
    </w:p>
    <w:p w14:paraId="74752849">
      <w:pPr>
        <w:widowControl/>
        <w:numPr>
          <w:ilvl w:val="0"/>
          <w:numId w:val="0"/>
        </w:numPr>
        <w:shd w:val="clear" w:color="auto" w:fill="FFFFFF"/>
        <w:spacing w:line="400" w:lineRule="exact"/>
        <w:ind w:firstLine="843" w:firstLineChars="400"/>
        <w:jc w:val="left"/>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开户行及账号：中国银行什邡文化南街支行</w:t>
      </w:r>
      <w:r>
        <w:rPr>
          <w:rFonts w:hint="eastAsia" w:asciiTheme="minorEastAsia" w:hAnsiTheme="minorEastAsia" w:cstheme="minorEastAsia"/>
          <w:b/>
          <w:bCs/>
          <w:kern w:val="0"/>
          <w:sz w:val="21"/>
          <w:szCs w:val="21"/>
          <w:lang w:val="en-US" w:eastAsia="zh-CN"/>
        </w:rPr>
        <w:t xml:space="preserve"> </w:t>
      </w:r>
      <w:r>
        <w:rPr>
          <w:rFonts w:hint="eastAsia" w:asciiTheme="minorEastAsia" w:hAnsiTheme="minorEastAsia" w:eastAsiaTheme="minorEastAsia" w:cstheme="minorEastAsia"/>
          <w:b/>
          <w:bCs/>
          <w:kern w:val="0"/>
          <w:sz w:val="21"/>
          <w:szCs w:val="21"/>
          <w:lang w:val="en-US" w:eastAsia="zh-CN"/>
        </w:rPr>
        <w:t>122553636205</w:t>
      </w:r>
    </w:p>
    <w:p w14:paraId="6F201807">
      <w:pPr>
        <w:widowControl/>
        <w:numPr>
          <w:ilvl w:val="0"/>
          <w:numId w:val="0"/>
        </w:numPr>
        <w:shd w:val="clear" w:color="auto" w:fill="FFFFFF"/>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sz w:val="21"/>
          <w:szCs w:val="21"/>
        </w:rPr>
        <w:t>比选文件的获取</w:t>
      </w:r>
    </w:p>
    <w:p w14:paraId="2AE6E591">
      <w:pPr>
        <w:spacing w:line="420" w:lineRule="exact"/>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获取方式为：自 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 xml:space="preserve">年 </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月 </w:t>
      </w:r>
      <w:r>
        <w:rPr>
          <w:rFonts w:hint="eastAsia" w:asciiTheme="minorEastAsia" w:hAnsiTheme="minorEastAsia" w:eastAsiaTheme="minorEastAsia" w:cstheme="minorEastAsia"/>
          <w:sz w:val="21"/>
          <w:szCs w:val="21"/>
          <w:lang w:val="en-US" w:eastAsia="zh-CN"/>
        </w:rPr>
        <w:t>27</w:t>
      </w:r>
      <w:r>
        <w:rPr>
          <w:rFonts w:hint="eastAsia" w:asciiTheme="minorEastAsia" w:hAnsiTheme="minorEastAsia" w:eastAsiaTheme="minorEastAsia" w:cstheme="minorEastAsia"/>
          <w:sz w:val="21"/>
          <w:szCs w:val="21"/>
        </w:rPr>
        <w:t>日 00 时 00 分至 20</w:t>
      </w:r>
      <w:r>
        <w:rPr>
          <w:rFonts w:hint="eastAsia" w:asciiTheme="minorEastAsia" w:hAnsiTheme="minorEastAsia" w:eastAsiaTheme="minorEastAsia" w:cstheme="minorEastAsia"/>
          <w:sz w:val="21"/>
          <w:szCs w:val="21"/>
          <w:lang w:val="en-US" w:eastAsia="zh-CN"/>
        </w:rPr>
        <w:t>26</w:t>
      </w:r>
      <w:r>
        <w:rPr>
          <w:rFonts w:hint="eastAsia" w:asciiTheme="minorEastAsia" w:hAnsiTheme="minorEastAsia" w:eastAsiaTheme="minorEastAsia" w:cstheme="minorEastAsia"/>
          <w:sz w:val="21"/>
          <w:szCs w:val="21"/>
        </w:rPr>
        <w:t xml:space="preserve">年 </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xml:space="preserve">月 </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 xml:space="preserve">时 00分通过四川宏达股份有限公司集采中心招投标平台(以下简称“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响应性文件的递交</w:t>
      </w:r>
    </w:p>
    <w:p w14:paraId="03D00619">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递交截止时间：202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 xml:space="preserve">年 </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xml:space="preserve">月 </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日 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时 0分。</w:t>
      </w:r>
    </w:p>
    <w:p w14:paraId="0E7C9B66">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比选申请人按本比选文件第</w:t>
      </w:r>
      <w:r>
        <w:rPr>
          <w:rFonts w:hint="eastAsia" w:asciiTheme="minorEastAsia" w:hAnsiTheme="minorEastAsia" w:eastAsiaTheme="minorEastAsia" w:cstheme="minorEastAsia"/>
          <w:kern w:val="0"/>
          <w:sz w:val="21"/>
          <w:szCs w:val="21"/>
          <w:lang w:val="en-US" w:eastAsia="zh-CN"/>
        </w:rPr>
        <w:t>二</w:t>
      </w:r>
      <w:r>
        <w:rPr>
          <w:rFonts w:hint="eastAsia" w:asciiTheme="minorEastAsia" w:hAnsiTheme="minorEastAsia" w:eastAsiaTheme="minorEastAsia" w:cstheme="minorEastAsia"/>
          <w:kern w:val="0"/>
          <w:sz w:val="21"/>
          <w:szCs w:val="21"/>
        </w:rPr>
        <w:t>章响应性文件格式制作报价文件，</w:t>
      </w:r>
      <w:r>
        <w:rPr>
          <w:rFonts w:hint="eastAsia" w:asciiTheme="minorEastAsia" w:hAnsiTheme="minorEastAsia" w:eastAsiaTheme="minorEastAsia" w:cstheme="minorEastAsia"/>
          <w:sz w:val="21"/>
          <w:szCs w:val="21"/>
        </w:rPr>
        <w:t>注明</w:t>
      </w:r>
      <w:r>
        <w:rPr>
          <w:rFonts w:hint="eastAsia" w:asciiTheme="minorEastAsia" w:hAnsiTheme="minorEastAsia" w:eastAsiaTheme="minorEastAsia" w:cstheme="minorEastAsia"/>
          <w:kern w:val="0"/>
          <w:sz w:val="21"/>
          <w:szCs w:val="21"/>
        </w:rPr>
        <w:t>标的物名称、</w:t>
      </w:r>
      <w:r>
        <w:rPr>
          <w:rFonts w:hint="eastAsia" w:asciiTheme="minorEastAsia" w:hAnsiTheme="minorEastAsia" w:eastAsiaTheme="minorEastAsia" w:cstheme="minorEastAsia"/>
          <w:sz w:val="21"/>
          <w:szCs w:val="21"/>
          <w:lang w:val="en-US" w:eastAsia="zh-CN"/>
        </w:rPr>
        <w:t>投标</w:t>
      </w:r>
      <w:r>
        <w:rPr>
          <w:rFonts w:hint="eastAsia" w:asciiTheme="minorEastAsia" w:hAnsiTheme="minorEastAsia" w:eastAsiaTheme="minorEastAsia" w:cstheme="minorEastAsia"/>
          <w:sz w:val="21"/>
          <w:szCs w:val="21"/>
        </w:rPr>
        <w:t>单价、所有上述资料组成响应性文件，比选申请人需将响应性文件打印盖章后，以电子文件方式（PDF、扫描文件等）上传至宏达股份集采平台。</w:t>
      </w:r>
    </w:p>
    <w:p w14:paraId="0BDA6A4D">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响应性文件的要求</w:t>
      </w:r>
    </w:p>
    <w:p w14:paraId="539C008C">
      <w:pPr>
        <w:spacing w:line="4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① 比选申请人需提供</w:t>
      </w:r>
      <w:bookmarkStart w:id="4" w:name="OLE_LINK4"/>
      <w:bookmarkStart w:id="5" w:name="OLE_LINK3"/>
      <w:r>
        <w:rPr>
          <w:rFonts w:hint="eastAsia" w:asciiTheme="minorEastAsia" w:hAnsiTheme="minorEastAsia" w:eastAsiaTheme="minorEastAsia" w:cstheme="minorEastAsia"/>
          <w:sz w:val="21"/>
          <w:szCs w:val="21"/>
        </w:rPr>
        <w:t>营业执照</w:t>
      </w:r>
      <w:bookmarkEnd w:id="4"/>
      <w:bookmarkEnd w:id="5"/>
      <w:r>
        <w:rPr>
          <w:rFonts w:hint="eastAsia" w:asciiTheme="minorEastAsia" w:hAnsiTheme="minorEastAsia" w:eastAsiaTheme="minorEastAsia" w:cstheme="minorEastAsia"/>
          <w:sz w:val="21"/>
          <w:szCs w:val="21"/>
        </w:rPr>
        <w:t>。</w:t>
      </w:r>
    </w:p>
    <w:p w14:paraId="799BB05B">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比选时</w:t>
      </w:r>
      <w:r>
        <w:rPr>
          <w:rFonts w:hint="eastAsia" w:asciiTheme="minorEastAsia" w:hAnsiTheme="minorEastAsia" w:eastAsiaTheme="minorEastAsia" w:cstheme="minorEastAsia"/>
          <w:sz w:val="21"/>
          <w:szCs w:val="21"/>
          <w:lang w:val="en-US" w:eastAsia="zh-CN"/>
        </w:rPr>
        <w:t>以最高总报价</w:t>
      </w:r>
      <w:r>
        <w:rPr>
          <w:rFonts w:hint="eastAsia" w:asciiTheme="minorEastAsia" w:hAnsiTheme="minorEastAsia" w:eastAsiaTheme="minorEastAsia" w:cstheme="minorEastAsia"/>
          <w:sz w:val="21"/>
          <w:szCs w:val="21"/>
        </w:rPr>
        <w:t>中选，报价</w:t>
      </w:r>
      <w:r>
        <w:rPr>
          <w:rFonts w:hint="eastAsia" w:asciiTheme="minorEastAsia" w:hAnsiTheme="minorEastAsia" w:eastAsiaTheme="minorEastAsia" w:cstheme="minorEastAsia"/>
          <w:sz w:val="21"/>
          <w:szCs w:val="21"/>
          <w:lang w:val="en-US" w:eastAsia="zh-CN"/>
        </w:rPr>
        <w:t>为</w:t>
      </w:r>
      <w:r>
        <w:rPr>
          <w:rFonts w:hint="eastAsia" w:asciiTheme="minorEastAsia" w:hAnsiTheme="minorEastAsia" w:eastAsiaTheme="minorEastAsia" w:cstheme="minorEastAsia"/>
          <w:sz w:val="21"/>
          <w:szCs w:val="21"/>
        </w:rPr>
        <w:t>最终报价，不在进行二次议价。</w:t>
      </w:r>
    </w:p>
    <w:p w14:paraId="56674FAE">
      <w:pPr>
        <w:spacing w:line="42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9、上传</w:t>
      </w:r>
      <w:r>
        <w:rPr>
          <w:rFonts w:hint="eastAsia" w:asciiTheme="minorEastAsia" w:hAnsiTheme="minorEastAsia" w:eastAsiaTheme="minorEastAsia" w:cstheme="minorEastAsia"/>
          <w:kern w:val="0"/>
          <w:sz w:val="21"/>
          <w:szCs w:val="21"/>
        </w:rPr>
        <w:t>报价文件前，</w:t>
      </w:r>
      <w:r>
        <w:rPr>
          <w:rFonts w:hint="eastAsia" w:asciiTheme="minorEastAsia" w:hAnsiTheme="minorEastAsia" w:eastAsiaTheme="minorEastAsia" w:cstheme="minorEastAsia"/>
          <w:kern w:val="0"/>
          <w:sz w:val="21"/>
          <w:szCs w:val="21"/>
          <w:lang w:val="en-US" w:eastAsia="zh-CN"/>
        </w:rPr>
        <w:t>投标</w:t>
      </w:r>
      <w:r>
        <w:rPr>
          <w:rFonts w:hint="eastAsia" w:asciiTheme="minorEastAsia" w:hAnsiTheme="minorEastAsia" w:eastAsiaTheme="minorEastAsia" w:cstheme="minorEastAsia"/>
          <w:kern w:val="0"/>
          <w:sz w:val="21"/>
          <w:szCs w:val="21"/>
        </w:rPr>
        <w:t>方可自愿前来我公司进行实地考查咨询</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明确标的物范围，否则自动让权。</w:t>
      </w:r>
    </w:p>
    <w:p w14:paraId="05FDAAA9">
      <w:pPr>
        <w:spacing w:line="420" w:lineRule="exact"/>
        <w:rPr>
          <w:rFonts w:hint="eastAsia" w:asciiTheme="minorEastAsia" w:hAnsiTheme="minorEastAsia" w:eastAsiaTheme="minorEastAsia" w:cstheme="minorEastAsia"/>
          <w:kern w:val="0"/>
          <w:sz w:val="21"/>
          <w:szCs w:val="21"/>
        </w:rPr>
      </w:pPr>
    </w:p>
    <w:p w14:paraId="440F1485">
      <w:pPr>
        <w:spacing w:line="4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联</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系</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人：</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曾伟13890211318</w:t>
      </w:r>
    </w:p>
    <w:p w14:paraId="4C3FD538">
      <w:pPr>
        <w:spacing w:line="420" w:lineRule="exac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现场联系人：黄主任13981014963</w:t>
      </w:r>
    </w:p>
    <w:p w14:paraId="446C7FA9">
      <w:pPr>
        <w:adjustRightInd w:val="0"/>
        <w:spacing w:line="4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地 址：四川省德阳市什邡市洛水镇                   </w:t>
      </w:r>
    </w:p>
    <w:p w14:paraId="0BEE090F">
      <w:pPr>
        <w:pStyle w:val="5"/>
        <w:ind w:firstLine="0" w:firstLineChars="0"/>
        <w:rPr>
          <w:rFonts w:hint="eastAsia" w:asciiTheme="minorEastAsia" w:hAnsiTheme="minorEastAsia" w:eastAsiaTheme="minorEastAsia" w:cstheme="minorEastAsia"/>
          <w:kern w:val="0"/>
          <w:sz w:val="21"/>
          <w:szCs w:val="21"/>
        </w:rPr>
      </w:pPr>
    </w:p>
    <w:p w14:paraId="6ED43AE4">
      <w:pPr>
        <w:rPr>
          <w:rFonts w:hint="eastAsia" w:asciiTheme="minorEastAsia" w:hAnsiTheme="minorEastAsia" w:eastAsiaTheme="minorEastAsia" w:cstheme="minorEastAsia"/>
          <w:kern w:val="0"/>
          <w:sz w:val="21"/>
          <w:szCs w:val="21"/>
        </w:rPr>
      </w:pPr>
    </w:p>
    <w:p w14:paraId="20636B28">
      <w:pPr>
        <w:pStyle w:val="5"/>
        <w:rPr>
          <w:rFonts w:hint="eastAsia" w:asciiTheme="minorEastAsia" w:hAnsiTheme="minorEastAsia" w:eastAsiaTheme="minorEastAsia" w:cstheme="minorEastAsia"/>
          <w:sz w:val="21"/>
          <w:szCs w:val="21"/>
        </w:rPr>
      </w:pPr>
    </w:p>
    <w:p w14:paraId="7F1145CE">
      <w:pPr>
        <w:adjustRightInd w:val="0"/>
        <w:spacing w:line="420" w:lineRule="exact"/>
        <w:ind w:firstLine="4095" w:firstLineChars="195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四川宏达股份有限公司</w:t>
      </w:r>
    </w:p>
    <w:p w14:paraId="2A7A58D4">
      <w:pPr>
        <w:spacing w:line="420" w:lineRule="exact"/>
        <w:ind w:firstLine="4410" w:firstLineChars="21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202</w:t>
      </w:r>
      <w:r>
        <w:rPr>
          <w:rFonts w:hint="eastAsia" w:asciiTheme="minorEastAsia" w:hAnsiTheme="minorEastAsia" w:eastAsiaTheme="minorEastAsia" w:cstheme="minorEastAsia"/>
          <w:kern w:val="0"/>
          <w:sz w:val="21"/>
          <w:szCs w:val="21"/>
          <w:lang w:val="en-US" w:eastAsia="zh-CN"/>
        </w:rPr>
        <w:t>6</w:t>
      </w:r>
      <w:r>
        <w:rPr>
          <w:rFonts w:hint="eastAsia" w:asciiTheme="minorEastAsia" w:hAnsiTheme="minorEastAsia" w:eastAsiaTheme="minorEastAsia" w:cstheme="minorEastAsia"/>
          <w:kern w:val="0"/>
          <w:sz w:val="21"/>
          <w:szCs w:val="21"/>
        </w:rPr>
        <w:t>年</w:t>
      </w: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月</w:t>
      </w:r>
      <w:r>
        <w:rPr>
          <w:rFonts w:hint="eastAsia" w:asciiTheme="minorEastAsia" w:hAnsiTheme="minorEastAsia" w:eastAsiaTheme="minorEastAsia" w:cstheme="minorEastAsia"/>
          <w:kern w:val="0"/>
          <w:sz w:val="21"/>
          <w:szCs w:val="21"/>
          <w:lang w:val="en-US" w:eastAsia="zh-CN"/>
        </w:rPr>
        <w:t>26</w:t>
      </w:r>
      <w:r>
        <w:rPr>
          <w:rFonts w:hint="eastAsia" w:asciiTheme="minorEastAsia" w:hAnsiTheme="minorEastAsia" w:eastAsiaTheme="minorEastAsia" w:cstheme="minorEastAsia"/>
          <w:kern w:val="0"/>
          <w:sz w:val="21"/>
          <w:szCs w:val="21"/>
        </w:rPr>
        <w:t>日</w:t>
      </w:r>
    </w:p>
    <w:p w14:paraId="104BB685">
      <w:pPr>
        <w:spacing w:line="420" w:lineRule="exact"/>
        <w:rPr>
          <w:rFonts w:hint="eastAsia" w:asciiTheme="minorEastAsia" w:hAnsiTheme="minorEastAsia" w:eastAsiaTheme="minorEastAsia" w:cstheme="minorEastAsia"/>
          <w:b/>
          <w:kern w:val="0"/>
          <w:sz w:val="21"/>
          <w:szCs w:val="21"/>
        </w:rPr>
      </w:pPr>
    </w:p>
    <w:p w14:paraId="0A9B5430">
      <w:pPr>
        <w:spacing w:line="360" w:lineRule="exact"/>
        <w:rPr>
          <w:rFonts w:hint="eastAsia" w:asciiTheme="minorEastAsia" w:hAnsiTheme="minorEastAsia" w:eastAsiaTheme="minorEastAsia" w:cstheme="minorEastAsia"/>
          <w:b/>
          <w:kern w:val="0"/>
          <w:sz w:val="21"/>
          <w:szCs w:val="21"/>
        </w:rPr>
      </w:pPr>
    </w:p>
    <w:p w14:paraId="12331C79">
      <w:pPr>
        <w:pStyle w:val="50"/>
        <w:rPr>
          <w:rFonts w:hint="eastAsia" w:asciiTheme="minorEastAsia" w:hAnsiTheme="minorEastAsia" w:eastAsiaTheme="minorEastAsia" w:cstheme="minorEastAsia"/>
          <w:sz w:val="21"/>
          <w:szCs w:val="21"/>
        </w:rPr>
      </w:pPr>
    </w:p>
    <w:p w14:paraId="37EDF4DE">
      <w:pPr>
        <w:spacing w:line="360" w:lineRule="exact"/>
        <w:rPr>
          <w:rFonts w:hint="eastAsia" w:asciiTheme="minorEastAsia" w:hAnsiTheme="minorEastAsia" w:eastAsiaTheme="minorEastAsia" w:cstheme="minorEastAsia"/>
          <w:b/>
          <w:kern w:val="0"/>
          <w:sz w:val="21"/>
          <w:szCs w:val="21"/>
        </w:rPr>
      </w:pPr>
    </w:p>
    <w:p w14:paraId="17071F13">
      <w:pPr>
        <w:spacing w:line="360" w:lineRule="exact"/>
        <w:rPr>
          <w:rFonts w:hint="eastAsia" w:asciiTheme="minorEastAsia" w:hAnsiTheme="minorEastAsia" w:eastAsiaTheme="minorEastAsia" w:cstheme="minorEastAsia"/>
          <w:b/>
          <w:kern w:val="0"/>
          <w:sz w:val="21"/>
          <w:szCs w:val="21"/>
        </w:rPr>
      </w:pPr>
    </w:p>
    <w:p w14:paraId="0A1A3FC5">
      <w:pPr>
        <w:widowControl/>
        <w:tabs>
          <w:tab w:val="left" w:pos="2980"/>
          <w:tab w:val="left" w:pos="3828"/>
          <w:tab w:val="center" w:pos="4422"/>
        </w:tabs>
        <w:autoSpaceDE w:val="0"/>
        <w:autoSpaceDN w:val="0"/>
        <w:ind w:firstLine="420" w:firstLineChars="200"/>
        <w:jc w:val="left"/>
        <w:textAlignment w:val="bottom"/>
        <w:rPr>
          <w:rFonts w:hint="eastAsia" w:asciiTheme="minorEastAsia" w:hAnsiTheme="minorEastAsia" w:eastAsiaTheme="minorEastAsia" w:cstheme="minorEastAsia"/>
          <w:sz w:val="21"/>
          <w:szCs w:val="21"/>
          <w:u w:val="single"/>
        </w:rPr>
      </w:pPr>
    </w:p>
    <w:p w14:paraId="6A3A3A12">
      <w:pPr>
        <w:widowControl/>
        <w:tabs>
          <w:tab w:val="left" w:pos="2980"/>
          <w:tab w:val="left" w:pos="3828"/>
          <w:tab w:val="center" w:pos="4422"/>
        </w:tabs>
        <w:autoSpaceDE w:val="0"/>
        <w:autoSpaceDN w:val="0"/>
        <w:ind w:firstLine="420" w:firstLineChars="200"/>
        <w:jc w:val="center"/>
        <w:textAlignment w:val="bottom"/>
        <w:rPr>
          <w:rFonts w:hint="eastAsia" w:asciiTheme="minorEastAsia" w:hAnsiTheme="minorEastAsia" w:eastAsiaTheme="minorEastAsia" w:cstheme="minorEastAsia"/>
          <w:kern w:val="0"/>
          <w:sz w:val="21"/>
          <w:szCs w:val="21"/>
        </w:rPr>
      </w:pPr>
    </w:p>
    <w:p w14:paraId="45DAD0FD">
      <w:pPr>
        <w:widowControl/>
        <w:tabs>
          <w:tab w:val="left" w:pos="2980"/>
          <w:tab w:val="left" w:pos="3828"/>
          <w:tab w:val="center" w:pos="4422"/>
        </w:tabs>
        <w:autoSpaceDE w:val="0"/>
        <w:autoSpaceDN w:val="0"/>
        <w:ind w:firstLine="420" w:firstLineChars="200"/>
        <w:jc w:val="center"/>
        <w:textAlignment w:val="bottom"/>
        <w:rPr>
          <w:rFonts w:hint="eastAsia" w:asciiTheme="minorEastAsia" w:hAnsiTheme="minorEastAsia" w:eastAsiaTheme="minorEastAsia" w:cstheme="minorEastAsia"/>
          <w:kern w:val="0"/>
          <w:sz w:val="21"/>
          <w:szCs w:val="21"/>
        </w:rPr>
      </w:pPr>
    </w:p>
    <w:p w14:paraId="1D59CCB9">
      <w:pPr>
        <w:widowControl/>
        <w:tabs>
          <w:tab w:val="left" w:pos="2980"/>
          <w:tab w:val="left" w:pos="3828"/>
          <w:tab w:val="center" w:pos="4422"/>
        </w:tabs>
        <w:autoSpaceDE w:val="0"/>
        <w:autoSpaceDN w:val="0"/>
        <w:ind w:firstLine="420" w:firstLineChars="200"/>
        <w:jc w:val="center"/>
        <w:textAlignment w:val="bottom"/>
        <w:rPr>
          <w:rFonts w:hint="eastAsia" w:asciiTheme="minorEastAsia" w:hAnsiTheme="minorEastAsia" w:eastAsiaTheme="minorEastAsia" w:cstheme="minorEastAsia"/>
          <w:kern w:val="0"/>
          <w:sz w:val="21"/>
          <w:szCs w:val="21"/>
        </w:rPr>
      </w:pPr>
    </w:p>
    <w:p w14:paraId="7F60E2DD">
      <w:pPr>
        <w:widowControl/>
        <w:tabs>
          <w:tab w:val="left" w:pos="2980"/>
          <w:tab w:val="left" w:pos="3828"/>
          <w:tab w:val="center" w:pos="4422"/>
        </w:tabs>
        <w:autoSpaceDE w:val="0"/>
        <w:autoSpaceDN w:val="0"/>
        <w:ind w:firstLine="420" w:firstLineChars="200"/>
        <w:jc w:val="center"/>
        <w:textAlignment w:val="bottom"/>
        <w:rPr>
          <w:rFonts w:hint="eastAsia" w:asciiTheme="minorEastAsia" w:hAnsiTheme="minorEastAsia" w:eastAsiaTheme="minorEastAsia" w:cstheme="minorEastAsia"/>
          <w:kern w:val="0"/>
          <w:sz w:val="21"/>
          <w:szCs w:val="21"/>
        </w:rPr>
      </w:pPr>
    </w:p>
    <w:p w14:paraId="36522144">
      <w:pPr>
        <w:widowControl/>
        <w:tabs>
          <w:tab w:val="left" w:pos="2980"/>
          <w:tab w:val="left" w:pos="3828"/>
          <w:tab w:val="center" w:pos="4422"/>
        </w:tabs>
        <w:autoSpaceDE w:val="0"/>
        <w:autoSpaceDN w:val="0"/>
        <w:jc w:val="both"/>
        <w:textAlignment w:val="bottom"/>
        <w:rPr>
          <w:rFonts w:hint="eastAsia" w:asciiTheme="minorEastAsia" w:hAnsiTheme="minorEastAsia" w:eastAsiaTheme="minorEastAsia" w:cstheme="minorEastAsia"/>
          <w:kern w:val="0"/>
          <w:sz w:val="21"/>
          <w:szCs w:val="21"/>
        </w:rPr>
      </w:pPr>
    </w:p>
    <w:p w14:paraId="027A10F6">
      <w:pPr>
        <w:widowControl/>
        <w:tabs>
          <w:tab w:val="left" w:pos="2980"/>
          <w:tab w:val="left" w:pos="3828"/>
          <w:tab w:val="center" w:pos="4422"/>
        </w:tabs>
        <w:autoSpaceDE w:val="0"/>
        <w:autoSpaceDN w:val="0"/>
        <w:ind w:firstLine="420" w:firstLineChars="200"/>
        <w:jc w:val="center"/>
        <w:textAlignment w:val="bottom"/>
        <w:rPr>
          <w:rFonts w:hint="eastAsia" w:asciiTheme="minorEastAsia" w:hAnsiTheme="minorEastAsia" w:eastAsiaTheme="minorEastAsia" w:cstheme="minorEastAsia"/>
          <w:sz w:val="21"/>
          <w:szCs w:val="21"/>
        </w:rPr>
      </w:pPr>
    </w:p>
    <w:p w14:paraId="5D536923">
      <w:pPr>
        <w:ind w:firstLine="3780" w:firstLineChars="1800"/>
        <w:jc w:val="both"/>
        <w:rPr>
          <w:rFonts w:hint="eastAsia" w:asciiTheme="minorEastAsia" w:hAnsiTheme="minorEastAsia" w:eastAsiaTheme="minorEastAsia" w:cstheme="minorEastAsia"/>
          <w:sz w:val="21"/>
          <w:szCs w:val="21"/>
        </w:rPr>
      </w:pPr>
    </w:p>
    <w:p w14:paraId="4A841A41">
      <w:pPr>
        <w:ind w:firstLine="3780" w:firstLineChars="18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p>
    <w:p w14:paraId="39E41669">
      <w:pPr>
        <w:ind w:firstLine="420" w:firstLineChars="200"/>
        <w:jc w:val="both"/>
        <w:rPr>
          <w:rFonts w:hint="eastAsia" w:asciiTheme="minorEastAsia" w:hAnsiTheme="minorEastAsia" w:eastAsiaTheme="minorEastAsia" w:cstheme="minorEastAsia"/>
          <w:sz w:val="21"/>
          <w:szCs w:val="21"/>
          <w:lang w:val="en-US" w:eastAsia="zh-CN"/>
        </w:rPr>
      </w:pPr>
    </w:p>
    <w:p w14:paraId="40A97A7B">
      <w:pPr>
        <w:widowControl/>
        <w:tabs>
          <w:tab w:val="left" w:pos="2980"/>
          <w:tab w:val="left" w:pos="3828"/>
          <w:tab w:val="center" w:pos="4422"/>
        </w:tabs>
        <w:autoSpaceDE w:val="0"/>
        <w:autoSpaceDN w:val="0"/>
        <w:ind w:firstLine="420" w:firstLineChars="200"/>
        <w:jc w:val="center"/>
        <w:textAlignment w:val="bottom"/>
        <w:rPr>
          <w:rFonts w:hint="eastAsia" w:asciiTheme="minorEastAsia" w:hAnsiTheme="minorEastAsia" w:eastAsiaTheme="minorEastAsia" w:cstheme="minorEastAsia"/>
          <w:sz w:val="21"/>
          <w:szCs w:val="21"/>
          <w:lang w:val="en-US" w:eastAsia="zh-CN"/>
        </w:rPr>
      </w:pPr>
    </w:p>
    <w:p w14:paraId="4878D4F0">
      <w:pPr>
        <w:widowControl/>
        <w:tabs>
          <w:tab w:val="left" w:pos="2980"/>
          <w:tab w:val="left" w:pos="3828"/>
          <w:tab w:val="center" w:pos="4422"/>
        </w:tabs>
        <w:autoSpaceDE w:val="0"/>
        <w:autoSpaceDN w:val="0"/>
        <w:ind w:firstLine="420" w:firstLineChars="200"/>
        <w:jc w:val="center"/>
        <w:textAlignment w:val="bottom"/>
        <w:rPr>
          <w:rFonts w:hint="eastAsia" w:asciiTheme="minorEastAsia" w:hAnsiTheme="minorEastAsia" w:eastAsiaTheme="minorEastAsia" w:cstheme="minorEastAsia"/>
          <w:sz w:val="21"/>
          <w:szCs w:val="21"/>
          <w:lang w:val="en-US" w:eastAsia="zh-CN"/>
        </w:rPr>
      </w:pPr>
    </w:p>
    <w:p w14:paraId="78F1B369">
      <w:pPr>
        <w:widowControl/>
        <w:tabs>
          <w:tab w:val="left" w:pos="2980"/>
          <w:tab w:val="left" w:pos="3828"/>
          <w:tab w:val="center" w:pos="4422"/>
        </w:tabs>
        <w:autoSpaceDE w:val="0"/>
        <w:autoSpaceDN w:val="0"/>
        <w:ind w:firstLine="420" w:firstLineChars="200"/>
        <w:jc w:val="center"/>
        <w:textAlignment w:val="bottom"/>
        <w:rPr>
          <w:rFonts w:hint="eastAsia" w:asciiTheme="minorEastAsia" w:hAnsiTheme="minorEastAsia" w:eastAsiaTheme="minorEastAsia" w:cstheme="minorEastAsia"/>
          <w:sz w:val="21"/>
          <w:szCs w:val="21"/>
          <w:lang w:val="en-US" w:eastAsia="zh-CN"/>
        </w:rPr>
      </w:pPr>
    </w:p>
    <w:p w14:paraId="4DF22CD9">
      <w:pPr>
        <w:widowControl/>
        <w:tabs>
          <w:tab w:val="left" w:pos="2980"/>
          <w:tab w:val="left" w:pos="3828"/>
          <w:tab w:val="center" w:pos="4422"/>
        </w:tabs>
        <w:autoSpaceDE w:val="0"/>
        <w:autoSpaceDN w:val="0"/>
        <w:ind w:firstLine="420" w:firstLineChars="200"/>
        <w:jc w:val="center"/>
        <w:textAlignment w:val="bottom"/>
        <w:rPr>
          <w:rFonts w:hint="eastAsia" w:asciiTheme="minorEastAsia" w:hAnsiTheme="minorEastAsia" w:eastAsiaTheme="minorEastAsia" w:cstheme="minorEastAsia"/>
          <w:sz w:val="21"/>
          <w:szCs w:val="21"/>
          <w:lang w:val="en-US" w:eastAsia="zh-CN"/>
        </w:rPr>
      </w:pPr>
    </w:p>
    <w:p w14:paraId="6FCAEB3D">
      <w:pPr>
        <w:widowControl/>
        <w:tabs>
          <w:tab w:val="left" w:pos="2980"/>
          <w:tab w:val="left" w:pos="3828"/>
          <w:tab w:val="center" w:pos="4422"/>
        </w:tabs>
        <w:autoSpaceDE w:val="0"/>
        <w:autoSpaceDN w:val="0"/>
        <w:ind w:firstLine="420" w:firstLineChars="200"/>
        <w:jc w:val="center"/>
        <w:textAlignment w:val="bottom"/>
        <w:rPr>
          <w:rFonts w:hint="eastAsia" w:asciiTheme="minorEastAsia" w:hAnsiTheme="minorEastAsia" w:eastAsiaTheme="minorEastAsia" w:cstheme="minorEastAsia"/>
          <w:sz w:val="21"/>
          <w:szCs w:val="21"/>
          <w:lang w:val="en-US" w:eastAsia="zh-CN"/>
        </w:rPr>
      </w:pPr>
    </w:p>
    <w:p w14:paraId="78FFC452">
      <w:pPr>
        <w:widowControl/>
        <w:tabs>
          <w:tab w:val="left" w:pos="2980"/>
          <w:tab w:val="left" w:pos="3828"/>
          <w:tab w:val="center" w:pos="4422"/>
        </w:tabs>
        <w:autoSpaceDE w:val="0"/>
        <w:autoSpaceDN w:val="0"/>
        <w:ind w:firstLine="420" w:firstLineChars="200"/>
        <w:jc w:val="center"/>
        <w:textAlignment w:val="bottom"/>
        <w:rPr>
          <w:rFonts w:hint="eastAsia" w:asciiTheme="minorEastAsia" w:hAnsiTheme="minorEastAsia" w:eastAsiaTheme="minorEastAsia" w:cstheme="minorEastAsia"/>
          <w:sz w:val="21"/>
          <w:szCs w:val="21"/>
          <w:lang w:val="en-US" w:eastAsia="zh-CN"/>
        </w:rPr>
      </w:pPr>
    </w:p>
    <w:p w14:paraId="0312FD1E">
      <w:pPr>
        <w:widowControl/>
        <w:tabs>
          <w:tab w:val="left" w:pos="2980"/>
          <w:tab w:val="left" w:pos="3828"/>
          <w:tab w:val="center" w:pos="4422"/>
        </w:tabs>
        <w:autoSpaceDE w:val="0"/>
        <w:autoSpaceDN w:val="0"/>
        <w:ind w:firstLine="420" w:firstLineChars="200"/>
        <w:jc w:val="center"/>
        <w:textAlignment w:val="bottom"/>
        <w:rPr>
          <w:rFonts w:hint="eastAsia" w:asciiTheme="minorEastAsia" w:hAnsiTheme="minorEastAsia" w:eastAsiaTheme="minorEastAsia" w:cstheme="minorEastAsia"/>
          <w:sz w:val="21"/>
          <w:szCs w:val="21"/>
          <w:lang w:val="en-US" w:eastAsia="zh-CN"/>
        </w:rPr>
      </w:pPr>
    </w:p>
    <w:p w14:paraId="0A5CB4C4">
      <w:pPr>
        <w:widowControl/>
        <w:tabs>
          <w:tab w:val="left" w:pos="2980"/>
          <w:tab w:val="left" w:pos="3828"/>
          <w:tab w:val="center" w:pos="4422"/>
        </w:tabs>
        <w:autoSpaceDE w:val="0"/>
        <w:autoSpaceDN w:val="0"/>
        <w:ind w:firstLine="640" w:firstLineChars="200"/>
        <w:jc w:val="center"/>
        <w:textAlignment w:val="bottom"/>
        <w:rPr>
          <w:rFonts w:hint="eastAsia" w:asciiTheme="minorEastAsia" w:hAnsiTheme="minorEastAsia" w:eastAsiaTheme="minorEastAsia" w:cstheme="minorEastAsia"/>
          <w:sz w:val="32"/>
          <w:szCs w:val="32"/>
          <w:lang w:val="en-US" w:eastAsia="zh-CN"/>
        </w:rPr>
      </w:pPr>
    </w:p>
    <w:p w14:paraId="22162AD8">
      <w:pPr>
        <w:widowControl/>
        <w:tabs>
          <w:tab w:val="left" w:pos="2980"/>
          <w:tab w:val="left" w:pos="3828"/>
          <w:tab w:val="center" w:pos="4422"/>
        </w:tabs>
        <w:autoSpaceDE w:val="0"/>
        <w:autoSpaceDN w:val="0"/>
        <w:ind w:firstLine="4160" w:firstLineChars="1300"/>
        <w:jc w:val="both"/>
        <w:textAlignment w:val="bottom"/>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第二章</w:t>
      </w:r>
    </w:p>
    <w:p w14:paraId="34C87B93">
      <w:pPr>
        <w:widowControl/>
        <w:tabs>
          <w:tab w:val="left" w:pos="2980"/>
          <w:tab w:val="left" w:pos="3828"/>
          <w:tab w:val="center" w:pos="4422"/>
        </w:tabs>
        <w:autoSpaceDE w:val="0"/>
        <w:autoSpaceDN w:val="0"/>
        <w:ind w:firstLine="640" w:firstLineChars="200"/>
        <w:jc w:val="center"/>
        <w:textAlignment w:val="bottom"/>
        <w:rPr>
          <w:rFonts w:hint="eastAsia" w:asciiTheme="minorEastAsia" w:hAnsiTheme="minorEastAsia" w:eastAsiaTheme="minorEastAsia" w:cstheme="minorEastAsia"/>
          <w:sz w:val="32"/>
          <w:szCs w:val="32"/>
        </w:rPr>
      </w:pPr>
    </w:p>
    <w:p w14:paraId="70FBBB55">
      <w:pPr>
        <w:widowControl/>
        <w:tabs>
          <w:tab w:val="left" w:pos="2980"/>
          <w:tab w:val="left" w:pos="3828"/>
          <w:tab w:val="center" w:pos="4422"/>
        </w:tabs>
        <w:autoSpaceDE w:val="0"/>
        <w:autoSpaceDN w:val="0"/>
        <w:ind w:firstLine="640" w:firstLineChars="200"/>
        <w:jc w:val="both"/>
        <w:textAlignment w:val="bottom"/>
        <w:rPr>
          <w:rFonts w:hint="eastAsia" w:asciiTheme="minorEastAsia" w:hAnsiTheme="minorEastAsia" w:eastAsiaTheme="minorEastAsia" w:cstheme="minorEastAsia"/>
          <w:sz w:val="32"/>
          <w:szCs w:val="32"/>
        </w:rPr>
      </w:pPr>
    </w:p>
    <w:p w14:paraId="22B3A966">
      <w:pPr>
        <w:widowControl/>
        <w:tabs>
          <w:tab w:val="left" w:pos="2980"/>
          <w:tab w:val="left" w:pos="3828"/>
          <w:tab w:val="center" w:pos="4422"/>
        </w:tabs>
        <w:autoSpaceDE w:val="0"/>
        <w:autoSpaceDN w:val="0"/>
        <w:ind w:firstLine="3840" w:firstLineChars="1200"/>
        <w:jc w:val="both"/>
        <w:textAlignment w:val="bottom"/>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报价</w:t>
      </w:r>
      <w:r>
        <w:rPr>
          <w:rFonts w:hint="eastAsia" w:asciiTheme="minorEastAsia" w:hAnsiTheme="minorEastAsia" w:eastAsiaTheme="minorEastAsia" w:cstheme="minorEastAsia"/>
          <w:sz w:val="32"/>
          <w:szCs w:val="32"/>
          <w:lang w:val="zh-CN"/>
        </w:rPr>
        <w:t>文件格式</w:t>
      </w:r>
    </w:p>
    <w:p w14:paraId="2ADD7196">
      <w:pPr>
        <w:ind w:firstLine="640" w:firstLineChars="200"/>
        <w:jc w:val="center"/>
        <w:rPr>
          <w:rFonts w:hint="eastAsia" w:asciiTheme="minorEastAsia" w:hAnsiTheme="minorEastAsia" w:eastAsiaTheme="minorEastAsia" w:cstheme="minorEastAsia"/>
          <w:sz w:val="32"/>
          <w:szCs w:val="32"/>
        </w:rPr>
      </w:pPr>
    </w:p>
    <w:p w14:paraId="2408F80E">
      <w:pPr>
        <w:ind w:firstLine="640" w:firstLineChars="200"/>
        <w:jc w:val="center"/>
        <w:rPr>
          <w:rFonts w:hint="eastAsia" w:asciiTheme="minorEastAsia" w:hAnsiTheme="minorEastAsia" w:eastAsiaTheme="minorEastAsia" w:cstheme="minorEastAsia"/>
          <w:sz w:val="32"/>
          <w:szCs w:val="32"/>
        </w:rPr>
      </w:pPr>
    </w:p>
    <w:p w14:paraId="13843338">
      <w:pPr>
        <w:jc w:val="center"/>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响应性文件</w:t>
      </w:r>
    </w:p>
    <w:p w14:paraId="4B5D167F">
      <w:pPr>
        <w:ind w:firstLine="420" w:firstLineChars="200"/>
        <w:jc w:val="center"/>
        <w:rPr>
          <w:rFonts w:hint="eastAsia" w:asciiTheme="minorEastAsia" w:hAnsiTheme="minorEastAsia" w:eastAsiaTheme="minorEastAsia" w:cstheme="minorEastAsia"/>
          <w:sz w:val="21"/>
          <w:szCs w:val="21"/>
        </w:rPr>
      </w:pPr>
    </w:p>
    <w:p w14:paraId="3888B98C">
      <w:pPr>
        <w:ind w:firstLine="420" w:firstLineChars="200"/>
        <w:rPr>
          <w:rFonts w:hint="eastAsia" w:asciiTheme="minorEastAsia" w:hAnsiTheme="minorEastAsia" w:eastAsiaTheme="minorEastAsia" w:cstheme="minorEastAsia"/>
          <w:sz w:val="21"/>
          <w:szCs w:val="21"/>
        </w:rPr>
      </w:pPr>
    </w:p>
    <w:p w14:paraId="7B3CCD71">
      <w:pPr>
        <w:ind w:firstLine="420" w:firstLineChars="200"/>
        <w:rPr>
          <w:rFonts w:hint="eastAsia" w:asciiTheme="minorEastAsia" w:hAnsiTheme="minorEastAsia" w:eastAsiaTheme="minorEastAsia" w:cstheme="minorEastAsia"/>
          <w:sz w:val="21"/>
          <w:szCs w:val="21"/>
        </w:rPr>
      </w:pPr>
    </w:p>
    <w:p w14:paraId="444C9C77">
      <w:pPr>
        <w:ind w:firstLine="420" w:firstLineChars="200"/>
        <w:rPr>
          <w:rFonts w:hint="eastAsia" w:asciiTheme="minorEastAsia" w:hAnsiTheme="minorEastAsia" w:eastAsiaTheme="minorEastAsia" w:cstheme="minorEastAsia"/>
          <w:sz w:val="21"/>
          <w:szCs w:val="21"/>
        </w:rPr>
      </w:pPr>
    </w:p>
    <w:p w14:paraId="01FE071B">
      <w:pPr>
        <w:ind w:firstLine="420" w:firstLineChars="200"/>
        <w:rPr>
          <w:rFonts w:hint="eastAsia" w:asciiTheme="minorEastAsia" w:hAnsiTheme="minorEastAsia" w:eastAsiaTheme="minorEastAsia" w:cstheme="minorEastAsia"/>
          <w:sz w:val="21"/>
          <w:szCs w:val="21"/>
        </w:rPr>
      </w:pPr>
    </w:p>
    <w:p w14:paraId="30510FB4">
      <w:pPr>
        <w:ind w:firstLine="420" w:firstLineChars="200"/>
        <w:rPr>
          <w:rFonts w:hint="eastAsia" w:asciiTheme="minorEastAsia" w:hAnsiTheme="minorEastAsia" w:eastAsiaTheme="minorEastAsia" w:cstheme="minorEastAsia"/>
          <w:sz w:val="21"/>
          <w:szCs w:val="21"/>
        </w:rPr>
      </w:pPr>
    </w:p>
    <w:p w14:paraId="40DAE8E8">
      <w:pPr>
        <w:spacing w:line="440" w:lineRule="exact"/>
        <w:ind w:firstLine="4200" w:firstLineChars="2000"/>
        <w:jc w:val="left"/>
        <w:rPr>
          <w:rFonts w:hint="eastAsia" w:asciiTheme="minorEastAsia" w:hAnsiTheme="minorEastAsia" w:eastAsiaTheme="minorEastAsia" w:cstheme="minorEastAsia"/>
          <w:sz w:val="21"/>
          <w:szCs w:val="21"/>
          <w:lang w:val="en-US" w:eastAsia="zh-CN"/>
        </w:rPr>
      </w:pPr>
    </w:p>
    <w:p w14:paraId="2A37FE7F">
      <w:pPr>
        <w:spacing w:line="440" w:lineRule="exact"/>
        <w:ind w:firstLine="4200" w:firstLineChars="2000"/>
        <w:jc w:val="left"/>
        <w:rPr>
          <w:rFonts w:hint="eastAsia" w:asciiTheme="minorEastAsia" w:hAnsiTheme="minorEastAsia" w:eastAsiaTheme="minorEastAsia" w:cstheme="minorEastAsia"/>
          <w:sz w:val="21"/>
          <w:szCs w:val="21"/>
          <w:lang w:val="en-US" w:eastAsia="zh-CN"/>
        </w:rPr>
      </w:pPr>
    </w:p>
    <w:p w14:paraId="3D88ECEC">
      <w:pPr>
        <w:spacing w:line="440" w:lineRule="exact"/>
        <w:ind w:firstLine="4200" w:firstLineChars="2000"/>
        <w:jc w:val="left"/>
        <w:rPr>
          <w:rFonts w:hint="eastAsia" w:asciiTheme="minorEastAsia" w:hAnsiTheme="minorEastAsia" w:eastAsiaTheme="minorEastAsia" w:cstheme="minorEastAsia"/>
          <w:sz w:val="21"/>
          <w:szCs w:val="21"/>
          <w:lang w:val="en-US" w:eastAsia="zh-CN"/>
        </w:rPr>
      </w:pPr>
    </w:p>
    <w:p w14:paraId="6631D38A">
      <w:pPr>
        <w:spacing w:line="440" w:lineRule="exact"/>
        <w:ind w:firstLine="4200" w:firstLineChars="2000"/>
        <w:jc w:val="left"/>
        <w:rPr>
          <w:rFonts w:hint="eastAsia" w:asciiTheme="minorEastAsia" w:hAnsiTheme="minorEastAsia" w:eastAsiaTheme="minorEastAsia" w:cstheme="minorEastAsia"/>
          <w:sz w:val="21"/>
          <w:szCs w:val="21"/>
          <w:lang w:val="en-US" w:eastAsia="zh-CN"/>
        </w:rPr>
      </w:pPr>
    </w:p>
    <w:p w14:paraId="7F2FD8BB">
      <w:pPr>
        <w:spacing w:line="440" w:lineRule="exact"/>
        <w:ind w:firstLine="4200" w:firstLineChars="2000"/>
        <w:jc w:val="left"/>
        <w:rPr>
          <w:rFonts w:hint="eastAsia" w:asciiTheme="minorEastAsia" w:hAnsiTheme="minorEastAsia" w:eastAsiaTheme="minorEastAsia" w:cstheme="minorEastAsia"/>
          <w:sz w:val="21"/>
          <w:szCs w:val="21"/>
          <w:lang w:val="en-US" w:eastAsia="zh-CN"/>
        </w:rPr>
      </w:pPr>
    </w:p>
    <w:p w14:paraId="3D3D2C0F">
      <w:pPr>
        <w:spacing w:line="440" w:lineRule="exact"/>
        <w:ind w:firstLine="4200" w:firstLineChars="2000"/>
        <w:jc w:val="left"/>
        <w:rPr>
          <w:rFonts w:hint="eastAsia" w:asciiTheme="minorEastAsia" w:hAnsiTheme="minorEastAsia" w:eastAsiaTheme="minorEastAsia" w:cstheme="minorEastAsia"/>
          <w:sz w:val="21"/>
          <w:szCs w:val="21"/>
          <w:lang w:val="en-US" w:eastAsia="zh-CN"/>
        </w:rPr>
      </w:pPr>
    </w:p>
    <w:p w14:paraId="7628E25B">
      <w:pPr>
        <w:spacing w:line="440" w:lineRule="exact"/>
        <w:ind w:firstLine="4200" w:firstLineChars="2000"/>
        <w:jc w:val="left"/>
        <w:rPr>
          <w:rFonts w:hint="eastAsia" w:asciiTheme="minorEastAsia" w:hAnsiTheme="minorEastAsia" w:eastAsiaTheme="minorEastAsia" w:cstheme="minorEastAsia"/>
          <w:sz w:val="21"/>
          <w:szCs w:val="21"/>
          <w:lang w:val="en-US" w:eastAsia="zh-CN"/>
        </w:rPr>
      </w:pPr>
    </w:p>
    <w:p w14:paraId="44B2DEB7">
      <w:pPr>
        <w:spacing w:line="440" w:lineRule="exact"/>
        <w:ind w:firstLine="4200" w:firstLineChars="2000"/>
        <w:jc w:val="left"/>
        <w:rPr>
          <w:rFonts w:hint="eastAsia" w:asciiTheme="minorEastAsia" w:hAnsiTheme="minorEastAsia" w:eastAsiaTheme="minorEastAsia" w:cstheme="minorEastAsia"/>
          <w:sz w:val="21"/>
          <w:szCs w:val="21"/>
          <w:lang w:val="en-US" w:eastAsia="zh-CN"/>
        </w:rPr>
      </w:pPr>
    </w:p>
    <w:p w14:paraId="3CDF246C">
      <w:pPr>
        <w:spacing w:line="440" w:lineRule="exact"/>
        <w:ind w:firstLine="4200" w:firstLineChars="2000"/>
        <w:jc w:val="left"/>
        <w:rPr>
          <w:rFonts w:hint="eastAsia" w:asciiTheme="minorEastAsia" w:hAnsiTheme="minorEastAsia" w:eastAsiaTheme="minorEastAsia" w:cstheme="minorEastAsia"/>
          <w:sz w:val="21"/>
          <w:szCs w:val="21"/>
          <w:lang w:val="en-US" w:eastAsia="zh-CN"/>
        </w:rPr>
      </w:pPr>
    </w:p>
    <w:p w14:paraId="1500B26A">
      <w:pPr>
        <w:spacing w:line="440" w:lineRule="exact"/>
        <w:ind w:firstLine="2310" w:firstLineChars="1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报价</w:t>
      </w:r>
      <w:r>
        <w:rPr>
          <w:rFonts w:hint="eastAsia" w:asciiTheme="minorEastAsia" w:hAnsiTheme="minorEastAsia" w:eastAsiaTheme="minorEastAsia" w:cstheme="minorEastAsia"/>
          <w:sz w:val="21"/>
          <w:szCs w:val="21"/>
        </w:rPr>
        <w:t>商名称：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（盖单位章）</w:t>
      </w:r>
    </w:p>
    <w:p w14:paraId="51BF1462">
      <w:pPr>
        <w:ind w:firstLine="420" w:firstLineChars="200"/>
        <w:rPr>
          <w:rFonts w:hint="eastAsia" w:asciiTheme="minorEastAsia" w:hAnsiTheme="minorEastAsia" w:eastAsiaTheme="minorEastAsia" w:cstheme="minorEastAsia"/>
          <w:sz w:val="21"/>
          <w:szCs w:val="21"/>
        </w:rPr>
      </w:pPr>
    </w:p>
    <w:p w14:paraId="0D3BBDFC">
      <w:pPr>
        <w:ind w:firstLine="843" w:firstLineChars="400"/>
        <w:rPr>
          <w:rFonts w:hint="eastAsia" w:asciiTheme="minorEastAsia" w:hAnsiTheme="minorEastAsia" w:eastAsiaTheme="minorEastAsia" w:cstheme="minorEastAsia"/>
          <w:b/>
          <w:sz w:val="21"/>
          <w:szCs w:val="21"/>
          <w:u w:val="single"/>
        </w:rPr>
      </w:pPr>
    </w:p>
    <w:p w14:paraId="012E1560">
      <w:pPr>
        <w:ind w:firstLine="420" w:firstLineChars="200"/>
        <w:rPr>
          <w:rFonts w:hint="eastAsia" w:asciiTheme="minorEastAsia" w:hAnsiTheme="minorEastAsia" w:eastAsiaTheme="minorEastAsia" w:cstheme="minorEastAsia"/>
          <w:sz w:val="21"/>
          <w:szCs w:val="21"/>
        </w:rPr>
      </w:pPr>
    </w:p>
    <w:p w14:paraId="7CFBD856">
      <w:pPr>
        <w:spacing w:line="560" w:lineRule="exact"/>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br w:type="page"/>
      </w:r>
    </w:p>
    <w:p w14:paraId="459A7345">
      <w:pPr>
        <w:spacing w:line="360" w:lineRule="auto"/>
        <w:ind w:firstLine="420" w:firstLineChars="200"/>
        <w:rPr>
          <w:rFonts w:hint="eastAsia" w:asciiTheme="minorEastAsia" w:hAnsiTheme="minorEastAsia" w:eastAsiaTheme="minorEastAsia" w:cstheme="minorEastAsia"/>
          <w:sz w:val="21"/>
          <w:szCs w:val="21"/>
        </w:rPr>
      </w:pPr>
    </w:p>
    <w:p w14:paraId="7EF2AF57">
      <w:pPr>
        <w:jc w:val="left"/>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一、营业执照</w:t>
      </w:r>
      <w:r>
        <w:rPr>
          <w:rFonts w:hint="eastAsia" w:asciiTheme="minorEastAsia" w:hAnsiTheme="minorEastAsia" w:cstheme="minorEastAsia"/>
          <w:b/>
          <w:bCs/>
          <w:sz w:val="21"/>
          <w:szCs w:val="21"/>
          <w:lang w:eastAsia="zh-CN"/>
        </w:rPr>
        <w:t>、</w:t>
      </w:r>
      <w:r>
        <w:rPr>
          <w:rFonts w:hint="eastAsia" w:asciiTheme="minorEastAsia" w:hAnsiTheme="minorEastAsia" w:cstheme="minorEastAsia"/>
          <w:b/>
          <w:bCs/>
          <w:sz w:val="21"/>
          <w:szCs w:val="21"/>
          <w:lang w:val="en-US" w:eastAsia="zh-CN"/>
        </w:rPr>
        <w:t>保证金回单</w:t>
      </w:r>
    </w:p>
    <w:p w14:paraId="6B709127">
      <w:pPr>
        <w:widowControl/>
        <w:spacing w:line="360" w:lineRule="auto"/>
        <w:ind w:firstLine="420" w:firstLineChars="200"/>
        <w:rPr>
          <w:rFonts w:hint="eastAsia" w:asciiTheme="minorEastAsia" w:hAnsiTheme="minorEastAsia" w:eastAsiaTheme="minorEastAsia" w:cstheme="minorEastAsia"/>
          <w:sz w:val="21"/>
          <w:szCs w:val="21"/>
        </w:rPr>
      </w:pPr>
    </w:p>
    <w:p w14:paraId="15B0E4F3">
      <w:pPr>
        <w:widowControl/>
        <w:spacing w:line="360" w:lineRule="auto"/>
        <w:ind w:firstLine="420" w:firstLineChars="200"/>
        <w:rPr>
          <w:rFonts w:hint="eastAsia" w:asciiTheme="minorEastAsia" w:hAnsiTheme="minorEastAsia" w:eastAsiaTheme="minorEastAsia" w:cstheme="minorEastAsia"/>
          <w:sz w:val="21"/>
          <w:szCs w:val="21"/>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Theme="minorEastAsia" w:hAnsiTheme="minorEastAsia" w:eastAsiaTheme="minorEastAsia" w:cstheme="minorEastAsia"/>
          <w:sz w:val="21"/>
          <w:szCs w:val="21"/>
        </w:rPr>
        <w:t>营业执照复印件盖章。</w:t>
      </w:r>
    </w:p>
    <w:p w14:paraId="638080FB">
      <w:pPr>
        <w:rPr>
          <w:rFonts w:hint="eastAsia" w:asciiTheme="minorEastAsia" w:hAnsiTheme="minorEastAsia" w:eastAsiaTheme="minorEastAsia" w:cstheme="minorEastAsia"/>
          <w:b/>
          <w:sz w:val="21"/>
          <w:szCs w:val="21"/>
        </w:rPr>
      </w:pPr>
    </w:p>
    <w:p w14:paraId="51757DAC">
      <w:pPr>
        <w:pStyle w:val="51"/>
        <w:spacing w:line="360" w:lineRule="auto"/>
        <w:ind w:firstLine="422" w:firstLineChars="200"/>
        <w:jc w:val="both"/>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二、报价表</w:t>
      </w:r>
    </w:p>
    <w:p w14:paraId="75C6AF20">
      <w:pPr>
        <w:pStyle w:val="5"/>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535"/>
        <w:gridCol w:w="2964"/>
        <w:gridCol w:w="1608"/>
        <w:gridCol w:w="2642"/>
      </w:tblGrid>
      <w:tr w14:paraId="6B63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28" w:type="dxa"/>
            <w:noWrap w:val="0"/>
            <w:vAlign w:val="center"/>
          </w:tcPr>
          <w:p w14:paraId="454469D8">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3535" w:type="dxa"/>
            <w:noWrap w:val="0"/>
            <w:vAlign w:val="center"/>
          </w:tcPr>
          <w:p w14:paraId="3576F7B3">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废 旧 物 资 名 称</w:t>
            </w:r>
          </w:p>
        </w:tc>
        <w:tc>
          <w:tcPr>
            <w:tcW w:w="2964" w:type="dxa"/>
            <w:noWrap w:val="0"/>
            <w:vAlign w:val="center"/>
          </w:tcPr>
          <w:p w14:paraId="44CB1794">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预估</w:t>
            </w:r>
            <w:r>
              <w:rPr>
                <w:rFonts w:hint="eastAsia" w:asciiTheme="minorEastAsia" w:hAnsiTheme="minorEastAsia" w:eastAsiaTheme="minorEastAsia" w:cstheme="minorEastAsia"/>
                <w:b/>
                <w:bCs/>
                <w:sz w:val="21"/>
                <w:szCs w:val="21"/>
              </w:rPr>
              <w:t>重量</w:t>
            </w:r>
          </w:p>
        </w:tc>
        <w:tc>
          <w:tcPr>
            <w:tcW w:w="1608" w:type="dxa"/>
            <w:noWrap w:val="0"/>
            <w:vAlign w:val="center"/>
          </w:tcPr>
          <w:p w14:paraId="534BB1EB">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单位</w:t>
            </w:r>
          </w:p>
        </w:tc>
        <w:tc>
          <w:tcPr>
            <w:tcW w:w="2642" w:type="dxa"/>
            <w:noWrap w:val="0"/>
            <w:vAlign w:val="center"/>
          </w:tcPr>
          <w:p w14:paraId="6E0B21DB">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报价单价（元/吨）</w:t>
            </w:r>
          </w:p>
        </w:tc>
      </w:tr>
      <w:tr w14:paraId="70BC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8" w:type="dxa"/>
            <w:noWrap w:val="0"/>
            <w:vAlign w:val="top"/>
          </w:tcPr>
          <w:p w14:paraId="43C640B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1</w:t>
            </w:r>
          </w:p>
        </w:tc>
        <w:tc>
          <w:tcPr>
            <w:tcW w:w="3535" w:type="dxa"/>
            <w:noWrap w:val="0"/>
            <w:vAlign w:val="top"/>
          </w:tcPr>
          <w:p w14:paraId="517EB6E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废铁</w:t>
            </w:r>
          </w:p>
        </w:tc>
        <w:tc>
          <w:tcPr>
            <w:tcW w:w="2964" w:type="dxa"/>
            <w:noWrap w:val="0"/>
            <w:vAlign w:val="top"/>
          </w:tcPr>
          <w:p w14:paraId="4E9DA79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150</w:t>
            </w:r>
          </w:p>
        </w:tc>
        <w:tc>
          <w:tcPr>
            <w:tcW w:w="1608" w:type="dxa"/>
            <w:noWrap w:val="0"/>
            <w:vAlign w:val="top"/>
          </w:tcPr>
          <w:p w14:paraId="479DB19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吨</w:t>
            </w:r>
          </w:p>
        </w:tc>
        <w:tc>
          <w:tcPr>
            <w:tcW w:w="2642" w:type="dxa"/>
            <w:noWrap w:val="0"/>
            <w:vAlign w:val="top"/>
          </w:tcPr>
          <w:p w14:paraId="6EB466F7">
            <w:pPr>
              <w:rPr>
                <w:rFonts w:hint="eastAsia" w:asciiTheme="minorEastAsia" w:hAnsiTheme="minorEastAsia" w:eastAsiaTheme="minorEastAsia" w:cstheme="minorEastAsia"/>
                <w:kern w:val="2"/>
                <w:sz w:val="21"/>
                <w:szCs w:val="21"/>
                <w:lang w:val="en-US" w:eastAsia="zh-CN" w:bidi="ar-SA"/>
              </w:rPr>
            </w:pPr>
          </w:p>
        </w:tc>
      </w:tr>
      <w:tr w14:paraId="7E08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8" w:type="dxa"/>
            <w:noWrap w:val="0"/>
            <w:vAlign w:val="top"/>
          </w:tcPr>
          <w:p w14:paraId="7CAB0A1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3535" w:type="dxa"/>
            <w:noWrap w:val="0"/>
            <w:vAlign w:val="top"/>
          </w:tcPr>
          <w:p w14:paraId="07FEDC2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废不锈钢</w:t>
            </w:r>
          </w:p>
        </w:tc>
        <w:tc>
          <w:tcPr>
            <w:tcW w:w="2964" w:type="dxa"/>
            <w:noWrap w:val="0"/>
            <w:vAlign w:val="top"/>
          </w:tcPr>
          <w:p w14:paraId="68075BE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608" w:type="dxa"/>
            <w:noWrap w:val="0"/>
            <w:vAlign w:val="top"/>
          </w:tcPr>
          <w:p w14:paraId="3832253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吨</w:t>
            </w:r>
          </w:p>
        </w:tc>
        <w:tc>
          <w:tcPr>
            <w:tcW w:w="2642" w:type="dxa"/>
            <w:noWrap w:val="0"/>
            <w:vAlign w:val="top"/>
          </w:tcPr>
          <w:p w14:paraId="78FC31B1">
            <w:pPr>
              <w:rPr>
                <w:rFonts w:hint="eastAsia" w:asciiTheme="minorEastAsia" w:hAnsiTheme="minorEastAsia" w:eastAsiaTheme="minorEastAsia" w:cstheme="minorEastAsia"/>
                <w:sz w:val="21"/>
                <w:szCs w:val="21"/>
              </w:rPr>
            </w:pPr>
          </w:p>
        </w:tc>
      </w:tr>
      <w:tr w14:paraId="366C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28" w:type="dxa"/>
            <w:noWrap w:val="0"/>
            <w:vAlign w:val="top"/>
          </w:tcPr>
          <w:p w14:paraId="0D98A0C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3535" w:type="dxa"/>
            <w:noWrap w:val="0"/>
            <w:vAlign w:val="top"/>
          </w:tcPr>
          <w:p w14:paraId="32F153BE">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废</w:t>
            </w:r>
            <w:r>
              <w:rPr>
                <w:rFonts w:hint="eastAsia" w:asciiTheme="minorEastAsia" w:hAnsiTheme="minorEastAsia" w:eastAsiaTheme="minorEastAsia" w:cstheme="minorEastAsia"/>
                <w:sz w:val="21"/>
                <w:szCs w:val="21"/>
                <w:lang w:val="en-US" w:eastAsia="zh-CN"/>
              </w:rPr>
              <w:t>PVC管道、型材</w:t>
            </w:r>
          </w:p>
        </w:tc>
        <w:tc>
          <w:tcPr>
            <w:tcW w:w="2964" w:type="dxa"/>
            <w:noWrap w:val="0"/>
            <w:vAlign w:val="top"/>
          </w:tcPr>
          <w:p w14:paraId="6FDF13D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1608" w:type="dxa"/>
            <w:noWrap w:val="0"/>
            <w:vAlign w:val="top"/>
          </w:tcPr>
          <w:p w14:paraId="0372383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吨</w:t>
            </w:r>
          </w:p>
        </w:tc>
        <w:tc>
          <w:tcPr>
            <w:tcW w:w="2642" w:type="dxa"/>
            <w:noWrap w:val="0"/>
            <w:vAlign w:val="top"/>
          </w:tcPr>
          <w:p w14:paraId="457701E5">
            <w:pPr>
              <w:rPr>
                <w:rFonts w:hint="eastAsia" w:asciiTheme="minorEastAsia" w:hAnsiTheme="minorEastAsia" w:eastAsiaTheme="minorEastAsia" w:cstheme="minorEastAsia"/>
                <w:sz w:val="21"/>
                <w:szCs w:val="21"/>
              </w:rPr>
            </w:pPr>
          </w:p>
        </w:tc>
      </w:tr>
      <w:tr w14:paraId="3B5F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28" w:type="dxa"/>
            <w:noWrap w:val="0"/>
            <w:vAlign w:val="top"/>
          </w:tcPr>
          <w:p w14:paraId="3012A05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3535" w:type="dxa"/>
            <w:noWrap w:val="0"/>
            <w:vAlign w:val="top"/>
          </w:tcPr>
          <w:p w14:paraId="7F96494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废橡胶制品</w:t>
            </w:r>
          </w:p>
        </w:tc>
        <w:tc>
          <w:tcPr>
            <w:tcW w:w="2964" w:type="dxa"/>
            <w:noWrap w:val="0"/>
            <w:vAlign w:val="top"/>
          </w:tcPr>
          <w:p w14:paraId="09B338E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w:t>
            </w:r>
          </w:p>
        </w:tc>
        <w:tc>
          <w:tcPr>
            <w:tcW w:w="1608" w:type="dxa"/>
            <w:noWrap w:val="0"/>
            <w:vAlign w:val="top"/>
          </w:tcPr>
          <w:p w14:paraId="1D76E36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吨</w:t>
            </w:r>
          </w:p>
        </w:tc>
        <w:tc>
          <w:tcPr>
            <w:tcW w:w="2642" w:type="dxa"/>
            <w:noWrap w:val="0"/>
            <w:vAlign w:val="top"/>
          </w:tcPr>
          <w:p w14:paraId="08DC9C0B">
            <w:pPr>
              <w:rPr>
                <w:rFonts w:hint="eastAsia" w:asciiTheme="minorEastAsia" w:hAnsiTheme="minorEastAsia" w:eastAsiaTheme="minorEastAsia" w:cstheme="minorEastAsia"/>
                <w:sz w:val="21"/>
                <w:szCs w:val="21"/>
              </w:rPr>
            </w:pPr>
          </w:p>
        </w:tc>
      </w:tr>
      <w:tr w14:paraId="3528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8" w:type="dxa"/>
            <w:noWrap w:val="0"/>
            <w:vAlign w:val="top"/>
          </w:tcPr>
          <w:p w14:paraId="5EA53B4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3535" w:type="dxa"/>
            <w:noWrap w:val="0"/>
            <w:vAlign w:val="top"/>
          </w:tcPr>
          <w:p w14:paraId="240E6AB9">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废电解槽</w:t>
            </w:r>
          </w:p>
        </w:tc>
        <w:tc>
          <w:tcPr>
            <w:tcW w:w="2964" w:type="dxa"/>
            <w:noWrap w:val="0"/>
            <w:vAlign w:val="top"/>
          </w:tcPr>
          <w:p w14:paraId="359352D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200</w:t>
            </w:r>
          </w:p>
        </w:tc>
        <w:tc>
          <w:tcPr>
            <w:tcW w:w="1608" w:type="dxa"/>
            <w:noWrap w:val="0"/>
            <w:vAlign w:val="top"/>
          </w:tcPr>
          <w:p w14:paraId="6EAAAA5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吨</w:t>
            </w:r>
          </w:p>
        </w:tc>
        <w:tc>
          <w:tcPr>
            <w:tcW w:w="2642" w:type="dxa"/>
            <w:noWrap w:val="0"/>
            <w:vAlign w:val="top"/>
          </w:tcPr>
          <w:p w14:paraId="492B5868">
            <w:pPr>
              <w:rPr>
                <w:rFonts w:hint="eastAsia" w:asciiTheme="minorEastAsia" w:hAnsiTheme="minorEastAsia" w:eastAsiaTheme="minorEastAsia" w:cstheme="minorEastAsia"/>
                <w:sz w:val="21"/>
                <w:szCs w:val="21"/>
              </w:rPr>
            </w:pPr>
          </w:p>
        </w:tc>
      </w:tr>
      <w:tr w14:paraId="4462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28" w:type="dxa"/>
            <w:noWrap w:val="0"/>
            <w:vAlign w:val="top"/>
          </w:tcPr>
          <w:p w14:paraId="271FBAD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3535" w:type="dxa"/>
            <w:noWrap w:val="0"/>
            <w:vAlign w:val="top"/>
          </w:tcPr>
          <w:p w14:paraId="2DF7C2E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废玻钢瓦、废玻璃钢管道</w:t>
            </w:r>
          </w:p>
        </w:tc>
        <w:tc>
          <w:tcPr>
            <w:tcW w:w="2964" w:type="dxa"/>
            <w:noWrap w:val="0"/>
            <w:vAlign w:val="top"/>
          </w:tcPr>
          <w:p w14:paraId="7E68418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100</w:t>
            </w:r>
          </w:p>
        </w:tc>
        <w:tc>
          <w:tcPr>
            <w:tcW w:w="1608" w:type="dxa"/>
            <w:noWrap w:val="0"/>
            <w:vAlign w:val="top"/>
          </w:tcPr>
          <w:p w14:paraId="2EE9749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吨</w:t>
            </w:r>
          </w:p>
        </w:tc>
        <w:tc>
          <w:tcPr>
            <w:tcW w:w="2642" w:type="dxa"/>
            <w:noWrap w:val="0"/>
            <w:vAlign w:val="top"/>
          </w:tcPr>
          <w:p w14:paraId="2F59D0AF">
            <w:pPr>
              <w:rPr>
                <w:rFonts w:hint="eastAsia" w:asciiTheme="minorEastAsia" w:hAnsiTheme="minorEastAsia" w:eastAsiaTheme="minorEastAsia" w:cstheme="minorEastAsia"/>
                <w:sz w:val="21"/>
                <w:szCs w:val="21"/>
              </w:rPr>
            </w:pPr>
          </w:p>
        </w:tc>
      </w:tr>
      <w:tr w14:paraId="623C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 w:type="dxa"/>
            <w:noWrap w:val="0"/>
            <w:vAlign w:val="top"/>
          </w:tcPr>
          <w:p w14:paraId="6E64C89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3535" w:type="dxa"/>
            <w:noWrap w:val="0"/>
            <w:vAlign w:val="top"/>
          </w:tcPr>
          <w:p w14:paraId="58973C3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报废生产杂物</w:t>
            </w:r>
          </w:p>
        </w:tc>
        <w:tc>
          <w:tcPr>
            <w:tcW w:w="2964" w:type="dxa"/>
            <w:noWrap w:val="0"/>
            <w:vAlign w:val="top"/>
          </w:tcPr>
          <w:p w14:paraId="657FBA3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150</w:t>
            </w:r>
          </w:p>
        </w:tc>
        <w:tc>
          <w:tcPr>
            <w:tcW w:w="1608" w:type="dxa"/>
            <w:noWrap w:val="0"/>
            <w:vAlign w:val="top"/>
          </w:tcPr>
          <w:p w14:paraId="34E125A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吨</w:t>
            </w:r>
          </w:p>
        </w:tc>
        <w:tc>
          <w:tcPr>
            <w:tcW w:w="2642" w:type="dxa"/>
            <w:noWrap w:val="0"/>
            <w:vAlign w:val="top"/>
          </w:tcPr>
          <w:p w14:paraId="5FD7DF2B">
            <w:pPr>
              <w:rPr>
                <w:rFonts w:hint="eastAsia" w:asciiTheme="minorEastAsia" w:hAnsiTheme="minorEastAsia" w:eastAsiaTheme="minorEastAsia" w:cstheme="minorEastAsia"/>
                <w:sz w:val="21"/>
                <w:szCs w:val="21"/>
              </w:rPr>
            </w:pPr>
          </w:p>
        </w:tc>
      </w:tr>
    </w:tbl>
    <w:p w14:paraId="277B96C0">
      <w:pPr>
        <w:pStyle w:val="5"/>
        <w:ind w:firstLine="0"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sz w:val="21"/>
          <w:szCs w:val="21"/>
          <w:lang w:val="en-US" w:eastAsia="zh-CN"/>
        </w:rPr>
        <w:t>备注：</w:t>
      </w:r>
      <w:r>
        <w:rPr>
          <w:rFonts w:hint="eastAsia" w:asciiTheme="minorEastAsia" w:hAnsiTheme="minorEastAsia" w:eastAsiaTheme="minorEastAsia" w:cstheme="minorEastAsia"/>
          <w:kern w:val="0"/>
          <w:sz w:val="21"/>
          <w:szCs w:val="21"/>
          <w:lang w:val="en-US" w:eastAsia="zh-CN"/>
        </w:rPr>
        <w:t>部分废旧物资无回收价值，可不报价，</w:t>
      </w:r>
      <w:r>
        <w:rPr>
          <w:rFonts w:hint="eastAsia" w:asciiTheme="minorEastAsia" w:hAnsiTheme="minorEastAsia" w:eastAsiaTheme="minorEastAsia" w:cstheme="minorEastAsia"/>
          <w:b/>
          <w:bCs/>
          <w:sz w:val="21"/>
          <w:szCs w:val="21"/>
          <w:lang w:val="en-US" w:eastAsia="zh-CN"/>
        </w:rPr>
        <w:t xml:space="preserve">不报价的项目在报价空格处划 </w:t>
      </w:r>
      <w:r>
        <w:rPr>
          <w:rFonts w:hint="eastAsia" w:asciiTheme="minorEastAsia" w:hAnsiTheme="minorEastAsia" w:eastAsiaTheme="minorEastAsia" w:cstheme="minorEastAsia"/>
          <w:b/>
          <w:bCs/>
          <w:sz w:val="21"/>
          <w:szCs w:val="21"/>
        </w:rPr>
        <w:t xml:space="preserve">/ </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sz w:val="21"/>
          <w:szCs w:val="21"/>
        </w:rPr>
        <w:t xml:space="preserve">                                                     </w:t>
      </w:r>
    </w:p>
    <w:p w14:paraId="362CCE25">
      <w:pPr>
        <w:tabs>
          <w:tab w:val="left" w:pos="6120"/>
          <w:tab w:val="left" w:pos="6510"/>
          <w:tab w:val="left" w:pos="12495"/>
        </w:tabs>
        <w:spacing w:line="360" w:lineRule="auto"/>
        <w:jc w:val="left"/>
        <w:rPr>
          <w:rFonts w:hint="eastAsia" w:asciiTheme="minorEastAsia" w:hAnsiTheme="minorEastAsia" w:eastAsiaTheme="minorEastAsia" w:cstheme="minorEastAsia"/>
          <w:sz w:val="21"/>
          <w:szCs w:val="21"/>
        </w:rPr>
      </w:pPr>
    </w:p>
    <w:p w14:paraId="20AC3529">
      <w:pPr>
        <w:tabs>
          <w:tab w:val="left" w:pos="6120"/>
          <w:tab w:val="left" w:pos="6510"/>
          <w:tab w:val="left" w:pos="12495"/>
        </w:tabs>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报价</w:t>
      </w:r>
      <w:r>
        <w:rPr>
          <w:rFonts w:hint="eastAsia" w:asciiTheme="minorEastAsia" w:hAnsiTheme="minorEastAsia" w:eastAsiaTheme="minorEastAsia" w:cstheme="minorEastAsia"/>
          <w:sz w:val="21"/>
          <w:szCs w:val="21"/>
        </w:rPr>
        <w:t>商名称：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加盖单位公章）： </w:t>
      </w:r>
    </w:p>
    <w:p w14:paraId="1BDFBDEB">
      <w:pPr>
        <w:tabs>
          <w:tab w:val="left" w:pos="6120"/>
          <w:tab w:val="left" w:pos="6510"/>
          <w:tab w:val="left" w:pos="12495"/>
        </w:tabs>
        <w:spacing w:line="360" w:lineRule="auto"/>
        <w:jc w:val="left"/>
        <w:rPr>
          <w:rFonts w:hint="eastAsia" w:asciiTheme="minorEastAsia" w:hAnsiTheme="minorEastAsia" w:eastAsiaTheme="minorEastAsia" w:cstheme="minorEastAsia"/>
          <w:sz w:val="21"/>
          <w:szCs w:val="21"/>
        </w:rPr>
      </w:pPr>
    </w:p>
    <w:p w14:paraId="62AD31DD">
      <w:pPr>
        <w:tabs>
          <w:tab w:val="left" w:pos="6120"/>
          <w:tab w:val="left" w:pos="6510"/>
          <w:tab w:val="left" w:pos="12495"/>
        </w:tabs>
        <w:spacing w:line="360" w:lineRule="auto"/>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联系人及方式：</w:t>
      </w:r>
      <w:r>
        <w:rPr>
          <w:rFonts w:hint="eastAsia" w:asciiTheme="minorEastAsia" w:hAnsiTheme="minorEastAsia" w:eastAsiaTheme="minorEastAsia" w:cstheme="minorEastAsia"/>
          <w:sz w:val="21"/>
          <w:szCs w:val="21"/>
          <w:u w:val="single"/>
        </w:rPr>
        <w:t xml:space="preserve">                        </w:t>
      </w:r>
    </w:p>
    <w:p w14:paraId="1802A1B8">
      <w:pPr>
        <w:tabs>
          <w:tab w:val="left" w:pos="6120"/>
          <w:tab w:val="left" w:pos="6510"/>
          <w:tab w:val="left" w:pos="12495"/>
        </w:tabs>
        <w:spacing w:line="360" w:lineRule="auto"/>
        <w:jc w:val="left"/>
        <w:rPr>
          <w:rFonts w:hint="eastAsia" w:asciiTheme="minorEastAsia" w:hAnsiTheme="minorEastAsia" w:eastAsiaTheme="minorEastAsia" w:cstheme="minorEastAsia"/>
          <w:sz w:val="21"/>
          <w:szCs w:val="21"/>
          <w:u w:val="single"/>
        </w:rPr>
      </w:pPr>
    </w:p>
    <w:p w14:paraId="1BE8D095">
      <w:pPr>
        <w:tabs>
          <w:tab w:val="left" w:pos="6120"/>
          <w:tab w:val="left" w:pos="6510"/>
          <w:tab w:val="left" w:pos="12495"/>
        </w:tabs>
        <w:spacing w:line="360" w:lineRule="auto"/>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kern w:val="2"/>
          <w:sz w:val="21"/>
          <w:szCs w:val="21"/>
        </w:rPr>
        <w:t>报价包含但不限于装车费、</w:t>
      </w:r>
      <w:r>
        <w:rPr>
          <w:rFonts w:hint="eastAsia" w:asciiTheme="minorEastAsia" w:hAnsiTheme="minorEastAsia" w:eastAsiaTheme="minorEastAsia" w:cstheme="minorEastAsia"/>
          <w:sz w:val="21"/>
          <w:szCs w:val="21"/>
        </w:rPr>
        <w:t>拆解费、整理包装费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kern w:val="2"/>
          <w:sz w:val="21"/>
          <w:szCs w:val="21"/>
        </w:rPr>
        <w:t>运费、保险费、税金等。</w:t>
      </w:r>
      <w:r>
        <w:rPr>
          <w:rFonts w:hint="eastAsia" w:asciiTheme="minorEastAsia" w:hAnsiTheme="minorEastAsia" w:eastAsiaTheme="minorEastAsia" w:cstheme="minorEastAsia"/>
          <w:sz w:val="21"/>
          <w:szCs w:val="21"/>
        </w:rPr>
        <w:t xml:space="preserve">  </w:t>
      </w:r>
    </w:p>
    <w:p w14:paraId="1BA39890">
      <w:pPr>
        <w:tabs>
          <w:tab w:val="left" w:pos="6120"/>
          <w:tab w:val="left" w:pos="6510"/>
          <w:tab w:val="left" w:pos="12495"/>
        </w:tabs>
        <w:spacing w:line="360" w:lineRule="auto"/>
        <w:jc w:val="left"/>
        <w:rPr>
          <w:rFonts w:hint="eastAsia" w:asciiTheme="minorEastAsia" w:hAnsiTheme="minorEastAsia" w:eastAsiaTheme="minorEastAsia" w:cstheme="minorEastAsia"/>
          <w:sz w:val="21"/>
          <w:szCs w:val="21"/>
        </w:rPr>
        <w:sectPr>
          <w:pgSz w:w="16838" w:h="11906" w:orient="landscape"/>
          <w:pgMar w:top="1191" w:right="1440" w:bottom="1191" w:left="1440" w:header="851" w:footer="992" w:gutter="0"/>
          <w:pgNumType w:start="0"/>
          <w:cols w:space="720" w:num="1"/>
          <w:titlePg/>
          <w:docGrid w:type="lines" w:linePitch="312" w:charSpace="0"/>
        </w:sectPr>
      </w:pPr>
      <w:r>
        <w:rPr>
          <w:rFonts w:hint="eastAsia" w:asciiTheme="minorEastAsia" w:hAnsiTheme="minorEastAsia" w:eastAsiaTheme="minorEastAsia" w:cstheme="minorEastAsia"/>
          <w:sz w:val="21"/>
          <w:szCs w:val="21"/>
        </w:rPr>
        <w:t xml:space="preserve">                     </w:t>
      </w:r>
    </w:p>
    <w:p w14:paraId="72DD04AE">
      <w:pPr>
        <w:tabs>
          <w:tab w:val="center" w:pos="4212"/>
          <w:tab w:val="left" w:pos="5173"/>
        </w:tabs>
        <w:ind w:firstLine="2940" w:firstLineChars="1400"/>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bCs/>
          <w:sz w:val="21"/>
          <w:szCs w:val="21"/>
        </w:rPr>
        <w:t>三、</w:t>
      </w:r>
      <w:r>
        <w:rPr>
          <w:rFonts w:hint="eastAsia" w:asciiTheme="minorEastAsia" w:hAnsiTheme="minorEastAsia" w:eastAsiaTheme="minorEastAsia" w:cstheme="minorEastAsia"/>
          <w:b/>
          <w:sz w:val="21"/>
          <w:szCs w:val="21"/>
        </w:rPr>
        <w:t>承 诺</w:t>
      </w:r>
    </w:p>
    <w:p w14:paraId="7C926984">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w:t>
      </w:r>
    </w:p>
    <w:p w14:paraId="07321D83">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我公司自愿参与</w:t>
      </w:r>
      <w:r>
        <w:rPr>
          <w:rFonts w:hint="eastAsia" w:asciiTheme="minorEastAsia" w:hAnsiTheme="minorEastAsia" w:eastAsiaTheme="minorEastAsia" w:cstheme="minorEastAsia"/>
          <w:sz w:val="21"/>
          <w:szCs w:val="21"/>
          <w:u w:val="single"/>
        </w:rPr>
        <w:t xml:space="preserve"> 四川宏达股份有限公司的</w:t>
      </w:r>
      <w:r>
        <w:rPr>
          <w:rFonts w:hint="eastAsia" w:asciiTheme="minorEastAsia" w:hAnsiTheme="minorEastAsia" w:eastAsiaTheme="minorEastAsia" w:cstheme="minorEastAsia"/>
          <w:sz w:val="21"/>
          <w:szCs w:val="21"/>
          <w:u w:val="single"/>
          <w:lang w:val="en-US" w:eastAsia="zh-CN"/>
        </w:rPr>
        <w:t>废旧物资处置</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的投标，现郑重作出以下承诺：</w:t>
      </w:r>
    </w:p>
    <w:p w14:paraId="7CCC3A19">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⑴我公司的</w:t>
      </w:r>
      <w:r>
        <w:rPr>
          <w:rFonts w:hint="eastAsia" w:asciiTheme="minorEastAsia" w:hAnsiTheme="minorEastAsia" w:eastAsiaTheme="minorEastAsia" w:cstheme="minorEastAsia"/>
          <w:sz w:val="21"/>
          <w:szCs w:val="21"/>
          <w:lang w:val="en-US" w:eastAsia="zh-CN"/>
        </w:rPr>
        <w:t>处置资质</w:t>
      </w:r>
      <w:r>
        <w:rPr>
          <w:rFonts w:hint="eastAsia" w:asciiTheme="minorEastAsia" w:hAnsiTheme="minorEastAsia" w:eastAsiaTheme="minorEastAsia" w:cstheme="minorEastAsia"/>
          <w:sz w:val="21"/>
          <w:szCs w:val="21"/>
        </w:rPr>
        <w:t>、环保、安全符合国家要求；</w:t>
      </w:r>
    </w:p>
    <w:p w14:paraId="3F340354">
      <w:pPr>
        <w:spacing w:line="360" w:lineRule="auto"/>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⑵我公司具有良好的信誉、企业处于正常生产经营状态；</w:t>
      </w:r>
    </w:p>
    <w:p w14:paraId="1F08CB64">
      <w:pPr>
        <w:spacing w:line="360" w:lineRule="auto"/>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⑶我公司完全按报价文件严格执行。</w:t>
      </w:r>
    </w:p>
    <w:p w14:paraId="36622AAC">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⑷我公司将严格遵守投标的各项法律法规和程序，若有违规行为，愿意承担相应法律责任。</w:t>
      </w:r>
    </w:p>
    <w:p w14:paraId="16C14910">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⑸若中标，我公司将按照合同约定的时间、地点和方式</w:t>
      </w:r>
      <w:r>
        <w:rPr>
          <w:rFonts w:hint="eastAsia" w:asciiTheme="minorEastAsia" w:hAnsiTheme="minorEastAsia" w:eastAsiaTheme="minorEastAsia" w:cstheme="minorEastAsia"/>
          <w:sz w:val="21"/>
          <w:szCs w:val="21"/>
          <w:lang w:val="en-US" w:eastAsia="zh-CN"/>
        </w:rPr>
        <w:t>收购</w:t>
      </w:r>
      <w:r>
        <w:rPr>
          <w:rFonts w:hint="eastAsia" w:asciiTheme="minorEastAsia" w:hAnsiTheme="minorEastAsia" w:eastAsiaTheme="minorEastAsia" w:cstheme="minorEastAsia"/>
          <w:sz w:val="21"/>
          <w:szCs w:val="21"/>
        </w:rPr>
        <w:t>物资，</w:t>
      </w:r>
      <w:r>
        <w:rPr>
          <w:rFonts w:hint="eastAsia" w:asciiTheme="minorEastAsia" w:hAnsiTheme="minorEastAsia" w:eastAsiaTheme="minorEastAsia" w:cstheme="minorEastAsia"/>
          <w:sz w:val="21"/>
          <w:szCs w:val="21"/>
          <w:lang w:val="en-US" w:eastAsia="zh-CN"/>
        </w:rPr>
        <w:t>并按国家要求进行废旧物资处置，</w:t>
      </w:r>
      <w:r>
        <w:rPr>
          <w:rFonts w:hint="eastAsia" w:asciiTheme="minorEastAsia" w:hAnsiTheme="minorEastAsia" w:eastAsiaTheme="minorEastAsia" w:cstheme="minorEastAsia"/>
          <w:sz w:val="21"/>
          <w:szCs w:val="21"/>
        </w:rPr>
        <w:t>。</w:t>
      </w:r>
    </w:p>
    <w:p w14:paraId="06959FA4">
      <w:pPr>
        <w:spacing w:line="360" w:lineRule="auto"/>
        <w:ind w:left="630" w:leftChars="200" w:hanging="210" w:hanging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⑹我公司保证所提供的所有资料真实、准确、有效，如有虚假，愿意接受相应处罚。 一旦我方中标，愿意按照招标文件和招标人的规定和要求签订</w:t>
      </w:r>
      <w:r>
        <w:rPr>
          <w:rFonts w:hint="eastAsia" w:asciiTheme="minorEastAsia" w:hAnsiTheme="minorEastAsia" w:eastAsiaTheme="minorEastAsia" w:cstheme="minorEastAsia"/>
          <w:sz w:val="21"/>
          <w:szCs w:val="21"/>
          <w:lang w:val="en-US" w:eastAsia="zh-CN"/>
        </w:rPr>
        <w:t>回收协议</w:t>
      </w:r>
      <w:r>
        <w:rPr>
          <w:rFonts w:hint="eastAsia" w:asciiTheme="minorEastAsia" w:hAnsiTheme="minorEastAsia" w:eastAsiaTheme="minorEastAsia" w:cstheme="minorEastAsia"/>
          <w:sz w:val="21"/>
          <w:szCs w:val="21"/>
        </w:rPr>
        <w:t>，并信守合同。</w:t>
      </w:r>
    </w:p>
    <w:p w14:paraId="1CB5FEC1">
      <w:pPr>
        <w:spacing w:line="360" w:lineRule="auto"/>
        <w:ind w:firstLine="420" w:firstLineChars="200"/>
        <w:rPr>
          <w:rFonts w:hint="eastAsia" w:asciiTheme="minorEastAsia" w:hAnsiTheme="minorEastAsia" w:eastAsiaTheme="minorEastAsia" w:cstheme="minorEastAsia"/>
          <w:sz w:val="21"/>
          <w:szCs w:val="21"/>
        </w:rPr>
      </w:pPr>
    </w:p>
    <w:p w14:paraId="4F8F43EF">
      <w:pPr>
        <w:spacing w:line="360" w:lineRule="auto"/>
        <w:ind w:left="420" w:leftChars="200"/>
        <w:rPr>
          <w:rFonts w:hint="eastAsia" w:asciiTheme="minorEastAsia" w:hAnsiTheme="minorEastAsia" w:eastAsiaTheme="minorEastAsia" w:cstheme="minorEastAsia"/>
          <w:sz w:val="21"/>
          <w:szCs w:val="21"/>
        </w:rPr>
      </w:pPr>
    </w:p>
    <w:p w14:paraId="0FC290A8">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报价</w:t>
      </w:r>
      <w:r>
        <w:rPr>
          <w:rFonts w:hint="eastAsia" w:asciiTheme="minorEastAsia" w:hAnsiTheme="minorEastAsia" w:eastAsiaTheme="minorEastAsia" w:cstheme="minorEastAsia"/>
          <w:sz w:val="21"/>
          <w:szCs w:val="21"/>
        </w:rPr>
        <w:t>商名称：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（盖单位章）</w:t>
      </w:r>
    </w:p>
    <w:p w14:paraId="115B132F">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7BC36A5D">
      <w:pPr>
        <w:spacing w:line="360" w:lineRule="auto"/>
        <w:ind w:firstLine="4200" w:firstLineChars="20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日  期：</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w:t>
      </w:r>
    </w:p>
    <w:p w14:paraId="16FA535C">
      <w:pPr>
        <w:ind w:firstLine="422" w:firstLineChars="200"/>
        <w:rPr>
          <w:rFonts w:hint="eastAsia" w:asciiTheme="minorEastAsia" w:hAnsiTheme="minorEastAsia" w:eastAsiaTheme="minorEastAsia" w:cstheme="minorEastAsia"/>
          <w:b/>
          <w:bCs/>
          <w:sz w:val="21"/>
          <w:szCs w:val="21"/>
        </w:rPr>
      </w:pPr>
    </w:p>
    <w:p w14:paraId="020D754F">
      <w:pPr>
        <w:pStyle w:val="5"/>
        <w:ind w:firstLine="562"/>
        <w:rPr>
          <w:rFonts w:hint="eastAsia" w:asciiTheme="minorEastAsia" w:hAnsiTheme="minorEastAsia" w:eastAsiaTheme="minorEastAsia" w:cstheme="minorEastAsia"/>
          <w:b/>
          <w:bCs/>
          <w:sz w:val="21"/>
          <w:szCs w:val="21"/>
        </w:rPr>
      </w:pPr>
    </w:p>
    <w:p w14:paraId="4DAA4B13">
      <w:pPr>
        <w:pStyle w:val="36"/>
        <w:spacing w:before="120" w:line="480" w:lineRule="exact"/>
        <w:rPr>
          <w:rFonts w:hint="eastAsia" w:asciiTheme="minorEastAsia" w:hAnsiTheme="minorEastAsia" w:eastAsiaTheme="minorEastAsia" w:cstheme="minorEastAsia"/>
          <w:sz w:val="21"/>
          <w:szCs w:val="21"/>
        </w:rPr>
        <w:sectPr>
          <w:pgSz w:w="11906" w:h="16838"/>
          <w:pgMar w:top="1440" w:right="1191" w:bottom="1440" w:left="1191" w:header="851" w:footer="992" w:gutter="0"/>
          <w:pgNumType w:start="0"/>
          <w:cols w:space="720" w:num="1"/>
          <w:titlePg/>
          <w:docGrid w:type="lines" w:linePitch="312" w:charSpace="0"/>
        </w:sectPr>
      </w:pPr>
      <w:r>
        <w:rPr>
          <w:rFonts w:hint="eastAsia" w:asciiTheme="minorEastAsia" w:hAnsiTheme="minorEastAsia" w:eastAsiaTheme="minorEastAsia" w:cstheme="minorEastAsia"/>
          <w:sz w:val="21"/>
          <w:szCs w:val="21"/>
        </w:rPr>
        <w:t xml:space="preserve">                          </w:t>
      </w:r>
    </w:p>
    <w:p w14:paraId="1B0FBBCF">
      <w:pPr>
        <w:ind w:firstLine="2951" w:firstLineChars="1400"/>
        <w:rPr>
          <w:rFonts w:hint="eastAsia" w:asciiTheme="minorEastAsia" w:hAnsiTheme="minorEastAsia" w:eastAsiaTheme="minorEastAsia" w:cstheme="minorEastAsia"/>
          <w:b/>
          <w:bCs/>
          <w:sz w:val="21"/>
          <w:szCs w:val="21"/>
        </w:rPr>
      </w:pPr>
      <w:bookmarkStart w:id="6" w:name="_Toc269113527"/>
      <w:bookmarkStart w:id="7" w:name="_Toc318986166"/>
      <w:bookmarkStart w:id="8" w:name="_Toc238552273"/>
      <w:bookmarkStart w:id="9" w:name="_Toc275014947"/>
      <w:bookmarkStart w:id="10" w:name="_Toc275019684"/>
      <w:bookmarkStart w:id="11" w:name="_Hlk155791057"/>
      <w:bookmarkStart w:id="12" w:name="_Toc274236999"/>
      <w:bookmarkStart w:id="13" w:name="_Toc274596702"/>
      <w:bookmarkStart w:id="14" w:name="_Toc238797630"/>
      <w:bookmarkStart w:id="15" w:name="_Toc303149804"/>
      <w:bookmarkStart w:id="16" w:name="_Toc16684"/>
      <w:bookmarkStart w:id="17" w:name="_Toc268793030"/>
      <w:bookmarkStart w:id="18" w:name="_Toc275019836"/>
      <w:bookmarkStart w:id="19" w:name="_Toc275019290"/>
      <w:r>
        <w:rPr>
          <w:rFonts w:hint="eastAsia" w:asciiTheme="minorEastAsia" w:hAnsiTheme="minorEastAsia" w:eastAsiaTheme="minorEastAsia" w:cstheme="minorEastAsia"/>
          <w:b/>
          <w:bCs/>
          <w:sz w:val="21"/>
          <w:szCs w:val="21"/>
        </w:rPr>
        <w:t>第</w:t>
      </w:r>
      <w:r>
        <w:rPr>
          <w:rFonts w:hint="eastAsia" w:asciiTheme="minorEastAsia" w:hAnsiTheme="minorEastAsia" w:eastAsiaTheme="minorEastAsia" w:cstheme="minorEastAsia"/>
          <w:b/>
          <w:bCs/>
          <w:sz w:val="21"/>
          <w:szCs w:val="21"/>
          <w:lang w:val="en-US" w:eastAsia="zh-CN"/>
        </w:rPr>
        <w:t>三</w:t>
      </w:r>
      <w:r>
        <w:rPr>
          <w:rFonts w:hint="eastAsia" w:asciiTheme="minorEastAsia" w:hAnsiTheme="minorEastAsia" w:eastAsiaTheme="minorEastAsia" w:cstheme="minorEastAsia"/>
          <w:b/>
          <w:bCs/>
          <w:sz w:val="21"/>
          <w:szCs w:val="21"/>
        </w:rPr>
        <w:t xml:space="preserve">章 </w:t>
      </w:r>
    </w:p>
    <w:p w14:paraId="1105BF96">
      <w:pPr>
        <w:spacing w:line="400" w:lineRule="exact"/>
        <w:ind w:firstLine="2108" w:firstLineChars="1000"/>
        <w:rPr>
          <w:rFonts w:hint="eastAsia" w:asciiTheme="minorEastAsia" w:hAnsiTheme="minorEastAsia" w:eastAsiaTheme="minorEastAsia" w:cstheme="minorEastAsia"/>
          <w:b/>
          <w:bCs/>
          <w:sz w:val="21"/>
          <w:szCs w:val="21"/>
        </w:rPr>
      </w:pPr>
    </w:p>
    <w:p w14:paraId="6DBE7AA7">
      <w:pPr>
        <w:spacing w:line="400" w:lineRule="exact"/>
        <w:ind w:firstLine="2741" w:firstLineChars="13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合同条款及格式</w:t>
      </w:r>
    </w:p>
    <w:bookmarkEnd w:id="6"/>
    <w:bookmarkEnd w:id="7"/>
    <w:bookmarkEnd w:id="8"/>
    <w:bookmarkEnd w:id="9"/>
    <w:bookmarkEnd w:id="10"/>
    <w:bookmarkEnd w:id="11"/>
    <w:bookmarkEnd w:id="12"/>
    <w:bookmarkEnd w:id="13"/>
    <w:bookmarkEnd w:id="14"/>
    <w:bookmarkEnd w:id="15"/>
    <w:bookmarkEnd w:id="16"/>
    <w:bookmarkEnd w:id="17"/>
    <w:bookmarkEnd w:id="18"/>
    <w:bookmarkEnd w:id="19"/>
    <w:p w14:paraId="2A2064EB">
      <w:pPr>
        <w:spacing w:line="540" w:lineRule="exact"/>
        <w:rPr>
          <w:rFonts w:hint="eastAsia" w:asciiTheme="minorEastAsia" w:hAnsiTheme="minorEastAsia" w:eastAsiaTheme="minorEastAsia" w:cstheme="minorEastAsia"/>
          <w:sz w:val="21"/>
          <w:szCs w:val="21"/>
        </w:rPr>
      </w:pPr>
    </w:p>
    <w:p w14:paraId="1BA4BFF8">
      <w:pPr>
        <w:spacing w:line="440" w:lineRule="exact"/>
        <w:ind w:firstLine="2530" w:firstLineChars="1200"/>
        <w:jc w:val="both"/>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废旧物资销售合同</w:t>
      </w:r>
    </w:p>
    <w:p w14:paraId="5FC4FA82">
      <w:pPr>
        <w:spacing w:line="440" w:lineRule="exact"/>
        <w:ind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b/>
          <w:sz w:val="21"/>
          <w:szCs w:val="21"/>
          <w:lang w:val="en-US" w:eastAsia="zh-CN"/>
        </w:rPr>
        <w:t xml:space="preserve">  </w:t>
      </w:r>
    </w:p>
    <w:p w14:paraId="5C9556E7">
      <w:pPr>
        <w:spacing w:line="44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甲方：四川宏达股份有限公司</w:t>
      </w:r>
    </w:p>
    <w:p w14:paraId="2E244DB5">
      <w:pPr>
        <w:spacing w:line="48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乙方：</w:t>
      </w:r>
    </w:p>
    <w:p w14:paraId="6337FFF1">
      <w:pPr>
        <w:spacing w:line="36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根据《中华人民共和国民法典》及有关法律法规的规定，本着平等互利、诚实守信的原则，经甲乙双方协商一致，就乙方向甲方购买</w:t>
      </w:r>
      <w:r>
        <w:rPr>
          <w:rFonts w:hint="eastAsia" w:asciiTheme="minorEastAsia" w:hAnsiTheme="minorEastAsia" w:eastAsiaTheme="minorEastAsia" w:cstheme="minorEastAsia"/>
          <w:sz w:val="21"/>
          <w:szCs w:val="21"/>
          <w:lang w:val="en-US" w:eastAsia="zh-CN"/>
        </w:rPr>
        <w:t>废旧物资</w:t>
      </w:r>
      <w:r>
        <w:rPr>
          <w:rFonts w:hint="eastAsia" w:asciiTheme="minorEastAsia" w:hAnsiTheme="minorEastAsia" w:eastAsiaTheme="minorEastAsia" w:cstheme="minorEastAsia"/>
          <w:sz w:val="21"/>
          <w:szCs w:val="21"/>
        </w:rPr>
        <w:t>事宜达成本合同，具体内容如下：</w:t>
      </w:r>
    </w:p>
    <w:p w14:paraId="027BD078">
      <w:pPr>
        <w:pStyle w:val="49"/>
        <w:numPr>
          <w:ilvl w:val="0"/>
          <w:numId w:val="3"/>
        </w:numPr>
        <w:spacing w:line="400" w:lineRule="exact"/>
        <w:ind w:firstLineChars="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废旧物资基本信息</w:t>
      </w:r>
    </w:p>
    <w:tbl>
      <w:tblPr>
        <w:tblStyle w:val="18"/>
        <w:tblW w:w="9356"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43"/>
        <w:gridCol w:w="709"/>
        <w:gridCol w:w="709"/>
        <w:gridCol w:w="1275"/>
        <w:gridCol w:w="709"/>
        <w:gridCol w:w="1134"/>
        <w:gridCol w:w="1559"/>
        <w:gridCol w:w="1418"/>
      </w:tblGrid>
      <w:tr w14:paraId="183A7E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3" w:type="dxa"/>
            <w:vAlign w:val="center"/>
          </w:tcPr>
          <w:p w14:paraId="6E936D6A">
            <w:pPr>
              <w:pStyle w:val="49"/>
              <w:spacing w:line="360" w:lineRule="exact"/>
              <w:ind w:firstLine="0" w:firstLineChars="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废旧物资名称</w:t>
            </w:r>
          </w:p>
        </w:tc>
        <w:tc>
          <w:tcPr>
            <w:tcW w:w="709" w:type="dxa"/>
            <w:vAlign w:val="center"/>
          </w:tcPr>
          <w:p w14:paraId="7E6F25D8">
            <w:pPr>
              <w:pStyle w:val="49"/>
              <w:spacing w:line="360" w:lineRule="exact"/>
              <w:ind w:firstLine="0" w:firstLineChars="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计量</w:t>
            </w:r>
          </w:p>
          <w:p w14:paraId="59C8BC35">
            <w:pPr>
              <w:pStyle w:val="49"/>
              <w:spacing w:line="360" w:lineRule="exact"/>
              <w:ind w:firstLine="0" w:firstLineChars="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单位</w:t>
            </w:r>
          </w:p>
        </w:tc>
        <w:tc>
          <w:tcPr>
            <w:tcW w:w="709" w:type="dxa"/>
            <w:vAlign w:val="center"/>
          </w:tcPr>
          <w:p w14:paraId="1F4512D6">
            <w:pPr>
              <w:pStyle w:val="49"/>
              <w:spacing w:line="360" w:lineRule="exact"/>
              <w:ind w:firstLine="0" w:firstLineChars="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预估</w:t>
            </w:r>
          </w:p>
          <w:p w14:paraId="68ED644A">
            <w:pPr>
              <w:pStyle w:val="49"/>
              <w:spacing w:line="360" w:lineRule="exact"/>
              <w:ind w:firstLine="0" w:firstLineChars="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数量</w:t>
            </w:r>
          </w:p>
        </w:tc>
        <w:tc>
          <w:tcPr>
            <w:tcW w:w="1275" w:type="dxa"/>
            <w:vAlign w:val="center"/>
          </w:tcPr>
          <w:p w14:paraId="76C75F94">
            <w:pPr>
              <w:pStyle w:val="49"/>
              <w:spacing w:line="360" w:lineRule="exact"/>
              <w:ind w:firstLine="0" w:firstLineChars="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出厂单价（元）</w:t>
            </w:r>
          </w:p>
        </w:tc>
        <w:tc>
          <w:tcPr>
            <w:tcW w:w="709" w:type="dxa"/>
            <w:tcBorders>
              <w:right w:val="single" w:color="auto" w:sz="4" w:space="0"/>
            </w:tcBorders>
            <w:vAlign w:val="center"/>
          </w:tcPr>
          <w:p w14:paraId="38C0BC67">
            <w:pPr>
              <w:pStyle w:val="49"/>
              <w:spacing w:line="360" w:lineRule="exact"/>
              <w:ind w:firstLine="0" w:firstLineChars="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税率</w:t>
            </w:r>
          </w:p>
        </w:tc>
        <w:tc>
          <w:tcPr>
            <w:tcW w:w="1134" w:type="dxa"/>
            <w:tcBorders>
              <w:left w:val="single" w:color="auto" w:sz="4" w:space="0"/>
              <w:right w:val="single" w:color="auto" w:sz="4" w:space="0"/>
            </w:tcBorders>
            <w:vAlign w:val="center"/>
          </w:tcPr>
          <w:p w14:paraId="5EF3FE65">
            <w:pPr>
              <w:pStyle w:val="49"/>
              <w:spacing w:line="360" w:lineRule="exact"/>
              <w:ind w:firstLine="0" w:firstLineChars="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税额（元）</w:t>
            </w:r>
          </w:p>
        </w:tc>
        <w:tc>
          <w:tcPr>
            <w:tcW w:w="1559" w:type="dxa"/>
            <w:tcBorders>
              <w:left w:val="single" w:color="auto" w:sz="4" w:space="0"/>
              <w:right w:val="single" w:color="auto" w:sz="4" w:space="0"/>
            </w:tcBorders>
            <w:vAlign w:val="center"/>
          </w:tcPr>
          <w:p w14:paraId="7A08068D">
            <w:pPr>
              <w:pStyle w:val="49"/>
              <w:spacing w:line="360" w:lineRule="exact"/>
              <w:ind w:firstLine="0" w:firstLineChars="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不含税金额（元）</w:t>
            </w:r>
          </w:p>
        </w:tc>
        <w:tc>
          <w:tcPr>
            <w:tcW w:w="1418" w:type="dxa"/>
            <w:tcBorders>
              <w:left w:val="single" w:color="auto" w:sz="4" w:space="0"/>
            </w:tcBorders>
            <w:vAlign w:val="center"/>
          </w:tcPr>
          <w:p w14:paraId="10263B85">
            <w:pPr>
              <w:pStyle w:val="49"/>
              <w:spacing w:line="360" w:lineRule="exact"/>
              <w:ind w:firstLine="0" w:firstLineChars="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含税金额（元）</w:t>
            </w:r>
          </w:p>
        </w:tc>
      </w:tr>
      <w:tr w14:paraId="3C53FF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trPr>
        <w:tc>
          <w:tcPr>
            <w:tcW w:w="1843" w:type="dxa"/>
            <w:vAlign w:val="center"/>
          </w:tcPr>
          <w:p w14:paraId="58B52F29">
            <w:pPr>
              <w:pStyle w:val="49"/>
              <w:spacing w:line="360" w:lineRule="exact"/>
              <w:ind w:firstLine="0" w:firstLine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709" w:type="dxa"/>
            <w:vAlign w:val="center"/>
          </w:tcPr>
          <w:p w14:paraId="3073B62A">
            <w:pPr>
              <w:pStyle w:val="49"/>
              <w:spacing w:line="360" w:lineRule="exact"/>
              <w:ind w:firstLine="0" w:firstLine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吨</w:t>
            </w:r>
          </w:p>
        </w:tc>
        <w:tc>
          <w:tcPr>
            <w:tcW w:w="709" w:type="dxa"/>
            <w:vAlign w:val="center"/>
          </w:tcPr>
          <w:p w14:paraId="45DF6BD7">
            <w:pPr>
              <w:pStyle w:val="49"/>
              <w:spacing w:line="360" w:lineRule="exact"/>
              <w:ind w:firstLine="0" w:firstLine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75" w:type="dxa"/>
            <w:vAlign w:val="center"/>
          </w:tcPr>
          <w:p w14:paraId="5AACD477">
            <w:pPr>
              <w:pStyle w:val="49"/>
              <w:spacing w:line="360" w:lineRule="exact"/>
              <w:ind w:firstLine="0" w:firstLine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709" w:type="dxa"/>
            <w:tcBorders>
              <w:right w:val="single" w:color="auto" w:sz="4" w:space="0"/>
            </w:tcBorders>
            <w:vAlign w:val="center"/>
          </w:tcPr>
          <w:p w14:paraId="1CF8DD66">
            <w:pPr>
              <w:pStyle w:val="49"/>
              <w:spacing w:line="360" w:lineRule="exact"/>
              <w:ind w:firstLine="0" w:firstLine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134" w:type="dxa"/>
            <w:tcBorders>
              <w:left w:val="single" w:color="auto" w:sz="4" w:space="0"/>
              <w:right w:val="single" w:color="auto" w:sz="4" w:space="0"/>
            </w:tcBorders>
            <w:vAlign w:val="center"/>
          </w:tcPr>
          <w:p w14:paraId="0DD6F083">
            <w:pPr>
              <w:pStyle w:val="49"/>
              <w:spacing w:line="360" w:lineRule="exact"/>
              <w:ind w:firstLine="0" w:firstLine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59" w:type="dxa"/>
            <w:tcBorders>
              <w:left w:val="single" w:color="auto" w:sz="4" w:space="0"/>
              <w:right w:val="single" w:color="auto" w:sz="4" w:space="0"/>
            </w:tcBorders>
            <w:vAlign w:val="center"/>
          </w:tcPr>
          <w:p w14:paraId="36C3CFB7">
            <w:pPr>
              <w:pStyle w:val="49"/>
              <w:spacing w:line="360" w:lineRule="exact"/>
              <w:ind w:firstLine="0" w:firstLine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418" w:type="dxa"/>
            <w:tcBorders>
              <w:left w:val="single" w:color="auto" w:sz="4" w:space="0"/>
            </w:tcBorders>
            <w:vAlign w:val="center"/>
          </w:tcPr>
          <w:p w14:paraId="0174F57A">
            <w:pPr>
              <w:pStyle w:val="49"/>
              <w:spacing w:line="360" w:lineRule="exact"/>
              <w:ind w:firstLine="0" w:firstLine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14:paraId="206810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trPr>
        <w:tc>
          <w:tcPr>
            <w:tcW w:w="1843" w:type="dxa"/>
            <w:vAlign w:val="center"/>
          </w:tcPr>
          <w:p w14:paraId="36921E51">
            <w:pPr>
              <w:pStyle w:val="49"/>
              <w:spacing w:line="360" w:lineRule="exact"/>
              <w:ind w:firstLine="0" w:firstLineChar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备注</w:t>
            </w:r>
          </w:p>
        </w:tc>
        <w:tc>
          <w:tcPr>
            <w:tcW w:w="7513" w:type="dxa"/>
            <w:gridSpan w:val="7"/>
            <w:vAlign w:val="center"/>
          </w:tcPr>
          <w:p w14:paraId="0F7BFD44">
            <w:pPr>
              <w:pStyle w:val="49"/>
              <w:spacing w:line="360" w:lineRule="exact"/>
              <w:ind w:firstLine="0"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数量以甲方实际过磅重量为准。</w:t>
            </w:r>
          </w:p>
        </w:tc>
      </w:tr>
      <w:tr w14:paraId="23FBED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trPr>
        <w:tc>
          <w:tcPr>
            <w:tcW w:w="9356" w:type="dxa"/>
            <w:gridSpan w:val="8"/>
            <w:vAlign w:val="center"/>
          </w:tcPr>
          <w:p w14:paraId="0865BE8F">
            <w:pPr>
              <w:pStyle w:val="49"/>
              <w:spacing w:line="360" w:lineRule="exact"/>
              <w:ind w:firstLine="0"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合同总金额（人民币）大写：</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小写：¥</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元</w:t>
            </w:r>
          </w:p>
        </w:tc>
      </w:tr>
    </w:tbl>
    <w:p w14:paraId="4F2227C5">
      <w:pPr>
        <w:spacing w:line="36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第二条  交货地点、方式及交货日期</w:t>
      </w:r>
    </w:p>
    <w:p w14:paraId="4040AC4C">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1、交货地点：甲方</w:t>
      </w:r>
      <w:r>
        <w:rPr>
          <w:rFonts w:hint="eastAsia" w:asciiTheme="minorEastAsia" w:hAnsiTheme="minorEastAsia" w:eastAsiaTheme="minorEastAsia" w:cstheme="minorEastAsia"/>
          <w:sz w:val="21"/>
          <w:szCs w:val="21"/>
          <w:lang w:val="en-US" w:eastAsia="zh-CN"/>
        </w:rPr>
        <w:t>什邡有色金属分公司</w:t>
      </w:r>
      <w:r>
        <w:rPr>
          <w:rFonts w:hint="eastAsia" w:asciiTheme="minorEastAsia" w:hAnsiTheme="minorEastAsia" w:eastAsiaTheme="minorEastAsia" w:cstheme="minorEastAsia"/>
          <w:sz w:val="21"/>
          <w:szCs w:val="21"/>
        </w:rPr>
        <w:t>废旧物资堆场。</w:t>
      </w:r>
    </w:p>
    <w:p w14:paraId="05B18566">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2、交货方式：乙方自提。              </w:t>
      </w:r>
    </w:p>
    <w:p w14:paraId="50B6F39E">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3、交货时间：合同生效，立即交货，乙方在202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color w:val="000000" w:themeColor="text1"/>
          <w:sz w:val="21"/>
          <w:szCs w:val="21"/>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日前</w:t>
      </w:r>
      <w:r>
        <w:rPr>
          <w:rFonts w:hint="eastAsia" w:asciiTheme="minorEastAsia" w:hAnsiTheme="minorEastAsia" w:eastAsiaTheme="minorEastAsia" w:cstheme="minorEastAsia"/>
          <w:sz w:val="21"/>
          <w:szCs w:val="21"/>
        </w:rPr>
        <w:t>提货完毕，并将废旧物资堆场清理干净。</w:t>
      </w:r>
    </w:p>
    <w:p w14:paraId="1AAB18FB">
      <w:pPr>
        <w:spacing w:line="36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第三条  运输方式及费用承担</w:t>
      </w:r>
    </w:p>
    <w:p w14:paraId="1DE5AD26">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1、运输方式：汽车运输。</w:t>
      </w:r>
    </w:p>
    <w:p w14:paraId="73C35A4F">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2、费用承担：乙方负责运输并承担标的物的拆解费、整理包装费、运费、保险费、装卸费、杂费等相关费用。</w:t>
      </w:r>
    </w:p>
    <w:p w14:paraId="2A8D9BC0">
      <w:pPr>
        <w:spacing w:line="36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第四条  付款方式及发票</w:t>
      </w:r>
    </w:p>
    <w:p w14:paraId="3DEEE51D">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1、付款方式：先款后货,以银行现汇或现金支付。</w:t>
      </w:r>
    </w:p>
    <w:p w14:paraId="0AB1269A">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2、发票：一票制，甲方开具全额增值税专用发票（税</w:t>
      </w:r>
      <w:r>
        <w:rPr>
          <w:rFonts w:hint="eastAsia" w:asciiTheme="minorEastAsia" w:hAnsiTheme="minorEastAsia" w:eastAsiaTheme="minorEastAsia" w:cstheme="minorEastAsia"/>
          <w:color w:val="000000" w:themeColor="text1"/>
          <w:sz w:val="21"/>
          <w:szCs w:val="21"/>
          <w14:textFill>
            <w14:solidFill>
              <w14:schemeClr w14:val="tx1"/>
            </w14:solidFill>
          </w14:textFill>
        </w:rPr>
        <w:t>率：</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14:paraId="3E73F16D">
      <w:pPr>
        <w:spacing w:line="36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第五条  </w:t>
      </w:r>
      <w:r>
        <w:rPr>
          <w:rFonts w:hint="eastAsia" w:asciiTheme="minorEastAsia" w:hAnsiTheme="minorEastAsia" w:eastAsiaTheme="minorEastAsia" w:cstheme="minorEastAsia"/>
          <w:b/>
          <w:color w:val="000000" w:themeColor="text1"/>
          <w:sz w:val="21"/>
          <w:szCs w:val="21"/>
          <w14:textFill>
            <w14:solidFill>
              <w14:schemeClr w14:val="tx1"/>
            </w14:solidFill>
          </w14:textFill>
        </w:rPr>
        <w:t>违约责任</w:t>
      </w:r>
    </w:p>
    <w:p w14:paraId="6BF0EEB8">
      <w:pPr>
        <w:pStyle w:val="13"/>
        <w:shd w:val="clear" w:color="000000" w:fill="FFFFFF"/>
        <w:spacing w:before="0" w:beforeAutospacing="0" w:after="0" w:afterAutospacing="0" w:line="36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1、乙方应具备合法的经营资质，具有独立承担民事责任的能力和履行合同所必须的设备和专业技术的能力，并向甲方主动提供相应证件。如因弄虚作假造成的一切法律责任和经济纠纷由乙方承担。</w:t>
      </w:r>
    </w:p>
    <w:p w14:paraId="35936B8A">
      <w:pPr>
        <w:spacing w:line="36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2、甲方收取乙方履约保证金</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元（大写：</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整）。待本合同执行完毕，且乙方无任何违约行为，则甲方全额退还乙方缴纳的履约保证金（无息）。</w:t>
      </w:r>
    </w:p>
    <w:p w14:paraId="418266C4">
      <w:pPr>
        <w:tabs>
          <w:tab w:val="left" w:pos="495"/>
        </w:tabs>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3、乙方必须在合同有效期内或甲方规定的时间内，将合同约定的标的物全部运走，并将废旧物资堆场清理干净。否则，视为乙方违约，甲方不退还乙方所缴纳的履约保证金，并有权提前终止/解除合同。</w:t>
      </w:r>
    </w:p>
    <w:p w14:paraId="6AF12E79">
      <w:pPr>
        <w:tabs>
          <w:tab w:val="left" w:pos="495"/>
        </w:tabs>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4、乙方人员在甲方区域作业，必须遵守甲方相应管理制度，否则甲方将根据情况扣罚履约保证金。</w:t>
      </w:r>
    </w:p>
    <w:p w14:paraId="20F94EC5">
      <w:pPr>
        <w:spacing w:line="360" w:lineRule="exact"/>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第六条  安全责任</w:t>
      </w:r>
    </w:p>
    <w:p w14:paraId="682A2018">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1、乙方在废旧物资处理现场作业时，必须严格遵守甲方现场、卫生、消防、安全、环保等相关管理制度，文明作业，并服从甲方的安全监督管理。</w:t>
      </w:r>
    </w:p>
    <w:p w14:paraId="774B6E39">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在废旧物资拆解、整理、包装、装（卸）车、运输及处置过程中，所发生的安全环保事故（包括但不限于甲方及第三方人身伤害、财产损失和环保污染事故），由乙方承担全部责任及损失。若因此给甲方或第三方造成经济损失的，由乙方全额赔偿。</w:t>
      </w:r>
    </w:p>
    <w:p w14:paraId="2286FE65">
      <w:pPr>
        <w:spacing w:line="36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第七条  争议解决方式</w:t>
      </w:r>
    </w:p>
    <w:p w14:paraId="054A399E">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因履行本合同而产生争议或纠纷，甲乙双方应尽量协商解决，协商不成的，应向甲方住所地有管辖权的人民法院提起诉讼。</w:t>
      </w:r>
    </w:p>
    <w:p w14:paraId="34812EF6">
      <w:pPr>
        <w:spacing w:line="360" w:lineRule="exact"/>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第八条  合同有效期限</w:t>
      </w:r>
    </w:p>
    <w:p w14:paraId="59F8C82F">
      <w:pPr>
        <w:spacing w:line="36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本合同自202</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日起至202</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日止。</w:t>
      </w:r>
    </w:p>
    <w:p w14:paraId="396ABD43">
      <w:pPr>
        <w:spacing w:line="36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第九条  其他约定事项</w:t>
      </w:r>
    </w:p>
    <w:p w14:paraId="6A57CE94">
      <w:pPr>
        <w:tabs>
          <w:tab w:val="left" w:pos="495"/>
        </w:tabs>
        <w:spacing w:line="36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1、本合同标的物指定范围，乙方在签署本合同前已知晓其全部内容。</w:t>
      </w:r>
    </w:p>
    <w:p w14:paraId="3C44E0F8">
      <w:pPr>
        <w:tabs>
          <w:tab w:val="left" w:pos="495"/>
        </w:tabs>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2、合同执行期间，甲方有权从废旧物资中选取有用的物料。</w:t>
      </w:r>
    </w:p>
    <w:p w14:paraId="507B3225">
      <w:pPr>
        <w:tabs>
          <w:tab w:val="left" w:pos="495"/>
        </w:tabs>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3、乙方车辆进出甲方厂区应遵守甲方«公司（厂）内部交通安全管理规定»。 </w:t>
      </w:r>
    </w:p>
    <w:p w14:paraId="7ACDCE10">
      <w:pPr>
        <w:spacing w:line="36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第十条 合同生效及份数</w:t>
      </w:r>
    </w:p>
    <w:p w14:paraId="4F5D2DAD">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本合同自甲乙双方法定代表人或委托代理人签字并盖章后生效，扫描件具有同等法律效力。本合同一式伍份，供方肆份，需方壹份， </w:t>
      </w:r>
    </w:p>
    <w:p w14:paraId="42CBE952">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（以下无正文）</w:t>
      </w:r>
    </w:p>
    <w:tbl>
      <w:tblPr>
        <w:tblStyle w:val="17"/>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678"/>
      </w:tblGrid>
      <w:tr w14:paraId="4583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78" w:type="dxa"/>
            <w:vAlign w:val="center"/>
          </w:tcPr>
          <w:p w14:paraId="226F1446">
            <w:pPr>
              <w:pStyle w:val="13"/>
              <w:spacing w:line="4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甲方（盖章）：四川宏达股份有限公司</w:t>
            </w:r>
          </w:p>
        </w:tc>
        <w:tc>
          <w:tcPr>
            <w:tcW w:w="4678" w:type="dxa"/>
            <w:vAlign w:val="center"/>
          </w:tcPr>
          <w:p w14:paraId="2CA98E0A">
            <w:pPr>
              <w:pStyle w:val="13"/>
              <w:spacing w:line="360" w:lineRule="exact"/>
              <w:ind w:left="1470" w:hanging="1470" w:hangingChars="7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乙方（盖章）：</w:t>
            </w:r>
          </w:p>
        </w:tc>
      </w:tr>
      <w:tr w14:paraId="57A9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4678" w:type="dxa"/>
          </w:tcPr>
          <w:p w14:paraId="23C46A52">
            <w:pPr>
              <w:pStyle w:val="13"/>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法定代表人或委托代理人（签字）：</w:t>
            </w:r>
          </w:p>
        </w:tc>
        <w:tc>
          <w:tcPr>
            <w:tcW w:w="4678" w:type="dxa"/>
          </w:tcPr>
          <w:p w14:paraId="1AFA8F61">
            <w:pPr>
              <w:pStyle w:val="13"/>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法定代表人或委托代理人（签字）：</w:t>
            </w:r>
          </w:p>
        </w:tc>
      </w:tr>
      <w:tr w14:paraId="516E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8" w:type="dxa"/>
            <w:vAlign w:val="center"/>
          </w:tcPr>
          <w:p w14:paraId="1B860470">
            <w:pPr>
              <w:pStyle w:val="13"/>
              <w:spacing w:line="276"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联系人电话：</w:t>
            </w:r>
          </w:p>
        </w:tc>
        <w:tc>
          <w:tcPr>
            <w:tcW w:w="4678" w:type="dxa"/>
            <w:vAlign w:val="center"/>
          </w:tcPr>
          <w:p w14:paraId="1B32FA55">
            <w:pPr>
              <w:pStyle w:val="13"/>
              <w:spacing w:line="276"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联系人电话：</w:t>
            </w:r>
          </w:p>
        </w:tc>
      </w:tr>
      <w:tr w14:paraId="1E3B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8" w:type="dxa"/>
            <w:vAlign w:val="center"/>
          </w:tcPr>
          <w:p w14:paraId="19E14F86">
            <w:pPr>
              <w:pStyle w:val="13"/>
              <w:spacing w:line="276"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通讯地址：</w:t>
            </w:r>
          </w:p>
        </w:tc>
        <w:tc>
          <w:tcPr>
            <w:tcW w:w="4678" w:type="dxa"/>
            <w:vAlign w:val="center"/>
          </w:tcPr>
          <w:p w14:paraId="6F582852">
            <w:pPr>
              <w:pStyle w:val="13"/>
              <w:spacing w:line="276"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通讯地址：</w:t>
            </w:r>
          </w:p>
        </w:tc>
      </w:tr>
      <w:tr w14:paraId="1910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8" w:type="dxa"/>
            <w:vAlign w:val="center"/>
          </w:tcPr>
          <w:p w14:paraId="55D3A530">
            <w:pPr>
              <w:pStyle w:val="13"/>
              <w:spacing w:line="276"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 户 行：</w:t>
            </w:r>
          </w:p>
        </w:tc>
        <w:tc>
          <w:tcPr>
            <w:tcW w:w="4678" w:type="dxa"/>
            <w:vAlign w:val="center"/>
          </w:tcPr>
          <w:p w14:paraId="15AF4EAC">
            <w:pPr>
              <w:pStyle w:val="13"/>
              <w:spacing w:line="276"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开 户 行： </w:t>
            </w:r>
          </w:p>
        </w:tc>
      </w:tr>
      <w:tr w14:paraId="48E4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8" w:type="dxa"/>
            <w:vAlign w:val="center"/>
          </w:tcPr>
          <w:p w14:paraId="322BA878">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帐    号：</w:t>
            </w:r>
          </w:p>
        </w:tc>
        <w:tc>
          <w:tcPr>
            <w:tcW w:w="4678" w:type="dxa"/>
            <w:vAlign w:val="center"/>
          </w:tcPr>
          <w:p w14:paraId="564FF799">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帐    号：</w:t>
            </w:r>
          </w:p>
        </w:tc>
      </w:tr>
      <w:tr w14:paraId="3485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8" w:type="dxa"/>
            <w:vAlign w:val="center"/>
          </w:tcPr>
          <w:p w14:paraId="40224890">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税    号：</w:t>
            </w:r>
          </w:p>
        </w:tc>
        <w:tc>
          <w:tcPr>
            <w:tcW w:w="4678" w:type="dxa"/>
            <w:vAlign w:val="center"/>
          </w:tcPr>
          <w:p w14:paraId="0BA3DCBC">
            <w:pPr>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税    号：</w:t>
            </w:r>
          </w:p>
        </w:tc>
      </w:tr>
      <w:tr w14:paraId="3094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gridSpan w:val="2"/>
            <w:vAlign w:val="center"/>
          </w:tcPr>
          <w:p w14:paraId="0247163E">
            <w:pPr>
              <w:pStyle w:val="13"/>
              <w:spacing w:line="276"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签订日期</w:t>
            </w:r>
            <w:r>
              <w:rPr>
                <w:rFonts w:hint="eastAsia" w:asciiTheme="minorEastAsia" w:hAnsiTheme="minorEastAsia" w:eastAsiaTheme="minorEastAsia" w:cstheme="minorEastAsia"/>
                <w:color w:val="000000" w:themeColor="text1"/>
                <w:sz w:val="21"/>
                <w:szCs w:val="21"/>
                <w14:textFill>
                  <w14:solidFill>
                    <w14:schemeClr w14:val="tx1"/>
                  </w14:solidFill>
                </w14:textFill>
              </w:rPr>
              <w:t>：202</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日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签订地点：四川省什邡市洛水镇</w:t>
            </w:r>
          </w:p>
        </w:tc>
      </w:tr>
    </w:tbl>
    <w:p w14:paraId="0CB795D4">
      <w:pPr>
        <w:ind w:firstLine="420" w:firstLineChars="200"/>
        <w:jc w:val="center"/>
        <w:rPr>
          <w:rFonts w:hint="eastAsia" w:asciiTheme="minorEastAsia" w:hAnsiTheme="minorEastAsia" w:eastAsiaTheme="minorEastAsia" w:cstheme="minorEastAsia"/>
          <w:sz w:val="21"/>
          <w:szCs w:val="21"/>
        </w:rPr>
      </w:pPr>
    </w:p>
    <w:p w14:paraId="73A448E6">
      <w:pPr>
        <w:ind w:firstLine="420" w:firstLineChars="200"/>
        <w:jc w:val="center"/>
        <w:rPr>
          <w:rFonts w:hint="eastAsia" w:asciiTheme="minorEastAsia" w:hAnsiTheme="minorEastAsia" w:eastAsiaTheme="minorEastAsia" w:cstheme="minorEastAsia"/>
          <w:sz w:val="21"/>
          <w:szCs w:val="21"/>
        </w:rPr>
      </w:pPr>
    </w:p>
    <w:p w14:paraId="3C011E29">
      <w:pPr>
        <w:ind w:firstLine="420" w:firstLineChars="200"/>
        <w:jc w:val="center"/>
        <w:rPr>
          <w:rFonts w:hint="eastAsia" w:asciiTheme="minorEastAsia" w:hAnsiTheme="minorEastAsia" w:eastAsiaTheme="minorEastAsia" w:cstheme="minorEastAsia"/>
          <w:sz w:val="21"/>
          <w:szCs w:val="21"/>
        </w:rPr>
      </w:pPr>
    </w:p>
    <w:p w14:paraId="30EBA8F4">
      <w:pPr>
        <w:ind w:firstLine="420" w:firstLineChars="200"/>
        <w:jc w:val="center"/>
        <w:rPr>
          <w:rFonts w:hint="eastAsia" w:asciiTheme="minorEastAsia" w:hAnsiTheme="minorEastAsia" w:eastAsiaTheme="minorEastAsia" w:cstheme="minorEastAsia"/>
          <w:sz w:val="21"/>
          <w:szCs w:val="21"/>
        </w:rPr>
      </w:pPr>
    </w:p>
    <w:p w14:paraId="16DFE2E5">
      <w:pPr>
        <w:ind w:firstLine="420" w:firstLineChars="200"/>
        <w:jc w:val="center"/>
        <w:rPr>
          <w:rFonts w:hint="eastAsia" w:asciiTheme="minorEastAsia" w:hAnsiTheme="minorEastAsia" w:eastAsiaTheme="minorEastAsia" w:cstheme="minorEastAsia"/>
          <w:sz w:val="21"/>
          <w:szCs w:val="21"/>
        </w:rPr>
      </w:pPr>
    </w:p>
    <w:p w14:paraId="2316C6D9">
      <w:pPr>
        <w:spacing w:line="360" w:lineRule="exact"/>
        <w:rPr>
          <w:rFonts w:hint="eastAsia" w:asciiTheme="minorEastAsia" w:hAnsiTheme="minorEastAsia" w:eastAsiaTheme="minorEastAsia" w:cstheme="minorEastAsia"/>
          <w:b/>
          <w:kern w:val="0"/>
          <w:sz w:val="21"/>
          <w:szCs w:val="21"/>
        </w:rPr>
      </w:pP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FAC2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14:paraId="5432E586">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48F3C">
    <w:pPr>
      <w:pStyle w:val="9"/>
      <w:framePr w:wrap="around" w:vAnchor="text" w:hAnchor="margin" w:xAlign="center" w:y="1"/>
      <w:rPr>
        <w:rStyle w:val="21"/>
      </w:rPr>
    </w:pPr>
    <w:r>
      <w:fldChar w:fldCharType="begin"/>
    </w:r>
    <w:r>
      <w:rPr>
        <w:rStyle w:val="21"/>
      </w:rPr>
      <w:instrText xml:space="preserve">PAGE  </w:instrText>
    </w:r>
    <w:r>
      <w:fldChar w:fldCharType="end"/>
    </w:r>
  </w:p>
  <w:p w14:paraId="5941F4AB">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88465"/>
    <w:multiLevelType w:val="singleLevel"/>
    <w:tmpl w:val="FDB88465"/>
    <w:lvl w:ilvl="0" w:tentative="0">
      <w:start w:val="4"/>
      <w:numFmt w:val="decimal"/>
      <w:suff w:val="nothing"/>
      <w:lvlText w:val="%1、"/>
      <w:lvlJc w:val="left"/>
    </w:lvl>
  </w:abstractNum>
  <w:abstractNum w:abstractNumId="1">
    <w:nsid w:val="45612F23"/>
    <w:multiLevelType w:val="singleLevel"/>
    <w:tmpl w:val="45612F23"/>
    <w:lvl w:ilvl="0" w:tentative="0">
      <w:start w:val="1"/>
      <w:numFmt w:val="chineseCounting"/>
      <w:suff w:val="nothing"/>
      <w:lvlText w:val="%1、"/>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0A88"/>
    <w:rsid w:val="00003FDE"/>
    <w:rsid w:val="00005CF9"/>
    <w:rsid w:val="000138D0"/>
    <w:rsid w:val="00017EA1"/>
    <w:rsid w:val="00035DC6"/>
    <w:rsid w:val="00044B92"/>
    <w:rsid w:val="0005211C"/>
    <w:rsid w:val="00052910"/>
    <w:rsid w:val="0006135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0B54"/>
    <w:rsid w:val="00104EBC"/>
    <w:rsid w:val="0011300F"/>
    <w:rsid w:val="001212CE"/>
    <w:rsid w:val="0013608B"/>
    <w:rsid w:val="001427EF"/>
    <w:rsid w:val="001509F1"/>
    <w:rsid w:val="00161949"/>
    <w:rsid w:val="00172B3E"/>
    <w:rsid w:val="00172C7A"/>
    <w:rsid w:val="00174952"/>
    <w:rsid w:val="00174C25"/>
    <w:rsid w:val="00190BEB"/>
    <w:rsid w:val="00194F5E"/>
    <w:rsid w:val="00195548"/>
    <w:rsid w:val="001D2A71"/>
    <w:rsid w:val="001D38BC"/>
    <w:rsid w:val="001D59C1"/>
    <w:rsid w:val="001E2525"/>
    <w:rsid w:val="001E501C"/>
    <w:rsid w:val="001E578D"/>
    <w:rsid w:val="001F30C8"/>
    <w:rsid w:val="00205084"/>
    <w:rsid w:val="00213B8E"/>
    <w:rsid w:val="00214289"/>
    <w:rsid w:val="002203ED"/>
    <w:rsid w:val="0022557E"/>
    <w:rsid w:val="00227339"/>
    <w:rsid w:val="00262E43"/>
    <w:rsid w:val="00270166"/>
    <w:rsid w:val="0027355F"/>
    <w:rsid w:val="00295E7C"/>
    <w:rsid w:val="002A2975"/>
    <w:rsid w:val="002B37D6"/>
    <w:rsid w:val="002C0F82"/>
    <w:rsid w:val="002C4DAC"/>
    <w:rsid w:val="002D02EB"/>
    <w:rsid w:val="002D0865"/>
    <w:rsid w:val="002D190E"/>
    <w:rsid w:val="002E3D5D"/>
    <w:rsid w:val="002E7A79"/>
    <w:rsid w:val="002E7F96"/>
    <w:rsid w:val="00301EF7"/>
    <w:rsid w:val="0031109D"/>
    <w:rsid w:val="00312836"/>
    <w:rsid w:val="003138C1"/>
    <w:rsid w:val="00335D84"/>
    <w:rsid w:val="00337D58"/>
    <w:rsid w:val="0034055A"/>
    <w:rsid w:val="003414F3"/>
    <w:rsid w:val="003470FC"/>
    <w:rsid w:val="003476B8"/>
    <w:rsid w:val="003522B3"/>
    <w:rsid w:val="003550A6"/>
    <w:rsid w:val="003646F9"/>
    <w:rsid w:val="003666B5"/>
    <w:rsid w:val="00372182"/>
    <w:rsid w:val="003762CA"/>
    <w:rsid w:val="00383CF0"/>
    <w:rsid w:val="00393C4C"/>
    <w:rsid w:val="003A30DB"/>
    <w:rsid w:val="003A6BF8"/>
    <w:rsid w:val="003C0DF1"/>
    <w:rsid w:val="003D2982"/>
    <w:rsid w:val="003D2A0C"/>
    <w:rsid w:val="003D39EC"/>
    <w:rsid w:val="003D5F59"/>
    <w:rsid w:val="003D64A9"/>
    <w:rsid w:val="003D6656"/>
    <w:rsid w:val="003E4EC9"/>
    <w:rsid w:val="0040534D"/>
    <w:rsid w:val="00427D3E"/>
    <w:rsid w:val="00435A40"/>
    <w:rsid w:val="004448F3"/>
    <w:rsid w:val="0045342B"/>
    <w:rsid w:val="004620A2"/>
    <w:rsid w:val="00462F2A"/>
    <w:rsid w:val="004633FD"/>
    <w:rsid w:val="00467908"/>
    <w:rsid w:val="004A40F2"/>
    <w:rsid w:val="004B55EE"/>
    <w:rsid w:val="004B7B6D"/>
    <w:rsid w:val="004C3A30"/>
    <w:rsid w:val="004C645A"/>
    <w:rsid w:val="004D6284"/>
    <w:rsid w:val="004D69C7"/>
    <w:rsid w:val="004E033B"/>
    <w:rsid w:val="004E1035"/>
    <w:rsid w:val="004E6ED5"/>
    <w:rsid w:val="004F4AB3"/>
    <w:rsid w:val="004F5A03"/>
    <w:rsid w:val="00501B9F"/>
    <w:rsid w:val="00504752"/>
    <w:rsid w:val="00520A4A"/>
    <w:rsid w:val="00525759"/>
    <w:rsid w:val="00532F4F"/>
    <w:rsid w:val="00533F31"/>
    <w:rsid w:val="00537419"/>
    <w:rsid w:val="0054013B"/>
    <w:rsid w:val="00543302"/>
    <w:rsid w:val="00545CF4"/>
    <w:rsid w:val="00560394"/>
    <w:rsid w:val="00561297"/>
    <w:rsid w:val="00561358"/>
    <w:rsid w:val="00561B9C"/>
    <w:rsid w:val="00564D36"/>
    <w:rsid w:val="00573D09"/>
    <w:rsid w:val="00585356"/>
    <w:rsid w:val="005A0761"/>
    <w:rsid w:val="005A650E"/>
    <w:rsid w:val="005C0AA7"/>
    <w:rsid w:val="005C2AF9"/>
    <w:rsid w:val="005C2F1E"/>
    <w:rsid w:val="005C4C3F"/>
    <w:rsid w:val="005C5058"/>
    <w:rsid w:val="005C51F1"/>
    <w:rsid w:val="005C6BCB"/>
    <w:rsid w:val="005D5A4B"/>
    <w:rsid w:val="005E4B9F"/>
    <w:rsid w:val="005E51FE"/>
    <w:rsid w:val="005E6A61"/>
    <w:rsid w:val="005E6A67"/>
    <w:rsid w:val="005F62E3"/>
    <w:rsid w:val="006100B4"/>
    <w:rsid w:val="0062287A"/>
    <w:rsid w:val="0063138C"/>
    <w:rsid w:val="00637A3F"/>
    <w:rsid w:val="00642EC8"/>
    <w:rsid w:val="00644EEC"/>
    <w:rsid w:val="00653EE2"/>
    <w:rsid w:val="0065569C"/>
    <w:rsid w:val="0065589D"/>
    <w:rsid w:val="00660712"/>
    <w:rsid w:val="0067099D"/>
    <w:rsid w:val="00674861"/>
    <w:rsid w:val="00683C35"/>
    <w:rsid w:val="006947BA"/>
    <w:rsid w:val="006A41BC"/>
    <w:rsid w:val="006B0C12"/>
    <w:rsid w:val="006D6169"/>
    <w:rsid w:val="006D68F2"/>
    <w:rsid w:val="006E2ACF"/>
    <w:rsid w:val="006E42DF"/>
    <w:rsid w:val="006F5241"/>
    <w:rsid w:val="007007B8"/>
    <w:rsid w:val="00710417"/>
    <w:rsid w:val="00715769"/>
    <w:rsid w:val="007175C3"/>
    <w:rsid w:val="00725B99"/>
    <w:rsid w:val="00725D3D"/>
    <w:rsid w:val="0072609D"/>
    <w:rsid w:val="0073164B"/>
    <w:rsid w:val="00732403"/>
    <w:rsid w:val="00740DBE"/>
    <w:rsid w:val="00741BE9"/>
    <w:rsid w:val="007542CF"/>
    <w:rsid w:val="00766E8D"/>
    <w:rsid w:val="007712E5"/>
    <w:rsid w:val="00775ECF"/>
    <w:rsid w:val="007812BD"/>
    <w:rsid w:val="007860DE"/>
    <w:rsid w:val="00792619"/>
    <w:rsid w:val="007A069F"/>
    <w:rsid w:val="007A1660"/>
    <w:rsid w:val="007A51B4"/>
    <w:rsid w:val="007A5F8C"/>
    <w:rsid w:val="007C17B7"/>
    <w:rsid w:val="007C3F2D"/>
    <w:rsid w:val="007D29EB"/>
    <w:rsid w:val="007E6D3F"/>
    <w:rsid w:val="007F2EA0"/>
    <w:rsid w:val="007F53CF"/>
    <w:rsid w:val="00805453"/>
    <w:rsid w:val="00805D41"/>
    <w:rsid w:val="008105C3"/>
    <w:rsid w:val="00810A47"/>
    <w:rsid w:val="00812E44"/>
    <w:rsid w:val="008336F8"/>
    <w:rsid w:val="00841F48"/>
    <w:rsid w:val="00871447"/>
    <w:rsid w:val="008748A5"/>
    <w:rsid w:val="00891A2B"/>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3C6B"/>
    <w:rsid w:val="0092587A"/>
    <w:rsid w:val="00925DF5"/>
    <w:rsid w:val="00952C4B"/>
    <w:rsid w:val="00953BFF"/>
    <w:rsid w:val="009608C8"/>
    <w:rsid w:val="00961BCB"/>
    <w:rsid w:val="00966557"/>
    <w:rsid w:val="00973E4D"/>
    <w:rsid w:val="009775B6"/>
    <w:rsid w:val="00977EC1"/>
    <w:rsid w:val="009876E0"/>
    <w:rsid w:val="00993B97"/>
    <w:rsid w:val="00993CEF"/>
    <w:rsid w:val="00996ACF"/>
    <w:rsid w:val="009B35E0"/>
    <w:rsid w:val="009C18F3"/>
    <w:rsid w:val="009C4309"/>
    <w:rsid w:val="009C5041"/>
    <w:rsid w:val="009D0F62"/>
    <w:rsid w:val="009D2416"/>
    <w:rsid w:val="009E3DF6"/>
    <w:rsid w:val="009E7305"/>
    <w:rsid w:val="009F2FCD"/>
    <w:rsid w:val="00A01C7B"/>
    <w:rsid w:val="00A20F8B"/>
    <w:rsid w:val="00A2500C"/>
    <w:rsid w:val="00A30F6D"/>
    <w:rsid w:val="00A44276"/>
    <w:rsid w:val="00A52FB5"/>
    <w:rsid w:val="00A70652"/>
    <w:rsid w:val="00A76C72"/>
    <w:rsid w:val="00A82099"/>
    <w:rsid w:val="00A86EB3"/>
    <w:rsid w:val="00A945A7"/>
    <w:rsid w:val="00A9571D"/>
    <w:rsid w:val="00A967EE"/>
    <w:rsid w:val="00AA2C4C"/>
    <w:rsid w:val="00AB5F82"/>
    <w:rsid w:val="00AC3ABC"/>
    <w:rsid w:val="00AC4B9D"/>
    <w:rsid w:val="00AC7A9E"/>
    <w:rsid w:val="00AE06F0"/>
    <w:rsid w:val="00AE0FC0"/>
    <w:rsid w:val="00AF688D"/>
    <w:rsid w:val="00B10379"/>
    <w:rsid w:val="00B12B53"/>
    <w:rsid w:val="00B204A9"/>
    <w:rsid w:val="00B24FFF"/>
    <w:rsid w:val="00B40D20"/>
    <w:rsid w:val="00B4274F"/>
    <w:rsid w:val="00B55EA0"/>
    <w:rsid w:val="00B61092"/>
    <w:rsid w:val="00B64EA1"/>
    <w:rsid w:val="00B65751"/>
    <w:rsid w:val="00B66EE0"/>
    <w:rsid w:val="00B7470B"/>
    <w:rsid w:val="00B82DBD"/>
    <w:rsid w:val="00B82FDA"/>
    <w:rsid w:val="00B831F0"/>
    <w:rsid w:val="00B835BF"/>
    <w:rsid w:val="00B83D0F"/>
    <w:rsid w:val="00B929BE"/>
    <w:rsid w:val="00BA2D0B"/>
    <w:rsid w:val="00BA54FE"/>
    <w:rsid w:val="00BB6C69"/>
    <w:rsid w:val="00BC3933"/>
    <w:rsid w:val="00BD2FAA"/>
    <w:rsid w:val="00BE732A"/>
    <w:rsid w:val="00BF5864"/>
    <w:rsid w:val="00BF5F53"/>
    <w:rsid w:val="00C068FD"/>
    <w:rsid w:val="00C07394"/>
    <w:rsid w:val="00C12AB1"/>
    <w:rsid w:val="00C16D22"/>
    <w:rsid w:val="00C172FB"/>
    <w:rsid w:val="00C23E07"/>
    <w:rsid w:val="00C2542F"/>
    <w:rsid w:val="00C34112"/>
    <w:rsid w:val="00C42056"/>
    <w:rsid w:val="00C44139"/>
    <w:rsid w:val="00C6057C"/>
    <w:rsid w:val="00C67A65"/>
    <w:rsid w:val="00C7171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CF7276"/>
    <w:rsid w:val="00D00BC6"/>
    <w:rsid w:val="00D03629"/>
    <w:rsid w:val="00D0370B"/>
    <w:rsid w:val="00D05740"/>
    <w:rsid w:val="00D10C8F"/>
    <w:rsid w:val="00D21D2E"/>
    <w:rsid w:val="00D24AD3"/>
    <w:rsid w:val="00D27F8A"/>
    <w:rsid w:val="00D30598"/>
    <w:rsid w:val="00D32997"/>
    <w:rsid w:val="00D3746D"/>
    <w:rsid w:val="00D42E99"/>
    <w:rsid w:val="00D4404E"/>
    <w:rsid w:val="00D54747"/>
    <w:rsid w:val="00D54B54"/>
    <w:rsid w:val="00D66C88"/>
    <w:rsid w:val="00D73FDA"/>
    <w:rsid w:val="00D80B8F"/>
    <w:rsid w:val="00DA7914"/>
    <w:rsid w:val="00DB4E8D"/>
    <w:rsid w:val="00DC28D7"/>
    <w:rsid w:val="00DC308B"/>
    <w:rsid w:val="00DC661D"/>
    <w:rsid w:val="00DE12E2"/>
    <w:rsid w:val="00DE33D0"/>
    <w:rsid w:val="00DE52F3"/>
    <w:rsid w:val="00DE5648"/>
    <w:rsid w:val="00DE64E3"/>
    <w:rsid w:val="00DF0BD8"/>
    <w:rsid w:val="00DF1753"/>
    <w:rsid w:val="00E00269"/>
    <w:rsid w:val="00E0273F"/>
    <w:rsid w:val="00E0351C"/>
    <w:rsid w:val="00E11335"/>
    <w:rsid w:val="00E117B3"/>
    <w:rsid w:val="00E13267"/>
    <w:rsid w:val="00E23E49"/>
    <w:rsid w:val="00E324B9"/>
    <w:rsid w:val="00E33C43"/>
    <w:rsid w:val="00E42739"/>
    <w:rsid w:val="00E45179"/>
    <w:rsid w:val="00E454BC"/>
    <w:rsid w:val="00E65122"/>
    <w:rsid w:val="00E67ADB"/>
    <w:rsid w:val="00E70EA2"/>
    <w:rsid w:val="00E7146C"/>
    <w:rsid w:val="00E7505E"/>
    <w:rsid w:val="00E7542E"/>
    <w:rsid w:val="00E7711F"/>
    <w:rsid w:val="00E87C9B"/>
    <w:rsid w:val="00E9142E"/>
    <w:rsid w:val="00E91EA2"/>
    <w:rsid w:val="00E935F6"/>
    <w:rsid w:val="00E944A0"/>
    <w:rsid w:val="00E94CF8"/>
    <w:rsid w:val="00E965E0"/>
    <w:rsid w:val="00EA2469"/>
    <w:rsid w:val="00EA54A9"/>
    <w:rsid w:val="00EA5D30"/>
    <w:rsid w:val="00EB39ED"/>
    <w:rsid w:val="00EC4353"/>
    <w:rsid w:val="00ED03DD"/>
    <w:rsid w:val="00ED700E"/>
    <w:rsid w:val="00EE2879"/>
    <w:rsid w:val="00EF4688"/>
    <w:rsid w:val="00F0047E"/>
    <w:rsid w:val="00F02FF4"/>
    <w:rsid w:val="00F142A0"/>
    <w:rsid w:val="00F165B6"/>
    <w:rsid w:val="00F417A8"/>
    <w:rsid w:val="00F43B59"/>
    <w:rsid w:val="00F43EF6"/>
    <w:rsid w:val="00F4527F"/>
    <w:rsid w:val="00F542A9"/>
    <w:rsid w:val="00F709E5"/>
    <w:rsid w:val="00F76284"/>
    <w:rsid w:val="00F81105"/>
    <w:rsid w:val="00F847F0"/>
    <w:rsid w:val="00F876B4"/>
    <w:rsid w:val="00F91B80"/>
    <w:rsid w:val="00F91CE2"/>
    <w:rsid w:val="00F95B40"/>
    <w:rsid w:val="00F96F43"/>
    <w:rsid w:val="00FC166C"/>
    <w:rsid w:val="00FC7AB9"/>
    <w:rsid w:val="00FD4A4A"/>
    <w:rsid w:val="00FE4088"/>
    <w:rsid w:val="00FE6B97"/>
    <w:rsid w:val="017D438D"/>
    <w:rsid w:val="0192652E"/>
    <w:rsid w:val="02EF6D93"/>
    <w:rsid w:val="02FE6509"/>
    <w:rsid w:val="0323465A"/>
    <w:rsid w:val="038F62BE"/>
    <w:rsid w:val="03A80897"/>
    <w:rsid w:val="03BC1030"/>
    <w:rsid w:val="041E3808"/>
    <w:rsid w:val="043B2184"/>
    <w:rsid w:val="04675A50"/>
    <w:rsid w:val="047542D8"/>
    <w:rsid w:val="0475718F"/>
    <w:rsid w:val="0485137E"/>
    <w:rsid w:val="04C66C1A"/>
    <w:rsid w:val="04D1736D"/>
    <w:rsid w:val="05573D16"/>
    <w:rsid w:val="057443B4"/>
    <w:rsid w:val="05C017FD"/>
    <w:rsid w:val="0687687D"/>
    <w:rsid w:val="06F2489E"/>
    <w:rsid w:val="070268E6"/>
    <w:rsid w:val="07153A96"/>
    <w:rsid w:val="07501427"/>
    <w:rsid w:val="076636BD"/>
    <w:rsid w:val="08084777"/>
    <w:rsid w:val="094A00EB"/>
    <w:rsid w:val="094D7C7A"/>
    <w:rsid w:val="097507C7"/>
    <w:rsid w:val="097D22E2"/>
    <w:rsid w:val="098967ED"/>
    <w:rsid w:val="09AD2157"/>
    <w:rsid w:val="09E518F1"/>
    <w:rsid w:val="0A3C4D43"/>
    <w:rsid w:val="0B6C6FDB"/>
    <w:rsid w:val="0B7E2F67"/>
    <w:rsid w:val="0BB33AA3"/>
    <w:rsid w:val="0C437A8C"/>
    <w:rsid w:val="0C542D5E"/>
    <w:rsid w:val="0C5F0F6E"/>
    <w:rsid w:val="0CF63E15"/>
    <w:rsid w:val="0D004BE0"/>
    <w:rsid w:val="0D6635DC"/>
    <w:rsid w:val="0DCE25C5"/>
    <w:rsid w:val="0EC51CF1"/>
    <w:rsid w:val="0F783207"/>
    <w:rsid w:val="0F797A29"/>
    <w:rsid w:val="0FBB34F5"/>
    <w:rsid w:val="0FFD54BA"/>
    <w:rsid w:val="10525110"/>
    <w:rsid w:val="110E7C3C"/>
    <w:rsid w:val="120F5BA7"/>
    <w:rsid w:val="1235718D"/>
    <w:rsid w:val="128A3A09"/>
    <w:rsid w:val="12A6008B"/>
    <w:rsid w:val="12D009A7"/>
    <w:rsid w:val="13C54541"/>
    <w:rsid w:val="144803B4"/>
    <w:rsid w:val="14676D7E"/>
    <w:rsid w:val="15916DD0"/>
    <w:rsid w:val="15B61CF7"/>
    <w:rsid w:val="161A7E53"/>
    <w:rsid w:val="16413351"/>
    <w:rsid w:val="164E090F"/>
    <w:rsid w:val="16937390"/>
    <w:rsid w:val="16D0758F"/>
    <w:rsid w:val="172F5937"/>
    <w:rsid w:val="17660053"/>
    <w:rsid w:val="177C482D"/>
    <w:rsid w:val="17FE0021"/>
    <w:rsid w:val="186A1000"/>
    <w:rsid w:val="18C532AF"/>
    <w:rsid w:val="190E59FE"/>
    <w:rsid w:val="1925518F"/>
    <w:rsid w:val="19393A07"/>
    <w:rsid w:val="1A294B27"/>
    <w:rsid w:val="1A683441"/>
    <w:rsid w:val="1AEE1097"/>
    <w:rsid w:val="1AFC1190"/>
    <w:rsid w:val="1C4C57FF"/>
    <w:rsid w:val="1D64697C"/>
    <w:rsid w:val="1DD969AB"/>
    <w:rsid w:val="1E1B3B16"/>
    <w:rsid w:val="1E933BB9"/>
    <w:rsid w:val="1ED14404"/>
    <w:rsid w:val="1EF74148"/>
    <w:rsid w:val="1FA15E62"/>
    <w:rsid w:val="1FDB7383"/>
    <w:rsid w:val="207A70D9"/>
    <w:rsid w:val="20A629C0"/>
    <w:rsid w:val="21196F94"/>
    <w:rsid w:val="21263865"/>
    <w:rsid w:val="213571AA"/>
    <w:rsid w:val="217D645B"/>
    <w:rsid w:val="21843C8D"/>
    <w:rsid w:val="21EB5ABA"/>
    <w:rsid w:val="21F13065"/>
    <w:rsid w:val="2201708C"/>
    <w:rsid w:val="22A07CA6"/>
    <w:rsid w:val="237F15B6"/>
    <w:rsid w:val="238166D6"/>
    <w:rsid w:val="240E783E"/>
    <w:rsid w:val="246966F1"/>
    <w:rsid w:val="2470465E"/>
    <w:rsid w:val="24F6510A"/>
    <w:rsid w:val="24FA55ED"/>
    <w:rsid w:val="25BC570A"/>
    <w:rsid w:val="25BD0469"/>
    <w:rsid w:val="25CC5B88"/>
    <w:rsid w:val="26933E36"/>
    <w:rsid w:val="26BC19A6"/>
    <w:rsid w:val="279E3E6D"/>
    <w:rsid w:val="27A73E71"/>
    <w:rsid w:val="27B8643F"/>
    <w:rsid w:val="28564D7B"/>
    <w:rsid w:val="288A4590"/>
    <w:rsid w:val="289607B9"/>
    <w:rsid w:val="28F11C08"/>
    <w:rsid w:val="290166AE"/>
    <w:rsid w:val="2A494963"/>
    <w:rsid w:val="2A5A72A6"/>
    <w:rsid w:val="2A7A0382"/>
    <w:rsid w:val="2A8D3BB3"/>
    <w:rsid w:val="2AAB5DE7"/>
    <w:rsid w:val="2AC075D6"/>
    <w:rsid w:val="2B0F5533"/>
    <w:rsid w:val="2B25450F"/>
    <w:rsid w:val="2BB06B2B"/>
    <w:rsid w:val="2C0635BA"/>
    <w:rsid w:val="2C612895"/>
    <w:rsid w:val="2C672453"/>
    <w:rsid w:val="2D9E2EE5"/>
    <w:rsid w:val="2EC03E0B"/>
    <w:rsid w:val="2EE64169"/>
    <w:rsid w:val="2FCC2B64"/>
    <w:rsid w:val="2FD91648"/>
    <w:rsid w:val="300E355A"/>
    <w:rsid w:val="30337F16"/>
    <w:rsid w:val="30464A25"/>
    <w:rsid w:val="3082583C"/>
    <w:rsid w:val="31A45B7D"/>
    <w:rsid w:val="31A5035D"/>
    <w:rsid w:val="326E7E26"/>
    <w:rsid w:val="32A735AF"/>
    <w:rsid w:val="32C1481E"/>
    <w:rsid w:val="33093FF2"/>
    <w:rsid w:val="33980AB1"/>
    <w:rsid w:val="344A7D4E"/>
    <w:rsid w:val="347D19AD"/>
    <w:rsid w:val="34C32719"/>
    <w:rsid w:val="34E44129"/>
    <w:rsid w:val="34E65643"/>
    <w:rsid w:val="34F06EA9"/>
    <w:rsid w:val="3539753D"/>
    <w:rsid w:val="35771A99"/>
    <w:rsid w:val="361436EF"/>
    <w:rsid w:val="363D49D0"/>
    <w:rsid w:val="36481456"/>
    <w:rsid w:val="371A057C"/>
    <w:rsid w:val="37296A11"/>
    <w:rsid w:val="37F56BA7"/>
    <w:rsid w:val="388861A3"/>
    <w:rsid w:val="38DC340E"/>
    <w:rsid w:val="39426BDA"/>
    <w:rsid w:val="395A55A8"/>
    <w:rsid w:val="3A801D52"/>
    <w:rsid w:val="3ABF1B60"/>
    <w:rsid w:val="3B10121D"/>
    <w:rsid w:val="3BA23F27"/>
    <w:rsid w:val="3BB75F0B"/>
    <w:rsid w:val="3BF62074"/>
    <w:rsid w:val="3D2D4ECB"/>
    <w:rsid w:val="3D544CEB"/>
    <w:rsid w:val="3D8E7046"/>
    <w:rsid w:val="3DB1150E"/>
    <w:rsid w:val="3DD85B51"/>
    <w:rsid w:val="3E197344"/>
    <w:rsid w:val="3E583D12"/>
    <w:rsid w:val="3EC22693"/>
    <w:rsid w:val="3F213F33"/>
    <w:rsid w:val="3FE536F1"/>
    <w:rsid w:val="40083152"/>
    <w:rsid w:val="40085CD0"/>
    <w:rsid w:val="4041301D"/>
    <w:rsid w:val="416449B9"/>
    <w:rsid w:val="42587944"/>
    <w:rsid w:val="42932E0A"/>
    <w:rsid w:val="42A7117F"/>
    <w:rsid w:val="43243278"/>
    <w:rsid w:val="433A3D54"/>
    <w:rsid w:val="435B56FC"/>
    <w:rsid w:val="43884ABF"/>
    <w:rsid w:val="43B236C4"/>
    <w:rsid w:val="43D63A7D"/>
    <w:rsid w:val="44A00219"/>
    <w:rsid w:val="44D83825"/>
    <w:rsid w:val="45367494"/>
    <w:rsid w:val="45877724"/>
    <w:rsid w:val="467A2DE5"/>
    <w:rsid w:val="470A03A4"/>
    <w:rsid w:val="47F46EAE"/>
    <w:rsid w:val="480E54C6"/>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7B582D"/>
    <w:rsid w:val="50CC06E1"/>
    <w:rsid w:val="50F46497"/>
    <w:rsid w:val="514328A4"/>
    <w:rsid w:val="51875472"/>
    <w:rsid w:val="51890380"/>
    <w:rsid w:val="51EA7BD9"/>
    <w:rsid w:val="51F577C4"/>
    <w:rsid w:val="52712853"/>
    <w:rsid w:val="52884ADC"/>
    <w:rsid w:val="52A80CDA"/>
    <w:rsid w:val="533212A1"/>
    <w:rsid w:val="53EE72C6"/>
    <w:rsid w:val="54887ACF"/>
    <w:rsid w:val="548B2661"/>
    <w:rsid w:val="54AA722A"/>
    <w:rsid w:val="54FC55F1"/>
    <w:rsid w:val="55BE4F5F"/>
    <w:rsid w:val="55E22755"/>
    <w:rsid w:val="57193C9E"/>
    <w:rsid w:val="57541431"/>
    <w:rsid w:val="576C2775"/>
    <w:rsid w:val="586048F0"/>
    <w:rsid w:val="588549CE"/>
    <w:rsid w:val="58AE7DA1"/>
    <w:rsid w:val="58DD7D9A"/>
    <w:rsid w:val="59AD4E28"/>
    <w:rsid w:val="5A8A765A"/>
    <w:rsid w:val="5B1D65E8"/>
    <w:rsid w:val="5B32014C"/>
    <w:rsid w:val="5C8C341B"/>
    <w:rsid w:val="5D142BC1"/>
    <w:rsid w:val="5D2F2B1E"/>
    <w:rsid w:val="5DEF5A0F"/>
    <w:rsid w:val="5DF72B16"/>
    <w:rsid w:val="5E7E0C7E"/>
    <w:rsid w:val="5ECA3D86"/>
    <w:rsid w:val="5F4D50E3"/>
    <w:rsid w:val="5FB4440F"/>
    <w:rsid w:val="5FC5111D"/>
    <w:rsid w:val="60303C60"/>
    <w:rsid w:val="60320809"/>
    <w:rsid w:val="61E15FB7"/>
    <w:rsid w:val="626B0ACC"/>
    <w:rsid w:val="626F728B"/>
    <w:rsid w:val="62A42563"/>
    <w:rsid w:val="63210307"/>
    <w:rsid w:val="633B16F7"/>
    <w:rsid w:val="63613BBD"/>
    <w:rsid w:val="64132ACB"/>
    <w:rsid w:val="644F1AB3"/>
    <w:rsid w:val="64712CA8"/>
    <w:rsid w:val="64F658D5"/>
    <w:rsid w:val="661512EF"/>
    <w:rsid w:val="66A77D57"/>
    <w:rsid w:val="66C75014"/>
    <w:rsid w:val="672B6AD9"/>
    <w:rsid w:val="67CD5013"/>
    <w:rsid w:val="68C22DEE"/>
    <w:rsid w:val="68E42148"/>
    <w:rsid w:val="68F9171A"/>
    <w:rsid w:val="693A47A3"/>
    <w:rsid w:val="69A27DD9"/>
    <w:rsid w:val="69B61D6F"/>
    <w:rsid w:val="69C1618A"/>
    <w:rsid w:val="6A5752BA"/>
    <w:rsid w:val="6AB2229E"/>
    <w:rsid w:val="6AFB2A69"/>
    <w:rsid w:val="6B3E4F40"/>
    <w:rsid w:val="6B4C26F3"/>
    <w:rsid w:val="6B73407C"/>
    <w:rsid w:val="6C465631"/>
    <w:rsid w:val="6C6400AB"/>
    <w:rsid w:val="6C8B590C"/>
    <w:rsid w:val="6D343A27"/>
    <w:rsid w:val="6DCF182B"/>
    <w:rsid w:val="6F443CC4"/>
    <w:rsid w:val="6F465AAB"/>
    <w:rsid w:val="6F712728"/>
    <w:rsid w:val="6F926B42"/>
    <w:rsid w:val="6FF06CE8"/>
    <w:rsid w:val="70013F75"/>
    <w:rsid w:val="71710FBA"/>
    <w:rsid w:val="72372792"/>
    <w:rsid w:val="72F9402A"/>
    <w:rsid w:val="733A4279"/>
    <w:rsid w:val="74125240"/>
    <w:rsid w:val="74D06143"/>
    <w:rsid w:val="750D6EB1"/>
    <w:rsid w:val="75284014"/>
    <w:rsid w:val="75C86662"/>
    <w:rsid w:val="75D4756D"/>
    <w:rsid w:val="75E36E5B"/>
    <w:rsid w:val="772B2770"/>
    <w:rsid w:val="775744D2"/>
    <w:rsid w:val="77E24ED1"/>
    <w:rsid w:val="789E730E"/>
    <w:rsid w:val="79042BD4"/>
    <w:rsid w:val="7963467E"/>
    <w:rsid w:val="7A450456"/>
    <w:rsid w:val="7A4543A9"/>
    <w:rsid w:val="7AC516D6"/>
    <w:rsid w:val="7AD07DE6"/>
    <w:rsid w:val="7B445194"/>
    <w:rsid w:val="7B4B11A8"/>
    <w:rsid w:val="7BBE5F26"/>
    <w:rsid w:val="7CBC125F"/>
    <w:rsid w:val="7D6E0BCF"/>
    <w:rsid w:val="7D902913"/>
    <w:rsid w:val="7DA00113"/>
    <w:rsid w:val="7DEC29E5"/>
    <w:rsid w:val="7E6B5FAF"/>
    <w:rsid w:val="7EC34622"/>
    <w:rsid w:val="7ED33846"/>
    <w:rsid w:val="7F632E2D"/>
    <w:rsid w:val="7FD400C7"/>
    <w:rsid w:val="7FF80259"/>
    <w:rsid w:val="7FFA05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link w:val="54"/>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rPr>
  </w:style>
  <w:style w:type="paragraph" w:styleId="12">
    <w:name w:val="HTML Preformatted"/>
    <w:basedOn w:val="1"/>
    <w:link w:val="5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tabs>
        <w:tab w:val="right" w:leader="dot" w:pos="9009"/>
      </w:tabs>
    </w:pPr>
    <w:rPr>
      <w:rFonts w:ascii="Arial" w:hAnsi="Arial" w:eastAsia="宋体" w:cs="Times New Roman"/>
      <w:sz w:val="28"/>
      <w:szCs w:val="24"/>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HTML 预设格式 Char"/>
    <w:basedOn w:val="19"/>
    <w:link w:val="12"/>
    <w:semiHidden/>
    <w:qFormat/>
    <w:uiPriority w:val="99"/>
    <w:rPr>
      <w:rFonts w:ascii="Courier New" w:hAnsi="Courier New" w:cs="Courier New" w:eastAsiaTheme="minorEastAsia"/>
      <w:kern w:val="2"/>
    </w:rPr>
  </w:style>
  <w:style w:type="character" w:customStyle="1" w:styleId="54">
    <w:name w:val="正文文本 Char"/>
    <w:basedOn w:val="19"/>
    <w:link w:val="5"/>
    <w:qFormat/>
    <w:uiPriority w:val="0"/>
    <w:rPr>
      <w:rFonts w:eastAsiaTheme="minorEastAsia"/>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E1644-41A0-453B-8EFE-7A5488E503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2696</Words>
  <Characters>2854</Characters>
  <Lines>31</Lines>
  <Paragraphs>8</Paragraphs>
  <TotalTime>2</TotalTime>
  <ScaleCrop>false</ScaleCrop>
  <LinksUpToDate>false</LinksUpToDate>
  <CharactersWithSpaces>3401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2026-02-26T06:23:45Z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eyJoZGlkIjoiMzEwNTM5NzYwMDRjMzkwZTVkZjY2ODkwMGIxNGU0OTUiLCJ1c2VySWQiOiI1NzU3NTk1NDcifQ==</vt:lpwstr>
  </property>
  <property fmtid="{D5CDD505-2E9C-101B-9397-08002B2CF9AE}" pid="3" name="KSOProductBuildVer">
    <vt:lpwstr>2052-12.1.0.24657</vt:lpwstr>
  </property>
  <property fmtid="{D5CDD505-2E9C-101B-9397-08002B2CF9AE}" pid="4" name="ICV">
    <vt:lpwstr>5B99FAB2CCA74A5C899428BBE767F351_13</vt:lpwstr>
  </property>
</Properties>
</file>