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镀锌管加工</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eastAsia"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编号：SFLHG-GKBX-2</w:t>
      </w:r>
      <w:r>
        <w:rPr>
          <w:rFonts w:hint="eastAsia" w:ascii="黑体" w:hAnsi="黑体" w:eastAsia="黑体" w:cs="黑体"/>
          <w:b/>
          <w:color w:val="auto"/>
          <w:kern w:val="0"/>
          <w:sz w:val="32"/>
          <w:szCs w:val="32"/>
          <w:lang w:val="en-US" w:eastAsia="zh-CN"/>
        </w:rPr>
        <w:t>026-HW11</w:t>
      </w:r>
      <w:r>
        <w:rPr>
          <w:rFonts w:hint="eastAsia" w:ascii="黑体" w:hAnsi="黑体" w:eastAsia="黑体" w:cs="黑体"/>
          <w:color w:val="auto"/>
          <w:sz w:val="32"/>
          <w:szCs w:val="32"/>
          <w:lang w:val="en-US" w:eastAsia="zh-CN"/>
        </w:rPr>
        <w:t xml:space="preserve"> </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24</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镀锌管加工</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编号：SFLHG-GKBX-2026-HW11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镀锌管</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镀锌管加工采购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镀锌管20000件</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3264"/>
        <w:gridCol w:w="2048"/>
        <w:gridCol w:w="2046"/>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3264"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048"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数量（件）</w:t>
            </w:r>
          </w:p>
        </w:tc>
        <w:tc>
          <w:tcPr>
            <w:tcW w:w="2046"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镀锌管</w:t>
            </w:r>
          </w:p>
        </w:tc>
        <w:tc>
          <w:tcPr>
            <w:tcW w:w="3264" w:type="dxa"/>
            <w:shd w:val="clear" w:color="auto" w:fill="FFFFFF"/>
            <w:vAlign w:val="center"/>
          </w:tcPr>
          <w:p w14:paraId="762C2835">
            <w:pPr>
              <w:keepNext w:val="0"/>
              <w:keepLines w:val="0"/>
              <w:widowControl/>
              <w:suppressLineNumbers w:val="0"/>
              <w:jc w:val="center"/>
              <w:textAlignment w:val="center"/>
              <w:rPr>
                <w:rFonts w:hint="eastAsia" w:ascii="黑体" w:hAnsi="黑体" w:eastAsia="黑体" w:cs="黑体"/>
                <w:i w:val="0"/>
                <w:iCs w:val="0"/>
                <w:color w:val="000000"/>
                <w:kern w:val="2"/>
                <w:sz w:val="28"/>
                <w:szCs w:val="28"/>
                <w:u w:val="none"/>
                <w:lang w:val="en-US" w:eastAsia="zh-CN" w:bidi="ar-SA"/>
              </w:rPr>
            </w:pPr>
            <w:r>
              <w:rPr>
                <w:rFonts w:hint="eastAsia" w:ascii="黑体" w:hAnsi="黑体" w:eastAsia="黑体" w:cs="黑体"/>
                <w:i w:val="0"/>
                <w:iCs w:val="0"/>
                <w:color w:val="000000"/>
                <w:kern w:val="0"/>
                <w:sz w:val="28"/>
                <w:szCs w:val="28"/>
                <w:u w:val="none"/>
                <w:lang w:val="en-US" w:eastAsia="zh-CN" w:bidi="ar"/>
              </w:rPr>
              <w:t>内径38mm、外径40mm、长度230mm</w:t>
            </w:r>
          </w:p>
        </w:tc>
        <w:tc>
          <w:tcPr>
            <w:tcW w:w="2048"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20000</w:t>
            </w:r>
          </w:p>
        </w:tc>
        <w:tc>
          <w:tcPr>
            <w:tcW w:w="2046"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按规格型号加工、内外切口打磨光滑（用于塑编厂拉丝机收卷纱线）</w:t>
            </w:r>
            <w:bookmarkStart w:id="20" w:name="_GoBack"/>
            <w:bookmarkEnd w:id="20"/>
          </w:p>
        </w:tc>
      </w:tr>
    </w:tbl>
    <w:p w14:paraId="2D05EBF4">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 月5日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2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24</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9290"/>
      <w:bookmarkStart w:id="4" w:name="_Toc16684"/>
      <w:bookmarkStart w:id="5" w:name="_Toc274596702"/>
      <w:bookmarkStart w:id="6" w:name="_Toc238552273"/>
      <w:bookmarkStart w:id="7" w:name="_Toc238797630"/>
      <w:bookmarkStart w:id="8" w:name="_Toc275019684"/>
      <w:bookmarkStart w:id="9" w:name="_Toc275014947"/>
      <w:bookmarkStart w:id="10" w:name="_Toc268793030"/>
      <w:bookmarkStart w:id="11" w:name="_Toc275019836"/>
      <w:bookmarkStart w:id="12" w:name="_Toc318986166"/>
      <w:bookmarkStart w:id="13" w:name="_Toc269113527"/>
      <w:bookmarkStart w:id="14" w:name="_Toc303149804"/>
      <w:bookmarkStart w:id="15" w:name="_Toc274236999"/>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86179B0">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0756D074">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镀锌管加工</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858"/>
        <w:gridCol w:w="1098"/>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8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0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rPr>
              <w:t>镀锌管</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内径38mm、外径40mm、长度230mm</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件</w:t>
            </w:r>
          </w:p>
        </w:tc>
        <w:tc>
          <w:tcPr>
            <w:tcW w:w="85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20000</w:t>
            </w:r>
          </w:p>
        </w:tc>
        <w:tc>
          <w:tcPr>
            <w:tcW w:w="10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镀锌管加工</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30198"/>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2138"/>
        <w:gridCol w:w="2902"/>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138"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数量（件）</w:t>
            </w:r>
          </w:p>
        </w:tc>
        <w:tc>
          <w:tcPr>
            <w:tcW w:w="290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报价（元/件）</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eastAsia" w:ascii="黑体" w:hAnsi="黑体" w:eastAsia="黑体" w:cs="黑体"/>
                <w:kern w:val="0"/>
                <w:sz w:val="28"/>
                <w:szCs w:val="28"/>
                <w:vertAlign w:val="baseline"/>
                <w:lang w:val="en-US"/>
              </w:rPr>
            </w:pPr>
            <w:r>
              <w:rPr>
                <w:rFonts w:hint="eastAsia" w:ascii="黑体" w:hAnsi="黑体" w:eastAsia="黑体" w:cs="黑体"/>
                <w:color w:val="000000"/>
                <w:kern w:val="0"/>
                <w:sz w:val="28"/>
                <w:szCs w:val="28"/>
                <w:lang w:val="en-US" w:eastAsia="zh-CN"/>
              </w:rPr>
              <w:t>镀锌管</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黑体"/>
                <w:kern w:val="0"/>
                <w:sz w:val="28"/>
                <w:szCs w:val="28"/>
                <w:vertAlign w:val="baseline"/>
                <w:lang w:val="en-US" w:eastAsia="zh-CN"/>
              </w:rPr>
            </w:pPr>
            <w:r>
              <w:rPr>
                <w:rFonts w:hint="eastAsia" w:ascii="黑体" w:hAnsi="黑体" w:eastAsia="黑体" w:cs="黑体"/>
                <w:i w:val="0"/>
                <w:iCs w:val="0"/>
                <w:color w:val="000000"/>
                <w:kern w:val="0"/>
                <w:sz w:val="24"/>
                <w:szCs w:val="24"/>
                <w:u w:val="none"/>
                <w:lang w:val="en-US" w:eastAsia="zh-CN" w:bidi="ar"/>
              </w:rPr>
              <w:t>内径38mm、外径40mm、长度230mm</w:t>
            </w:r>
          </w:p>
        </w:tc>
        <w:tc>
          <w:tcPr>
            <w:tcW w:w="2138"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20000</w:t>
            </w:r>
          </w:p>
        </w:tc>
        <w:tc>
          <w:tcPr>
            <w:tcW w:w="290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0A3AE4"/>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08FC"/>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3557</Words>
  <Characters>3786</Characters>
  <Lines>16</Lines>
  <Paragraphs>4</Paragraphs>
  <TotalTime>10</TotalTime>
  <ScaleCrop>false</ScaleCrop>
  <LinksUpToDate>false</LinksUpToDate>
  <CharactersWithSpaces>4922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2026-02-26T00:50:41Z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638278A91B6247A3A14F33886A0DB3EB_13</vt:lpwstr>
  </property>
</Properties>
</file>