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D976" w14:textId="77777777" w:rsidR="002F790D" w:rsidRDefault="00455433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3FC56256" w14:textId="77777777" w:rsidR="002F790D" w:rsidRDefault="002F790D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5F8B9A5F" w14:textId="77777777" w:rsidR="002F790D" w:rsidRDefault="00455433">
      <w:pPr>
        <w:widowControl/>
        <w:ind w:firstLineChars="800" w:firstLine="2409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磷化工分公司磷石膏无害化生产装置</w:t>
      </w:r>
    </w:p>
    <w:p w14:paraId="6843E0A3" w14:textId="77777777" w:rsidR="002F790D" w:rsidRDefault="002F790D">
      <w:pPr>
        <w:widowControl/>
        <w:ind w:firstLineChars="1100" w:firstLine="3313"/>
        <w:rPr>
          <w:rFonts w:ascii="宋体" w:eastAsia="宋体" w:hAnsi="宋体" w:cs="宋体"/>
          <w:b/>
          <w:bCs/>
          <w:sz w:val="30"/>
          <w:szCs w:val="30"/>
        </w:rPr>
      </w:pPr>
    </w:p>
    <w:p w14:paraId="534CF310" w14:textId="77777777" w:rsidR="002F790D" w:rsidRDefault="002F790D">
      <w:pPr>
        <w:widowControl/>
        <w:ind w:firstLineChars="1100" w:firstLine="3313"/>
        <w:rPr>
          <w:rFonts w:ascii="宋体" w:eastAsia="宋体" w:hAnsi="宋体" w:cs="宋体"/>
          <w:b/>
          <w:bCs/>
          <w:sz w:val="30"/>
          <w:szCs w:val="30"/>
        </w:rPr>
      </w:pPr>
    </w:p>
    <w:p w14:paraId="0093D7FC" w14:textId="77777777" w:rsidR="002F790D" w:rsidRDefault="00455433">
      <w:pPr>
        <w:widowControl/>
        <w:ind w:firstLineChars="1200" w:firstLine="3614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设计服务单位采购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4B4A13E6" w14:textId="77777777" w:rsidR="002F790D" w:rsidRDefault="002F790D">
      <w:pPr>
        <w:pStyle w:val="a0"/>
        <w:ind w:firstLine="602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2F790D" w:rsidRDefault="002F790D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2F790D" w:rsidRDefault="002F790D"/>
    <w:p w14:paraId="538FE227" w14:textId="77777777" w:rsidR="002F790D" w:rsidRDefault="002F790D">
      <w:pPr>
        <w:pStyle w:val="ae"/>
      </w:pPr>
    </w:p>
    <w:p w14:paraId="4A986D31" w14:textId="77777777" w:rsidR="002F790D" w:rsidRDefault="0045543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7628825F" w14:textId="77777777" w:rsidR="002F790D" w:rsidRDefault="00455433">
      <w:pPr>
        <w:pStyle w:val="a0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LHG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-GKBX-2026-FW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11</w:t>
      </w:r>
    </w:p>
    <w:p w14:paraId="36F00592" w14:textId="77777777" w:rsidR="002F790D" w:rsidRDefault="002F790D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2F790D" w:rsidRDefault="002F790D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2F790D" w:rsidRDefault="002F790D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2F790D" w:rsidRDefault="002F790D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2F790D" w:rsidRDefault="002F790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2F790D" w:rsidRDefault="0045543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2F790D" w:rsidRDefault="00455433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2F790D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77777777" w:rsidR="002F790D" w:rsidRDefault="00455433">
      <w:pPr>
        <w:jc w:val="center"/>
        <w:rPr>
          <w:rFonts w:ascii="黑体" w:eastAsia="黑体" w:hAnsi="黑体" w:cs="宋体"/>
          <w:b/>
          <w:kern w:val="0"/>
          <w:szCs w:val="21"/>
        </w:rPr>
      </w:pPr>
      <w:r>
        <w:rPr>
          <w:rFonts w:ascii="黑体" w:eastAsia="黑体" w:hAnsi="黑体" w:cs="宋体" w:hint="eastAsia"/>
          <w:b/>
          <w:kern w:val="0"/>
          <w:szCs w:val="21"/>
        </w:rPr>
        <w:lastRenderedPageBreak/>
        <w:t>四川宏达股份有限公司</w:t>
      </w:r>
    </w:p>
    <w:p w14:paraId="4DBE5B04" w14:textId="77777777" w:rsidR="002F790D" w:rsidRDefault="00455433" w:rsidP="00B93188">
      <w:pPr>
        <w:widowControl/>
        <w:ind w:firstLineChars="1200" w:firstLine="2530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磷化工分公司磷石膏无害化生产装置设计服务单位</w:t>
      </w:r>
    </w:p>
    <w:p w14:paraId="38A8A1F4" w14:textId="77777777" w:rsidR="002F790D" w:rsidRDefault="00455433">
      <w:pPr>
        <w:widowControl/>
        <w:ind w:firstLineChars="1900" w:firstLine="4006"/>
        <w:rPr>
          <w:rFonts w:ascii="黑体" w:eastAsia="黑体" w:hAnsi="黑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比选采购</w:t>
      </w:r>
      <w:r>
        <w:rPr>
          <w:rFonts w:ascii="黑体" w:eastAsia="黑体" w:hAnsi="黑体" w:cs="宋体" w:hint="eastAsia"/>
          <w:b/>
          <w:kern w:val="0"/>
          <w:szCs w:val="21"/>
        </w:rPr>
        <w:t>文件</w:t>
      </w:r>
    </w:p>
    <w:p w14:paraId="5E4AB89E" w14:textId="77777777" w:rsidR="002F790D" w:rsidRDefault="00455433">
      <w:pPr>
        <w:pStyle w:val="a0"/>
        <w:ind w:firstLine="422"/>
        <w:jc w:val="center"/>
        <w:rPr>
          <w:rFonts w:ascii="黑体" w:eastAsia="黑体" w:hAnsi="黑体" w:cs="宋体"/>
          <w:b/>
          <w:kern w:val="0"/>
          <w:sz w:val="21"/>
          <w:szCs w:val="21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</w:t>
      </w:r>
      <w:r>
        <w:rPr>
          <w:rFonts w:ascii="黑体" w:eastAsia="黑体" w:hAnsi="黑体" w:cs="宋体" w:hint="eastAsia"/>
          <w:b/>
          <w:kern w:val="0"/>
          <w:sz w:val="21"/>
          <w:szCs w:val="21"/>
        </w:rPr>
        <w:t>编号：</w:t>
      </w:r>
      <w:r>
        <w:rPr>
          <w:rFonts w:ascii="黑体" w:eastAsia="黑体" w:hAnsi="黑体" w:cs="宋体" w:hint="eastAsia"/>
          <w:b/>
          <w:kern w:val="0"/>
          <w:sz w:val="21"/>
          <w:szCs w:val="21"/>
        </w:rPr>
        <w:t>LHG</w:t>
      </w:r>
      <w:r>
        <w:rPr>
          <w:rFonts w:ascii="黑体" w:eastAsia="黑体" w:hAnsi="黑体" w:cs="宋体" w:hint="eastAsia"/>
          <w:b/>
          <w:kern w:val="0"/>
          <w:sz w:val="21"/>
          <w:szCs w:val="21"/>
        </w:rPr>
        <w:t>-GKBX-2026-FW</w:t>
      </w:r>
      <w:r>
        <w:rPr>
          <w:rFonts w:ascii="黑体" w:eastAsia="黑体" w:hAnsi="黑体" w:cs="宋体" w:hint="eastAsia"/>
          <w:b/>
          <w:kern w:val="0"/>
          <w:sz w:val="21"/>
          <w:szCs w:val="21"/>
        </w:rPr>
        <w:t>11</w:t>
      </w:r>
    </w:p>
    <w:p w14:paraId="045BDAF1" w14:textId="77777777" w:rsidR="002F790D" w:rsidRDefault="00455433">
      <w:pPr>
        <w:spacing w:line="480" w:lineRule="exact"/>
        <w:rPr>
          <w:rFonts w:ascii="黑体" w:eastAsia="黑体" w:hAnsi="黑体" w:cs="Times New Roman"/>
          <w:b/>
          <w:szCs w:val="21"/>
        </w:rPr>
      </w:pPr>
      <w:r>
        <w:rPr>
          <w:rFonts w:ascii="黑体" w:eastAsia="黑体" w:hAnsi="黑体" w:cs="Times New Roman" w:hint="eastAsia"/>
          <w:b/>
          <w:szCs w:val="21"/>
        </w:rPr>
        <w:t>各投标单位：</w:t>
      </w:r>
    </w:p>
    <w:p w14:paraId="69E04206" w14:textId="77777777" w:rsidR="002F790D" w:rsidRDefault="00455433">
      <w:pPr>
        <w:spacing w:line="480" w:lineRule="exact"/>
        <w:ind w:firstLineChars="300" w:firstLine="63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</w:t>
      </w:r>
      <w:r>
        <w:rPr>
          <w:rFonts w:ascii="宋体" w:eastAsia="宋体" w:hAnsi="宋体" w:cs="宋体" w:hint="eastAsia"/>
          <w:kern w:val="0"/>
          <w:szCs w:val="21"/>
        </w:rPr>
        <w:t>公司</w:t>
      </w:r>
      <w:r>
        <w:rPr>
          <w:rFonts w:ascii="宋体" w:eastAsia="宋体" w:hAnsi="宋体" w:cs="宋体" w:hint="eastAsia"/>
          <w:b/>
          <w:bCs/>
          <w:szCs w:val="21"/>
        </w:rPr>
        <w:t>磷化工分公司磷石膏无害化生产装置设计服务单位采购</w:t>
      </w:r>
      <w:r>
        <w:rPr>
          <w:rFonts w:ascii="宋体" w:eastAsia="宋体" w:hAnsi="宋体" w:cs="宋体" w:hint="eastAsia"/>
          <w:kern w:val="0"/>
          <w:szCs w:val="21"/>
        </w:rPr>
        <w:t>，本着“公开、公平、公正”的原则，欢迎贵公司前来报价，现将相关事项公告如下：</w:t>
      </w:r>
    </w:p>
    <w:p w14:paraId="1AC351A5" w14:textId="77777777" w:rsidR="002F790D" w:rsidRDefault="00455433">
      <w:pPr>
        <w:numPr>
          <w:ilvl w:val="0"/>
          <w:numId w:val="1"/>
        </w:num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标的物：</w:t>
      </w:r>
      <w:r>
        <w:rPr>
          <w:rFonts w:ascii="宋体" w:eastAsia="宋体" w:hAnsi="宋体" w:cs="宋体" w:hint="eastAsia"/>
          <w:b/>
          <w:bCs/>
          <w:szCs w:val="21"/>
        </w:rPr>
        <w:t>磷石膏无害化生产装置设计服务单位</w:t>
      </w:r>
      <w:r>
        <w:rPr>
          <w:rFonts w:ascii="宋体" w:eastAsia="宋体" w:hAnsi="宋体" w:cs="宋体" w:hint="eastAsia"/>
          <w:b/>
          <w:bCs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壹项</w:t>
      </w:r>
    </w:p>
    <w:p w14:paraId="66C59CAB" w14:textId="77777777" w:rsidR="002F790D" w:rsidRDefault="00455433">
      <w:pPr>
        <w:numPr>
          <w:ilvl w:val="0"/>
          <w:numId w:val="2"/>
        </w:num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附设计条件（含</w:t>
      </w:r>
      <w:r>
        <w:rPr>
          <w:rFonts w:ascii="宋体" w:eastAsia="宋体" w:hAnsi="宋体" w:cs="宋体"/>
          <w:b/>
          <w:bCs/>
          <w:szCs w:val="21"/>
        </w:rPr>
        <w:t>水泥缓凝剂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</w:p>
    <w:p w14:paraId="42C7DFEC" w14:textId="77777777" w:rsidR="002F790D" w:rsidRDefault="00455433">
      <w:pPr>
        <w:pStyle w:val="HTML"/>
        <w:spacing w:line="360" w:lineRule="atLeast"/>
        <w:jc w:val="center"/>
        <w:rPr>
          <w:rFonts w:ascii="黑体" w:eastAsia="黑体" w:hAnsi="黑体"/>
          <w:b/>
          <w:color w:val="333333"/>
          <w:sz w:val="21"/>
          <w:szCs w:val="21"/>
        </w:rPr>
      </w:pPr>
      <w:r>
        <w:rPr>
          <w:rFonts w:ascii="黑体" w:eastAsia="黑体" w:hAnsi="黑体" w:hint="eastAsia"/>
          <w:b/>
          <w:color w:val="333333"/>
          <w:sz w:val="21"/>
          <w:szCs w:val="21"/>
        </w:rPr>
        <w:t>宏达股份什邡磷化工分公司</w:t>
      </w:r>
    </w:p>
    <w:p w14:paraId="33D7D12D" w14:textId="77777777" w:rsidR="002F790D" w:rsidRDefault="00455433">
      <w:pPr>
        <w:pStyle w:val="HTML"/>
        <w:spacing w:line="360" w:lineRule="atLeast"/>
        <w:jc w:val="center"/>
        <w:rPr>
          <w:rFonts w:ascii="黑体" w:eastAsia="黑体" w:hAnsi="黑体"/>
          <w:b/>
          <w:color w:val="333333"/>
          <w:sz w:val="21"/>
          <w:szCs w:val="21"/>
        </w:rPr>
      </w:pPr>
      <w:r>
        <w:rPr>
          <w:rFonts w:ascii="黑体" w:eastAsia="黑体" w:hAnsi="黑体" w:hint="eastAsia"/>
          <w:b/>
          <w:color w:val="333333"/>
          <w:sz w:val="21"/>
          <w:szCs w:val="21"/>
        </w:rPr>
        <w:t>磷石膏无害化（</w:t>
      </w:r>
      <w:r>
        <w:rPr>
          <w:rFonts w:ascii="黑体" w:eastAsia="黑体" w:hAnsi="黑体" w:cs="Arial Unicode MS" w:hint="eastAsia"/>
          <w:sz w:val="21"/>
          <w:szCs w:val="21"/>
        </w:rPr>
        <w:t>含水泥缓凝剂）</w:t>
      </w:r>
      <w:r>
        <w:rPr>
          <w:rFonts w:ascii="黑体" w:eastAsia="黑体" w:hAnsi="黑体" w:hint="eastAsia"/>
          <w:b/>
          <w:color w:val="333333"/>
          <w:sz w:val="21"/>
          <w:szCs w:val="21"/>
        </w:rPr>
        <w:t>生产装置设计招标表</w:t>
      </w:r>
      <w:bookmarkStart w:id="0" w:name="_GoBack"/>
      <w:bookmarkEnd w:id="0"/>
    </w:p>
    <w:tbl>
      <w:tblPr>
        <w:tblpPr w:leftFromText="180" w:rightFromText="180" w:vertAnchor="text" w:horzAnchor="margin" w:tblpY="155"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2"/>
        <w:gridCol w:w="2171"/>
        <w:gridCol w:w="1192"/>
        <w:gridCol w:w="3732"/>
      </w:tblGrid>
      <w:tr w:rsidR="002F790D" w14:paraId="3E520C39" w14:textId="77777777">
        <w:trPr>
          <w:trHeight w:val="472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421340C" w14:textId="77777777" w:rsidR="002F790D" w:rsidRDefault="00455433">
            <w:pPr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装置名称</w:t>
            </w: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77C7809" w14:textId="77777777" w:rsidR="002F790D" w:rsidRDefault="00455433">
            <w:pPr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磷石膏无害化（含水泥缓凝剂）生产装置</w:t>
            </w:r>
          </w:p>
        </w:tc>
      </w:tr>
      <w:tr w:rsidR="002F790D" w14:paraId="750881D3" w14:textId="77777777">
        <w:trPr>
          <w:trHeight w:val="520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97E9074" w14:textId="77777777" w:rsidR="002F790D" w:rsidRDefault="00455433">
            <w:pPr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color w:val="333333"/>
                <w:szCs w:val="21"/>
              </w:rPr>
              <w:t>预算金额</w:t>
            </w:r>
          </w:p>
        </w:tc>
        <w:tc>
          <w:tcPr>
            <w:tcW w:w="1166" w:type="pc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CA6C24A" w14:textId="77777777" w:rsidR="002F790D" w:rsidRDefault="00455433">
            <w:pPr>
              <w:tabs>
                <w:tab w:val="left" w:pos="0"/>
              </w:tabs>
              <w:ind w:leftChars="-223" w:left="-468" w:firstLineChars="195" w:firstLine="409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装置投资估算</w:t>
            </w:r>
            <w:r>
              <w:rPr>
                <w:rFonts w:ascii="黑体" w:eastAsia="黑体" w:hAnsi="黑体" w:cs="Arial Unicode MS" w:hint="eastAsia"/>
                <w:szCs w:val="21"/>
              </w:rPr>
              <w:t>450</w:t>
            </w:r>
            <w:r>
              <w:rPr>
                <w:rFonts w:ascii="黑体" w:eastAsia="黑体" w:hAnsi="黑体" w:cs="Arial Unicode MS" w:hint="eastAsia"/>
                <w:szCs w:val="21"/>
              </w:rPr>
              <w:t>万元</w:t>
            </w:r>
          </w:p>
        </w:tc>
        <w:tc>
          <w:tcPr>
            <w:tcW w:w="640" w:type="pc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4D245EC" w14:textId="77777777" w:rsidR="002F790D" w:rsidRDefault="00455433">
            <w:pPr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供货地点</w:t>
            </w:r>
          </w:p>
        </w:tc>
        <w:tc>
          <w:tcPr>
            <w:tcW w:w="2005" w:type="pc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C568228" w14:textId="77777777" w:rsidR="002F790D" w:rsidRDefault="00455433">
            <w:pPr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四川什邡原华磷科技厂区内</w:t>
            </w:r>
          </w:p>
        </w:tc>
      </w:tr>
      <w:tr w:rsidR="002F790D" w14:paraId="19C1258F" w14:textId="77777777">
        <w:trPr>
          <w:trHeight w:val="702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9779251" w14:textId="77777777" w:rsidR="002F790D" w:rsidRDefault="00455433">
            <w:pPr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技术要求</w:t>
            </w: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ADE225B" w14:textId="77777777" w:rsidR="002F790D" w:rsidRDefault="00455433">
            <w:pPr>
              <w:pStyle w:val="21"/>
              <w:spacing w:line="360" w:lineRule="auto"/>
              <w:ind w:firstLine="422"/>
              <w:rPr>
                <w:bCs/>
                <w:sz w:val="21"/>
                <w:szCs w:val="21"/>
              </w:rPr>
            </w:pPr>
            <w:bookmarkStart w:id="1" w:name="_Toc5040"/>
            <w:r>
              <w:rPr>
                <w:bCs/>
                <w:sz w:val="21"/>
                <w:szCs w:val="21"/>
              </w:rPr>
              <w:t>一、施工图设计</w:t>
            </w:r>
          </w:p>
          <w:p w14:paraId="39965B7B" w14:textId="77777777" w:rsidR="002F790D" w:rsidRDefault="00455433">
            <w:pPr>
              <w:pStyle w:val="21"/>
              <w:spacing w:line="360" w:lineRule="auto"/>
              <w:ind w:firstLine="42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设计内容：</w:t>
            </w:r>
            <w:bookmarkEnd w:id="1"/>
            <w:r>
              <w:rPr>
                <w:rFonts w:hint="eastAsia"/>
                <w:bCs/>
                <w:sz w:val="21"/>
                <w:szCs w:val="21"/>
              </w:rPr>
              <w:t>磷石膏无害化（水泥缓凝剂）处理装置</w:t>
            </w:r>
          </w:p>
          <w:p w14:paraId="1A1509CA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）设计处理磷石膏</w:t>
            </w:r>
            <w:r>
              <w:rPr>
                <w:b w:val="0"/>
                <w:bCs/>
                <w:sz w:val="21"/>
                <w:szCs w:val="21"/>
              </w:rPr>
              <w:t>200</w:t>
            </w:r>
            <w:r>
              <w:rPr>
                <w:b w:val="0"/>
                <w:bCs/>
                <w:sz w:val="21"/>
                <w:szCs w:val="21"/>
              </w:rPr>
              <w:t>万吨</w:t>
            </w:r>
            <w:r>
              <w:rPr>
                <w:b w:val="0"/>
                <w:bCs/>
                <w:sz w:val="21"/>
                <w:szCs w:val="21"/>
              </w:rPr>
              <w:t>/</w:t>
            </w:r>
            <w:r>
              <w:rPr>
                <w:b w:val="0"/>
                <w:bCs/>
                <w:sz w:val="21"/>
                <w:szCs w:val="21"/>
              </w:rPr>
              <w:t>年；</w:t>
            </w:r>
          </w:p>
          <w:p w14:paraId="00F27057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年操作时间：</w:t>
            </w:r>
            <w:r>
              <w:rPr>
                <w:b w:val="0"/>
                <w:bCs/>
                <w:sz w:val="21"/>
                <w:szCs w:val="21"/>
              </w:rPr>
              <w:t xml:space="preserve">7200 </w:t>
            </w:r>
            <w:r>
              <w:rPr>
                <w:b w:val="0"/>
                <w:bCs/>
                <w:sz w:val="21"/>
                <w:szCs w:val="21"/>
              </w:rPr>
              <w:t>小时；</w:t>
            </w:r>
          </w:p>
          <w:p w14:paraId="3825EFDE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主要原料包括磷石膏、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改性剂（</w:t>
            </w:r>
            <w:r>
              <w:rPr>
                <w:b w:val="0"/>
                <w:bCs/>
                <w:sz w:val="21"/>
                <w:szCs w:val="21"/>
              </w:rPr>
              <w:t>石灰、电石渣等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；</w:t>
            </w:r>
          </w:p>
          <w:p w14:paraId="4FF6FEF4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b w:val="0"/>
                <w:bCs/>
                <w:sz w:val="21"/>
                <w:szCs w:val="21"/>
              </w:rPr>
              <w:t>4</w:t>
            </w:r>
            <w:r>
              <w:rPr>
                <w:b w:val="0"/>
                <w:bCs/>
                <w:sz w:val="21"/>
                <w:szCs w:val="21"/>
              </w:rPr>
              <w:t>）装置可以无害化处理磷石膏，同时可以生产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路用无害化磷石膏、</w:t>
            </w:r>
            <w:r>
              <w:rPr>
                <w:b w:val="0"/>
                <w:bCs/>
                <w:sz w:val="21"/>
                <w:szCs w:val="21"/>
              </w:rPr>
              <w:t>水泥缓凝剂；</w:t>
            </w:r>
          </w:p>
          <w:p w14:paraId="2A3A6BA4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无害化处理磷石膏达到国家磷石膏无害化后的质量标准；</w:t>
            </w:r>
          </w:p>
          <w:p w14:paraId="6E79DF01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）以磷石膏为主要原料生产的</w:t>
            </w:r>
            <w:r>
              <w:rPr>
                <w:b w:val="0"/>
                <w:bCs/>
                <w:sz w:val="21"/>
                <w:szCs w:val="21"/>
              </w:rPr>
              <w:t>水泥缓凝剂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、路用无害化磷石膏</w:t>
            </w:r>
            <w:r>
              <w:rPr>
                <w:b w:val="0"/>
                <w:bCs/>
                <w:sz w:val="21"/>
                <w:szCs w:val="21"/>
              </w:rPr>
              <w:t>达到国家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相关</w:t>
            </w:r>
            <w:r>
              <w:rPr>
                <w:b w:val="0"/>
                <w:bCs/>
                <w:sz w:val="21"/>
                <w:szCs w:val="21"/>
              </w:rPr>
              <w:t>质量标准；</w:t>
            </w:r>
          </w:p>
          <w:p w14:paraId="48A82377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6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生产工艺按照国内通用成熟工艺进行设计，兼顾技术可行性与经济性，保障生产流程稳定高效。</w:t>
            </w:r>
          </w:p>
          <w:p w14:paraId="4E85980C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</w:t>
            </w:r>
            <w:r>
              <w:rPr>
                <w:b w:val="0"/>
                <w:bCs/>
                <w:sz w:val="21"/>
                <w:szCs w:val="21"/>
              </w:rPr>
              <w:t>工艺设计严格符合国家及地方安全环保要求，从源头控制生产过程中的安全风险与环境污染，实现绿色生产。</w:t>
            </w:r>
          </w:p>
          <w:p w14:paraId="2EE00F43" w14:textId="77777777" w:rsidR="002F790D" w:rsidRDefault="00455433">
            <w:pPr>
              <w:pStyle w:val="21"/>
              <w:spacing w:line="360" w:lineRule="auto"/>
              <w:ind w:firstLine="42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二、编制可行性研究报告</w:t>
            </w:r>
          </w:p>
          <w:p w14:paraId="7505CCC3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）达到可行性研究报告深度。</w:t>
            </w:r>
          </w:p>
          <w:p w14:paraId="5C5E5344" w14:textId="77777777" w:rsidR="002F790D" w:rsidRDefault="002F790D">
            <w:pPr>
              <w:pStyle w:val="21"/>
              <w:spacing w:line="360" w:lineRule="auto"/>
              <w:ind w:firstLine="422"/>
              <w:rPr>
                <w:rFonts w:ascii="黑体" w:eastAsia="黑体" w:hAnsi="黑体" w:cs="Arial Unicode MS"/>
                <w:sz w:val="21"/>
                <w:szCs w:val="21"/>
              </w:rPr>
            </w:pPr>
          </w:p>
        </w:tc>
      </w:tr>
      <w:tr w:rsidR="002F790D" w14:paraId="5F603A2F" w14:textId="77777777">
        <w:trPr>
          <w:trHeight w:val="663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6017E7" w14:textId="77777777" w:rsidR="002F790D" w:rsidRDefault="00455433">
            <w:pPr>
              <w:ind w:left="420" w:hangingChars="200" w:hanging="420"/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lastRenderedPageBreak/>
              <w:t>用途</w:t>
            </w: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50306F" w14:textId="77777777" w:rsidR="002F790D" w:rsidRDefault="00455433">
            <w:pPr>
              <w:ind w:left="420" w:hangingChars="200" w:hanging="420"/>
              <w:jc w:val="center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四川宏达股份有限公司什邡磷化工分公司根据企业生产经营需要</w:t>
            </w:r>
          </w:p>
        </w:tc>
      </w:tr>
      <w:tr w:rsidR="002F790D" w14:paraId="3535A62D" w14:textId="77777777">
        <w:trPr>
          <w:trHeight w:val="1748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21E9650" w14:textId="77777777" w:rsidR="002F790D" w:rsidRDefault="00455433">
            <w:pPr>
              <w:ind w:leftChars="67" w:left="456" w:hangingChars="150" w:hanging="315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工艺流程简述</w:t>
            </w:r>
            <w:r>
              <w:rPr>
                <w:rFonts w:ascii="黑体" w:eastAsia="黑体" w:hAnsi="黑体" w:cs="Arial Unicode MS" w:hint="eastAsia"/>
                <w:szCs w:val="21"/>
              </w:rPr>
              <w:t xml:space="preserve">  </w:t>
            </w:r>
          </w:p>
          <w:p w14:paraId="4DDC797A" w14:textId="77777777" w:rsidR="002F790D" w:rsidRDefault="002F790D">
            <w:pPr>
              <w:ind w:left="420" w:hangingChars="200" w:hanging="420"/>
              <w:jc w:val="center"/>
              <w:rPr>
                <w:rFonts w:ascii="黑体" w:eastAsia="黑体" w:hAnsi="黑体" w:cs="Arial Unicode MS"/>
                <w:szCs w:val="21"/>
              </w:rPr>
            </w:pP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AC7486" w14:textId="77777777" w:rsidR="002F790D" w:rsidRDefault="00455433">
            <w:pPr>
              <w:pStyle w:val="21"/>
              <w:spacing w:line="360" w:lineRule="auto"/>
              <w:ind w:firstLine="422"/>
              <w:rPr>
                <w:rFonts w:ascii="黑体" w:eastAsia="黑体" w:hAnsi="黑体" w:cs="宋体"/>
                <w:color w:val="495060"/>
                <w:sz w:val="21"/>
                <w:szCs w:val="21"/>
              </w:rPr>
            </w:pPr>
            <w:r>
              <w:rPr>
                <w:rFonts w:ascii="微软雅黑" w:eastAsia="黑体" w:hAnsi="微软雅黑" w:hint="eastAsia"/>
                <w:color w:val="49506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磷石膏、改性剂采用铲车上料，物料按比例混合后经破碎机破碎，破碎物料再由回转筛筛分至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㎜以下，未过筛物料返回破碎机前，合格产品由皮带运输到指定的产品库房。</w:t>
            </w:r>
          </w:p>
        </w:tc>
      </w:tr>
      <w:tr w:rsidR="002F790D" w14:paraId="442E4640" w14:textId="77777777">
        <w:trPr>
          <w:trHeight w:val="3362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593692" w14:textId="77777777" w:rsidR="002F790D" w:rsidRDefault="00455433">
            <w:pPr>
              <w:ind w:left="420" w:hangingChars="200" w:hanging="420"/>
              <w:jc w:val="left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设计内容</w:t>
            </w: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FEEED1C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）设计每年无害化处理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</w:t>
            </w:r>
            <w:r>
              <w:rPr>
                <w:b w:val="0"/>
                <w:bCs/>
                <w:sz w:val="21"/>
                <w:szCs w:val="21"/>
              </w:rPr>
              <w:t>00</w:t>
            </w:r>
            <w:r>
              <w:rPr>
                <w:b w:val="0"/>
                <w:bCs/>
                <w:sz w:val="21"/>
                <w:szCs w:val="21"/>
              </w:rPr>
              <w:t>万吨磷石膏的生产装置一套，按照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通用行业</w:t>
            </w:r>
            <w:r>
              <w:rPr>
                <w:b w:val="0"/>
                <w:bCs/>
                <w:sz w:val="21"/>
                <w:szCs w:val="21"/>
              </w:rPr>
              <w:t>设计规范设计全套施工图图纸；装置设计内容包括工艺、设备、电气、仪表及安装土建基础等专业的施工图设计；对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配电室及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PLC</w:t>
            </w:r>
            <w:r>
              <w:rPr>
                <w:b w:val="0"/>
                <w:bCs/>
                <w:sz w:val="21"/>
                <w:szCs w:val="21"/>
              </w:rPr>
              <w:t>操作室提出需求条件，由第三方设计。</w:t>
            </w:r>
          </w:p>
          <w:p w14:paraId="732698D4" w14:textId="77777777" w:rsidR="002F790D" w:rsidRDefault="00455433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）编制项目可行性研究报告。</w:t>
            </w:r>
          </w:p>
          <w:p w14:paraId="2114F363" w14:textId="77777777" w:rsidR="002F790D" w:rsidRDefault="002F790D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</w:p>
          <w:p w14:paraId="61C32316" w14:textId="77777777" w:rsidR="002F790D" w:rsidRDefault="002F790D">
            <w:pPr>
              <w:pStyle w:val="a0"/>
              <w:ind w:firstLine="420"/>
              <w:rPr>
                <w:sz w:val="21"/>
                <w:szCs w:val="21"/>
              </w:rPr>
            </w:pPr>
          </w:p>
          <w:p w14:paraId="0CA2E5C5" w14:textId="77777777" w:rsidR="002F790D" w:rsidRDefault="002F790D">
            <w:pPr>
              <w:pStyle w:val="21"/>
              <w:spacing w:line="360" w:lineRule="auto"/>
              <w:ind w:firstLine="420"/>
              <w:rPr>
                <w:b w:val="0"/>
                <w:bCs/>
                <w:sz w:val="21"/>
                <w:szCs w:val="21"/>
              </w:rPr>
            </w:pPr>
          </w:p>
          <w:p w14:paraId="7421CB9A" w14:textId="77777777" w:rsidR="002F790D" w:rsidRDefault="002F790D">
            <w:pPr>
              <w:widowControl/>
              <w:shd w:val="clear" w:color="auto" w:fill="FFFFFF"/>
              <w:spacing w:before="100" w:line="200" w:lineRule="atLeast"/>
              <w:jc w:val="left"/>
              <w:rPr>
                <w:bCs/>
                <w:szCs w:val="21"/>
              </w:rPr>
            </w:pPr>
          </w:p>
          <w:p w14:paraId="222B6EAA" w14:textId="77777777" w:rsidR="002F790D" w:rsidRDefault="002F790D">
            <w:pPr>
              <w:widowControl/>
              <w:shd w:val="clear" w:color="auto" w:fill="FFFFFF"/>
              <w:spacing w:before="100" w:line="200" w:lineRule="atLeast"/>
              <w:jc w:val="left"/>
              <w:rPr>
                <w:rFonts w:ascii="黑体" w:eastAsia="黑体" w:hAnsi="黑体"/>
                <w:color w:val="495060"/>
                <w:szCs w:val="21"/>
                <w:shd w:val="clear" w:color="auto" w:fill="FFFFFF"/>
              </w:rPr>
            </w:pPr>
          </w:p>
        </w:tc>
      </w:tr>
      <w:tr w:rsidR="002F790D" w14:paraId="6123B465" w14:textId="77777777">
        <w:trPr>
          <w:trHeight w:val="985"/>
        </w:trPr>
        <w:tc>
          <w:tcPr>
            <w:tcW w:w="1188" w:type="pct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B56591" w14:textId="77777777" w:rsidR="002F790D" w:rsidRDefault="00455433">
            <w:pPr>
              <w:spacing w:line="500" w:lineRule="exact"/>
              <w:rPr>
                <w:rFonts w:ascii="黑体" w:eastAsia="黑体" w:hAnsi="黑体" w:cs="Arial Unicode MS"/>
                <w:szCs w:val="21"/>
              </w:rPr>
            </w:pPr>
            <w:r>
              <w:rPr>
                <w:rFonts w:ascii="黑体" w:eastAsia="黑体" w:hAnsi="黑体" w:cs="Arial Unicode MS" w:hint="eastAsia"/>
                <w:szCs w:val="21"/>
              </w:rPr>
              <w:t>对供应商的资质等方面的要求</w:t>
            </w:r>
          </w:p>
        </w:tc>
        <w:tc>
          <w:tcPr>
            <w:tcW w:w="3811" w:type="pct"/>
            <w:gridSpan w:val="3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280CCB2" w14:textId="77777777" w:rsidR="002F790D" w:rsidRDefault="004554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设计单位具备乙级以上的设计资质</w:t>
            </w:r>
          </w:p>
        </w:tc>
      </w:tr>
    </w:tbl>
    <w:p w14:paraId="432BB1B0" w14:textId="77777777" w:rsidR="002F790D" w:rsidRDefault="002F790D">
      <w:pPr>
        <w:spacing w:line="480" w:lineRule="exact"/>
        <w:rPr>
          <w:rFonts w:ascii="宋体" w:eastAsia="宋体" w:hAnsi="宋体" w:cs="宋体"/>
          <w:b/>
          <w:bCs/>
          <w:szCs w:val="21"/>
        </w:rPr>
      </w:pPr>
    </w:p>
    <w:p w14:paraId="19AF26DF" w14:textId="77777777" w:rsidR="002F790D" w:rsidRDefault="00455433">
      <w:pPr>
        <w:numPr>
          <w:ilvl w:val="0"/>
          <w:numId w:val="2"/>
        </w:num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设计范围：工艺、设备、电仪、设备基础等</w:t>
      </w:r>
    </w:p>
    <w:p w14:paraId="28EDE6AB" w14:textId="77777777" w:rsidR="002F790D" w:rsidRDefault="00455433">
      <w:pPr>
        <w:numPr>
          <w:ilvl w:val="0"/>
          <w:numId w:val="2"/>
        </w:num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Cs w:val="21"/>
        </w:rPr>
        <w:t>水泥缓凝剂生产装置平面布置方案</w:t>
      </w:r>
      <w:r>
        <w:rPr>
          <w:rFonts w:ascii="宋体" w:eastAsia="宋体" w:hAnsi="宋体" w:cs="宋体" w:hint="eastAsia"/>
          <w:b/>
          <w:bCs/>
          <w:szCs w:val="21"/>
        </w:rPr>
        <w:t>（见附件）</w:t>
      </w:r>
    </w:p>
    <w:p w14:paraId="002510F2" w14:textId="77777777" w:rsidR="002F790D" w:rsidRDefault="00455433">
      <w:pPr>
        <w:spacing w:line="480" w:lineRule="exact"/>
        <w:ind w:rightChars="30" w:right="63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二、比选人：</w:t>
      </w: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14:paraId="19E62831" w14:textId="77777777" w:rsidR="002F790D" w:rsidRDefault="00455433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三、具体要求：</w:t>
      </w:r>
    </w:p>
    <w:p w14:paraId="2626B05E" w14:textId="77777777" w:rsidR="002F790D" w:rsidRDefault="00455433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、</w:t>
      </w:r>
      <w:r>
        <w:rPr>
          <w:rFonts w:ascii="黑体" w:eastAsia="黑体" w:hAnsi="黑体" w:cs="宋体" w:hint="eastAsia"/>
          <w:kern w:val="0"/>
          <w:szCs w:val="21"/>
        </w:rPr>
        <w:t>具有</w:t>
      </w:r>
      <w:r>
        <w:rPr>
          <w:rFonts w:ascii="黑体" w:eastAsia="黑体" w:hAnsi="黑体" w:cs="宋体" w:hint="eastAsia"/>
          <w:kern w:val="0"/>
          <w:szCs w:val="21"/>
        </w:rPr>
        <w:t>设计乙级</w:t>
      </w:r>
      <w:r>
        <w:rPr>
          <w:rFonts w:ascii="黑体" w:eastAsia="黑体" w:hAnsi="黑体" w:cs="宋体" w:hint="eastAsia"/>
          <w:kern w:val="0"/>
          <w:szCs w:val="21"/>
        </w:rPr>
        <w:t>资质单位</w:t>
      </w:r>
      <w:r>
        <w:rPr>
          <w:rFonts w:ascii="黑体" w:eastAsia="黑体" w:hAnsi="黑体" w:cs="宋体" w:hint="eastAsia"/>
          <w:kern w:val="0"/>
          <w:szCs w:val="21"/>
        </w:rPr>
        <w:t>，</w:t>
      </w:r>
      <w:r>
        <w:rPr>
          <w:rFonts w:ascii="宋体" w:eastAsia="宋体" w:hAnsi="宋体" w:cs="宋体" w:hint="eastAsia"/>
          <w:b/>
          <w:bCs/>
          <w:szCs w:val="21"/>
        </w:rPr>
        <w:t>磷石膏无害化生产装置设计服务</w:t>
      </w:r>
      <w:r>
        <w:rPr>
          <w:rFonts w:ascii="黑体" w:eastAsia="黑体" w:hAnsi="黑体" w:cs="宋体" w:hint="eastAsia"/>
          <w:kern w:val="0"/>
          <w:szCs w:val="21"/>
        </w:rPr>
        <w:t>费费用包括</w:t>
      </w:r>
      <w:r>
        <w:rPr>
          <w:rFonts w:ascii="黑体" w:eastAsia="黑体" w:hAnsi="黑体" w:cs="宋体" w:hint="eastAsia"/>
          <w:kern w:val="0"/>
          <w:szCs w:val="21"/>
        </w:rPr>
        <w:t>设计</w:t>
      </w:r>
      <w:r>
        <w:rPr>
          <w:rFonts w:ascii="黑体" w:eastAsia="黑体" w:hAnsi="黑体" w:cs="宋体" w:hint="eastAsia"/>
          <w:kern w:val="0"/>
          <w:szCs w:val="21"/>
        </w:rPr>
        <w:t>、劳务费、</w:t>
      </w:r>
      <w:r>
        <w:rPr>
          <w:rFonts w:ascii="黑体" w:eastAsia="黑体" w:hAnsi="黑体" w:cs="宋体" w:hint="eastAsia"/>
          <w:kern w:val="0"/>
          <w:szCs w:val="21"/>
        </w:rPr>
        <w:t>相关审核</w:t>
      </w:r>
      <w:r>
        <w:rPr>
          <w:rFonts w:ascii="黑体" w:eastAsia="黑体" w:hAnsi="黑体" w:cs="宋体" w:hint="eastAsia"/>
          <w:kern w:val="0"/>
          <w:szCs w:val="21"/>
        </w:rPr>
        <w:t>费和税费等所有费用</w:t>
      </w:r>
    </w:p>
    <w:p w14:paraId="27668CD5" w14:textId="77777777" w:rsidR="002F790D" w:rsidRDefault="00455433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2.</w:t>
      </w:r>
      <w:r>
        <w:rPr>
          <w:rFonts w:ascii="黑体" w:eastAsia="黑体" w:hAnsi="黑体" w:cs="宋体" w:hint="eastAsia"/>
          <w:kern w:val="0"/>
          <w:szCs w:val="21"/>
        </w:rPr>
        <w:t>合同签订之日</w:t>
      </w:r>
      <w:r>
        <w:rPr>
          <w:rFonts w:ascii="黑体" w:eastAsia="黑体" w:hAnsi="黑体" w:cs="宋体" w:hint="eastAsia"/>
          <w:kern w:val="0"/>
          <w:szCs w:val="21"/>
        </w:rPr>
        <w:t>后按招标方要求时间，完成设计任务，设计完成成审核</w:t>
      </w:r>
      <w:r>
        <w:rPr>
          <w:rFonts w:ascii="黑体" w:eastAsia="黑体" w:hAnsi="黑体" w:cs="宋体" w:hint="eastAsia"/>
          <w:kern w:val="0"/>
          <w:szCs w:val="21"/>
        </w:rPr>
        <w:t>后，</w:t>
      </w:r>
      <w:r>
        <w:rPr>
          <w:rFonts w:ascii="黑体" w:eastAsia="黑体" w:hAnsi="黑体" w:cs="宋体" w:hint="eastAsia"/>
          <w:kern w:val="0"/>
          <w:szCs w:val="21"/>
        </w:rPr>
        <w:t>付合同总额</w:t>
      </w:r>
      <w:r>
        <w:rPr>
          <w:rFonts w:ascii="黑体" w:eastAsia="黑体" w:hAnsi="黑体" w:cs="宋体" w:hint="eastAsia"/>
          <w:kern w:val="0"/>
          <w:szCs w:val="21"/>
        </w:rPr>
        <w:t>50%</w:t>
      </w:r>
      <w:r>
        <w:rPr>
          <w:rFonts w:ascii="黑体" w:eastAsia="黑体" w:hAnsi="黑体" w:cs="宋体" w:hint="eastAsia"/>
          <w:kern w:val="0"/>
          <w:szCs w:val="21"/>
        </w:rPr>
        <w:t>，其余款装置开车正常后</w:t>
      </w:r>
      <w:r>
        <w:rPr>
          <w:rFonts w:ascii="黑体" w:eastAsia="黑体" w:hAnsi="黑体" w:cs="宋体" w:hint="eastAsia"/>
          <w:kern w:val="0"/>
          <w:szCs w:val="21"/>
        </w:rPr>
        <w:t>一次性付清</w:t>
      </w:r>
      <w:r>
        <w:rPr>
          <w:rFonts w:ascii="黑体" w:eastAsia="黑体" w:hAnsi="黑体" w:cs="宋体" w:hint="eastAsia"/>
          <w:kern w:val="0"/>
          <w:szCs w:val="21"/>
        </w:rPr>
        <w:t>设计剩余</w:t>
      </w:r>
      <w:r>
        <w:rPr>
          <w:rFonts w:ascii="黑体" w:eastAsia="黑体" w:hAnsi="黑体" w:cs="宋体" w:hint="eastAsia"/>
          <w:kern w:val="0"/>
          <w:szCs w:val="21"/>
        </w:rPr>
        <w:t>全部费用</w:t>
      </w:r>
      <w:r>
        <w:rPr>
          <w:rFonts w:ascii="黑体" w:eastAsia="黑体" w:hAnsi="黑体" w:cs="宋体" w:hint="eastAsia"/>
          <w:kern w:val="0"/>
          <w:szCs w:val="21"/>
        </w:rPr>
        <w:t>，</w:t>
      </w:r>
    </w:p>
    <w:p w14:paraId="3F92019D" w14:textId="77777777" w:rsidR="002F790D" w:rsidRDefault="00455433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Cs w:val="21"/>
        </w:rPr>
        <w:lastRenderedPageBreak/>
        <w:t>2.</w:t>
      </w: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Cs w:val="21"/>
        </w:rPr>
        <w:t>比选</w:t>
      </w: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Cs w:val="21"/>
        </w:rPr>
        <w:t>人资格要求</w:t>
      </w:r>
    </w:p>
    <w:p w14:paraId="506E0023" w14:textId="77777777" w:rsidR="002F790D" w:rsidRDefault="00455433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bookmarkStart w:id="2" w:name="_bookmark3"/>
      <w:bookmarkEnd w:id="2"/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2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.1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资质要求：</w:t>
      </w:r>
      <w:r>
        <w:rPr>
          <w:rFonts w:asciiTheme="minorEastAsia" w:hAnsiTheme="minorEastAsia" w:cs="Segoe UI" w:hint="eastAsia"/>
          <w:kern w:val="0"/>
          <w:szCs w:val="21"/>
        </w:rPr>
        <w:t>营业执照（三证合一）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。</w:t>
      </w:r>
    </w:p>
    <w:p w14:paraId="4207F33D" w14:textId="77777777" w:rsidR="002F790D" w:rsidRDefault="00455433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 xml:space="preserve">2.2 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具有设计业绩</w:t>
      </w:r>
    </w:p>
    <w:p w14:paraId="3D7FB022" w14:textId="77777777" w:rsidR="002F790D" w:rsidRDefault="00455433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3</w:t>
      </w:r>
      <w:r>
        <w:rPr>
          <w:rFonts w:ascii="黑体" w:eastAsia="黑体" w:hAnsi="黑体" w:cs="黑体" w:hint="eastAsia"/>
          <w:szCs w:val="21"/>
        </w:rPr>
        <w:t>.</w:t>
      </w:r>
      <w:r>
        <w:rPr>
          <w:rFonts w:ascii="黑体" w:eastAsia="黑体" w:hAnsi="黑体" w:cs="宋体" w:hint="eastAsia"/>
          <w:kern w:val="0"/>
          <w:szCs w:val="21"/>
        </w:rPr>
        <w:t>交货地点：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四川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宏达股份有限公司磷化工分公司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（四川省德阳市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什邡洛水镇</w:t>
      </w:r>
    </w:p>
    <w:p w14:paraId="0B3ABD86" w14:textId="77777777" w:rsidR="002F790D" w:rsidRDefault="00455433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>
        <w:rPr>
          <w:rFonts w:ascii="黑体" w:eastAsia="黑体" w:hAnsi="黑体" w:cs="宋体" w:hint="eastAsia"/>
          <w:kern w:val="0"/>
          <w:szCs w:val="21"/>
        </w:rPr>
        <w:t>.</w:t>
      </w:r>
      <w:r>
        <w:rPr>
          <w:rFonts w:ascii="黑体" w:eastAsia="黑体" w:hAnsi="黑体" w:cs="宋体" w:hint="eastAsia"/>
          <w:kern w:val="0"/>
          <w:szCs w:val="21"/>
        </w:rPr>
        <w:t>完成时间</w:t>
      </w:r>
      <w:r>
        <w:rPr>
          <w:rFonts w:ascii="黑体" w:eastAsia="黑体" w:hAnsi="黑体" w:cs="宋体" w:hint="eastAsia"/>
          <w:kern w:val="0"/>
          <w:szCs w:val="21"/>
        </w:rPr>
        <w:t>：</w:t>
      </w:r>
      <w:r>
        <w:rPr>
          <w:rFonts w:ascii="黑体" w:eastAsia="黑体" w:hAnsi="黑体" w:cs="宋体" w:hint="eastAsia"/>
          <w:kern w:val="0"/>
          <w:szCs w:val="21"/>
        </w:rPr>
        <w:t>15</w:t>
      </w:r>
      <w:r>
        <w:rPr>
          <w:rFonts w:ascii="黑体" w:eastAsia="黑体" w:hAnsi="黑体" w:cs="宋体" w:hint="eastAsia"/>
          <w:kern w:val="0"/>
          <w:szCs w:val="21"/>
        </w:rPr>
        <w:t>自然日</w:t>
      </w:r>
      <w:r>
        <w:rPr>
          <w:rFonts w:ascii="宋体" w:eastAsia="宋体" w:hAnsi="宋体" w:cs="宋体" w:hint="eastAsia"/>
          <w:kern w:val="1"/>
          <w:szCs w:val="21"/>
        </w:rPr>
        <w:t>。</w:t>
      </w:r>
    </w:p>
    <w:p w14:paraId="163020D5" w14:textId="77777777" w:rsidR="002F790D" w:rsidRDefault="00455433">
      <w:pPr>
        <w:spacing w:line="480" w:lineRule="exact"/>
        <w:rPr>
          <w:rFonts w:asciiTheme="minorEastAsia" w:hAnsiTheme="minorEastAsia" w:cs="黑体"/>
          <w:color w:val="000000" w:themeColor="text1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5</w:t>
      </w:r>
      <w:r>
        <w:rPr>
          <w:rFonts w:ascii="黑体" w:eastAsia="黑体" w:hAnsi="黑体" w:cs="宋体" w:hint="eastAsia"/>
          <w:kern w:val="0"/>
          <w:szCs w:val="21"/>
        </w:rPr>
        <w:t>.</w:t>
      </w:r>
      <w:r>
        <w:rPr>
          <w:rFonts w:ascii="黑体" w:eastAsia="黑体" w:hAnsi="黑体" w:cs="宋体" w:hint="eastAsia"/>
          <w:kern w:val="0"/>
          <w:szCs w:val="21"/>
        </w:rPr>
        <w:t>发票：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>一票制，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开具全额增值税专用发票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(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税率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 xml:space="preserve"> 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%)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。</w:t>
      </w:r>
    </w:p>
    <w:p w14:paraId="06BFB64A" w14:textId="77777777" w:rsidR="002F790D" w:rsidRDefault="00455433">
      <w:pPr>
        <w:spacing w:line="480" w:lineRule="exact"/>
        <w:outlineLvl w:val="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6</w:t>
      </w:r>
      <w:r>
        <w:rPr>
          <w:rFonts w:ascii="黑体" w:eastAsia="黑体" w:hAnsi="黑体" w:cs="黑体" w:hint="eastAsia"/>
          <w:szCs w:val="21"/>
        </w:rPr>
        <w:t>.</w:t>
      </w:r>
      <w:r>
        <w:rPr>
          <w:rFonts w:ascii="黑体" w:eastAsia="黑体" w:hAnsi="黑体" w:cs="黑体" w:hint="eastAsia"/>
          <w:szCs w:val="21"/>
        </w:rPr>
        <w:t>比选文件的获取</w:t>
      </w:r>
    </w:p>
    <w:p w14:paraId="184D71F7" w14:textId="77777777" w:rsidR="002F790D" w:rsidRDefault="00455433">
      <w:pPr>
        <w:spacing w:line="480" w:lineRule="exact"/>
        <w:outlineLvl w:val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获取方式为：</w:t>
      </w:r>
      <w:r>
        <w:rPr>
          <w:rFonts w:ascii="宋体" w:eastAsia="宋体" w:hAnsi="宋体" w:cs="宋体" w:hint="eastAsia"/>
          <w:szCs w:val="21"/>
        </w:rPr>
        <w:t xml:space="preserve"> 202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23 </w:t>
      </w:r>
      <w:r>
        <w:rPr>
          <w:rFonts w:ascii="宋体" w:eastAsia="宋体" w:hAnsi="宋体" w:cs="宋体" w:hint="eastAsia"/>
          <w:szCs w:val="21"/>
        </w:rPr>
        <w:t>时</w:t>
      </w:r>
      <w:r>
        <w:rPr>
          <w:rFonts w:ascii="宋体" w:eastAsia="宋体" w:hAnsi="宋体" w:cs="宋体" w:hint="eastAsia"/>
          <w:szCs w:val="21"/>
        </w:rPr>
        <w:t xml:space="preserve"> 59 </w:t>
      </w:r>
      <w:r>
        <w:rPr>
          <w:rFonts w:ascii="宋体" w:eastAsia="宋体" w:hAnsi="宋体" w:cs="宋体" w:hint="eastAsia"/>
          <w:szCs w:val="21"/>
        </w:rPr>
        <w:t>分通过四川宏达股份有限公司集采中心招投标平台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以下简称“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宏达股份集采平台”）（</w:t>
      </w:r>
      <w:r>
        <w:rPr>
          <w:rFonts w:ascii="宋体" w:eastAsia="宋体" w:hAnsi="宋体" w:cs="宋体" w:hint="eastAsia"/>
          <w:szCs w:val="21"/>
        </w:rPr>
        <w:t>http://jc.sichuanhongda.com/</w:t>
      </w:r>
      <w:r>
        <w:rPr>
          <w:rFonts w:ascii="宋体" w:eastAsia="宋体" w:hAnsi="宋体" w:cs="宋体" w:hint="eastAsia"/>
          <w:szCs w:val="21"/>
        </w:rPr>
        <w:t>）进行注册并登录后参与投标并下载比选文件。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14:paraId="1FFF1DDB" w14:textId="77777777" w:rsidR="002F790D" w:rsidRDefault="00455433">
      <w:pPr>
        <w:tabs>
          <w:tab w:val="left" w:pos="312"/>
        </w:tabs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8</w:t>
      </w:r>
      <w:r>
        <w:rPr>
          <w:rFonts w:ascii="黑体" w:eastAsia="黑体" w:hAnsi="黑体" w:cs="仿宋_GB2312" w:hint="eastAsia"/>
          <w:szCs w:val="21"/>
        </w:rPr>
        <w:t>.</w:t>
      </w:r>
      <w:r>
        <w:rPr>
          <w:rFonts w:ascii="黑体" w:eastAsia="黑体" w:hAnsi="黑体" w:cs="仿宋_GB2312" w:hint="eastAsia"/>
          <w:szCs w:val="21"/>
        </w:rPr>
        <w:t>响应性文件的递交</w:t>
      </w:r>
    </w:p>
    <w:p w14:paraId="7995D338" w14:textId="77777777" w:rsidR="002F790D" w:rsidRDefault="00455433">
      <w:pPr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递交截止时间：</w:t>
      </w:r>
      <w:r>
        <w:rPr>
          <w:rFonts w:ascii="宋体" w:eastAsia="宋体" w:hAnsi="宋体" w:cs="宋体" w:hint="eastAsia"/>
          <w:szCs w:val="21"/>
        </w:rPr>
        <w:t>202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9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时</w:t>
      </w:r>
      <w:r>
        <w:rPr>
          <w:rFonts w:ascii="宋体" w:eastAsia="宋体" w:hAnsi="宋体" w:cs="宋体" w:hint="eastAsia"/>
          <w:szCs w:val="21"/>
        </w:rPr>
        <w:t xml:space="preserve"> 00 </w:t>
      </w:r>
      <w:r>
        <w:rPr>
          <w:rFonts w:ascii="宋体" w:eastAsia="宋体" w:hAnsi="宋体" w:cs="宋体" w:hint="eastAsia"/>
          <w:szCs w:val="21"/>
        </w:rPr>
        <w:t>分。</w:t>
      </w:r>
    </w:p>
    <w:p w14:paraId="78CB7961" w14:textId="77777777" w:rsidR="002F790D" w:rsidRDefault="00455433">
      <w:pPr>
        <w:spacing w:line="4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比选申请人按本比选文件第三章响应性文件格式制作报价文件，</w:t>
      </w:r>
      <w:r>
        <w:rPr>
          <w:rFonts w:ascii="宋体" w:eastAsia="宋体" w:hAnsi="宋体" w:cs="宋体" w:hint="eastAsia"/>
          <w:szCs w:val="21"/>
        </w:rPr>
        <w:t>注明</w:t>
      </w:r>
      <w:r>
        <w:rPr>
          <w:rFonts w:ascii="宋体" w:eastAsia="宋体" w:hAnsi="宋体" w:cs="宋体" w:hint="eastAsia"/>
          <w:kern w:val="0"/>
          <w:szCs w:val="21"/>
        </w:rPr>
        <w:t>标的物名称、</w:t>
      </w:r>
      <w:r>
        <w:rPr>
          <w:rFonts w:ascii="宋体" w:eastAsia="宋体" w:hAnsi="宋体" w:cs="宋体" w:hint="eastAsia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</w:t>
      </w:r>
      <w:r>
        <w:rPr>
          <w:rFonts w:ascii="宋体" w:eastAsia="宋体" w:hAnsi="宋体" w:cs="宋体" w:hint="eastAsia"/>
          <w:szCs w:val="21"/>
        </w:rPr>
        <w:t>应性文件，比选申请人需将响应性文件打印盖章后，以电子文件方式（</w:t>
      </w:r>
      <w:r>
        <w:rPr>
          <w:rFonts w:ascii="宋体" w:eastAsia="宋体" w:hAnsi="宋体" w:cs="宋体" w:hint="eastAsia"/>
          <w:szCs w:val="21"/>
        </w:rPr>
        <w:t>PDF</w:t>
      </w:r>
      <w:r>
        <w:rPr>
          <w:rFonts w:ascii="宋体" w:eastAsia="宋体" w:hAnsi="宋体" w:cs="宋体" w:hint="eastAsia"/>
          <w:szCs w:val="21"/>
        </w:rPr>
        <w:t>、扫描文件等）上传至宏达股份集采平台。</w:t>
      </w:r>
    </w:p>
    <w:p w14:paraId="5A1FBF7F" w14:textId="77777777" w:rsidR="002F790D" w:rsidRDefault="00455433">
      <w:p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9</w:t>
      </w:r>
      <w:r>
        <w:rPr>
          <w:rFonts w:ascii="宋体" w:eastAsia="宋体" w:hAnsi="宋体" w:cs="宋体" w:hint="eastAsia"/>
          <w:b/>
          <w:bCs/>
          <w:szCs w:val="21"/>
        </w:rPr>
        <w:t>.</w:t>
      </w:r>
      <w:r>
        <w:rPr>
          <w:rFonts w:ascii="宋体" w:eastAsia="宋体" w:hAnsi="宋体" w:cs="宋体" w:hint="eastAsia"/>
          <w:b/>
          <w:bCs/>
          <w:szCs w:val="21"/>
        </w:rPr>
        <w:t>响应性文件的要求</w:t>
      </w:r>
    </w:p>
    <w:p w14:paraId="7DF235C9" w14:textId="77777777" w:rsidR="002F790D" w:rsidRDefault="00455433">
      <w:pPr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①比选申请人需提供</w:t>
      </w:r>
      <w:bookmarkStart w:id="3" w:name="OLE_LINK4"/>
      <w:bookmarkStart w:id="4" w:name="OLE_LINK3"/>
      <w:r>
        <w:rPr>
          <w:rFonts w:ascii="黑体" w:eastAsia="黑体" w:hAnsi="黑体" w:cs="仿宋_GB2312" w:hint="eastAsia"/>
          <w:szCs w:val="21"/>
        </w:rPr>
        <w:t>营业执照（三证合一）</w:t>
      </w:r>
      <w:bookmarkEnd w:id="3"/>
      <w:bookmarkEnd w:id="4"/>
      <w:r>
        <w:rPr>
          <w:rFonts w:ascii="黑体" w:eastAsia="黑体" w:hAnsi="黑体" w:cs="仿宋_GB2312" w:hint="eastAsia"/>
          <w:szCs w:val="21"/>
        </w:rPr>
        <w:t>，</w:t>
      </w:r>
    </w:p>
    <w:p w14:paraId="3608B571" w14:textId="77777777" w:rsidR="002F790D" w:rsidRDefault="00455433">
      <w:pPr>
        <w:pStyle w:val="af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  <w:sz w:val="21"/>
          <w:szCs w:val="21"/>
        </w:rPr>
      </w:pPr>
      <w:r>
        <w:rPr>
          <w:rFonts w:ascii="黑体" w:eastAsia="黑体" w:hAnsi="黑体" w:cs="仿宋_GB2312" w:hint="eastAsia"/>
          <w:sz w:val="21"/>
          <w:szCs w:val="21"/>
        </w:rPr>
        <w:t>②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提供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设计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业绩（附中标通知书或合同扫描件，中标通知书或合同包括已履约完成和正在履约均可，同一家单位多次采购，合同数量可累计）。</w:t>
      </w:r>
    </w:p>
    <w:p w14:paraId="03B07BA3" w14:textId="77777777" w:rsidR="002F790D" w:rsidRDefault="00455433">
      <w:pPr>
        <w:spacing w:line="480" w:lineRule="exact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</w:t>
      </w:r>
      <w:r>
        <w:rPr>
          <w:rFonts w:ascii="黑体" w:eastAsia="黑体" w:hAnsi="黑体" w:cs="宋体" w:hint="eastAsia"/>
          <w:kern w:val="0"/>
          <w:szCs w:val="21"/>
        </w:rPr>
        <w:t>.</w:t>
      </w:r>
      <w:r>
        <w:rPr>
          <w:rFonts w:ascii="黑体" w:eastAsia="黑体" w:hAnsi="黑体" w:cs="Times New Roman" w:hint="eastAsia"/>
          <w:szCs w:val="21"/>
        </w:rPr>
        <w:t>比选办法：</w:t>
      </w:r>
      <w:r>
        <w:rPr>
          <w:rFonts w:ascii="黑体" w:eastAsia="黑体" w:hAnsi="黑体" w:cs="Times New Roman" w:hint="eastAsia"/>
          <w:szCs w:val="21"/>
        </w:rPr>
        <w:t xml:space="preserve"> </w:t>
      </w:r>
      <w:r>
        <w:rPr>
          <w:rFonts w:ascii="黑体" w:eastAsia="黑体" w:hAnsi="黑体" w:cs="Times New Roman" w:hint="eastAsia"/>
          <w:szCs w:val="21"/>
        </w:rPr>
        <w:t>比选时不保证最低价中选，但充分注意合理的最低报价。</w:t>
      </w:r>
    </w:p>
    <w:p w14:paraId="3FD4BCAF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.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形式评审标准：</w:t>
      </w:r>
    </w:p>
    <w:p w14:paraId="335930EE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1.1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比选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人营业执照</w:t>
      </w:r>
    </w:p>
    <w:p w14:paraId="6D9751CF" w14:textId="77777777" w:rsidR="002F790D" w:rsidRDefault="00455433">
      <w:pPr>
        <w:pStyle w:val="af"/>
        <w:spacing w:before="0" w:beforeAutospacing="0" w:after="0" w:afterAutospacing="0" w:line="480" w:lineRule="exact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1.2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投标文件需盖章。</w:t>
      </w:r>
    </w:p>
    <w:p w14:paraId="421C53D3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2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.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资格评审标准：</w:t>
      </w:r>
    </w:p>
    <w:p w14:paraId="360A351D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业绩</w:t>
      </w:r>
    </w:p>
    <w:p w14:paraId="4444ED88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3</w:t>
      </w: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响应评审标准：</w:t>
      </w:r>
    </w:p>
    <w:p w14:paraId="377E296B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3.1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技术文件响应性评审；</w:t>
      </w:r>
    </w:p>
    <w:p w14:paraId="256C9C3A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3.2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完成时间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；</w:t>
      </w:r>
    </w:p>
    <w:p w14:paraId="78CCE4E0" w14:textId="77777777" w:rsidR="002F790D" w:rsidRDefault="00455433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lastRenderedPageBreak/>
        <w:t>1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3.3</w:t>
      </w:r>
      <w:r>
        <w:rPr>
          <w:rFonts w:asciiTheme="minorEastAsia" w:eastAsiaTheme="minorEastAsia" w:hAnsiTheme="minorEastAsia" w:cs="Segoe UI" w:hint="eastAsia"/>
          <w:sz w:val="21"/>
          <w:szCs w:val="21"/>
        </w:rPr>
        <w:t>付款方式；</w:t>
      </w:r>
    </w:p>
    <w:p w14:paraId="2A1A9F10" w14:textId="77777777" w:rsidR="002F790D" w:rsidRDefault="00455433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交送报价文件前，</w:t>
      </w:r>
      <w:r>
        <w:rPr>
          <w:rFonts w:ascii="宋体" w:eastAsia="宋体" w:hAnsi="宋体" w:cs="宋体" w:hint="eastAsia"/>
          <w:kern w:val="0"/>
          <w:szCs w:val="21"/>
        </w:rPr>
        <w:t>投标</w:t>
      </w:r>
      <w:r>
        <w:rPr>
          <w:rFonts w:ascii="宋体" w:eastAsia="宋体" w:hAnsi="宋体" w:cs="宋体" w:hint="eastAsia"/>
          <w:kern w:val="0"/>
          <w:szCs w:val="21"/>
        </w:rPr>
        <w:t>方可自愿来我公司进行实地考查、技术交流或咨询。</w:t>
      </w:r>
    </w:p>
    <w:p w14:paraId="344CAECA" w14:textId="77777777" w:rsidR="002F790D" w:rsidRDefault="00455433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设计</w:t>
      </w:r>
      <w:r>
        <w:rPr>
          <w:rFonts w:ascii="宋体" w:eastAsia="宋体" w:hAnsi="宋体" w:cs="宋体" w:hint="eastAsia"/>
          <w:kern w:val="0"/>
          <w:szCs w:val="21"/>
        </w:rPr>
        <w:t>联系人：</w:t>
      </w:r>
      <w:r>
        <w:rPr>
          <w:rFonts w:ascii="宋体" w:eastAsia="宋体" w:hAnsi="宋体" w:cs="宋体" w:hint="eastAsia"/>
          <w:kern w:val="0"/>
          <w:szCs w:val="21"/>
        </w:rPr>
        <w:t>刘义明</w:t>
      </w:r>
      <w:r>
        <w:rPr>
          <w:rFonts w:ascii="宋体" w:eastAsia="宋体" w:hAnsi="宋体" w:cs="宋体" w:hint="eastAsia"/>
          <w:kern w:val="0"/>
          <w:szCs w:val="21"/>
        </w:rPr>
        <w:t xml:space="preserve"> 15883432573</w:t>
      </w:r>
    </w:p>
    <w:p w14:paraId="6780F317" w14:textId="77777777" w:rsidR="002F790D" w:rsidRDefault="00455433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商务联系人：</w:t>
      </w:r>
      <w:r>
        <w:rPr>
          <w:rFonts w:ascii="宋体" w:eastAsia="宋体" w:hAnsi="宋体" w:cs="宋体" w:hint="eastAsia"/>
          <w:kern w:val="0"/>
          <w:szCs w:val="21"/>
        </w:rPr>
        <w:t>杨国锋</w:t>
      </w:r>
      <w:r>
        <w:rPr>
          <w:rFonts w:ascii="宋体" w:eastAsia="宋体" w:hAnsi="宋体" w:cs="宋体" w:hint="eastAsia"/>
          <w:kern w:val="0"/>
          <w:szCs w:val="21"/>
        </w:rPr>
        <w:t xml:space="preserve"> 13608105379</w:t>
      </w:r>
    </w:p>
    <w:p w14:paraId="59B0CE85" w14:textId="77777777" w:rsidR="002F790D" w:rsidRDefault="00455433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地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址：四川省德阳市</w:t>
      </w:r>
      <w:r>
        <w:rPr>
          <w:rFonts w:ascii="宋体" w:eastAsia="宋体" w:hAnsi="宋体" w:cs="宋体" w:hint="eastAsia"/>
          <w:kern w:val="0"/>
          <w:szCs w:val="21"/>
        </w:rPr>
        <w:t>什邡落水镇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>
        <w:rPr>
          <w:rFonts w:ascii="宋体" w:eastAsia="宋体" w:hAnsi="宋体" w:cs="宋体" w:hint="eastAsia"/>
          <w:kern w:val="0"/>
          <w:szCs w:val="21"/>
        </w:rPr>
        <w:t>邮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编：</w:t>
      </w:r>
      <w:r>
        <w:rPr>
          <w:rFonts w:ascii="宋体" w:eastAsia="宋体" w:hAnsi="宋体" w:cs="宋体" w:hint="eastAsia"/>
          <w:kern w:val="0"/>
          <w:szCs w:val="21"/>
        </w:rPr>
        <w:t xml:space="preserve">618401           </w:t>
      </w:r>
    </w:p>
    <w:p w14:paraId="2C148EF1" w14:textId="77777777" w:rsidR="002F790D" w:rsidRDefault="00455433">
      <w:pPr>
        <w:tabs>
          <w:tab w:val="left" w:pos="1326"/>
        </w:tabs>
        <w:adjustRightInd w:val="0"/>
        <w:spacing w:line="480" w:lineRule="exact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ab/>
      </w:r>
    </w:p>
    <w:p w14:paraId="1F10E468" w14:textId="77777777" w:rsidR="002F790D" w:rsidRDefault="002F790D">
      <w:pPr>
        <w:adjustRightInd w:val="0"/>
        <w:spacing w:line="480" w:lineRule="exact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</w:p>
    <w:p w14:paraId="1AA20AC0" w14:textId="77777777" w:rsidR="002F790D" w:rsidRDefault="00455433">
      <w:pPr>
        <w:adjustRightInd w:val="0"/>
        <w:spacing w:line="480" w:lineRule="exact"/>
        <w:ind w:firstLineChars="3250" w:firstLine="682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</w:p>
    <w:p w14:paraId="5845C29C" w14:textId="77777777" w:rsidR="002F790D" w:rsidRDefault="00455433">
      <w:pPr>
        <w:spacing w:line="480" w:lineRule="exact"/>
        <w:ind w:firstLineChars="3500" w:firstLine="73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</w:t>
      </w: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25</w:t>
      </w:r>
      <w:r>
        <w:rPr>
          <w:rFonts w:ascii="宋体" w:eastAsia="宋体" w:hAnsi="宋体" w:cs="宋体" w:hint="eastAsia"/>
          <w:kern w:val="0"/>
          <w:szCs w:val="21"/>
        </w:rPr>
        <w:t>日</w:t>
      </w:r>
    </w:p>
    <w:p w14:paraId="2BB0A7DA" w14:textId="77777777" w:rsidR="002F790D" w:rsidRDefault="002F790D">
      <w:pPr>
        <w:jc w:val="center"/>
        <w:rPr>
          <w:rFonts w:ascii="宋体" w:hAnsi="宋体"/>
          <w:b/>
          <w:bCs/>
          <w:szCs w:val="21"/>
        </w:rPr>
      </w:pPr>
      <w:bookmarkStart w:id="5" w:name="_Toc268793030"/>
      <w:bookmarkStart w:id="6" w:name="_Toc238552273"/>
      <w:bookmarkStart w:id="7" w:name="_Toc275019684"/>
      <w:bookmarkStart w:id="8" w:name="_Hlk155791057"/>
      <w:bookmarkStart w:id="9" w:name="_Toc238797630"/>
      <w:bookmarkStart w:id="10" w:name="_Toc275019836"/>
      <w:bookmarkStart w:id="11" w:name="_Toc318986166"/>
      <w:bookmarkStart w:id="12" w:name="_Toc274596702"/>
      <w:bookmarkStart w:id="13" w:name="_Toc274236999"/>
      <w:bookmarkStart w:id="14" w:name="_Toc275019290"/>
      <w:bookmarkStart w:id="15" w:name="_Toc275014947"/>
      <w:bookmarkStart w:id="16" w:name="_Toc269113527"/>
      <w:bookmarkStart w:id="17" w:name="_Toc16684"/>
      <w:bookmarkStart w:id="18" w:name="_Toc303149804"/>
    </w:p>
    <w:p w14:paraId="4A3D776C" w14:textId="77777777" w:rsidR="002F790D" w:rsidRDefault="002F790D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2F790D" w:rsidRDefault="002F790D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0852AA06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290F6028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56722DFA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167D8B85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5A3143AE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1FF1ACEC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47CE67DF" w14:textId="77777777" w:rsidR="002F790D" w:rsidRDefault="002F790D">
      <w:pPr>
        <w:rPr>
          <w:rFonts w:ascii="宋体" w:hAnsi="宋体"/>
          <w:b/>
          <w:bCs/>
          <w:szCs w:val="21"/>
        </w:rPr>
      </w:pPr>
    </w:p>
    <w:p w14:paraId="707F4A0E" w14:textId="77777777" w:rsidR="002F790D" w:rsidRDefault="002F790D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60AC6CF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A75DEE9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BF25FE5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9D5FDB1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738E5880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9248F0E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762F56AC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CB27B66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D599582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B12CBDA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68CBAA4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2893306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2AD375D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32679D75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1587B3DC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7BD68C1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486057A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257AB11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38E69AE1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8CD7C14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1352F70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5CE37968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47608E3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791DC1AE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6EAD224C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430CFC2E" w14:textId="77777777" w:rsidR="002F790D" w:rsidRDefault="00455433">
      <w:pPr>
        <w:ind w:firstLineChars="200" w:firstLine="420"/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 </w:t>
      </w:r>
      <w:r>
        <w:rPr>
          <w:rFonts w:ascii="黑体" w:eastAsia="黑体" w:hAnsi="宋体" w:hint="eastAsia"/>
          <w:szCs w:val="21"/>
        </w:rPr>
        <w:t>第</w:t>
      </w:r>
      <w:r>
        <w:rPr>
          <w:rFonts w:ascii="黑体" w:eastAsia="黑体" w:hAnsi="宋体" w:hint="eastAsia"/>
          <w:szCs w:val="21"/>
        </w:rPr>
        <w:t>二</w:t>
      </w:r>
      <w:r>
        <w:rPr>
          <w:rFonts w:ascii="黑体" w:eastAsia="黑体" w:hAnsi="宋体" w:hint="eastAsia"/>
          <w:szCs w:val="21"/>
        </w:rPr>
        <w:t>章</w:t>
      </w:r>
      <w:r>
        <w:rPr>
          <w:rFonts w:ascii="黑体" w:eastAsia="黑体" w:hAnsi="宋体" w:hint="eastAsia"/>
          <w:szCs w:val="21"/>
        </w:rPr>
        <w:t xml:space="preserve"> </w:t>
      </w:r>
    </w:p>
    <w:p w14:paraId="259FECCD" w14:textId="77777777" w:rsidR="002F790D" w:rsidRDefault="00455433">
      <w:pPr>
        <w:ind w:firstLineChars="200" w:firstLine="420"/>
        <w:jc w:val="center"/>
        <w:rPr>
          <w:rFonts w:ascii="黑体" w:eastAsia="黑体" w:hAnsi="宋体"/>
          <w:szCs w:val="21"/>
          <w:lang w:val="zh-CN"/>
        </w:rPr>
      </w:pPr>
      <w:r>
        <w:rPr>
          <w:rFonts w:ascii="黑体" w:eastAsia="黑体" w:hAnsi="宋体" w:hint="eastAsia"/>
          <w:szCs w:val="21"/>
        </w:rPr>
        <w:t>报价</w:t>
      </w:r>
      <w:r>
        <w:rPr>
          <w:rFonts w:ascii="黑体" w:eastAsia="黑体" w:hAnsi="宋体" w:hint="eastAsia"/>
          <w:szCs w:val="21"/>
          <w:lang w:val="zh-CN"/>
        </w:rPr>
        <w:t>文件格式</w:t>
      </w:r>
    </w:p>
    <w:p w14:paraId="0A1A3FC5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left"/>
        <w:textAlignment w:val="bottom"/>
        <w:rPr>
          <w:rFonts w:ascii="黑体" w:eastAsia="黑体" w:hAnsi="黑体" w:cs="宋体"/>
          <w:szCs w:val="21"/>
          <w:u w:val="single"/>
        </w:rPr>
      </w:pPr>
    </w:p>
    <w:p w14:paraId="6A3A3A12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45DAD0FD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1D59CCB9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7F60E2DD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238F9EF2" w14:textId="77777777" w:rsidR="002F790D" w:rsidRDefault="00455433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Cs w:val="21"/>
          <w:lang w:val="zh-CN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磷化工分公司磷石膏无害化生产装置设计服务单位</w:t>
      </w:r>
    </w:p>
    <w:p w14:paraId="36522144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027A10F6" w14:textId="77777777" w:rsidR="002F790D" w:rsidRDefault="002F790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szCs w:val="21"/>
        </w:rPr>
      </w:pPr>
    </w:p>
    <w:p w14:paraId="5D536923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4A841A41" w14:textId="77777777" w:rsidR="002F790D" w:rsidRDefault="00455433">
      <w:pPr>
        <w:ind w:firstLineChars="1800" w:firstLine="37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、</w:t>
      </w:r>
    </w:p>
    <w:p w14:paraId="52C92C64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02ADC3F6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4665E921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07543147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451C5C45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531D5F12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648BD12D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365A8106" w14:textId="77777777" w:rsidR="002F790D" w:rsidRDefault="002F790D">
      <w:pPr>
        <w:ind w:firstLineChars="1800" w:firstLine="3780"/>
        <w:rPr>
          <w:rFonts w:ascii="黑体" w:eastAsia="黑体" w:hAnsi="黑体" w:cs="黑体"/>
          <w:szCs w:val="21"/>
        </w:rPr>
      </w:pPr>
    </w:p>
    <w:p w14:paraId="1C0B653D" w14:textId="77777777" w:rsidR="002F790D" w:rsidRDefault="00455433">
      <w:pPr>
        <w:ind w:firstLineChars="1800" w:firstLine="37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响应性文件</w:t>
      </w:r>
    </w:p>
    <w:p w14:paraId="3E1EAFF6" w14:textId="77777777" w:rsidR="002F790D" w:rsidRDefault="002F790D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EA31673" w14:textId="77777777" w:rsidR="002F790D" w:rsidRDefault="002F790D">
      <w:pPr>
        <w:ind w:firstLineChars="200" w:firstLine="420"/>
        <w:rPr>
          <w:rFonts w:ascii="黑体" w:eastAsia="黑体" w:hAnsi="宋体"/>
          <w:szCs w:val="21"/>
        </w:rPr>
      </w:pPr>
    </w:p>
    <w:p w14:paraId="36568ABF" w14:textId="77777777" w:rsidR="002F790D" w:rsidRDefault="002F790D">
      <w:pPr>
        <w:ind w:firstLineChars="200" w:firstLine="420"/>
        <w:rPr>
          <w:rFonts w:ascii="黑体" w:eastAsia="黑体" w:hAnsi="宋体"/>
          <w:szCs w:val="21"/>
        </w:rPr>
      </w:pPr>
    </w:p>
    <w:p w14:paraId="715F9D63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75450172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7C55DA1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38EC14CC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3B9594A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FFA551B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20464A6D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9A9199E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D919FC4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127AE10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0E20D48D" w14:textId="77777777" w:rsidR="002F790D" w:rsidRDefault="002F790D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177AE57F" w14:textId="77777777" w:rsidR="002F790D" w:rsidRDefault="00455433">
      <w:pPr>
        <w:spacing w:line="440" w:lineRule="exact"/>
        <w:ind w:firstLineChars="2000" w:firstLine="4200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供应商名称：</w:t>
      </w:r>
      <w:r>
        <w:rPr>
          <w:rFonts w:ascii="楷体_GB2312" w:eastAsia="楷体_GB2312" w:hAnsi="宋体" w:hint="eastAsia"/>
          <w:szCs w:val="21"/>
          <w:u w:val="single"/>
        </w:rPr>
        <w:t xml:space="preserve">                    </w:t>
      </w:r>
      <w:r>
        <w:rPr>
          <w:rFonts w:ascii="楷体_GB2312" w:eastAsia="楷体_GB2312" w:hAnsi="宋体" w:hint="eastAsia"/>
          <w:szCs w:val="21"/>
        </w:rPr>
        <w:t>（盖单位章）</w:t>
      </w:r>
    </w:p>
    <w:p w14:paraId="71F93197" w14:textId="77777777" w:rsidR="002F790D" w:rsidRDefault="00455433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9" w:name="_Toc30198"/>
      <w:bookmarkStart w:id="20" w:name="_Toc9978"/>
      <w:bookmarkStart w:id="21" w:name="_Toc4384"/>
      <w:r>
        <w:rPr>
          <w:rFonts w:asciiTheme="minorEastAsia" w:hAnsiTheme="minorEastAsia" w:cs="黑体" w:hint="eastAsia"/>
          <w:b/>
          <w:bCs/>
          <w:kern w:val="44"/>
          <w:szCs w:val="21"/>
        </w:rPr>
        <w:t>投标报价</w:t>
      </w:r>
      <w:bookmarkEnd w:id="19"/>
      <w:bookmarkEnd w:id="20"/>
      <w:bookmarkEnd w:id="21"/>
    </w:p>
    <w:p w14:paraId="3DFF4B11" w14:textId="77777777" w:rsidR="002F790D" w:rsidRDefault="00455433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比选申请人名称</w:t>
      </w:r>
      <w:r>
        <w:rPr>
          <w:rFonts w:asciiTheme="minorEastAsia" w:hAnsiTheme="minorEastAsia" w:cs="宋体" w:hint="eastAsia"/>
          <w:kern w:val="0"/>
          <w:szCs w:val="21"/>
        </w:rPr>
        <w:t>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2F790D" w:rsidRDefault="00455433">
      <w:pPr>
        <w:pStyle w:val="p0"/>
        <w:numPr>
          <w:ilvl w:val="0"/>
          <w:numId w:val="4"/>
        </w:numPr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我方已仔细研究了</w:t>
      </w:r>
      <w:r>
        <w:rPr>
          <w:rFonts w:asciiTheme="minorEastAsia" w:hAnsiTheme="minorEastAsia" w:hint="eastAsia"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磷石膏无害化生产装置设计服务单位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) </w:t>
      </w:r>
      <w:r>
        <w:rPr>
          <w:rFonts w:asciiTheme="minorEastAsia" w:eastAsiaTheme="minorEastAsia" w:hAnsiTheme="minorEastAsia" w:hint="eastAsia"/>
          <w:sz w:val="21"/>
          <w:szCs w:val="21"/>
        </w:rPr>
        <w:t>比选文件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包括补充通知的全部内容，愿意</w:t>
      </w:r>
      <w:r>
        <w:rPr>
          <w:rFonts w:asciiTheme="minorEastAsia" w:eastAsiaTheme="minorEastAsia" w:hAnsiTheme="minorEastAsia" w:cs="Arial" w:hint="eastAsia"/>
          <w:bCs/>
          <w:sz w:val="21"/>
          <w:szCs w:val="21"/>
        </w:rPr>
        <w:t>以含税人民币大写：</w:t>
      </w:r>
      <w:r>
        <w:rPr>
          <w:rFonts w:asciiTheme="minorEastAsia" w:eastAsiaTheme="minorEastAsia" w:hAnsiTheme="minorEastAsia" w:cs="Arial" w:hint="eastAsia"/>
          <w:bCs/>
          <w:sz w:val="21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cs="Arial" w:hint="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</w:t>
      </w:r>
      <w:r>
        <w:rPr>
          <w:spacing w:val="-3"/>
          <w:sz w:val="21"/>
          <w:szCs w:val="21"/>
        </w:rPr>
        <w:t>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（其中增值</w:t>
      </w:r>
      <w:r>
        <w:rPr>
          <w:rFonts w:asciiTheme="minorEastAsia" w:eastAsiaTheme="minorEastAsia" w:hAnsiTheme="minorEastAsia" w:hint="eastAsia"/>
          <w:sz w:val="21"/>
          <w:szCs w:val="21"/>
        </w:rPr>
        <w:t>税税率为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1"/>
          <w:szCs w:val="21"/>
        </w:rPr>
        <w:t>%</w:t>
      </w:r>
      <w:r>
        <w:rPr>
          <w:rFonts w:asciiTheme="minorEastAsia" w:eastAsiaTheme="minorEastAsia" w:hAnsiTheme="minorEastAsia" w:hint="eastAsia"/>
          <w:sz w:val="21"/>
          <w:szCs w:val="21"/>
        </w:rPr>
        <w:t>）的比选总报价，按比选文件规定的条件和要求承担合同规定的全部工作，并承担相关的责任，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1"/>
          <w:szCs w:val="21"/>
        </w:rPr>
        <w:t>。付款方式：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sz w:val="21"/>
          <w:szCs w:val="21"/>
        </w:rPr>
        <w:t>完成时间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xx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个自然日内完成交货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04C13812" w14:textId="77777777" w:rsidR="002F790D" w:rsidRDefault="00455433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2F790D" w:rsidRDefault="00455433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2F790D" w:rsidRDefault="00455433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、如我方中标，我方承诺：</w:t>
      </w:r>
    </w:p>
    <w:p w14:paraId="3770725F" w14:textId="77777777" w:rsidR="002F790D" w:rsidRDefault="00455433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）在签订合同时不向你方提出附加条件；</w:t>
      </w:r>
    </w:p>
    <w:p w14:paraId="44F54EA4" w14:textId="77777777" w:rsidR="002F790D" w:rsidRDefault="00455433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）在合同约定的期限内完成合同规定的全部义务。</w:t>
      </w:r>
    </w:p>
    <w:p w14:paraId="5AC474FE" w14:textId="77777777" w:rsidR="002F790D" w:rsidRDefault="002F790D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2F790D" w:rsidRDefault="00455433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2F790D" w:rsidRDefault="00455433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2F790D" w:rsidRDefault="0045543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2F790D" w:rsidRDefault="002F790D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2F790D" w:rsidRDefault="0045543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2F790D" w:rsidRDefault="0045543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</w:t>
      </w:r>
      <w:r>
        <w:rPr>
          <w:rFonts w:ascii="黑体" w:eastAsia="黑体" w:hAnsi="黑体" w:hint="eastAsia"/>
          <w:szCs w:val="21"/>
        </w:rPr>
        <w:t>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2F790D" w:rsidRDefault="00455433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.</w:t>
      </w:r>
      <w:r>
        <w:rPr>
          <w:rFonts w:ascii="黑体" w:eastAsia="黑体" w:hAnsi="黑体" w:hint="eastAsia"/>
          <w:szCs w:val="21"/>
        </w:rPr>
        <w:t>投标人必须据实填写，不得虚假应答，否则将取消其响应或中选资格。</w:t>
      </w:r>
    </w:p>
    <w:p w14:paraId="1FC9827A" w14:textId="77777777" w:rsidR="002F790D" w:rsidRDefault="00455433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>
        <w:rPr>
          <w:rFonts w:ascii="黑体" w:eastAsia="黑体" w:hAnsi="黑体" w:hint="eastAsia"/>
          <w:szCs w:val="21"/>
        </w:rPr>
        <w:t>.</w:t>
      </w:r>
      <w:r>
        <w:rPr>
          <w:rFonts w:ascii="黑体" w:eastAsia="黑体" w:hAnsi="黑体" w:hint="eastAsia"/>
          <w:szCs w:val="21"/>
        </w:rPr>
        <w:t>若未明确应答的条款均视为接受及满足采购文件要求。</w:t>
      </w:r>
      <w:r>
        <w:rPr>
          <w:rFonts w:ascii="黑体" w:eastAsia="黑体" w:hAnsi="黑体" w:hint="eastAsia"/>
          <w:szCs w:val="21"/>
        </w:rPr>
        <w:t xml:space="preserve">  </w:t>
      </w:r>
    </w:p>
    <w:p w14:paraId="5700C492" w14:textId="77777777" w:rsidR="002F790D" w:rsidRDefault="00455433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2F790D" w:rsidRDefault="00455433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</w:t>
      </w:r>
      <w:r>
        <w:rPr>
          <w:rFonts w:ascii="黑体" w:eastAsia="黑体" w:hAnsi="黑体" w:hint="eastAsia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期</w:t>
      </w:r>
      <w:r>
        <w:rPr>
          <w:rFonts w:ascii="黑体" w:eastAsia="黑体" w:hAnsi="黑体" w:hint="eastAsia"/>
          <w:bCs/>
          <w:szCs w:val="21"/>
        </w:rPr>
        <w:t>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2F790D" w:rsidRDefault="002F790D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2F790D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75476479" w14:textId="77777777" w:rsidR="002F790D" w:rsidRDefault="002F790D">
      <w:pPr>
        <w:spacing w:line="360" w:lineRule="auto"/>
        <w:rPr>
          <w:rFonts w:ascii="宋体" w:hAnsi="宋体"/>
          <w:b/>
          <w:szCs w:val="21"/>
        </w:rPr>
      </w:pPr>
    </w:p>
    <w:p w14:paraId="0C7428DC" w14:textId="77777777" w:rsidR="002F790D" w:rsidRDefault="00455433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二</w:t>
      </w:r>
      <w:r>
        <w:rPr>
          <w:rFonts w:ascii="宋体" w:hAnsi="宋体" w:cs="宋体" w:hint="eastAsia"/>
          <w:b/>
          <w:bCs/>
          <w:szCs w:val="21"/>
        </w:rPr>
        <w:t>）业绩文件</w:t>
      </w:r>
    </w:p>
    <w:p w14:paraId="00248834" w14:textId="77777777" w:rsidR="002F790D" w:rsidRDefault="00455433">
      <w:pPr>
        <w:pStyle w:val="af"/>
        <w:spacing w:before="0" w:beforeAutospacing="0" w:after="0" w:afterAutospacing="0" w:line="460" w:lineRule="exact"/>
        <w:rPr>
          <w:rFonts w:asciiTheme="minorEastAsia" w:hAnsiTheme="minorEastAsia" w:cs="Segoe UI"/>
          <w:sz w:val="21"/>
          <w:szCs w:val="21"/>
        </w:rPr>
      </w:pPr>
      <w:r>
        <w:rPr>
          <w:rFonts w:asciiTheme="minorEastAsia" w:hAnsiTheme="minorEastAsia" w:cs="Segoe UI" w:hint="eastAsia"/>
          <w:sz w:val="21"/>
          <w:szCs w:val="21"/>
        </w:rPr>
        <w:t xml:space="preserve">  </w:t>
      </w:r>
      <w:r>
        <w:rPr>
          <w:rFonts w:asciiTheme="minorEastAsia" w:hAnsiTheme="minorEastAsia" w:cs="Segoe UI" w:hint="eastAsia"/>
          <w:sz w:val="21"/>
          <w:szCs w:val="21"/>
        </w:rPr>
        <w:t>业绩</w:t>
      </w:r>
      <w:r>
        <w:rPr>
          <w:rFonts w:asciiTheme="minorEastAsia" w:hAnsiTheme="minorEastAsia" w:cs="Segoe UI" w:hint="eastAsia"/>
          <w:sz w:val="21"/>
          <w:szCs w:val="21"/>
        </w:rPr>
        <w:t>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2F790D" w14:paraId="4B3B3D5F" w14:textId="77777777">
        <w:tc>
          <w:tcPr>
            <w:tcW w:w="808" w:type="dxa"/>
            <w:vAlign w:val="center"/>
          </w:tcPr>
          <w:p w14:paraId="1B5D919A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2F790D" w:rsidRDefault="002F790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2F790D" w14:paraId="395B3586" w14:textId="77777777">
        <w:tc>
          <w:tcPr>
            <w:tcW w:w="808" w:type="dxa"/>
            <w:vAlign w:val="center"/>
          </w:tcPr>
          <w:p w14:paraId="1716D447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2F790D" w14:paraId="2844B690" w14:textId="77777777">
        <w:tc>
          <w:tcPr>
            <w:tcW w:w="808" w:type="dxa"/>
            <w:vAlign w:val="center"/>
          </w:tcPr>
          <w:p w14:paraId="3B64C510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2F790D" w:rsidRDefault="002F790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2F790D" w14:paraId="3B1841C3" w14:textId="77777777">
        <w:tc>
          <w:tcPr>
            <w:tcW w:w="808" w:type="dxa"/>
            <w:vAlign w:val="center"/>
          </w:tcPr>
          <w:p w14:paraId="6EBF2080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2F790D" w:rsidRDefault="00455433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2F790D" w:rsidRDefault="0045543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2F790D" w:rsidRDefault="002F790D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2F790D" w:rsidRDefault="002F790D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2F790D" w:rsidRDefault="00455433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2F790D" w:rsidRDefault="002F790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D8FF71E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FE0FFC1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4DD76F1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51B7B95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C5E6449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B0B65C8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FDB97CF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8CBB294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0F97EC9" w14:textId="77777777" w:rsidR="002F790D" w:rsidRDefault="002F790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2F790D" w:rsidRDefault="00455433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</w:t>
      </w:r>
      <w:r>
        <w:rPr>
          <w:rFonts w:ascii="宋体" w:hAnsi="宋体" w:cs="宋体" w:hint="eastAsia"/>
          <w:b/>
          <w:bCs/>
          <w:szCs w:val="21"/>
        </w:rPr>
        <w:t>三</w:t>
      </w:r>
      <w:r>
        <w:rPr>
          <w:rFonts w:ascii="宋体" w:hAnsi="宋体" w:cs="宋体" w:hint="eastAsia"/>
          <w:b/>
          <w:bCs/>
          <w:szCs w:val="21"/>
        </w:rPr>
        <w:t>）资质文件</w:t>
      </w:r>
    </w:p>
    <w:p w14:paraId="6F241040" w14:textId="77777777" w:rsidR="002F790D" w:rsidRDefault="00455433">
      <w:pPr>
        <w:spacing w:line="360" w:lineRule="auto"/>
        <w:ind w:firstLineChars="100" w:firstLine="21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营业执照</w:t>
      </w:r>
    </w:p>
    <w:p w14:paraId="724A2CB4" w14:textId="77777777" w:rsidR="002F790D" w:rsidRDefault="002F790D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2F790D" w:rsidRDefault="002F790D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2F790D" w:rsidRDefault="002F790D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2F790D" w:rsidRDefault="0045543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四</w:t>
      </w:r>
      <w:r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>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7174C5C3" w14:textId="77777777" w:rsidR="002F790D" w:rsidRDefault="0045543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</w:p>
    <w:p w14:paraId="1C574AE4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</w:t>
      </w:r>
      <w:r>
        <w:rPr>
          <w:rFonts w:ascii="宋体" w:hAnsi="宋体" w:hint="eastAsia"/>
          <w:szCs w:val="21"/>
          <w:u w:val="single"/>
        </w:rPr>
        <w:t>磷化工分公司公司</w:t>
      </w:r>
      <w:r>
        <w:rPr>
          <w:rFonts w:ascii="宋体" w:eastAsia="宋体" w:hAnsi="宋体" w:cs="宋体" w:hint="eastAsia"/>
          <w:b/>
          <w:bCs/>
          <w:szCs w:val="21"/>
        </w:rPr>
        <w:t>磷石膏无害化生产装置设计服务单位</w:t>
      </w:r>
      <w:r>
        <w:rPr>
          <w:rFonts w:ascii="宋体" w:hAnsi="宋体" w:hint="eastAsia"/>
          <w:szCs w:val="21"/>
        </w:rPr>
        <w:t>的投标，现郑重作出以下承诺：</w:t>
      </w:r>
    </w:p>
    <w:p w14:paraId="3F994577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2F790D" w:rsidRDefault="00455433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2F790D" w:rsidRDefault="00455433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4938CB1D" w14:textId="77777777" w:rsidR="002F790D" w:rsidRDefault="002F790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2F790D" w:rsidRDefault="002F790D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2F790D" w:rsidRDefault="004554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2F790D" w:rsidRDefault="0045543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2F790D" w:rsidRDefault="002F790D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2F790D" w:rsidRDefault="002F790D">
      <w:pPr>
        <w:pStyle w:val="a0"/>
        <w:ind w:firstLine="422"/>
        <w:rPr>
          <w:b/>
          <w:bCs/>
          <w:sz w:val="21"/>
          <w:szCs w:val="21"/>
        </w:rPr>
      </w:pPr>
    </w:p>
    <w:p w14:paraId="276B9E4F" w14:textId="77777777" w:rsidR="002F790D" w:rsidRDefault="002F790D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2F790D" w:rsidRDefault="002F790D">
      <w:pPr>
        <w:ind w:firstLineChars="200" w:firstLine="420"/>
        <w:rPr>
          <w:szCs w:val="21"/>
        </w:rPr>
      </w:pPr>
    </w:p>
    <w:p w14:paraId="234704E9" w14:textId="77777777" w:rsidR="002F790D" w:rsidRDefault="002F790D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2F790D" w:rsidRDefault="002F790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2F790D" w:rsidRDefault="002F790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2F790D" w:rsidRDefault="002F790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2F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01D0" w14:textId="77777777" w:rsidR="00455433" w:rsidRDefault="00455433">
      <w:r>
        <w:separator/>
      </w:r>
    </w:p>
  </w:endnote>
  <w:endnote w:type="continuationSeparator" w:id="0">
    <w:p w14:paraId="18A4893F" w14:textId="77777777" w:rsidR="00455433" w:rsidRDefault="0045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2F790D" w:rsidRDefault="002F790D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033CA2EA" w:rsidR="002F790D" w:rsidRDefault="00455433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B93188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2F790D" w:rsidRDefault="00455433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2F790D" w:rsidRDefault="002F790D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65DF0B2" w:rsidR="002F790D" w:rsidRDefault="00455433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B93188">
      <w:rPr>
        <w:rStyle w:val="af4"/>
        <w:noProof/>
      </w:rPr>
      <w:t>1</w:t>
    </w:r>
    <w:r>
      <w:fldChar w:fldCharType="end"/>
    </w:r>
  </w:p>
  <w:p w14:paraId="5C6C621E" w14:textId="77777777" w:rsidR="002F790D" w:rsidRDefault="002F79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0D45" w14:textId="77777777" w:rsidR="00455433" w:rsidRDefault="00455433">
      <w:r>
        <w:separator/>
      </w:r>
    </w:p>
  </w:footnote>
  <w:footnote w:type="continuationSeparator" w:id="0">
    <w:p w14:paraId="278A6DC3" w14:textId="77777777" w:rsidR="00455433" w:rsidRDefault="0045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2F790D" w:rsidRDefault="002F790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D20AC"/>
    <w:multiLevelType w:val="singleLevel"/>
    <w:tmpl w:val="DAED20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55A36D9"/>
    <w:multiLevelType w:val="singleLevel"/>
    <w:tmpl w:val="255A36D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6F9EE7E"/>
    <w:multiLevelType w:val="singleLevel"/>
    <w:tmpl w:val="56F9EE7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790D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55433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53D9C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93188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5E6DD6"/>
    <w:rsid w:val="017D438D"/>
    <w:rsid w:val="018D501D"/>
    <w:rsid w:val="01C432E3"/>
    <w:rsid w:val="026223A4"/>
    <w:rsid w:val="02CD2B48"/>
    <w:rsid w:val="02E62FD5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C9566C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820489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4E0677"/>
    <w:rsid w:val="0B6B4246"/>
    <w:rsid w:val="0B6C6FDB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10E7C3C"/>
    <w:rsid w:val="11254AAD"/>
    <w:rsid w:val="11682C64"/>
    <w:rsid w:val="11927BC8"/>
    <w:rsid w:val="11D84431"/>
    <w:rsid w:val="120F5BA7"/>
    <w:rsid w:val="1235718D"/>
    <w:rsid w:val="126B6886"/>
    <w:rsid w:val="128A3A09"/>
    <w:rsid w:val="12A6008B"/>
    <w:rsid w:val="12D009A7"/>
    <w:rsid w:val="13533D6F"/>
    <w:rsid w:val="13597C6F"/>
    <w:rsid w:val="13C54541"/>
    <w:rsid w:val="14284D66"/>
    <w:rsid w:val="14676D7E"/>
    <w:rsid w:val="148C512A"/>
    <w:rsid w:val="14A859F3"/>
    <w:rsid w:val="14E32355"/>
    <w:rsid w:val="15121A08"/>
    <w:rsid w:val="15916DD0"/>
    <w:rsid w:val="159A484C"/>
    <w:rsid w:val="15C43CAE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294B27"/>
    <w:rsid w:val="1A683441"/>
    <w:rsid w:val="1A8F0322"/>
    <w:rsid w:val="1B5421D7"/>
    <w:rsid w:val="1B8D49C2"/>
    <w:rsid w:val="1BB27180"/>
    <w:rsid w:val="1C0E4CA1"/>
    <w:rsid w:val="1C197E29"/>
    <w:rsid w:val="1C437EA8"/>
    <w:rsid w:val="1C4C57FF"/>
    <w:rsid w:val="1CC42F40"/>
    <w:rsid w:val="1CEE10D9"/>
    <w:rsid w:val="1D0D1432"/>
    <w:rsid w:val="1D64697C"/>
    <w:rsid w:val="1D7A1995"/>
    <w:rsid w:val="1DD969AB"/>
    <w:rsid w:val="1EB853CE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0E9246E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2FE7FD2"/>
    <w:rsid w:val="237F15B6"/>
    <w:rsid w:val="239006C7"/>
    <w:rsid w:val="23CE3DC9"/>
    <w:rsid w:val="23E33AF9"/>
    <w:rsid w:val="240E783E"/>
    <w:rsid w:val="246966F1"/>
    <w:rsid w:val="2470465E"/>
    <w:rsid w:val="2489490E"/>
    <w:rsid w:val="24C663E3"/>
    <w:rsid w:val="24F6510A"/>
    <w:rsid w:val="24FA55ED"/>
    <w:rsid w:val="25112FDF"/>
    <w:rsid w:val="255D7BDB"/>
    <w:rsid w:val="25920290"/>
    <w:rsid w:val="25CC5B88"/>
    <w:rsid w:val="25CD79B1"/>
    <w:rsid w:val="260E79FF"/>
    <w:rsid w:val="262C59E0"/>
    <w:rsid w:val="26933E36"/>
    <w:rsid w:val="26BC19A6"/>
    <w:rsid w:val="270A5318"/>
    <w:rsid w:val="27270A10"/>
    <w:rsid w:val="279E3E6D"/>
    <w:rsid w:val="27A73E71"/>
    <w:rsid w:val="27AE16A9"/>
    <w:rsid w:val="27B8643F"/>
    <w:rsid w:val="28564D7B"/>
    <w:rsid w:val="289607B9"/>
    <w:rsid w:val="28B27C52"/>
    <w:rsid w:val="28ED53FF"/>
    <w:rsid w:val="28F11C08"/>
    <w:rsid w:val="290166AE"/>
    <w:rsid w:val="29E4351B"/>
    <w:rsid w:val="2A3B1CD8"/>
    <w:rsid w:val="2A494963"/>
    <w:rsid w:val="2A5A72A6"/>
    <w:rsid w:val="2A7A0382"/>
    <w:rsid w:val="2AAB5DE7"/>
    <w:rsid w:val="2AC075D6"/>
    <w:rsid w:val="2AC400A6"/>
    <w:rsid w:val="2C0635BA"/>
    <w:rsid w:val="2C550700"/>
    <w:rsid w:val="2C612895"/>
    <w:rsid w:val="2C672453"/>
    <w:rsid w:val="2D05422D"/>
    <w:rsid w:val="2D560FD1"/>
    <w:rsid w:val="2D561556"/>
    <w:rsid w:val="2E5E3A03"/>
    <w:rsid w:val="2E6764C9"/>
    <w:rsid w:val="2EC03E0B"/>
    <w:rsid w:val="2EE64169"/>
    <w:rsid w:val="2F544EB3"/>
    <w:rsid w:val="2F6117D7"/>
    <w:rsid w:val="2FD52BB2"/>
    <w:rsid w:val="300E355A"/>
    <w:rsid w:val="30337F16"/>
    <w:rsid w:val="30464A25"/>
    <w:rsid w:val="306046D6"/>
    <w:rsid w:val="3082583C"/>
    <w:rsid w:val="309C7F42"/>
    <w:rsid w:val="31501496"/>
    <w:rsid w:val="31A45B7D"/>
    <w:rsid w:val="31A5035D"/>
    <w:rsid w:val="3268280F"/>
    <w:rsid w:val="326C730B"/>
    <w:rsid w:val="3293788C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BB0E6C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B10121D"/>
    <w:rsid w:val="3B673FAC"/>
    <w:rsid w:val="3B9733D4"/>
    <w:rsid w:val="3BA23F27"/>
    <w:rsid w:val="3BB75F0B"/>
    <w:rsid w:val="3BF62074"/>
    <w:rsid w:val="3C8E2667"/>
    <w:rsid w:val="3D1D0FEA"/>
    <w:rsid w:val="3D2D4ECB"/>
    <w:rsid w:val="3D8E7046"/>
    <w:rsid w:val="3D96668F"/>
    <w:rsid w:val="3DB1150E"/>
    <w:rsid w:val="3DC1395E"/>
    <w:rsid w:val="3DD85B51"/>
    <w:rsid w:val="3DEB1AF2"/>
    <w:rsid w:val="3DEC0846"/>
    <w:rsid w:val="3E06445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706587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51E78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C53232"/>
    <w:rsid w:val="47F46EAE"/>
    <w:rsid w:val="480204A1"/>
    <w:rsid w:val="48106781"/>
    <w:rsid w:val="48724017"/>
    <w:rsid w:val="48750F6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7452C3"/>
    <w:rsid w:val="4B964C95"/>
    <w:rsid w:val="4BDF7931"/>
    <w:rsid w:val="4C6D6F48"/>
    <w:rsid w:val="4C83144C"/>
    <w:rsid w:val="4D477799"/>
    <w:rsid w:val="4D561528"/>
    <w:rsid w:val="4DBC3CE3"/>
    <w:rsid w:val="4DC27ECF"/>
    <w:rsid w:val="4DCF4AEB"/>
    <w:rsid w:val="4DE72DDF"/>
    <w:rsid w:val="4E0D1159"/>
    <w:rsid w:val="4E5A52AA"/>
    <w:rsid w:val="4E850579"/>
    <w:rsid w:val="4EBD2D98"/>
    <w:rsid w:val="4EE10E98"/>
    <w:rsid w:val="4EE97C85"/>
    <w:rsid w:val="4EF91787"/>
    <w:rsid w:val="4F0A4F22"/>
    <w:rsid w:val="4F203C16"/>
    <w:rsid w:val="4F593BBA"/>
    <w:rsid w:val="4F797711"/>
    <w:rsid w:val="4F806E87"/>
    <w:rsid w:val="4F9A6216"/>
    <w:rsid w:val="4FAC5BC3"/>
    <w:rsid w:val="4FC450D1"/>
    <w:rsid w:val="4FE70DC0"/>
    <w:rsid w:val="502E581F"/>
    <w:rsid w:val="50BC1D1D"/>
    <w:rsid w:val="50CC06E1"/>
    <w:rsid w:val="50D21A70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EE72C6"/>
    <w:rsid w:val="53F91A55"/>
    <w:rsid w:val="54887ACF"/>
    <w:rsid w:val="548B2661"/>
    <w:rsid w:val="54AA722A"/>
    <w:rsid w:val="551E1D72"/>
    <w:rsid w:val="55A72A15"/>
    <w:rsid w:val="55BE4F5F"/>
    <w:rsid w:val="55DD513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2E41BB"/>
    <w:rsid w:val="5A801AE4"/>
    <w:rsid w:val="5A975D93"/>
    <w:rsid w:val="5ACC12DE"/>
    <w:rsid w:val="5AEC1D31"/>
    <w:rsid w:val="5AED7BD2"/>
    <w:rsid w:val="5B0444D0"/>
    <w:rsid w:val="5B0F5D9A"/>
    <w:rsid w:val="5B1D65E8"/>
    <w:rsid w:val="5B871DD5"/>
    <w:rsid w:val="5BEF40E4"/>
    <w:rsid w:val="5C253C16"/>
    <w:rsid w:val="5C2D3FFE"/>
    <w:rsid w:val="5C8C341B"/>
    <w:rsid w:val="5D070B0E"/>
    <w:rsid w:val="5D2F2B1E"/>
    <w:rsid w:val="5D4C04E5"/>
    <w:rsid w:val="5DDD390F"/>
    <w:rsid w:val="5DEF5A0F"/>
    <w:rsid w:val="5DF72B16"/>
    <w:rsid w:val="5E4878B2"/>
    <w:rsid w:val="5ECA3D86"/>
    <w:rsid w:val="5F4872DE"/>
    <w:rsid w:val="5F4D50E3"/>
    <w:rsid w:val="5FCF5AF8"/>
    <w:rsid w:val="600C6122"/>
    <w:rsid w:val="60303C60"/>
    <w:rsid w:val="60607DAB"/>
    <w:rsid w:val="60A07495"/>
    <w:rsid w:val="60E2707F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705C9"/>
    <w:rsid w:val="633B16F7"/>
    <w:rsid w:val="63613BBD"/>
    <w:rsid w:val="64132ACB"/>
    <w:rsid w:val="641A2978"/>
    <w:rsid w:val="644F1AB3"/>
    <w:rsid w:val="65287EBA"/>
    <w:rsid w:val="661512EF"/>
    <w:rsid w:val="66A77D57"/>
    <w:rsid w:val="66A80E51"/>
    <w:rsid w:val="66AC1952"/>
    <w:rsid w:val="66B04659"/>
    <w:rsid w:val="66C75014"/>
    <w:rsid w:val="66F05574"/>
    <w:rsid w:val="672B6AD9"/>
    <w:rsid w:val="67726944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655E7A"/>
    <w:rsid w:val="69B61D6F"/>
    <w:rsid w:val="69C1618A"/>
    <w:rsid w:val="69E2467A"/>
    <w:rsid w:val="6A555326"/>
    <w:rsid w:val="6AB2229E"/>
    <w:rsid w:val="6AF92B4D"/>
    <w:rsid w:val="6AFB2A69"/>
    <w:rsid w:val="6B3E4F40"/>
    <w:rsid w:val="6B4C26F3"/>
    <w:rsid w:val="6B5C50EF"/>
    <w:rsid w:val="6B73407C"/>
    <w:rsid w:val="6BAB2D27"/>
    <w:rsid w:val="6BC049D4"/>
    <w:rsid w:val="6C465394"/>
    <w:rsid w:val="6C465631"/>
    <w:rsid w:val="6C6400AB"/>
    <w:rsid w:val="6C8B590C"/>
    <w:rsid w:val="6CA9147F"/>
    <w:rsid w:val="6CC10EBE"/>
    <w:rsid w:val="6D343A27"/>
    <w:rsid w:val="6DC47BDA"/>
    <w:rsid w:val="6DCF182B"/>
    <w:rsid w:val="6DCF3167"/>
    <w:rsid w:val="6DF2413B"/>
    <w:rsid w:val="6F0E6312"/>
    <w:rsid w:val="6F2008D5"/>
    <w:rsid w:val="6F333FFC"/>
    <w:rsid w:val="6F667AFB"/>
    <w:rsid w:val="6F712728"/>
    <w:rsid w:val="6FE436CB"/>
    <w:rsid w:val="6FF06CE8"/>
    <w:rsid w:val="6FF944CB"/>
    <w:rsid w:val="705B61C5"/>
    <w:rsid w:val="7073427E"/>
    <w:rsid w:val="711A6DEF"/>
    <w:rsid w:val="71710FBA"/>
    <w:rsid w:val="71DA4A0E"/>
    <w:rsid w:val="72F9402A"/>
    <w:rsid w:val="733A4279"/>
    <w:rsid w:val="735719EC"/>
    <w:rsid w:val="738F7CD8"/>
    <w:rsid w:val="73D634A1"/>
    <w:rsid w:val="74125240"/>
    <w:rsid w:val="743957DE"/>
    <w:rsid w:val="74D06143"/>
    <w:rsid w:val="74F91C79"/>
    <w:rsid w:val="751B7E27"/>
    <w:rsid w:val="75284014"/>
    <w:rsid w:val="75D4756D"/>
    <w:rsid w:val="75E36E5B"/>
    <w:rsid w:val="760342F6"/>
    <w:rsid w:val="7657019E"/>
    <w:rsid w:val="768304B6"/>
    <w:rsid w:val="775744D2"/>
    <w:rsid w:val="77660698"/>
    <w:rsid w:val="77E24ED1"/>
    <w:rsid w:val="77EA751B"/>
    <w:rsid w:val="785E1CB7"/>
    <w:rsid w:val="787B0173"/>
    <w:rsid w:val="789E730E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51E91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264A"/>
  <w15:docId w15:val="{0D249C79-7E63-409F-A1B4-27EB3A7A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uiPriority="0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0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1"/>
    <w:uiPriority w:val="22"/>
    <w:qFormat/>
    <w:rPr>
      <w:b/>
      <w:bCs/>
    </w:rPr>
  </w:style>
  <w:style w:type="character" w:styleId="af4">
    <w:name w:val="page number"/>
    <w:basedOn w:val="a1"/>
    <w:qFormat/>
  </w:style>
  <w:style w:type="character" w:styleId="af5">
    <w:name w:val="FollowedHyperlink"/>
    <w:basedOn w:val="a1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1"/>
    <w:uiPriority w:val="20"/>
    <w:qFormat/>
    <w:rPr>
      <w:b/>
      <w:bCs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Typewriter"/>
    <w:basedOn w:val="a1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1"/>
    <w:uiPriority w:val="99"/>
    <w:semiHidden/>
    <w:unhideWhenUsed/>
    <w:qFormat/>
  </w:style>
  <w:style w:type="character" w:styleId="HTML3">
    <w:name w:val="HTML Variable"/>
    <w:basedOn w:val="a1"/>
    <w:uiPriority w:val="99"/>
    <w:semiHidden/>
    <w:unhideWhenUsed/>
    <w:qFormat/>
  </w:style>
  <w:style w:type="character" w:styleId="af7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HTML4">
    <w:name w:val="HTML Code"/>
    <w:basedOn w:val="a1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HTML5">
    <w:name w:val="HTML Cite"/>
    <w:basedOn w:val="a1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6">
    <w:name w:val="HTML Keyboard"/>
    <w:basedOn w:val="a1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7">
    <w:name w:val="HTML Sample"/>
    <w:basedOn w:val="a1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1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1"/>
    <w:qFormat/>
    <w:rPr>
      <w:shd w:val="clear" w:color="auto" w:fill="E9F4FD"/>
    </w:rPr>
  </w:style>
  <w:style w:type="character" w:customStyle="1" w:styleId="hover1">
    <w:name w:val="hover1"/>
    <w:basedOn w:val="a1"/>
    <w:qFormat/>
    <w:rPr>
      <w:color w:val="2590EB"/>
    </w:rPr>
  </w:style>
  <w:style w:type="character" w:customStyle="1" w:styleId="hover2">
    <w:name w:val="hover2"/>
    <w:basedOn w:val="a1"/>
    <w:qFormat/>
    <w:rPr>
      <w:color w:val="2590EB"/>
      <w:shd w:val="clear" w:color="auto" w:fill="E9F4FD"/>
    </w:rPr>
  </w:style>
  <w:style w:type="character" w:customStyle="1" w:styleId="hover3">
    <w:name w:val="hover3"/>
    <w:basedOn w:val="a1"/>
    <w:qFormat/>
    <w:rPr>
      <w:color w:val="2590EB"/>
    </w:rPr>
  </w:style>
  <w:style w:type="character" w:customStyle="1" w:styleId="laydate-disabled">
    <w:name w:val="laydate-disabled"/>
    <w:basedOn w:val="a1"/>
    <w:qFormat/>
    <w:rPr>
      <w:color w:val="2590EB"/>
    </w:rPr>
  </w:style>
  <w:style w:type="character" w:customStyle="1" w:styleId="status">
    <w:name w:val="status"/>
    <w:basedOn w:val="a1"/>
    <w:qFormat/>
    <w:rPr>
      <w:color w:val="0776DD"/>
    </w:rPr>
  </w:style>
  <w:style w:type="character" w:customStyle="1" w:styleId="time">
    <w:name w:val="time"/>
    <w:basedOn w:val="a1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1">
    <w:name w:val="标题样式2"/>
    <w:basedOn w:val="a"/>
    <w:qFormat/>
    <w:pPr>
      <w:autoSpaceDE w:val="0"/>
      <w:autoSpaceDN w:val="0"/>
      <w:adjustRightInd w:val="0"/>
      <w:spacing w:line="360" w:lineRule="exact"/>
      <w:ind w:firstLineChars="200" w:firstLine="200"/>
      <w:jc w:val="left"/>
      <w:outlineLvl w:val="1"/>
    </w:pPr>
    <w:rPr>
      <w:rFonts w:ascii="宋体" w:hAnsi="宋体" w:cs="黑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5200-EDBD-48B6-932B-69B06DFB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8</cp:revision>
  <dcterms:created xsi:type="dcterms:W3CDTF">2025-05-14T07:31:00Z</dcterms:created>
  <dcterms:modified xsi:type="dcterms:W3CDTF">2026-02-25T02:30:00Z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