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3D976" w14:textId="77777777" w:rsidR="004F76FC" w:rsidRDefault="00CE6C0B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3FC56256" w14:textId="77777777" w:rsidR="004F76FC" w:rsidRDefault="004F76FC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302773B1" w14:textId="77777777" w:rsidR="004F76FC" w:rsidRDefault="004F76FC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</w:p>
    <w:p w14:paraId="7E770933" w14:textId="77777777" w:rsidR="004F76FC" w:rsidRDefault="00CE6C0B">
      <w:pPr>
        <w:widowControl/>
        <w:ind w:firstLineChars="600" w:firstLine="1807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磷化工分公司磷石膏场内运输道路建设项目行洪论证</w:t>
      </w:r>
    </w:p>
    <w:p w14:paraId="0093D7FC" w14:textId="77777777" w:rsidR="004F76FC" w:rsidRDefault="00CE6C0B">
      <w:pPr>
        <w:widowControl/>
        <w:ind w:firstLineChars="1300" w:firstLine="3915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 xml:space="preserve">服务单位比选采购 </w:t>
      </w:r>
    </w:p>
    <w:p w14:paraId="4B4A13E6" w14:textId="77777777" w:rsidR="004F76FC" w:rsidRDefault="004F76FC" w:rsidP="006F2103">
      <w:pPr>
        <w:pStyle w:val="a4"/>
        <w:ind w:firstLine="602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F76FC" w:rsidRDefault="004F76FC">
      <w:pPr>
        <w:pStyle w:val="ab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 w14:textId="77777777" w:rsidR="004F76FC" w:rsidRDefault="004F76FC"/>
    <w:p w14:paraId="538FE227" w14:textId="77777777" w:rsidR="004F76FC" w:rsidRDefault="004F76FC">
      <w:pPr>
        <w:pStyle w:val="ab"/>
      </w:pPr>
    </w:p>
    <w:p w14:paraId="4A986D31" w14:textId="77777777" w:rsidR="004F76FC" w:rsidRDefault="00CE6C0B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>比选文件</w:t>
      </w:r>
    </w:p>
    <w:p w14:paraId="39730B5E" w14:textId="77777777" w:rsidR="004F76FC" w:rsidRDefault="00CE6C0B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编号：LHG-GKBX-2026-FW10</w:t>
      </w:r>
    </w:p>
    <w:p w14:paraId="7628825F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F76FC" w:rsidRDefault="004F76FC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F76FC" w:rsidRDefault="004F76F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F76FC" w:rsidRDefault="00CE6C0B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4F76FC" w:rsidRDefault="00CE6C0B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F76FC">
          <w:headerReference w:type="default" r:id="rId9"/>
          <w:footerReference w:type="default" r:id="rId10"/>
          <w:footerReference w:type="first" r:id="rId11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2月4日</w:t>
      </w:r>
    </w:p>
    <w:p w14:paraId="327F57F5" w14:textId="77777777" w:rsidR="004F76FC" w:rsidRDefault="00CE6C0B">
      <w:pPr>
        <w:jc w:val="center"/>
        <w:rPr>
          <w:rFonts w:ascii="黑体" w:eastAsia="黑体" w:hAnsi="黑体" w:cs="宋体"/>
          <w:b/>
          <w:kern w:val="0"/>
          <w:szCs w:val="21"/>
        </w:rPr>
      </w:pPr>
      <w:r>
        <w:rPr>
          <w:rFonts w:ascii="黑体" w:eastAsia="黑体" w:hAnsi="黑体" w:cs="宋体" w:hint="eastAsia"/>
          <w:b/>
          <w:kern w:val="0"/>
          <w:szCs w:val="21"/>
        </w:rPr>
        <w:lastRenderedPageBreak/>
        <w:t>四川宏达股份有限公司</w:t>
      </w:r>
    </w:p>
    <w:p w14:paraId="170EAE4E" w14:textId="77777777" w:rsidR="004F76FC" w:rsidRDefault="00CE6C0B">
      <w:pPr>
        <w:widowControl/>
        <w:ind w:firstLineChars="1100" w:firstLine="231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磷化工分公司磷石膏场内运输道路建设项目行洪论证</w:t>
      </w:r>
    </w:p>
    <w:p w14:paraId="38A8A1F4" w14:textId="77777777" w:rsidR="004F76FC" w:rsidRDefault="00CE6C0B">
      <w:pPr>
        <w:widowControl/>
        <w:ind w:firstLineChars="1800" w:firstLine="3795"/>
        <w:rPr>
          <w:rFonts w:ascii="黑体" w:eastAsia="黑体" w:hAnsi="黑体" w:cs="宋体"/>
          <w:b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服务单位比选采购</w:t>
      </w:r>
      <w:r>
        <w:rPr>
          <w:rFonts w:ascii="黑体" w:eastAsia="黑体" w:hAnsi="黑体" w:cs="宋体" w:hint="eastAsia"/>
          <w:b/>
          <w:kern w:val="0"/>
          <w:szCs w:val="21"/>
        </w:rPr>
        <w:t>文件</w:t>
      </w:r>
    </w:p>
    <w:p w14:paraId="5E4AB89E" w14:textId="77777777" w:rsidR="004F76FC" w:rsidRDefault="00CE6C0B" w:rsidP="006F2103">
      <w:pPr>
        <w:pStyle w:val="a4"/>
        <w:ind w:firstLine="422"/>
        <w:jc w:val="center"/>
        <w:rPr>
          <w:rFonts w:ascii="黑体" w:eastAsia="黑体" w:hAnsi="黑体" w:cs="宋体"/>
          <w:b/>
          <w:kern w:val="0"/>
          <w:sz w:val="21"/>
          <w:szCs w:val="21"/>
        </w:rPr>
      </w:pPr>
      <w:r>
        <w:rPr>
          <w:rFonts w:ascii="黑体" w:eastAsia="黑体" w:hAnsi="黑体" w:cs="宋体" w:hint="eastAsia"/>
          <w:b/>
          <w:kern w:val="0"/>
          <w:sz w:val="21"/>
          <w:szCs w:val="21"/>
        </w:rPr>
        <w:t xml:space="preserve">                     编号：LHG-GKBX-2026-FW10</w:t>
      </w:r>
    </w:p>
    <w:p w14:paraId="045BDAF1" w14:textId="77777777" w:rsidR="004F76FC" w:rsidRDefault="00CE6C0B">
      <w:pPr>
        <w:spacing w:line="480" w:lineRule="exact"/>
        <w:rPr>
          <w:rFonts w:ascii="黑体" w:eastAsia="黑体" w:hAnsi="黑体" w:cs="Times New Roman"/>
          <w:b/>
          <w:szCs w:val="21"/>
        </w:rPr>
      </w:pPr>
      <w:r>
        <w:rPr>
          <w:rFonts w:ascii="黑体" w:eastAsia="黑体" w:hAnsi="黑体" w:cs="Times New Roman" w:hint="eastAsia"/>
          <w:b/>
          <w:szCs w:val="21"/>
        </w:rPr>
        <w:t>各投标单位：</w:t>
      </w:r>
    </w:p>
    <w:p w14:paraId="69E04206" w14:textId="77777777" w:rsidR="004F76FC" w:rsidRDefault="00CE6C0B">
      <w:pPr>
        <w:widowControl/>
        <w:ind w:firstLineChars="300" w:firstLine="63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  <w:r>
        <w:rPr>
          <w:rFonts w:ascii="宋体" w:eastAsia="宋体" w:hAnsi="宋体" w:cs="宋体" w:hint="eastAsia"/>
          <w:b/>
          <w:bCs/>
          <w:szCs w:val="21"/>
        </w:rPr>
        <w:t>磷石膏场内运输道路建设项目行洪论证服务单位比选采购</w:t>
      </w:r>
      <w:r>
        <w:rPr>
          <w:rFonts w:ascii="宋体" w:eastAsia="宋体" w:hAnsi="宋体" w:cs="宋体" w:hint="eastAsia"/>
          <w:kern w:val="0"/>
          <w:szCs w:val="21"/>
        </w:rPr>
        <w:t>，本着“公开、公平、公正”的原则，欢迎贵公司前来报价，现将相关事项公告如下：</w:t>
      </w:r>
    </w:p>
    <w:p w14:paraId="1AC351A5" w14:textId="77777777" w:rsidR="004F76FC" w:rsidRDefault="00CE6C0B">
      <w:pPr>
        <w:widowControl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一、标的物：</w:t>
      </w:r>
      <w:r>
        <w:rPr>
          <w:rFonts w:ascii="宋体" w:eastAsia="宋体" w:hAnsi="宋体" w:cs="宋体" w:hint="eastAsia"/>
          <w:b/>
          <w:bCs/>
          <w:szCs w:val="21"/>
        </w:rPr>
        <w:t>磷石膏场内运输道路建设项目（含桥梁）行洪论证服务单位</w:t>
      </w:r>
      <w:r>
        <w:rPr>
          <w:rFonts w:ascii="黑体" w:eastAsia="黑体" w:hAnsi="黑体" w:cs="宋体" w:hint="eastAsia"/>
          <w:kern w:val="0"/>
          <w:szCs w:val="21"/>
        </w:rPr>
        <w:t xml:space="preserve">   壹项</w:t>
      </w:r>
    </w:p>
    <w:p w14:paraId="002510F2" w14:textId="77777777" w:rsidR="004F76FC" w:rsidRDefault="00CE6C0B">
      <w:pPr>
        <w:spacing w:line="480" w:lineRule="exact"/>
        <w:ind w:rightChars="30" w:right="63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二、比选人：</w:t>
      </w:r>
      <w:r>
        <w:rPr>
          <w:rFonts w:ascii="宋体" w:eastAsia="宋体" w:hAnsi="宋体" w:cs="宋体" w:hint="eastAsia"/>
          <w:kern w:val="0"/>
          <w:szCs w:val="21"/>
        </w:rPr>
        <w:t xml:space="preserve">四川宏达股份有限公司 </w:t>
      </w:r>
      <w:r>
        <w:rPr>
          <w:rFonts w:ascii="黑体" w:eastAsia="黑体" w:hAnsi="黑体" w:cs="宋体" w:hint="eastAsia"/>
          <w:kern w:val="0"/>
          <w:szCs w:val="21"/>
        </w:rPr>
        <w:t xml:space="preserve"> </w:t>
      </w:r>
    </w:p>
    <w:p w14:paraId="19E62831" w14:textId="77777777" w:rsidR="004F76FC" w:rsidRDefault="00CE6C0B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三、具体要求：</w:t>
      </w:r>
    </w:p>
    <w:p w14:paraId="2AEE5F33" w14:textId="77777777" w:rsidR="004F76FC" w:rsidRDefault="00CE6C0B">
      <w:pPr>
        <w:widowControl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1、具有相应资质单位，</w:t>
      </w:r>
      <w:r>
        <w:rPr>
          <w:rFonts w:ascii="宋体" w:eastAsia="宋体" w:hAnsi="宋体" w:cs="宋体" w:hint="eastAsia"/>
          <w:b/>
          <w:bCs/>
          <w:szCs w:val="21"/>
        </w:rPr>
        <w:t>行洪论证服务项目其报价</w:t>
      </w:r>
      <w:r>
        <w:rPr>
          <w:rFonts w:ascii="黑体" w:eastAsia="黑体" w:hAnsi="黑体" w:cs="宋体" w:hint="eastAsia"/>
          <w:kern w:val="0"/>
          <w:szCs w:val="21"/>
        </w:rPr>
        <w:t>费用包括报告编制费、劳务费、评审费和税费等为完成安全验收报告的所有费用</w:t>
      </w:r>
    </w:p>
    <w:p w14:paraId="27668CD5" w14:textId="77777777" w:rsidR="004F76FC" w:rsidRDefault="00CE6C0B">
      <w:pPr>
        <w:widowControl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2.合同签订之日起15个自然日，报告完成审核后，一次性付清服务全部费用，</w:t>
      </w:r>
    </w:p>
    <w:p w14:paraId="3F92019D" w14:textId="77777777" w:rsidR="004F76FC" w:rsidRDefault="00CE6C0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b/>
          <w:bCs/>
          <w:color w:val="000000" w:themeColor="text1"/>
          <w:kern w:val="0"/>
          <w:szCs w:val="21"/>
        </w:rPr>
        <w:t>2.比选人资格要求</w:t>
      </w:r>
    </w:p>
    <w:p w14:paraId="506E0023" w14:textId="77777777" w:rsidR="004F76FC" w:rsidRDefault="00CE6C0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bookmarkStart w:id="0" w:name="_bookmark3"/>
      <w:bookmarkEnd w:id="0"/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2.1资质要求：</w:t>
      </w:r>
      <w:r>
        <w:rPr>
          <w:rFonts w:asciiTheme="minorEastAsia" w:hAnsiTheme="minorEastAsia" w:cs="Segoe UI" w:hint="eastAsia"/>
          <w:kern w:val="0"/>
          <w:szCs w:val="21"/>
        </w:rPr>
        <w:t>营业执照（三证合一）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。</w:t>
      </w:r>
    </w:p>
    <w:p w14:paraId="4207F33D" w14:textId="77777777" w:rsidR="004F76FC" w:rsidRDefault="00CE6C0B">
      <w:pPr>
        <w:widowControl/>
        <w:shd w:val="clear" w:color="auto" w:fill="FFFFFF"/>
        <w:spacing w:line="460" w:lineRule="exact"/>
        <w:jc w:val="left"/>
        <w:rPr>
          <w:rFonts w:asciiTheme="minorEastAsia" w:hAnsiTheme="minorEastAsia" w:cs="Segoe UI"/>
          <w:color w:val="000000" w:themeColor="text1"/>
          <w:kern w:val="0"/>
          <w:szCs w:val="21"/>
        </w:rPr>
      </w:pP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2.2 具有</w:t>
      </w:r>
      <w:r>
        <w:rPr>
          <w:rFonts w:ascii="宋体" w:eastAsia="宋体" w:hAnsi="宋体" w:cs="宋体" w:hint="eastAsia"/>
          <w:b/>
          <w:bCs/>
          <w:szCs w:val="21"/>
        </w:rPr>
        <w:t>行洪论证服务</w:t>
      </w:r>
      <w:r>
        <w:rPr>
          <w:rFonts w:asciiTheme="minorEastAsia" w:hAnsiTheme="minorEastAsia" w:cs="Segoe UI" w:hint="eastAsia"/>
          <w:color w:val="000000" w:themeColor="text1"/>
          <w:kern w:val="0"/>
          <w:szCs w:val="21"/>
        </w:rPr>
        <w:t>业绩</w:t>
      </w:r>
    </w:p>
    <w:p w14:paraId="3D7FB022" w14:textId="77777777" w:rsidR="004F76FC" w:rsidRDefault="00CE6C0B">
      <w:pPr>
        <w:spacing w:line="480" w:lineRule="exact"/>
        <w:rPr>
          <w:rFonts w:asciiTheme="majorEastAsia" w:eastAsiaTheme="majorEastAsia" w:hAnsiTheme="majorEastAsia" w:cstheme="majorEastAsia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3.</w:t>
      </w:r>
      <w:r>
        <w:rPr>
          <w:rFonts w:ascii="黑体" w:eastAsia="黑体" w:hAnsi="黑体" w:cs="宋体" w:hint="eastAsia"/>
          <w:kern w:val="0"/>
          <w:szCs w:val="21"/>
        </w:rPr>
        <w:t>交货地点：</w:t>
      </w:r>
      <w:r>
        <w:rPr>
          <w:rFonts w:asciiTheme="majorEastAsia" w:eastAsiaTheme="majorEastAsia" w:hAnsiTheme="majorEastAsia" w:cstheme="majorEastAsia" w:hint="eastAsia"/>
          <w:kern w:val="0"/>
          <w:szCs w:val="21"/>
        </w:rPr>
        <w:t>四川宏达股份有限公司磷化工分公司（四川省德阳市什邡</w:t>
      </w:r>
      <w:proofErr w:type="gramStart"/>
      <w:r>
        <w:rPr>
          <w:rFonts w:asciiTheme="majorEastAsia" w:eastAsiaTheme="majorEastAsia" w:hAnsiTheme="majorEastAsia" w:cstheme="majorEastAsia" w:hint="eastAsia"/>
          <w:kern w:val="0"/>
          <w:szCs w:val="21"/>
        </w:rPr>
        <w:t>洛</w:t>
      </w:r>
      <w:proofErr w:type="gramEnd"/>
      <w:r>
        <w:rPr>
          <w:rFonts w:asciiTheme="majorEastAsia" w:eastAsiaTheme="majorEastAsia" w:hAnsiTheme="majorEastAsia" w:cstheme="majorEastAsia" w:hint="eastAsia"/>
          <w:kern w:val="0"/>
          <w:szCs w:val="21"/>
        </w:rPr>
        <w:t>水镇</w:t>
      </w:r>
    </w:p>
    <w:p w14:paraId="0B3ABD86" w14:textId="77777777" w:rsidR="004F76FC" w:rsidRDefault="00CE6C0B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4.完成时间：15自然日</w:t>
      </w:r>
      <w:r>
        <w:rPr>
          <w:rFonts w:ascii="宋体" w:eastAsia="宋体" w:hAnsi="宋体" w:cs="宋体" w:hint="eastAsia"/>
          <w:kern w:val="1"/>
          <w:szCs w:val="21"/>
        </w:rPr>
        <w:t>。</w:t>
      </w:r>
    </w:p>
    <w:p w14:paraId="6A8F128B" w14:textId="77777777" w:rsidR="004F76FC" w:rsidRDefault="00CE6C0B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 xml:space="preserve">5.付款方式及发票： </w:t>
      </w:r>
    </w:p>
    <w:p w14:paraId="76C2F26F" w14:textId="77777777" w:rsidR="004F76FC" w:rsidRDefault="00CE6C0B">
      <w:pPr>
        <w:spacing w:line="480" w:lineRule="exac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①</w:t>
      </w:r>
      <w:r>
        <w:rPr>
          <w:rFonts w:ascii="黑体" w:eastAsia="黑体" w:hAnsi="黑体" w:cs="Segoe UI" w:hint="eastAsia"/>
          <w:kern w:val="0"/>
          <w:szCs w:val="21"/>
        </w:rPr>
        <w:t>付款方式：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以现汇或银行电子承兑汇票支付，</w:t>
      </w:r>
      <w:r>
        <w:rPr>
          <w:rFonts w:ascii="宋体" w:eastAsia="宋体" w:hAnsi="宋体" w:cs="宋体" w:hint="eastAsia"/>
          <w:b/>
          <w:bCs/>
          <w:szCs w:val="21"/>
        </w:rPr>
        <w:t>行洪论证服务报告</w:t>
      </w:r>
      <w:r>
        <w:rPr>
          <w:rFonts w:ascii="黑体" w:eastAsia="黑体" w:hAnsi="黑体" w:cs="宋体" w:hint="eastAsia"/>
          <w:kern w:val="0"/>
          <w:szCs w:val="21"/>
        </w:rPr>
        <w:t>完成审核后，一次性付清服务全部费用</w:t>
      </w:r>
    </w:p>
    <w:p w14:paraId="163020D5" w14:textId="77777777" w:rsidR="004F76FC" w:rsidRDefault="00CE6C0B">
      <w:pPr>
        <w:spacing w:line="480" w:lineRule="exact"/>
        <w:rPr>
          <w:rFonts w:asciiTheme="minorEastAsia" w:hAnsiTheme="minorEastAsia" w:cs="黑体"/>
          <w:color w:val="000000" w:themeColor="text1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②</w:t>
      </w:r>
      <w:r>
        <w:rPr>
          <w:rFonts w:ascii="黑体" w:eastAsia="黑体" w:hAnsi="黑体" w:cs="宋体" w:hint="eastAsia"/>
          <w:kern w:val="0"/>
          <w:szCs w:val="21"/>
        </w:rPr>
        <w:t>一票制，</w:t>
      </w:r>
      <w:r>
        <w:rPr>
          <w:rFonts w:asciiTheme="minorEastAsia" w:hAnsiTheme="minorEastAsia" w:cs="黑体" w:hint="eastAsia"/>
          <w:color w:val="000000" w:themeColor="text1"/>
          <w:kern w:val="0"/>
          <w:szCs w:val="21"/>
        </w:rPr>
        <w:t>开具全额增值税专用发票(税率 %)。</w:t>
      </w:r>
    </w:p>
    <w:p w14:paraId="06BFB64A" w14:textId="77777777" w:rsidR="004F76FC" w:rsidRDefault="00CE6C0B">
      <w:pPr>
        <w:spacing w:line="480" w:lineRule="exact"/>
        <w:outlineLvl w:val="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6.比选文件的获取</w:t>
      </w:r>
    </w:p>
    <w:p w14:paraId="184D71F7" w14:textId="77777777" w:rsidR="004F76FC" w:rsidRDefault="00CE6C0B">
      <w:pPr>
        <w:spacing w:line="480" w:lineRule="exact"/>
        <w:outlineLvl w:val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获取方式为： 2026年2月27日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F76FC" w:rsidRDefault="00CE6C0B">
      <w:pPr>
        <w:tabs>
          <w:tab w:val="left" w:pos="312"/>
        </w:tabs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8.响应性文件的递交</w:t>
      </w:r>
    </w:p>
    <w:p w14:paraId="7995D338" w14:textId="77777777" w:rsidR="004F76FC" w:rsidRDefault="00CE6C0B">
      <w:pPr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递交截止时间：</w:t>
      </w:r>
      <w:r>
        <w:rPr>
          <w:rFonts w:ascii="宋体" w:eastAsia="宋体" w:hAnsi="宋体" w:cs="宋体" w:hint="eastAsia"/>
          <w:szCs w:val="21"/>
        </w:rPr>
        <w:t>2026年2月28日 9 时 00 分。</w:t>
      </w:r>
    </w:p>
    <w:p w14:paraId="78CB7961" w14:textId="77777777" w:rsidR="004F76FC" w:rsidRDefault="00CE6C0B">
      <w:pPr>
        <w:spacing w:line="48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比选申请人按本比选文件第三章响应性文件格式制作报价文件，</w:t>
      </w:r>
      <w:r>
        <w:rPr>
          <w:rFonts w:ascii="宋体" w:eastAsia="宋体" w:hAnsi="宋体" w:cs="宋体" w:hint="eastAsia"/>
          <w:szCs w:val="21"/>
        </w:rPr>
        <w:t>注明</w:t>
      </w:r>
      <w:r>
        <w:rPr>
          <w:rFonts w:ascii="宋体" w:eastAsia="宋体" w:hAnsi="宋体" w:cs="宋体" w:hint="eastAsia"/>
          <w:kern w:val="0"/>
          <w:szCs w:val="21"/>
        </w:rPr>
        <w:t>标的物名称、</w:t>
      </w:r>
      <w:r>
        <w:rPr>
          <w:rFonts w:ascii="宋体" w:eastAsia="宋体" w:hAnsi="宋体" w:cs="宋体" w:hint="eastAsia"/>
          <w:szCs w:val="21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4F76FC" w:rsidRDefault="00CE6C0B">
      <w:pPr>
        <w:spacing w:line="480" w:lineRule="exact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9.响应性文件的要求</w:t>
      </w:r>
    </w:p>
    <w:p w14:paraId="7DF235C9" w14:textId="77777777" w:rsidR="004F76FC" w:rsidRDefault="00CE6C0B">
      <w:pPr>
        <w:spacing w:line="480" w:lineRule="exact"/>
        <w:rPr>
          <w:rFonts w:ascii="黑体" w:eastAsia="黑体" w:hAnsi="黑体" w:cs="仿宋_GB2312"/>
          <w:szCs w:val="21"/>
        </w:rPr>
      </w:pPr>
      <w:r>
        <w:rPr>
          <w:rFonts w:ascii="黑体" w:eastAsia="黑体" w:hAnsi="黑体" w:cs="仿宋_GB2312" w:hint="eastAsia"/>
          <w:szCs w:val="21"/>
        </w:rPr>
        <w:t>①比选申请人需提供</w:t>
      </w:r>
      <w:bookmarkStart w:id="1" w:name="OLE_LINK3"/>
      <w:bookmarkStart w:id="2" w:name="OLE_LINK4"/>
      <w:r>
        <w:rPr>
          <w:rFonts w:ascii="黑体" w:eastAsia="黑体" w:hAnsi="黑体" w:cs="仿宋_GB2312" w:hint="eastAsia"/>
          <w:szCs w:val="21"/>
        </w:rPr>
        <w:t>营业执照（三证合一）</w:t>
      </w:r>
      <w:bookmarkEnd w:id="1"/>
      <w:bookmarkEnd w:id="2"/>
      <w:r>
        <w:rPr>
          <w:rFonts w:ascii="黑体" w:eastAsia="黑体" w:hAnsi="黑体" w:cs="仿宋_GB2312" w:hint="eastAsia"/>
          <w:szCs w:val="21"/>
        </w:rPr>
        <w:t>，</w:t>
      </w:r>
    </w:p>
    <w:p w14:paraId="3608B571" w14:textId="77777777" w:rsidR="004F76FC" w:rsidRDefault="00CE6C0B">
      <w:pPr>
        <w:pStyle w:val="ac"/>
        <w:spacing w:before="0" w:beforeAutospacing="0" w:after="0" w:afterAutospacing="0" w:line="460" w:lineRule="exact"/>
        <w:rPr>
          <w:rFonts w:asciiTheme="minorEastAsia" w:eastAsiaTheme="minorEastAsia" w:hAnsiTheme="minorEastAsia" w:cs="Segoe UI"/>
          <w:color w:val="000000" w:themeColor="text1"/>
          <w:sz w:val="21"/>
          <w:szCs w:val="21"/>
        </w:rPr>
      </w:pPr>
      <w:r>
        <w:rPr>
          <w:rFonts w:ascii="黑体" w:eastAsia="黑体" w:hAnsi="黑体" w:cs="仿宋_GB2312" w:hint="eastAsia"/>
          <w:sz w:val="21"/>
          <w:szCs w:val="21"/>
        </w:rPr>
        <w:t>②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提供</w:t>
      </w:r>
      <w:r>
        <w:rPr>
          <w:rFonts w:hint="eastAsia"/>
          <w:b/>
          <w:bCs/>
          <w:sz w:val="21"/>
          <w:szCs w:val="21"/>
        </w:rPr>
        <w:t>行洪论证服务</w:t>
      </w:r>
      <w:r>
        <w:rPr>
          <w:rFonts w:asciiTheme="minorEastAsia" w:eastAsiaTheme="minorEastAsia" w:hAnsiTheme="minorEastAsia" w:cs="Segoe UI" w:hint="eastAsia"/>
          <w:color w:val="000000" w:themeColor="text1"/>
          <w:sz w:val="21"/>
          <w:szCs w:val="21"/>
        </w:rPr>
        <w:t>业绩（附中标通知书或合同扫描件，中标通知书或合同包括已履约完成和正在履约均可，同一家单位多次采购，合同数量可累计）。</w:t>
      </w:r>
    </w:p>
    <w:p w14:paraId="03B07BA3" w14:textId="77777777" w:rsidR="004F76FC" w:rsidRDefault="00CE6C0B">
      <w:pPr>
        <w:spacing w:line="480" w:lineRule="exact"/>
        <w:rPr>
          <w:rFonts w:ascii="黑体" w:eastAsia="黑体" w:hAnsi="黑体" w:cs="Times New Roman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10.</w:t>
      </w:r>
      <w:r>
        <w:rPr>
          <w:rFonts w:ascii="黑体" w:eastAsia="黑体" w:hAnsi="黑体" w:cs="Times New Roman" w:hint="eastAsia"/>
          <w:szCs w:val="21"/>
        </w:rPr>
        <w:t>比选办法： 比选时不保证最低价中选，但充分注意合理的最低报价。</w:t>
      </w:r>
    </w:p>
    <w:p w14:paraId="3FD4BCAF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11.形式评审标准：</w:t>
      </w:r>
    </w:p>
    <w:p w14:paraId="335930EE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11.1比选人营业执照</w:t>
      </w:r>
    </w:p>
    <w:p w14:paraId="6D9751CF" w14:textId="77777777" w:rsidR="004F76FC" w:rsidRDefault="00CE6C0B">
      <w:pPr>
        <w:pStyle w:val="ac"/>
        <w:spacing w:before="0" w:beforeAutospacing="0" w:after="0" w:afterAutospacing="0" w:line="480" w:lineRule="exact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11.2投标文件需盖章。</w:t>
      </w:r>
    </w:p>
    <w:p w14:paraId="421C53D3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12.资格评审标准：</w:t>
      </w:r>
    </w:p>
    <w:p w14:paraId="360A351D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业绩</w:t>
      </w:r>
    </w:p>
    <w:p w14:paraId="4444ED88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b/>
          <w:bCs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b/>
          <w:bCs/>
          <w:sz w:val="21"/>
          <w:szCs w:val="21"/>
        </w:rPr>
        <w:t>13响应评审标准：</w:t>
      </w:r>
    </w:p>
    <w:p w14:paraId="377E296B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13.1技术文件响应性评审；</w:t>
      </w:r>
    </w:p>
    <w:p w14:paraId="256C9C3A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13.2完成时间；</w:t>
      </w:r>
    </w:p>
    <w:p w14:paraId="78CCE4E0" w14:textId="77777777" w:rsidR="004F76FC" w:rsidRDefault="00CE6C0B">
      <w:pPr>
        <w:pStyle w:val="ac"/>
        <w:spacing w:before="0" w:beforeAutospacing="0" w:after="0" w:afterAutospacing="0" w:line="480" w:lineRule="exact"/>
        <w:jc w:val="both"/>
        <w:rPr>
          <w:rFonts w:asciiTheme="minorEastAsia" w:eastAsiaTheme="minorEastAsia" w:hAnsiTheme="minorEastAsia" w:cs="Segoe UI"/>
          <w:sz w:val="21"/>
          <w:szCs w:val="21"/>
        </w:rPr>
      </w:pPr>
      <w:r>
        <w:rPr>
          <w:rFonts w:asciiTheme="minorEastAsia" w:eastAsiaTheme="minorEastAsia" w:hAnsiTheme="minorEastAsia" w:cs="Segoe UI" w:hint="eastAsia"/>
          <w:sz w:val="21"/>
          <w:szCs w:val="21"/>
        </w:rPr>
        <w:t>13.3付款方式；</w:t>
      </w:r>
    </w:p>
    <w:p w14:paraId="2A1A9F10" w14:textId="77777777" w:rsidR="004F76FC" w:rsidRDefault="00CE6C0B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14.交送报价文件前，投标方可自愿来我公司进行实地考查、技术交流或咨询。</w:t>
      </w:r>
    </w:p>
    <w:p w14:paraId="344CAECA" w14:textId="77777777" w:rsidR="004F76FC" w:rsidRDefault="00CE6C0B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技术联系人：廖成江 13419039955</w:t>
      </w:r>
    </w:p>
    <w:p w14:paraId="6780F317" w14:textId="77777777" w:rsidR="004F76FC" w:rsidRDefault="00CE6C0B">
      <w:pPr>
        <w:spacing w:line="480" w:lineRule="exac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商务联系人：杨国锋 13608105379</w:t>
      </w:r>
    </w:p>
    <w:p w14:paraId="59B0CE85" w14:textId="77777777" w:rsidR="004F76FC" w:rsidRDefault="00CE6C0B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地 址：四川省德阳市什邡落水镇          邮 编：618401           </w:t>
      </w:r>
    </w:p>
    <w:p w14:paraId="2C148EF1" w14:textId="77777777" w:rsidR="004F76FC" w:rsidRDefault="004F76FC">
      <w:pPr>
        <w:adjustRightInd w:val="0"/>
        <w:spacing w:line="480" w:lineRule="exact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</w:p>
    <w:p w14:paraId="1F10E468" w14:textId="77777777" w:rsidR="004F76FC" w:rsidRDefault="004F76FC">
      <w:pPr>
        <w:adjustRightInd w:val="0"/>
        <w:spacing w:line="480" w:lineRule="exact"/>
        <w:ind w:firstLineChars="1950" w:firstLine="4095"/>
        <w:jc w:val="left"/>
        <w:rPr>
          <w:rFonts w:ascii="宋体" w:eastAsia="宋体" w:hAnsi="宋体" w:cs="宋体"/>
          <w:kern w:val="0"/>
          <w:szCs w:val="21"/>
        </w:rPr>
      </w:pPr>
    </w:p>
    <w:p w14:paraId="1AA20AC0" w14:textId="77777777" w:rsidR="004F76FC" w:rsidRDefault="00CE6C0B" w:rsidP="00B91007">
      <w:pPr>
        <w:adjustRightInd w:val="0"/>
        <w:spacing w:line="480" w:lineRule="exact"/>
        <w:ind w:firstLineChars="3350" w:firstLine="703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四川宏达股份有限公司</w:t>
      </w:r>
    </w:p>
    <w:p w14:paraId="5845C29C" w14:textId="77777777" w:rsidR="004F76FC" w:rsidRDefault="00CE6C0B">
      <w:pPr>
        <w:spacing w:line="480" w:lineRule="exact"/>
        <w:ind w:firstLineChars="3500" w:firstLine="7350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2026年2月14日</w:t>
      </w:r>
    </w:p>
    <w:p w14:paraId="2BB0A7DA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  <w:bookmarkStart w:id="3" w:name="_Toc275019836"/>
      <w:bookmarkStart w:id="4" w:name="_Toc275014947"/>
      <w:bookmarkStart w:id="5" w:name="_Toc268793030"/>
      <w:bookmarkStart w:id="6" w:name="_Hlk155791057"/>
      <w:bookmarkStart w:id="7" w:name="_Toc274236999"/>
      <w:bookmarkStart w:id="8" w:name="_Toc16684"/>
      <w:bookmarkStart w:id="9" w:name="_Toc318986166"/>
      <w:bookmarkStart w:id="10" w:name="_Toc303149804"/>
      <w:bookmarkStart w:id="11" w:name="_Toc269113527"/>
      <w:bookmarkStart w:id="12" w:name="_Toc275019684"/>
      <w:bookmarkStart w:id="13" w:name="_Toc274596702"/>
      <w:bookmarkStart w:id="14" w:name="_Toc275019290"/>
      <w:bookmarkStart w:id="15" w:name="_Toc238797630"/>
      <w:bookmarkStart w:id="16" w:name="_Toc238552273"/>
    </w:p>
    <w:p w14:paraId="4A3D776C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F76FC" w:rsidRDefault="004F76FC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0852AA06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290F6028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56722DFA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167D8B85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5A3143AE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1FF1ACEC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47CE67DF" w14:textId="77777777" w:rsidR="004F76FC" w:rsidRDefault="004F76FC">
      <w:pPr>
        <w:rPr>
          <w:rFonts w:ascii="宋体" w:hAnsi="宋体"/>
          <w:b/>
          <w:bCs/>
          <w:szCs w:val="21"/>
        </w:rPr>
      </w:pPr>
    </w:p>
    <w:p w14:paraId="707F4A0E" w14:textId="77777777" w:rsidR="004F76FC" w:rsidRDefault="004F76FC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 w14:textId="77777777" w:rsidR="004F76FC" w:rsidRDefault="00CE6C0B">
      <w:pPr>
        <w:ind w:firstLineChars="200" w:firstLine="420"/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 xml:space="preserve"> 第二章 </w:t>
      </w:r>
    </w:p>
    <w:p w14:paraId="259FECCD" w14:textId="77777777" w:rsidR="004F76FC" w:rsidRDefault="00CE6C0B">
      <w:pPr>
        <w:ind w:firstLineChars="200" w:firstLine="420"/>
        <w:jc w:val="center"/>
        <w:rPr>
          <w:rFonts w:ascii="黑体" w:eastAsia="黑体" w:hAnsi="宋体"/>
          <w:szCs w:val="21"/>
          <w:lang w:val="zh-CN"/>
        </w:rPr>
      </w:pPr>
      <w:r>
        <w:rPr>
          <w:rFonts w:ascii="黑体" w:eastAsia="黑体" w:hAnsi="宋体" w:hint="eastAsia"/>
          <w:szCs w:val="21"/>
        </w:rPr>
        <w:t>报价</w:t>
      </w:r>
      <w:r>
        <w:rPr>
          <w:rFonts w:ascii="黑体" w:eastAsia="黑体" w:hAnsi="宋体" w:hint="eastAsia"/>
          <w:szCs w:val="21"/>
          <w:lang w:val="zh-CN"/>
        </w:rPr>
        <w:t>文件格式</w:t>
      </w:r>
    </w:p>
    <w:p w14:paraId="0A1A3FC5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left"/>
        <w:textAlignment w:val="bottom"/>
        <w:rPr>
          <w:rFonts w:ascii="黑体" w:eastAsia="黑体" w:hAnsi="黑体" w:cs="宋体"/>
          <w:szCs w:val="21"/>
          <w:u w:val="single"/>
        </w:rPr>
      </w:pPr>
    </w:p>
    <w:p w14:paraId="6A3A3A12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45DAD0FD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1D59CCB9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7F60E2DD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0C382B58" w14:textId="77777777" w:rsidR="004F76FC" w:rsidRDefault="00CE6C0B">
      <w:pPr>
        <w:widowControl/>
        <w:ind w:firstLineChars="1100" w:firstLine="2319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磷化工分公司磷石膏场内运输道路建设项目行洪论证</w:t>
      </w:r>
    </w:p>
    <w:p w14:paraId="252AC29E" w14:textId="77777777" w:rsidR="004F76FC" w:rsidRDefault="00CE6C0B" w:rsidP="00B91007">
      <w:pPr>
        <w:autoSpaceDE w:val="0"/>
        <w:autoSpaceDN w:val="0"/>
        <w:adjustRightInd w:val="0"/>
        <w:spacing w:before="100" w:after="100"/>
        <w:ind w:firstLineChars="2096" w:firstLine="4419"/>
        <w:rPr>
          <w:rFonts w:asciiTheme="minorEastAsia" w:hAnsiTheme="minorEastAsia" w:cs="黑体"/>
          <w:szCs w:val="21"/>
          <w:lang w:val="zh-CN"/>
        </w:rPr>
      </w:pPr>
      <w:r>
        <w:rPr>
          <w:rFonts w:ascii="宋体" w:eastAsia="宋体" w:hAnsi="宋体" w:cs="宋体" w:hint="eastAsia"/>
          <w:b/>
          <w:bCs/>
          <w:szCs w:val="21"/>
        </w:rPr>
        <w:t>服务单位</w:t>
      </w:r>
    </w:p>
    <w:p w14:paraId="36522144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kern w:val="0"/>
          <w:szCs w:val="21"/>
        </w:rPr>
      </w:pPr>
    </w:p>
    <w:p w14:paraId="027A10F6" w14:textId="77777777" w:rsidR="004F76FC" w:rsidRDefault="004F76F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420"/>
        <w:jc w:val="center"/>
        <w:textAlignment w:val="bottom"/>
        <w:rPr>
          <w:rFonts w:ascii="黑体" w:eastAsia="黑体" w:hAnsi="黑体" w:cs="宋体"/>
          <w:szCs w:val="21"/>
        </w:rPr>
      </w:pPr>
    </w:p>
    <w:p w14:paraId="5D536923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4A841A41" w14:textId="77777777" w:rsidR="004F76FC" w:rsidRDefault="00CE6C0B">
      <w:pPr>
        <w:ind w:firstLineChars="1800" w:firstLine="378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、</w:t>
      </w:r>
    </w:p>
    <w:p w14:paraId="52C92C64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02ADC3F6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4665E921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07543147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451C5C45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531D5F12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648BD12D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365A8106" w14:textId="77777777" w:rsidR="004F76FC" w:rsidRDefault="004F76FC">
      <w:pPr>
        <w:ind w:firstLineChars="1800" w:firstLine="3780"/>
        <w:rPr>
          <w:rFonts w:ascii="黑体" w:eastAsia="黑体" w:hAnsi="黑体" w:cs="黑体"/>
          <w:szCs w:val="21"/>
        </w:rPr>
      </w:pPr>
    </w:p>
    <w:p w14:paraId="1C0B653D" w14:textId="77777777" w:rsidR="004F76FC" w:rsidRDefault="00CE6C0B" w:rsidP="00B91007">
      <w:pPr>
        <w:ind w:firstLineChars="2000" w:firstLine="420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响应性文件</w:t>
      </w:r>
    </w:p>
    <w:p w14:paraId="3E1EAFF6" w14:textId="77777777" w:rsidR="004F76FC" w:rsidRDefault="004F76FC">
      <w:pPr>
        <w:ind w:firstLineChars="200" w:firstLine="420"/>
        <w:jc w:val="center"/>
        <w:rPr>
          <w:rFonts w:ascii="黑体" w:eastAsia="黑体" w:hAnsi="宋体"/>
          <w:szCs w:val="21"/>
        </w:rPr>
      </w:pPr>
    </w:p>
    <w:p w14:paraId="0EA31673" w14:textId="77777777" w:rsidR="004F76FC" w:rsidRDefault="004F76FC">
      <w:pPr>
        <w:ind w:firstLineChars="200" w:firstLine="420"/>
        <w:rPr>
          <w:rFonts w:ascii="黑体" w:eastAsia="黑体" w:hAnsi="宋体"/>
          <w:szCs w:val="21"/>
        </w:rPr>
      </w:pPr>
    </w:p>
    <w:p w14:paraId="36568ABF" w14:textId="77777777" w:rsidR="004F76FC" w:rsidRDefault="004F76FC">
      <w:pPr>
        <w:ind w:firstLineChars="200" w:firstLine="420"/>
        <w:rPr>
          <w:rFonts w:ascii="黑体" w:eastAsia="黑体" w:hAnsi="宋体"/>
          <w:szCs w:val="21"/>
        </w:rPr>
      </w:pPr>
    </w:p>
    <w:p w14:paraId="715F9D63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75450172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7C55DA1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38EC14CC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3B9594A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5FFA551B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20464A6D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9A9199E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4D919FC4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6127AE10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0E20D48D" w14:textId="77777777" w:rsidR="004F76FC" w:rsidRDefault="004F76FC">
      <w:pPr>
        <w:spacing w:line="440" w:lineRule="exact"/>
        <w:ind w:firstLineChars="1900" w:firstLine="3990"/>
        <w:jc w:val="left"/>
        <w:rPr>
          <w:rFonts w:ascii="楷体_GB2312" w:eastAsia="楷体_GB2312" w:hAnsi="宋体"/>
          <w:szCs w:val="21"/>
        </w:rPr>
      </w:pPr>
    </w:p>
    <w:p w14:paraId="177AE57F" w14:textId="77777777" w:rsidR="004F76FC" w:rsidRDefault="00CE6C0B">
      <w:pPr>
        <w:spacing w:line="440" w:lineRule="exact"/>
        <w:ind w:firstLineChars="2000" w:firstLine="4200"/>
        <w:jc w:val="left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szCs w:val="21"/>
        </w:rPr>
        <w:t>供应商名称：</w:t>
      </w:r>
      <w:r>
        <w:rPr>
          <w:rFonts w:ascii="楷体_GB2312" w:eastAsia="楷体_GB2312" w:hAnsi="宋体" w:hint="eastAsia"/>
          <w:szCs w:val="21"/>
          <w:u w:val="single"/>
        </w:rPr>
        <w:t xml:space="preserve">                    </w:t>
      </w:r>
      <w:r>
        <w:rPr>
          <w:rFonts w:ascii="楷体_GB2312" w:eastAsia="楷体_GB2312" w:hAnsi="宋体" w:hint="eastAsia"/>
          <w:szCs w:val="21"/>
        </w:rPr>
        <w:t>（盖单位章）</w:t>
      </w:r>
    </w:p>
    <w:p w14:paraId="71F93197" w14:textId="77777777" w:rsidR="004F76FC" w:rsidRDefault="00CE6C0B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7" w:name="_Toc4384"/>
      <w:bookmarkStart w:id="18" w:name="_Toc30198"/>
      <w:bookmarkStart w:id="19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7"/>
      <w:bookmarkEnd w:id="18"/>
      <w:bookmarkEnd w:id="19"/>
    </w:p>
    <w:p w14:paraId="3DFF4B11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4F76FC" w:rsidRDefault="00CE6C0B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="宋体" w:eastAsia="宋体" w:hAnsi="宋体" w:cs="宋体" w:hint="eastAsia"/>
          <w:b/>
          <w:bCs/>
          <w:szCs w:val="21"/>
        </w:rPr>
        <w:t>磷石膏场内运输道路建设项目（含桥梁）行洪论证服务单位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%）的比选总报价，按比选文件规定的条件和要求承担合同规定的全部工作，并承担相关的责任，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</w:t>
      </w:r>
      <w:r>
        <w:rPr>
          <w:rFonts w:asciiTheme="minorEastAsia" w:hAnsiTheme="minorEastAsia" w:hint="eastAsia"/>
          <w:szCs w:val="21"/>
        </w:rPr>
        <w:t>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。完成时间：</w:t>
      </w:r>
      <w:r>
        <w:rPr>
          <w:rFonts w:asciiTheme="minorEastAsia" w:hAnsiTheme="minorEastAsia" w:hint="eastAsia"/>
          <w:szCs w:val="21"/>
          <w:u w:val="single"/>
        </w:rPr>
        <w:t>xx</w:t>
      </w:r>
      <w:proofErr w:type="gramStart"/>
      <w:r>
        <w:rPr>
          <w:rFonts w:asciiTheme="minorEastAsia" w:hAnsiTheme="minorEastAsia" w:hint="eastAsia"/>
          <w:szCs w:val="21"/>
          <w:u w:val="single"/>
        </w:rPr>
        <w:t>个</w:t>
      </w:r>
      <w:proofErr w:type="gramEnd"/>
      <w:r>
        <w:rPr>
          <w:rFonts w:asciiTheme="minorEastAsia" w:hAnsiTheme="minorEastAsia" w:hint="eastAsia"/>
          <w:szCs w:val="21"/>
          <w:u w:val="single"/>
        </w:rPr>
        <w:t>自然日内完成交货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F76FC" w:rsidRDefault="00CE6C0B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F76FC" w:rsidRDefault="00CE6C0B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787BDA0A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4F76FC" w:rsidRDefault="004F76FC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F76FC" w:rsidRDefault="00CE6C0B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F76FC" w:rsidRDefault="00CE6C0B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F76FC" w:rsidRDefault="004F76FC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F76FC" w:rsidRDefault="00CE6C0B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F76FC" w:rsidRDefault="00CE6C0B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F76FC" w:rsidRDefault="00CE6C0B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F76FC" w:rsidRDefault="004F76F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F76FC">
          <w:footerReference w:type="even" r:id="rId12"/>
          <w:footerReference w:type="default" r:id="rId13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4F76FC" w:rsidRDefault="00CE6C0B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4F76FC" w:rsidRDefault="00CE6C0B" w:rsidP="006F2103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proofErr w:type="gramStart"/>
      <w:r>
        <w:rPr>
          <w:rFonts w:asciiTheme="minorEastAsia" w:hAnsiTheme="minorEastAsia" w:cs="Segoe UI" w:hint="eastAsia"/>
          <w:kern w:val="0"/>
          <w:szCs w:val="21"/>
        </w:rPr>
        <w:t>售业绩</w:t>
      </w:r>
      <w:proofErr w:type="gramEnd"/>
      <w:r>
        <w:rPr>
          <w:rFonts w:asciiTheme="minorEastAsia" w:hAnsiTheme="minorEastAsia" w:cs="Segoe UI" w:hint="eastAsia"/>
          <w:kern w:val="0"/>
          <w:szCs w:val="21"/>
        </w:rPr>
        <w:t>汇总表如下：</w:t>
      </w:r>
    </w:p>
    <w:tbl>
      <w:tblPr>
        <w:tblStyle w:val="af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4F76FC" w14:paraId="4B3B3D5F" w14:textId="77777777">
        <w:tc>
          <w:tcPr>
            <w:tcW w:w="808" w:type="dxa"/>
            <w:vAlign w:val="center"/>
          </w:tcPr>
          <w:p w14:paraId="1B5D919A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4F76FC" w:rsidRDefault="004F76FC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95B3586" w14:textId="77777777">
        <w:tc>
          <w:tcPr>
            <w:tcW w:w="808" w:type="dxa"/>
            <w:vAlign w:val="center"/>
          </w:tcPr>
          <w:p w14:paraId="1716D447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2844B690" w14:textId="77777777">
        <w:tc>
          <w:tcPr>
            <w:tcW w:w="808" w:type="dxa"/>
            <w:vAlign w:val="center"/>
          </w:tcPr>
          <w:p w14:paraId="3B64C51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4F76FC" w:rsidRDefault="004F76F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F76FC" w14:paraId="3B1841C3" w14:textId="77777777">
        <w:tc>
          <w:tcPr>
            <w:tcW w:w="808" w:type="dxa"/>
            <w:vAlign w:val="center"/>
          </w:tcPr>
          <w:p w14:paraId="6EBF2080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4F76FC" w:rsidRDefault="00CE6C0B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4F76FC" w:rsidRDefault="00CE6C0B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4F76FC" w:rsidRDefault="004F76F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4F76FC" w:rsidRDefault="00CE6C0B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F76FC" w:rsidRDefault="004F76F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F76FC" w:rsidRDefault="004F76F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4F76FC" w:rsidRDefault="00CE6C0B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（三）资质文件</w:t>
      </w:r>
    </w:p>
    <w:p w14:paraId="6F241040" w14:textId="77777777" w:rsidR="004F76FC" w:rsidRDefault="00CE6C0B">
      <w:pPr>
        <w:spacing w:line="360" w:lineRule="auto"/>
        <w:ind w:firstLineChars="100" w:firstLine="210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营业执照</w:t>
      </w:r>
    </w:p>
    <w:p w14:paraId="724A2CB4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F76FC" w:rsidRDefault="004F76FC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F76FC" w:rsidRDefault="004F76FC">
      <w:pPr>
        <w:spacing w:line="360" w:lineRule="auto"/>
        <w:rPr>
          <w:rFonts w:ascii="宋体" w:hAnsi="宋体" w:hint="eastAsia"/>
          <w:b/>
          <w:szCs w:val="21"/>
        </w:rPr>
      </w:pPr>
    </w:p>
    <w:p w14:paraId="1CA3955D" w14:textId="77777777" w:rsidR="00B91007" w:rsidRDefault="00B91007">
      <w:pPr>
        <w:spacing w:line="360" w:lineRule="auto"/>
        <w:rPr>
          <w:rFonts w:ascii="宋体" w:hAnsi="宋体" w:hint="eastAsia"/>
          <w:b/>
          <w:szCs w:val="21"/>
        </w:rPr>
      </w:pPr>
    </w:p>
    <w:p w14:paraId="4AA5C802" w14:textId="77777777" w:rsidR="00B91007" w:rsidRDefault="00B91007">
      <w:pPr>
        <w:spacing w:line="360" w:lineRule="auto"/>
        <w:rPr>
          <w:rFonts w:ascii="宋体" w:hAnsi="宋体" w:hint="eastAsia"/>
          <w:b/>
          <w:szCs w:val="21"/>
        </w:rPr>
      </w:pPr>
    </w:p>
    <w:p w14:paraId="54F6C98B" w14:textId="77777777" w:rsidR="00B91007" w:rsidRDefault="00B91007">
      <w:pPr>
        <w:spacing w:line="360" w:lineRule="auto"/>
        <w:rPr>
          <w:rFonts w:ascii="宋体" w:hAnsi="宋体" w:hint="eastAsia"/>
          <w:b/>
          <w:szCs w:val="21"/>
        </w:rPr>
      </w:pPr>
    </w:p>
    <w:p w14:paraId="1A9ECB04" w14:textId="77777777" w:rsidR="00B91007" w:rsidRDefault="00B91007">
      <w:pPr>
        <w:spacing w:line="360" w:lineRule="auto"/>
        <w:rPr>
          <w:rFonts w:ascii="宋体" w:hAnsi="宋体" w:hint="eastAsia"/>
          <w:b/>
          <w:szCs w:val="21"/>
        </w:rPr>
      </w:pPr>
    </w:p>
    <w:p w14:paraId="58DF130C" w14:textId="77777777" w:rsidR="00B91007" w:rsidRDefault="00B91007">
      <w:pPr>
        <w:spacing w:line="360" w:lineRule="auto"/>
        <w:rPr>
          <w:rFonts w:ascii="宋体" w:hAnsi="宋体"/>
          <w:b/>
          <w:szCs w:val="21"/>
        </w:rPr>
      </w:pPr>
      <w:bookmarkStart w:id="20" w:name="_GoBack"/>
      <w:bookmarkEnd w:id="20"/>
    </w:p>
    <w:p w14:paraId="534D6E09" w14:textId="77777777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4F76FC" w:rsidRDefault="00CE6C0B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</w:t>
      </w:r>
    </w:p>
    <w:p w14:paraId="1C574AE4" w14:textId="77777777" w:rsidR="004F76FC" w:rsidRDefault="00CE6C0B">
      <w:pPr>
        <w:widowControl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四川宏达股份有限公司磷化工分公司公司</w:t>
      </w:r>
      <w:r>
        <w:rPr>
          <w:rFonts w:ascii="宋体" w:eastAsia="宋体" w:hAnsi="宋体" w:cs="宋体" w:hint="eastAsia"/>
          <w:b/>
          <w:bCs/>
          <w:szCs w:val="21"/>
        </w:rPr>
        <w:t>磷石膏场内运输道路建设项目行洪论证服务单位</w:t>
      </w:r>
      <w:r>
        <w:rPr>
          <w:rFonts w:ascii="宋体" w:hAnsi="宋体" w:hint="eastAsia"/>
          <w:szCs w:val="21"/>
        </w:rPr>
        <w:t>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F76FC" w:rsidRDefault="00CE6C0B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F76FC" w:rsidRDefault="004F76F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F76FC" w:rsidRDefault="004F76FC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F76FC" w:rsidRDefault="00CE6C0B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F76FC" w:rsidRDefault="00CE6C0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F76FC" w:rsidRDefault="004F76FC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F76FC" w:rsidRDefault="004F76FC" w:rsidP="006F2103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F76FC" w:rsidRDefault="004F76FC">
      <w:pPr>
        <w:pStyle w:val="ab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F76FC" w:rsidRDefault="004F76FC">
      <w:pPr>
        <w:ind w:firstLineChars="200" w:firstLine="420"/>
        <w:rPr>
          <w:szCs w:val="21"/>
        </w:rPr>
      </w:pPr>
    </w:p>
    <w:p w14:paraId="234704E9" w14:textId="77777777" w:rsidR="004F76FC" w:rsidRDefault="004F76FC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F76FC" w:rsidRDefault="004F76F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2796E" w14:textId="77777777" w:rsidR="000A02BB" w:rsidRDefault="000A02BB">
      <w:r>
        <w:separator/>
      </w:r>
    </w:p>
  </w:endnote>
  <w:endnote w:type="continuationSeparator" w:id="0">
    <w:p w14:paraId="229BFD38" w14:textId="77777777" w:rsidR="000A02BB" w:rsidRDefault="000A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A9D90" w14:textId="77777777" w:rsidR="004F76FC" w:rsidRDefault="004F76FC">
    <w:pPr>
      <w:pStyle w:val="a9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EE607" w14:textId="77777777" w:rsidR="004F76FC" w:rsidRDefault="00CE6C0B">
    <w:pPr>
      <w:pStyle w:val="a9"/>
      <w:ind w:right="360"/>
      <w:jc w:val="center"/>
    </w:pPr>
    <w:r>
      <w:fldChar w:fldCharType="begin"/>
    </w:r>
    <w:r>
      <w:rPr>
        <w:rStyle w:val="af1"/>
      </w:rPr>
      <w:instrText xml:space="preserve"> PAGE </w:instrText>
    </w:r>
    <w:r>
      <w:fldChar w:fldCharType="separate"/>
    </w:r>
    <w:r w:rsidR="00B91007">
      <w:rPr>
        <w:rStyle w:val="af1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1B59D" w14:textId="77777777" w:rsidR="004F76FC" w:rsidRDefault="00CE6C0B">
    <w:pPr>
      <w:pStyle w:val="a9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482D3BD2" w14:textId="77777777" w:rsidR="004F76FC" w:rsidRDefault="004F76FC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FE134" w14:textId="77777777" w:rsidR="004F76FC" w:rsidRDefault="00CE6C0B">
    <w:pPr>
      <w:pStyle w:val="a9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 w:rsidR="00B91007">
      <w:rPr>
        <w:rStyle w:val="af1"/>
        <w:noProof/>
      </w:rPr>
      <w:t>4</w:t>
    </w:r>
    <w:r>
      <w:fldChar w:fldCharType="end"/>
    </w:r>
  </w:p>
  <w:p w14:paraId="5C6C621E" w14:textId="77777777" w:rsidR="004F76FC" w:rsidRDefault="004F76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7B4A5" w14:textId="77777777" w:rsidR="000A02BB" w:rsidRDefault="000A02BB">
      <w:r>
        <w:separator/>
      </w:r>
    </w:p>
  </w:footnote>
  <w:footnote w:type="continuationSeparator" w:id="0">
    <w:p w14:paraId="09856CBE" w14:textId="77777777" w:rsidR="000A02BB" w:rsidRDefault="000A0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00C58" w14:textId="77777777" w:rsidR="004F76FC" w:rsidRDefault="004F76F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" w:semiHidden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e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3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2" w:unhideWhenUsed="0" w:qFormat="1"/>
    <w:lsdException w:name="heading 3" w:semiHidden="0" w:uiPriority="2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" w:semiHidden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c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e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3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页眉 Char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D094A-D6AC-4373-A3B2-A2FC06254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408</Words>
  <Characters>2327</Characters>
  <Application>Microsoft Office Word</Application>
  <DocSecurity>0</DocSecurity>
  <Lines>19</Lines>
  <Paragraphs>5</Paragraphs>
  <ScaleCrop>false</ScaleCrop>
  <Company>Microsoft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Windows User</cp:lastModifiedBy>
  <cp:revision>3</cp:revision>
  <dcterms:created xsi:type="dcterms:W3CDTF">2026-02-14T10:57:00Z</dcterms:created>
  <dcterms:modified xsi:type="dcterms:W3CDTF">2026-02-14T11:09:00Z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eyJoZGlkIjoiMzEwNTM5NzYwMDRjMzkwZTVkZjY2ODkwMGIxNGU0OTUiLCJ1c2VySWQiOiIzOTI0MzU2OTEifQ==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0772F2FE467A4EE18FD4971717E8E3EB_13</vt:lpwstr>
  </property>
</Properties>
</file>