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腐植酸钠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腐植酸钠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腐植酸钠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腐植酸钠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C817896">
      <w:pPr>
        <w:spacing w:line="360" w:lineRule="exact"/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腐植酸钠</w:t>
      </w:r>
    </w:p>
    <w:p w14:paraId="559D8130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102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报价函中请注明产地、品牌、生产厂家。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64D531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标准包装，25kg/袋或50kg/袋或吨袋包装。以买方地磅计量为准，扣除小包装袋重量100g/条，扣除吨袋包装袋重量3kg/条。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24F19C0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可溶性腐植酸（干基）≥60.00%；水分≤15.00%，水不溶物≤20.00%，细度（40目过筛率）≥95.00%。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0A29E368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按HG/T3278—2018标准检测。若55.00%≤可溶性腐植酸(干基) ＜60.00%，以60.00%为基准，按差值扣减计价吨位;50.00%≤可溶性腐植酸(干基) ＜55.00%，以60.00%为基准，按差值的两倍扣减计价吨位。15.00%＜水分≤20.00%的部分按实测值进行折算扣减相应吨位；水分＞20.00%，予以退货或换货。水不溶物＞20.00%，每增加1.00%，每吨降价10元。细度(40目过筛率) ＜95.00%，以95.00%为基准，每降低0.1%，每吨降价0.20元。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eastAsia="zh-CN"/>
        </w:rPr>
        <w:t>。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26169E3F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腐植酸钠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34F6B1C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84C94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1216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B30A9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7DB1AA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2981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E9164D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5A9EC5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851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AF6FE1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DEF0C5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E2A69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D610C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A84B70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5813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C9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EAD17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B009C7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D1BB0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559F5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366BEB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0688C4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290"/>
      <w:bookmarkStart w:id="2" w:name="_Toc269113527"/>
      <w:bookmarkStart w:id="3" w:name="_Toc238797630"/>
      <w:bookmarkStart w:id="4" w:name="_Toc275019836"/>
      <w:bookmarkStart w:id="5" w:name="_Toc318986166"/>
      <w:bookmarkStart w:id="6" w:name="_Toc275019684"/>
      <w:bookmarkStart w:id="7" w:name="_Toc274236999"/>
      <w:bookmarkStart w:id="8" w:name="_Toc274596702"/>
      <w:bookmarkStart w:id="9" w:name="_Toc238552273"/>
      <w:bookmarkStart w:id="10" w:name="_Toc268793030"/>
      <w:bookmarkStart w:id="11" w:name="_Toc303149804"/>
      <w:bookmarkStart w:id="12" w:name="_Toc16684"/>
      <w:bookmarkStart w:id="13" w:name="_Toc275014947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腐植酸钠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4384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腐植酸钠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602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001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腐植酸钠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50kg  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0F74E45B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按HG/T3278—2018标准检测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  <w:t>。</w:t>
      </w:r>
    </w:p>
    <w:p w14:paraId="55AA53E4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腐植酸钠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腐植酸钠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腐植酸钠包</w:t>
      </w:r>
      <w:r>
        <w:rPr>
          <w:rFonts w:hint="eastAsia" w:ascii="宋体" w:hAnsi="宋体" w:eastAsia="宋体" w:cs="宋体"/>
          <w:sz w:val="28"/>
          <w:szCs w:val="28"/>
        </w:rPr>
        <w:t>装照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8809D4C"/>
    <w:p w14:paraId="7FDB0735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9C512B"/>
    <w:rsid w:val="00B84BC3"/>
    <w:rsid w:val="00D8723B"/>
    <w:rsid w:val="00E564EB"/>
    <w:rsid w:val="045E3B41"/>
    <w:rsid w:val="0505638F"/>
    <w:rsid w:val="097A7FD3"/>
    <w:rsid w:val="0F1632F5"/>
    <w:rsid w:val="151314EF"/>
    <w:rsid w:val="19933EC8"/>
    <w:rsid w:val="217462CF"/>
    <w:rsid w:val="25AD37B3"/>
    <w:rsid w:val="27C01C9C"/>
    <w:rsid w:val="29251595"/>
    <w:rsid w:val="298C00DA"/>
    <w:rsid w:val="2C071743"/>
    <w:rsid w:val="2C555AE2"/>
    <w:rsid w:val="2DA038A7"/>
    <w:rsid w:val="30FF608D"/>
    <w:rsid w:val="31046251"/>
    <w:rsid w:val="35E55B49"/>
    <w:rsid w:val="38D84D7F"/>
    <w:rsid w:val="3D43366F"/>
    <w:rsid w:val="410A5E1E"/>
    <w:rsid w:val="41574B39"/>
    <w:rsid w:val="43066EA0"/>
    <w:rsid w:val="43D810CA"/>
    <w:rsid w:val="4AB75B4E"/>
    <w:rsid w:val="4C101AF6"/>
    <w:rsid w:val="4CD64262"/>
    <w:rsid w:val="573B036F"/>
    <w:rsid w:val="58A238DA"/>
    <w:rsid w:val="5F061196"/>
    <w:rsid w:val="62D17DD9"/>
    <w:rsid w:val="63A11245"/>
    <w:rsid w:val="64A84430"/>
    <w:rsid w:val="666135E9"/>
    <w:rsid w:val="66B37AB6"/>
    <w:rsid w:val="677E25C4"/>
    <w:rsid w:val="685A261F"/>
    <w:rsid w:val="6D741A8D"/>
    <w:rsid w:val="70587444"/>
    <w:rsid w:val="70603463"/>
    <w:rsid w:val="71FB09CF"/>
    <w:rsid w:val="78992A53"/>
    <w:rsid w:val="7BEE6EAE"/>
    <w:rsid w:val="7F6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2282</Words>
  <Characters>2541</Characters>
  <Lines>20</Lines>
  <Paragraphs>5</Paragraphs>
  <TotalTime>34</TotalTime>
  <ScaleCrop>false</ScaleCrop>
  <LinksUpToDate>false</LinksUpToDate>
  <CharactersWithSpaces>3146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2026-02-02T01:32:35Z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