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0ECB88A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宏达股份川润公司</w:t>
      </w:r>
    </w:p>
    <w:p w14:paraId="64D0A7B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b/>
          <w:bCs/>
          <w:color w:val="000000"/>
          <w:sz w:val="44"/>
          <w:szCs w:val="44"/>
          <w:lang w:val="en-US" w:eastAsia="zh-CN"/>
        </w:rPr>
        <w:t>20万/年吨合成氨装置危险化学品重大危险源安全评估报告编制</w:t>
      </w:r>
      <w:r>
        <w:rPr>
          <w:rFonts w:hint="eastAsia" w:ascii="方正小标宋简体" w:hAnsi="方正小标宋简体" w:eastAsia="方正小标宋简体" w:cs="方正小标宋简体"/>
          <w:color w:val="000000"/>
          <w:sz w:val="44"/>
          <w:szCs w:val="44"/>
          <w:lang w:val="en-US" w:eastAsia="zh-CN"/>
        </w:rPr>
        <w:t>服务</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4"/>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4"/>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编号：CR-GKBX-2026-FW02</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四川绵竹川润化工有限公司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headerReference r:id="rId4" w:type="first"/>
          <w:footerReference r:id="rId6" w:type="first"/>
          <w:headerReference r:id="rId3" w:type="default"/>
          <w:footerReference r:id="rId5" w:type="default"/>
          <w:pgSz w:w="11906" w:h="16838"/>
          <w:pgMar w:top="1361" w:right="1134" w:bottom="1361" w:left="1134" w:header="851" w:footer="992" w:gutter="0"/>
          <w:pgNumType w:fmt="decimal"/>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w:t>
      </w:r>
      <w:r>
        <w:rPr>
          <w:rFonts w:hint="eastAsia" w:cs="黑体" w:asciiTheme="minorEastAsia" w:hAnsiTheme="minorEastAsia"/>
          <w:b/>
          <w:bCs/>
          <w:color w:val="auto"/>
          <w:sz w:val="30"/>
          <w:szCs w:val="30"/>
          <w:highlight w:val="none"/>
          <w:lang w:val="en-US" w:eastAsia="zh-CN"/>
        </w:rPr>
        <w:t>6</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15</w:t>
      </w:r>
      <w:r>
        <w:rPr>
          <w:rFonts w:hint="eastAsia" w:cs="黑体" w:asciiTheme="minorEastAsia" w:hAnsiTheme="minorEastAsia" w:eastAsiaTheme="minorEastAsia"/>
          <w:b/>
          <w:bCs/>
          <w:color w:val="auto"/>
          <w:sz w:val="30"/>
          <w:szCs w:val="30"/>
          <w:highlight w:val="none"/>
          <w:lang w:val="en-US" w:eastAsia="zh-CN"/>
        </w:rPr>
        <w:t>日</w:t>
      </w:r>
    </w:p>
    <w:p w14:paraId="4FBE1A08">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宏达股份川润公司</w:t>
      </w:r>
    </w:p>
    <w:p w14:paraId="73D0156D">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20万/年吨合成氨装置危险化学品重大危险源安全评估报告编制服务公开比选</w:t>
      </w:r>
    </w:p>
    <w:p w14:paraId="1977F599">
      <w:pPr>
        <w:pStyle w:val="2"/>
        <w:rPr>
          <w:rFonts w:hint="eastAsia"/>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zh-CN" w:eastAsia="zh-CN"/>
        </w:rPr>
        <w:t>本着“公开、公平、公正”的原则，现</w:t>
      </w:r>
      <w:r>
        <w:rPr>
          <w:rFonts w:hint="eastAsia" w:ascii="黑体" w:hAnsi="黑体" w:eastAsia="黑体" w:cs="仿宋_GB2312"/>
          <w:color w:val="auto"/>
          <w:sz w:val="28"/>
          <w:szCs w:val="28"/>
          <w:lang w:val="en-US" w:eastAsia="zh-CN"/>
        </w:rPr>
        <w:t>对</w:t>
      </w:r>
      <w:r>
        <w:rPr>
          <w:rFonts w:hint="eastAsia" w:ascii="黑体" w:hAnsi="黑体" w:eastAsia="黑体" w:cs="仿宋_GB2312"/>
          <w:color w:val="auto"/>
          <w:sz w:val="28"/>
          <w:szCs w:val="28"/>
          <w:lang w:val="zh-CN" w:eastAsia="zh-CN"/>
        </w:rPr>
        <w:t>宏达股份川润公司20万/年吨合成氨装置危险化学品重大危险源安全评估报告编制服务进行</w:t>
      </w:r>
      <w:r>
        <w:rPr>
          <w:rFonts w:hint="eastAsia" w:ascii="黑体" w:hAnsi="黑体" w:eastAsia="黑体" w:cs="仿宋_GB2312"/>
          <w:color w:val="auto"/>
          <w:sz w:val="28"/>
          <w:szCs w:val="28"/>
          <w:lang w:val="en-US" w:eastAsia="zh-CN"/>
        </w:rPr>
        <w:t>公开比选</w:t>
      </w:r>
      <w:r>
        <w:rPr>
          <w:rFonts w:hint="eastAsia" w:ascii="黑体" w:hAnsi="黑体" w:eastAsia="黑体" w:cs="仿宋_GB2312"/>
          <w:color w:val="auto"/>
          <w:sz w:val="28"/>
          <w:szCs w:val="28"/>
          <w:lang w:val="zh-CN" w:eastAsia="zh-CN"/>
        </w:rPr>
        <w:t>。欢迎贵公司前来报价，现将相关事项公告如下：</w:t>
      </w:r>
    </w:p>
    <w:p w14:paraId="57E5E844">
      <w:pPr>
        <w:numPr>
          <w:ilvl w:val="0"/>
          <w:numId w:val="0"/>
        </w:numPr>
        <w:spacing w:line="420" w:lineRule="exact"/>
        <w:ind w:leftChars="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一、服务内容</w:t>
      </w:r>
    </w:p>
    <w:p w14:paraId="666A07A4">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1.服务内容：收集资料、编制预案并组织专家评审；</w:t>
      </w:r>
    </w:p>
    <w:p w14:paraId="566A44AD">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2.服务</w:t>
      </w:r>
      <w:r>
        <w:rPr>
          <w:rFonts w:hint="eastAsia" w:ascii="黑体" w:hAnsi="黑体" w:eastAsia="黑体" w:cs="仿宋_GB2312"/>
          <w:color w:val="auto"/>
          <w:sz w:val="28"/>
          <w:szCs w:val="28"/>
          <w:lang w:val="zh-CN" w:eastAsia="zh-CN"/>
        </w:rPr>
        <w:t>地点：</w:t>
      </w:r>
      <w:r>
        <w:rPr>
          <w:rFonts w:hint="eastAsia" w:ascii="黑体" w:hAnsi="黑体" w:eastAsia="黑体" w:cs="仿宋_GB2312"/>
          <w:color w:val="auto"/>
          <w:sz w:val="28"/>
          <w:szCs w:val="28"/>
          <w:lang w:val="en-US" w:eastAsia="zh-CN"/>
        </w:rPr>
        <w:t>四川省绵竹市；</w:t>
      </w:r>
    </w:p>
    <w:p w14:paraId="3189E225">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二、比选人：</w:t>
      </w:r>
      <w:r>
        <w:rPr>
          <w:rFonts w:hint="eastAsia" w:ascii="黑体" w:hAnsi="黑体" w:eastAsia="黑体" w:cs="仿宋_GB2312"/>
          <w:color w:val="auto"/>
          <w:sz w:val="28"/>
          <w:szCs w:val="28"/>
          <w:lang w:val="en-US" w:eastAsia="zh-CN"/>
        </w:rPr>
        <w:t>四川绵竹川润化工有限公司</w:t>
      </w:r>
      <w:r>
        <w:rPr>
          <w:rFonts w:hint="eastAsia" w:ascii="黑体" w:hAnsi="黑体" w:eastAsia="黑体" w:cs="仿宋_GB2312"/>
          <w:color w:val="auto"/>
          <w:sz w:val="28"/>
          <w:szCs w:val="28"/>
          <w:lang w:val="zh-CN" w:eastAsia="zh-CN"/>
        </w:rPr>
        <w:t xml:space="preserve">  </w:t>
      </w:r>
    </w:p>
    <w:p w14:paraId="0C48047A">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三、具体内容及要求：</w:t>
      </w:r>
    </w:p>
    <w:p w14:paraId="7F2DE17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1.资质要求：</w:t>
      </w:r>
    </w:p>
    <w:p w14:paraId="22149A5B">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①</w:t>
      </w:r>
      <w:r>
        <w:rPr>
          <w:rFonts w:hint="eastAsia" w:ascii="黑体" w:hAnsi="黑体" w:eastAsia="黑体" w:cs="仿宋_GB2312"/>
          <w:color w:val="auto"/>
          <w:sz w:val="28"/>
          <w:szCs w:val="28"/>
          <w:lang w:val="zh-CN" w:eastAsia="zh-CN"/>
        </w:rPr>
        <w:t>应具有独立的企业法人资格，且营业执照经年检合格；</w:t>
      </w:r>
    </w:p>
    <w:p w14:paraId="5AF68563">
      <w:pPr>
        <w:numPr>
          <w:ilvl w:val="0"/>
          <w:numId w:val="0"/>
        </w:numPr>
        <w:spacing w:line="420" w:lineRule="exact"/>
        <w:ind w:firstLine="560" w:firstLineChars="200"/>
        <w:rPr>
          <w:rFonts w:hint="eastAsia"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②</w:t>
      </w:r>
      <w:r>
        <w:rPr>
          <w:rFonts w:hint="eastAsia" w:ascii="黑体" w:hAnsi="黑体" w:eastAsia="黑体" w:cs="仿宋_GB2312"/>
          <w:color w:val="auto"/>
          <w:sz w:val="28"/>
          <w:szCs w:val="28"/>
          <w:lang w:val="zh-CN" w:eastAsia="zh-CN"/>
        </w:rPr>
        <w:t>信誉要求证明文件：本项目招标要求投标人未被“信用中国”网站（www.creditchina.gov.cn）、“中国执行信息公开网”（http://zxgk.court.gov.cn/）列入失信被执行人名单或严重失信主体名单；</w:t>
      </w:r>
    </w:p>
    <w:p w14:paraId="043CB5B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zh-CN" w:eastAsia="zh-CN"/>
        </w:rPr>
        <w:t>③</w:t>
      </w:r>
      <w:r>
        <w:rPr>
          <w:rFonts w:hint="eastAsia" w:ascii="黑体" w:hAnsi="黑体" w:eastAsia="黑体" w:cs="仿宋_GB2312"/>
          <w:color w:val="auto"/>
          <w:sz w:val="28"/>
          <w:szCs w:val="28"/>
          <w:lang w:val="zh-CN" w:eastAsia="zh-CN"/>
        </w:rPr>
        <w:t>本次招标不接受联合体投标。</w:t>
      </w:r>
    </w:p>
    <w:p w14:paraId="4BF66C1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w:t>
      </w:r>
      <w:r>
        <w:rPr>
          <w:rFonts w:hint="eastAsia" w:ascii="黑体" w:hAnsi="黑体" w:eastAsia="黑体" w:cs="仿宋_GB2312"/>
          <w:color w:val="auto"/>
          <w:sz w:val="28"/>
          <w:szCs w:val="28"/>
          <w:lang w:val="zh-CN" w:eastAsia="zh-CN"/>
        </w:rPr>
        <w:t>服务期限：</w:t>
      </w:r>
      <w:r>
        <w:rPr>
          <w:rFonts w:hint="eastAsia" w:ascii="黑体" w:hAnsi="黑体" w:eastAsia="黑体" w:cs="仿宋_GB2312"/>
          <w:color w:val="auto"/>
          <w:sz w:val="28"/>
          <w:szCs w:val="28"/>
          <w:lang w:val="en-US" w:eastAsia="zh-CN"/>
        </w:rPr>
        <w:t>合同签订后30日内完成编制及评审。</w:t>
      </w:r>
    </w:p>
    <w:p w14:paraId="318C942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 xml:space="preserve">3.付款方式及发票： </w:t>
      </w:r>
    </w:p>
    <w:p w14:paraId="3914BA7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①一票制，供应商开具全额增值税专用发票(税率  %)后进行支付。</w:t>
      </w:r>
    </w:p>
    <w:p w14:paraId="6F20180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4.比选文件的获取</w:t>
      </w:r>
    </w:p>
    <w:p w14:paraId="2AE6E59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 xml:space="preserve">获取方式为：截至 2026年 1 月 26 日 10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5.响应性文件的递交</w:t>
      </w:r>
    </w:p>
    <w:p w14:paraId="304D30D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递交截止时间：2026年1 月 26日 10 时 00 分。</w:t>
      </w:r>
    </w:p>
    <w:p w14:paraId="5B16F60F">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比选申请人按本询价文件第三章响应性文件格式制作报价文件，注明服务期限、合计金额、付款方式等（若询价约定的服务期限、付款方式等有异议，请在报价文件中另作说明）。所有上述资料组成响应性文件，比选人需将响应性文件打印盖章后，以电子文件方式（PDF、扫描文件等）上传至宏达股份集采平台。</w:t>
      </w:r>
    </w:p>
    <w:p w14:paraId="71C3185E">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6.响应性文件的要求</w:t>
      </w:r>
    </w:p>
    <w:p w14:paraId="7AF7F1AC">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54DDC83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7.比选时不保证最低价中选，但充分注意合理的最低报价。</w:t>
      </w:r>
    </w:p>
    <w:p w14:paraId="56674FA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8.交送报价文件前，比选申请人可自愿前来我公司进行实地考查、技术交流或咨询。</w:t>
      </w:r>
    </w:p>
    <w:p w14:paraId="440F1485">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联系人：李女士                         技术老师：杨先生</w:t>
      </w:r>
    </w:p>
    <w:p w14:paraId="490F8052">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联系方式：15509083970                      联系方式：13981083732</w:t>
      </w:r>
    </w:p>
    <w:p w14:paraId="446C7FA9">
      <w:pPr>
        <w:numPr>
          <w:ilvl w:val="0"/>
          <w:numId w:val="0"/>
        </w:numPr>
        <w:spacing w:line="420" w:lineRule="exact"/>
        <w:ind w:leftChars="0" w:firstLine="560" w:firstLineChars="200"/>
        <w:rPr>
          <w:rFonts w:hint="eastAsia" w:ascii="微软雅黑" w:hAnsi="微软雅黑" w:eastAsia="微软雅黑" w:cs="微软雅黑"/>
          <w:color w:val="auto"/>
          <w:sz w:val="28"/>
          <w:szCs w:val="28"/>
          <w:lang w:val="en-US" w:eastAsia="zh-CN"/>
        </w:rPr>
      </w:pPr>
      <w:r>
        <w:rPr>
          <w:rFonts w:hint="eastAsia" w:ascii="黑体" w:hAnsi="黑体" w:eastAsia="黑体" w:cs="仿宋_GB2312"/>
          <w:color w:val="auto"/>
          <w:sz w:val="28"/>
          <w:szCs w:val="28"/>
          <w:lang w:val="en-US" w:eastAsia="zh-CN"/>
        </w:rPr>
        <w:t xml:space="preserve">地 址：四川省德阳市什邡市洛水镇          邮 编：618401       </w:t>
      </w:r>
      <w:r>
        <w:rPr>
          <w:rFonts w:hint="eastAsia" w:ascii="微软雅黑" w:hAnsi="微软雅黑" w:eastAsia="微软雅黑" w:cs="微软雅黑"/>
          <w:color w:val="auto"/>
          <w:sz w:val="28"/>
          <w:szCs w:val="28"/>
          <w:lang w:val="en-US" w:eastAsia="zh-CN"/>
        </w:rPr>
        <w:t xml:space="preserve">    </w:t>
      </w:r>
    </w:p>
    <w:p w14:paraId="0BEE090F">
      <w:pPr>
        <w:bidi w:val="0"/>
        <w:ind w:firstLine="560" w:firstLineChars="200"/>
        <w:rPr>
          <w:rFonts w:hint="eastAsia" w:ascii="微软雅黑" w:hAnsi="微软雅黑" w:eastAsia="微软雅黑" w:cs="微软雅黑"/>
          <w:color w:val="auto"/>
          <w:sz w:val="28"/>
          <w:szCs w:val="28"/>
          <w:lang w:val="en-US" w:eastAsia="zh-CN"/>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center"/>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四川</w:t>
      </w:r>
      <w:r>
        <w:rPr>
          <w:rFonts w:hint="eastAsia" w:ascii="黑体" w:hAnsi="黑体" w:eastAsia="黑体" w:cs="宋体"/>
          <w:color w:val="auto"/>
          <w:kern w:val="0"/>
          <w:sz w:val="28"/>
          <w:szCs w:val="28"/>
          <w:lang w:val="en-US" w:eastAsia="zh-CN"/>
        </w:rPr>
        <w:t>绵竹川润化工有限公司</w:t>
      </w:r>
    </w:p>
    <w:p w14:paraId="2A7A58D4">
      <w:pPr>
        <w:spacing w:line="420" w:lineRule="exact"/>
        <w:ind w:firstLine="5880" w:firstLineChars="2100"/>
        <w:jc w:val="center"/>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15</w:t>
      </w:r>
      <w:r>
        <w:rPr>
          <w:rFonts w:hint="eastAsia" w:ascii="黑体" w:hAnsi="黑体" w:eastAsia="黑体" w:cs="宋体"/>
          <w:color w:val="auto"/>
          <w:kern w:val="0"/>
          <w:sz w:val="28"/>
          <w:szCs w:val="28"/>
        </w:rPr>
        <w:t>日</w:t>
      </w:r>
    </w:p>
    <w:p w14:paraId="104BB685">
      <w:pPr>
        <w:spacing w:line="420" w:lineRule="exact"/>
        <w:jc w:val="center"/>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51FDB8FA">
      <w:pPr>
        <w:spacing w:line="360" w:lineRule="exact"/>
        <w:rPr>
          <w:rFonts w:hint="eastAsia" w:ascii="黑体" w:hAnsi="黑体" w:eastAsia="黑体" w:cs="宋体"/>
          <w:b/>
          <w:color w:val="auto"/>
          <w:kern w:val="0"/>
          <w:sz w:val="28"/>
          <w:szCs w:val="28"/>
        </w:rPr>
      </w:pPr>
    </w:p>
    <w:p w14:paraId="00D6F052">
      <w:pPr>
        <w:spacing w:line="360" w:lineRule="exact"/>
        <w:rPr>
          <w:rFonts w:hint="eastAsia" w:ascii="黑体" w:hAnsi="黑体" w:eastAsia="黑体" w:cs="宋体"/>
          <w:b/>
          <w:color w:val="auto"/>
          <w:kern w:val="0"/>
          <w:sz w:val="28"/>
          <w:szCs w:val="28"/>
        </w:rPr>
      </w:pPr>
    </w:p>
    <w:p w14:paraId="2FF3CFDC">
      <w:pPr>
        <w:pStyle w:val="2"/>
        <w:rPr>
          <w:rFonts w:hint="eastAsia" w:ascii="黑体" w:hAnsi="黑体" w:eastAsia="黑体" w:cs="宋体"/>
          <w:b/>
          <w:color w:val="auto"/>
          <w:kern w:val="0"/>
          <w:sz w:val="28"/>
          <w:szCs w:val="28"/>
        </w:rPr>
      </w:pPr>
    </w:p>
    <w:p w14:paraId="2C34465C">
      <w:pPr>
        <w:rPr>
          <w:rFonts w:hint="eastAsia" w:ascii="黑体" w:hAnsi="黑体" w:eastAsia="黑体" w:cs="宋体"/>
          <w:b/>
          <w:color w:val="auto"/>
          <w:kern w:val="0"/>
          <w:sz w:val="28"/>
          <w:szCs w:val="28"/>
        </w:rPr>
      </w:pPr>
    </w:p>
    <w:p w14:paraId="4309A15D">
      <w:pPr>
        <w:pStyle w:val="2"/>
        <w:rPr>
          <w:rFonts w:hint="eastAsia" w:ascii="黑体" w:hAnsi="黑体" w:eastAsia="黑体" w:cs="宋体"/>
          <w:b/>
          <w:color w:val="auto"/>
          <w:kern w:val="0"/>
          <w:sz w:val="28"/>
          <w:szCs w:val="28"/>
        </w:rPr>
      </w:pPr>
    </w:p>
    <w:p w14:paraId="7390B9E0">
      <w:pPr>
        <w:rPr>
          <w:rFonts w:hint="eastAsia" w:ascii="黑体" w:hAnsi="黑体" w:eastAsia="黑体" w:cs="宋体"/>
          <w:b/>
          <w:color w:val="auto"/>
          <w:kern w:val="0"/>
          <w:sz w:val="28"/>
          <w:szCs w:val="28"/>
        </w:rPr>
      </w:pPr>
    </w:p>
    <w:p w14:paraId="5111B535">
      <w:pPr>
        <w:pStyle w:val="2"/>
        <w:rPr>
          <w:rFonts w:hint="eastAsia" w:ascii="黑体" w:hAnsi="黑体" w:eastAsia="黑体" w:cs="宋体"/>
          <w:b/>
          <w:color w:val="auto"/>
          <w:kern w:val="0"/>
          <w:sz w:val="28"/>
          <w:szCs w:val="28"/>
        </w:rPr>
      </w:pPr>
    </w:p>
    <w:p w14:paraId="62748CEF">
      <w:pPr>
        <w:rPr>
          <w:rFonts w:hint="eastAsia"/>
        </w:rPr>
      </w:pPr>
    </w:p>
    <w:p w14:paraId="507503B8">
      <w:pPr>
        <w:rPr>
          <w:rFonts w:hint="eastAsia"/>
        </w:rPr>
      </w:pPr>
    </w:p>
    <w:p w14:paraId="4D29C62B">
      <w:pPr>
        <w:spacing w:line="360" w:lineRule="exact"/>
        <w:rPr>
          <w:rFonts w:hint="eastAsia" w:ascii="黑体" w:hAnsi="黑体" w:eastAsia="黑体" w:cs="宋体"/>
          <w:b/>
          <w:color w:val="auto"/>
          <w:kern w:val="0"/>
          <w:sz w:val="28"/>
          <w:szCs w:val="28"/>
        </w:rPr>
      </w:pPr>
    </w:p>
    <w:p w14:paraId="5EE89FF4">
      <w:pPr>
        <w:widowControl/>
        <w:jc w:val="left"/>
        <w:rPr>
          <w:rFonts w:hint="eastAsia" w:ascii="宋体" w:hAnsi="宋体" w:cs="仿宋"/>
          <w:color w:val="auto"/>
          <w:szCs w:val="21"/>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sectPr>
          <w:footerReference r:id="rId7" w:type="default"/>
          <w:pgSz w:w="11906" w:h="16838"/>
          <w:pgMar w:top="1440" w:right="1191" w:bottom="1440" w:left="1191" w:header="851" w:footer="992" w:gutter="0"/>
          <w:pgNumType w:fmt="decimal" w:start="0"/>
          <w:cols w:space="720" w:num="1"/>
          <w:docGrid w:type="lines" w:linePitch="312" w:charSpace="0"/>
        </w:sect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p>
    <w:p w14:paraId="3C971350">
      <w:pPr>
        <w:pStyle w:val="54"/>
        <w:kinsoku/>
        <w:overflowPunct/>
        <w:topLinePunct w:val="0"/>
        <w:bidi w:val="0"/>
        <w:spacing w:line="360" w:lineRule="auto"/>
        <w:ind w:right="0" w:rightChars="0"/>
        <w:jc w:val="both"/>
        <w:rPr>
          <w:rFonts w:hint="eastAsia" w:ascii="宋体" w:hAnsi="宋体" w:eastAsia="宋体"/>
          <w:b/>
          <w:color w:val="auto"/>
          <w:lang w:val="en-US" w:eastAsia="zh-CN"/>
        </w:rPr>
      </w:pPr>
    </w:p>
    <w:p w14:paraId="2F83EB36">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r>
        <w:rPr>
          <w:rFonts w:hint="eastAsia" w:ascii="宋体" w:hAnsi="宋体" w:eastAsia="宋体"/>
          <w:b/>
          <w:color w:val="auto"/>
          <w:lang w:val="en-US" w:eastAsia="zh-CN"/>
        </w:rPr>
        <w:t>一</w:t>
      </w:r>
      <w:r>
        <w:rPr>
          <w:rFonts w:hint="eastAsia" w:ascii="宋体" w:hAnsi="宋体" w:eastAsia="宋体"/>
          <w:b/>
          <w:color w:val="auto"/>
        </w:rPr>
        <w:t>、</w:t>
      </w:r>
      <w:r>
        <w:rPr>
          <w:rFonts w:hint="eastAsia" w:ascii="仿宋_GB2312" w:hAnsi="仿宋" w:eastAsia="仿宋_GB2312" w:cs="仿宋"/>
          <w:b w:val="0"/>
          <w:bCs w:val="0"/>
          <w:lang w:val="en-US" w:eastAsia="zh-CN"/>
        </w:rPr>
        <w:t>营业执照</w:t>
      </w:r>
    </w:p>
    <w:p w14:paraId="590E4094">
      <w:pPr>
        <w:pStyle w:val="54"/>
        <w:kinsoku/>
        <w:overflowPunct/>
        <w:topLinePunct w:val="0"/>
        <w:bidi w:val="0"/>
        <w:spacing w:line="360" w:lineRule="auto"/>
        <w:ind w:left="0" w:leftChars="0" w:right="0" w:rightChars="0" w:firstLine="482" w:firstLineChars="200"/>
        <w:jc w:val="both"/>
        <w:rPr>
          <w:rFonts w:hint="eastAsia" w:ascii="宋体" w:hAnsi="宋体" w:eastAsia="宋体"/>
          <w:b/>
          <w:color w:val="auto"/>
        </w:rPr>
        <w:sectPr>
          <w:pgSz w:w="11906" w:h="16838"/>
          <w:pgMar w:top="1440" w:right="1191" w:bottom="1440" w:left="1191" w:header="851" w:footer="992" w:gutter="0"/>
          <w:pgNumType w:fmt="decimal" w:start="0"/>
          <w:cols w:space="720" w:num="1"/>
          <w:docGrid w:type="lines" w:linePitch="312" w:charSpace="0"/>
        </w:sectPr>
      </w:pPr>
    </w:p>
    <w:p w14:paraId="5A5809A4">
      <w:pPr>
        <w:pStyle w:val="54"/>
        <w:kinsoku/>
        <w:overflowPunct/>
        <w:topLinePunct w:val="0"/>
        <w:bidi w:val="0"/>
        <w:spacing w:line="360" w:lineRule="auto"/>
        <w:ind w:right="0" w:rightChars="0"/>
        <w:jc w:val="both"/>
        <w:rPr>
          <w:rFonts w:hint="eastAsia" w:ascii="宋体" w:hAnsi="宋体" w:eastAsia="宋体"/>
          <w:b/>
          <w:color w:val="auto"/>
        </w:rPr>
      </w:pPr>
    </w:p>
    <w:p w14:paraId="79E6E945">
      <w:pPr>
        <w:pStyle w:val="54"/>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20"/>
        <w:tblW w:w="9532" w:type="dxa"/>
        <w:tblInd w:w="0" w:type="dxa"/>
        <w:shd w:val="clear" w:color="auto" w:fill="auto"/>
        <w:tblLayout w:type="fixed"/>
        <w:tblCellMar>
          <w:top w:w="0" w:type="dxa"/>
          <w:left w:w="0" w:type="dxa"/>
          <w:bottom w:w="0" w:type="dxa"/>
          <w:right w:w="0" w:type="dxa"/>
        </w:tblCellMar>
      </w:tblPr>
      <w:tblGrid>
        <w:gridCol w:w="537"/>
        <w:gridCol w:w="2476"/>
        <w:gridCol w:w="2515"/>
        <w:gridCol w:w="1119"/>
        <w:gridCol w:w="1223"/>
        <w:gridCol w:w="1662"/>
      </w:tblGrid>
      <w:tr w14:paraId="0A5E3B6D">
        <w:tblPrEx>
          <w:shd w:val="clear" w:color="auto" w:fill="auto"/>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2476"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515"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1119"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22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662"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r>
      <w:tr w14:paraId="1073037E">
        <w:tblPrEx>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24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auto"/>
                <w:sz w:val="18"/>
                <w:szCs w:val="18"/>
                <w:highlight w:val="none"/>
                <w:u w:val="none"/>
                <w:lang w:val="en-US" w:eastAsia="zh-CN"/>
              </w:rPr>
              <w:t>宏达股份川润公司20万/年吨合成氨装置危险化学品重大危险源安全评估报告编制服务</w:t>
            </w:r>
            <w:bookmarkStart w:id="2" w:name="_GoBack"/>
            <w:bookmarkEnd w:id="2"/>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lang w:val="en-US" w:eastAsia="zh-CN"/>
              </w:rPr>
              <w:t>收集资料、编制预案并组织专家评审</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服务期限</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9"/>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9"/>
        <w:spacing w:before="120" w:line="480" w:lineRule="exact"/>
        <w:rPr>
          <w:rFonts w:hint="eastAsia"/>
          <w:color w:val="auto"/>
          <w:kern w:val="0"/>
        </w:rPr>
        <w:sectPr>
          <w:pgSz w:w="11906" w:h="16838"/>
          <w:pgMar w:top="1440" w:right="1191" w:bottom="1440" w:left="1191" w:header="851" w:footer="992" w:gutter="0"/>
          <w:pgNumType w:fmt="decimal" w:start="0"/>
          <w:cols w:space="720" w:num="1"/>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eastAsiaTheme="minorEastAsia" w:cstheme="minorBidi"/>
          <w:b/>
          <w:color w:val="auto"/>
          <w:kern w:val="2"/>
          <w:sz w:val="28"/>
          <w:szCs w:val="22"/>
          <w:lang w:val="en-US" w:eastAsia="zh-CN" w:bidi="ar-SA"/>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项目</w:t>
      </w:r>
      <w:r>
        <w:rPr>
          <w:rFonts w:hint="eastAsia" w:ascii="宋体" w:hAnsi="宋体"/>
          <w:color w:val="auto"/>
        </w:rPr>
        <w:t>名称）的</w:t>
      </w:r>
      <w:r>
        <w:rPr>
          <w:rFonts w:hint="eastAsia" w:ascii="宋体" w:hAnsi="宋体"/>
          <w:color w:val="auto"/>
          <w:lang w:val="en-US" w:eastAsia="zh-CN"/>
        </w:rPr>
        <w:t>投选</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w:t>
      </w:r>
      <w:r>
        <w:rPr>
          <w:rFonts w:hint="eastAsia" w:ascii="宋体" w:hAnsi="宋体"/>
          <w:color w:val="auto"/>
          <w:lang w:eastAsia="zh-CN"/>
        </w:rPr>
        <w:t>）</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2</w:t>
      </w:r>
      <w:r>
        <w:rPr>
          <w:rFonts w:hint="eastAsia" w:ascii="宋体" w:hAnsi="宋体"/>
          <w:color w:val="auto"/>
          <w:lang w:eastAsia="zh-CN"/>
        </w:rPr>
        <w:t>）</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7B403EAC">
      <w:pPr>
        <w:pStyle w:val="2"/>
        <w:ind w:left="0" w:lef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（3）上述报价有效期截止2026年6月30日，我方承诺在投标文件有效期内不修改、撤销报价文件</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4</w:t>
      </w:r>
      <w:r>
        <w:rPr>
          <w:rFonts w:hint="eastAsia" w:ascii="宋体" w:hAnsi="宋体"/>
          <w:color w:val="auto"/>
          <w:lang w:eastAsia="zh-CN"/>
        </w:rPr>
        <w:t>）</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（5）</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cstheme="minorBidi"/>
          <w:color w:val="auto"/>
          <w:kern w:val="2"/>
          <w:sz w:val="21"/>
          <w:szCs w:val="22"/>
          <w:lang w:val="en-US" w:eastAsia="zh-CN" w:bidi="ar-SA"/>
        </w:rPr>
        <w:t>（6）</w:t>
      </w:r>
      <w:r>
        <w:rPr>
          <w:rFonts w:hint="eastAsia" w:ascii="宋体" w:hAnsi="宋体" w:eastAsiaTheme="minorEastAsia" w:cstheme="minorBidi"/>
          <w:color w:val="auto"/>
          <w:kern w:val="2"/>
          <w:sz w:val="21"/>
          <w:szCs w:val="22"/>
          <w:lang w:val="en-US" w:eastAsia="zh-CN" w:bidi="ar-SA"/>
        </w:rPr>
        <w:t xml:space="preserve">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4"/>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07E59E9">
      <w:pPr>
        <w:pStyle w:val="2"/>
        <w:ind w:left="0" w:leftChars="0" w:firstLine="0" w:firstLineChars="0"/>
        <w:rPr>
          <w:rFonts w:hint="eastAsia"/>
          <w:lang w:val="en-US" w:eastAsia="zh-CN"/>
        </w:rPr>
      </w:pPr>
    </w:p>
    <w:p w14:paraId="6FFF3620">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四、其他资料（格式自拟）</w:t>
      </w: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2"/>
        <w:rPr>
          <w:rFonts w:hint="eastAsia"/>
          <w:lang w:val="en-US" w:eastAsia="zh-CN"/>
        </w:rPr>
      </w:pPr>
    </w:p>
    <w:p w14:paraId="709FEAFD">
      <w:pPr>
        <w:spacing w:line="360" w:lineRule="exact"/>
        <w:rPr>
          <w:rFonts w:hint="eastAsia" w:ascii="黑体" w:hAnsi="黑体" w:eastAsia="黑体" w:cs="宋体"/>
          <w:b/>
          <w:color w:val="auto"/>
          <w:kern w:val="0"/>
          <w:sz w:val="28"/>
          <w:szCs w:val="28"/>
        </w:rPr>
      </w:pPr>
    </w:p>
    <w:sectPr>
      <w:footerReference r:id="rId8" w:type="default"/>
      <w:pgSz w:w="11906" w:h="16838"/>
      <w:pgMar w:top="1440" w:right="1800" w:bottom="1440" w:left="180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r>
      <w:fldChar w:fldCharType="begin"/>
    </w:r>
    <w:r>
      <w:rPr>
        <w:rStyle w:val="24"/>
      </w:rPr>
      <w:instrText xml:space="preserve"> PAGE </w:instrText>
    </w:r>
    <w:r>
      <w:fldChar w:fldCharType="separate"/>
    </w:r>
    <w:r>
      <w:rPr>
        <w:rStyle w:val="24"/>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E9C48">
                          <w:pPr>
                            <w:pStyle w:val="12"/>
                            <w:rPr>
                              <w:rFonts w:hint="default"/>
                              <w:lang w:val="en-US" w:eastAsia="zh-CN"/>
                            </w:rPr>
                          </w:pPr>
                        </w:p>
                        <w:p w14:paraId="2E100419">
                          <w:pPr>
                            <w:pStyle w:val="1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3E9C48">
                    <w:pPr>
                      <w:pStyle w:val="12"/>
                      <w:rPr>
                        <w:rFonts w:hint="default"/>
                        <w:lang w:val="en-US" w:eastAsia="zh-CN"/>
                      </w:rPr>
                    </w:pPr>
                  </w:p>
                  <w:p w14:paraId="2E100419">
                    <w:pPr>
                      <w:pStyle w:val="12"/>
                      <w:rPr>
                        <w:rFonts w:hint="eastAsia"/>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115D">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C5707">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CYyPdY5AgAAawQAAA4AAAAAAAAAAQAgAAAAJQEAAGRycy9l&#10;Mm9Eb2MueG1sUEsFBgAAAAAGAAYAWQEAANAFAAAAAA==&#10;">
              <v:fill on="f" focussize="0,0"/>
              <v:stroke on="f" weight="0.5pt"/>
              <v:imagedata o:title=""/>
              <o:lock v:ext="edit" aspectratio="f"/>
              <v:textbox inset="16pt,0mm,16pt,0mm" style="mso-fit-shape-to-text:t;">
                <w:txbxContent>
                  <w:p w14:paraId="6CAC5707">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428F7">
                          <w:pPr>
                            <w:pStyle w:val="12"/>
                            <w:rPr>
                              <w:rFonts w:hint="default"/>
                              <w:lang w:val="en-US" w:eastAsia="zh-CN"/>
                            </w:rPr>
                          </w:pPr>
                        </w:p>
                        <w:p w14:paraId="2433EB75">
                          <w:pPr>
                            <w:pStyle w:val="1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4428F7">
                    <w:pPr>
                      <w:pStyle w:val="12"/>
                      <w:rPr>
                        <w:rFonts w:hint="default"/>
                        <w:lang w:val="en-US" w:eastAsia="zh-CN"/>
                      </w:rPr>
                    </w:pPr>
                  </w:p>
                  <w:p w14:paraId="2433EB75">
                    <w:pPr>
                      <w:pStyle w:val="12"/>
                      <w:rPr>
                        <w:rFonts w:hint="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560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941B6"/>
    <w:multiLevelType w:val="multilevel"/>
    <w:tmpl w:val="9D4941B6"/>
    <w:lvl w:ilvl="0" w:tentative="0">
      <w:start w:val="1"/>
      <w:numFmt w:val="decimal"/>
      <w:pStyle w:val="3"/>
      <w:suff w:val="space"/>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9650D12"/>
    <w:multiLevelType w:val="multilevel"/>
    <w:tmpl w:val="09650D12"/>
    <w:lvl w:ilvl="0" w:tentative="0">
      <w:start w:val="1"/>
      <w:numFmt w:val="chineseCountingThousand"/>
      <w:suff w:val="space"/>
      <w:lvlText w:val="%1、"/>
      <w:lvlJc w:val="left"/>
      <w:pPr>
        <w:ind w:left="0" w:firstLine="0"/>
      </w:pPr>
      <w:rPr>
        <w:rFonts w:hint="eastAsia" w:hAnsi="Times New Roman" w:cs="Times New Roman"/>
        <w:b w:val="0"/>
        <w:bCs w:val="0"/>
        <w:i w:val="0"/>
        <w:iCs w:val="0"/>
        <w:caps w:val="0"/>
        <w:smallCaps w:val="0"/>
        <w:strike w:val="0"/>
        <w:dstrike w:val="0"/>
        <w:vanish w:val="0"/>
        <w:spacing w:val="0"/>
        <w:kern w:val="0"/>
        <w:position w:val="0"/>
        <w:u w:val="none"/>
        <w:vertAlign w:val="baseline"/>
      </w:rPr>
    </w:lvl>
    <w:lvl w:ilvl="1" w:tentative="0">
      <w:start w:val="1"/>
      <w:numFmt w:val="decimal"/>
      <w:suff w:val="space"/>
      <w:lvlText w:val="%2. "/>
      <w:lvlJc w:val="left"/>
      <w:pPr>
        <w:ind w:left="993"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suff w:val="space"/>
      <w:lvlText w:val="%2.%3 "/>
      <w:lvlJc w:val="left"/>
      <w:pPr>
        <w:ind w:left="4537"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6"/>
      <w:suff w:val="space"/>
      <w:lvlText w:val="%2.%3.%4 "/>
      <w:lvlJc w:val="left"/>
      <w:pPr>
        <w:ind w:left="3828"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2.%3.%4.%5 "/>
      <w:lvlJc w:val="left"/>
      <w:pPr>
        <w:ind w:left="852"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suff w:val="space"/>
      <w:lvlText w:val="%2.%3.%4.%5.%6 "/>
      <w:lvlJc w:val="left"/>
      <w:pPr>
        <w:ind w:left="0" w:firstLine="0"/>
      </w:pPr>
      <w:rPr>
        <w:rFonts w:hint="eastAsia" w:ascii="Arial Unicode MS" w:hAnsi="Arial Unicode MS" w:eastAsia="黑体"/>
        <w:b w:val="0"/>
        <w:i w:val="0"/>
        <w:sz w:val="28"/>
      </w:rPr>
    </w:lvl>
    <w:lvl w:ilvl="6" w:tentative="0">
      <w:start w:val="1"/>
      <w:numFmt w:val="decimal"/>
      <w:suff w:val="space"/>
      <w:lvlText w:val="（%7）"/>
      <w:lvlJc w:val="left"/>
      <w:pPr>
        <w:ind w:left="0" w:firstLine="0"/>
      </w:pPr>
      <w:rPr>
        <w:rFonts w:hint="eastAsia"/>
      </w:rPr>
    </w:lvl>
    <w:lvl w:ilvl="7" w:tentative="0">
      <w:start w:val="1"/>
      <w:numFmt w:val="decimal"/>
      <w:lvlRestart w:val="2"/>
      <w:isLgl/>
      <w:suff w:val="space"/>
      <w:lvlText w:val="图%2-%8"/>
      <w:lvlJc w:val="left"/>
      <w:pPr>
        <w:ind w:left="0" w:firstLine="0"/>
      </w:pPr>
      <w:rPr>
        <w:rFonts w:hint="eastAsia"/>
      </w:rPr>
    </w:lvl>
    <w:lvl w:ilvl="8" w:tentative="0">
      <w:start w:val="1"/>
      <w:numFmt w:val="decimal"/>
      <w:lvlRestart w:val="2"/>
      <w:suff w:val="space"/>
      <w:lvlText w:val="表%2-%9"/>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ED242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AFE040A"/>
    <w:rsid w:val="0B6C6FDB"/>
    <w:rsid w:val="0C5F0F6E"/>
    <w:rsid w:val="0D004BE0"/>
    <w:rsid w:val="0D6635DC"/>
    <w:rsid w:val="0E0340A2"/>
    <w:rsid w:val="0EC51CF1"/>
    <w:rsid w:val="0ED92A26"/>
    <w:rsid w:val="0F783207"/>
    <w:rsid w:val="0F797A29"/>
    <w:rsid w:val="0FBB34F5"/>
    <w:rsid w:val="0FFD54BA"/>
    <w:rsid w:val="10525110"/>
    <w:rsid w:val="110E7C3C"/>
    <w:rsid w:val="120F5BA7"/>
    <w:rsid w:val="1235718D"/>
    <w:rsid w:val="128A3A09"/>
    <w:rsid w:val="12A6008B"/>
    <w:rsid w:val="12D009A7"/>
    <w:rsid w:val="13C54541"/>
    <w:rsid w:val="143830CC"/>
    <w:rsid w:val="14676D7E"/>
    <w:rsid w:val="15910B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3B24AD"/>
    <w:rsid w:val="217D645B"/>
    <w:rsid w:val="21843C8D"/>
    <w:rsid w:val="21F13065"/>
    <w:rsid w:val="22A07CA6"/>
    <w:rsid w:val="237F15B6"/>
    <w:rsid w:val="23E02291"/>
    <w:rsid w:val="240E783E"/>
    <w:rsid w:val="246966F1"/>
    <w:rsid w:val="2470465E"/>
    <w:rsid w:val="249268A9"/>
    <w:rsid w:val="24F6510A"/>
    <w:rsid w:val="24FA55ED"/>
    <w:rsid w:val="25065E09"/>
    <w:rsid w:val="25CC5B88"/>
    <w:rsid w:val="26933E36"/>
    <w:rsid w:val="26BC19A6"/>
    <w:rsid w:val="279E3E6D"/>
    <w:rsid w:val="27A73E71"/>
    <w:rsid w:val="27B8643F"/>
    <w:rsid w:val="28564D7B"/>
    <w:rsid w:val="289607B9"/>
    <w:rsid w:val="28F11C08"/>
    <w:rsid w:val="290166AE"/>
    <w:rsid w:val="2A5A72A6"/>
    <w:rsid w:val="2A7A0382"/>
    <w:rsid w:val="2AAB5DE7"/>
    <w:rsid w:val="2AC075D6"/>
    <w:rsid w:val="2BAE3751"/>
    <w:rsid w:val="2C0635BA"/>
    <w:rsid w:val="2C3C4BDA"/>
    <w:rsid w:val="2C612895"/>
    <w:rsid w:val="2C672453"/>
    <w:rsid w:val="2C831189"/>
    <w:rsid w:val="2EC03E0B"/>
    <w:rsid w:val="2EE64169"/>
    <w:rsid w:val="2F0F6520"/>
    <w:rsid w:val="300E355A"/>
    <w:rsid w:val="30337F16"/>
    <w:rsid w:val="30464A25"/>
    <w:rsid w:val="3082583C"/>
    <w:rsid w:val="31A45B7D"/>
    <w:rsid w:val="31A5035D"/>
    <w:rsid w:val="33980AB1"/>
    <w:rsid w:val="33A30402"/>
    <w:rsid w:val="344A7D4E"/>
    <w:rsid w:val="347D19AD"/>
    <w:rsid w:val="34C32719"/>
    <w:rsid w:val="34E65643"/>
    <w:rsid w:val="3539753D"/>
    <w:rsid w:val="35771A99"/>
    <w:rsid w:val="361436EF"/>
    <w:rsid w:val="363D49D0"/>
    <w:rsid w:val="36481456"/>
    <w:rsid w:val="367D0FF6"/>
    <w:rsid w:val="371A057C"/>
    <w:rsid w:val="37296A11"/>
    <w:rsid w:val="38763EA5"/>
    <w:rsid w:val="388861A3"/>
    <w:rsid w:val="38DC340E"/>
    <w:rsid w:val="3A801D52"/>
    <w:rsid w:val="3ABF1B60"/>
    <w:rsid w:val="3B10121D"/>
    <w:rsid w:val="3BA23F27"/>
    <w:rsid w:val="3BB75F0B"/>
    <w:rsid w:val="3BF62074"/>
    <w:rsid w:val="3D2D4ECB"/>
    <w:rsid w:val="3D8E7046"/>
    <w:rsid w:val="3DB1150E"/>
    <w:rsid w:val="3DD85B51"/>
    <w:rsid w:val="3E197344"/>
    <w:rsid w:val="3E583D12"/>
    <w:rsid w:val="3EF67A03"/>
    <w:rsid w:val="3F213F33"/>
    <w:rsid w:val="3FE536F1"/>
    <w:rsid w:val="40083152"/>
    <w:rsid w:val="40085CD0"/>
    <w:rsid w:val="4041301D"/>
    <w:rsid w:val="417B5D9F"/>
    <w:rsid w:val="42587944"/>
    <w:rsid w:val="42932E0A"/>
    <w:rsid w:val="43243278"/>
    <w:rsid w:val="435B56FC"/>
    <w:rsid w:val="43884ABF"/>
    <w:rsid w:val="44A00219"/>
    <w:rsid w:val="45367494"/>
    <w:rsid w:val="45877724"/>
    <w:rsid w:val="465C4B01"/>
    <w:rsid w:val="467A2DE5"/>
    <w:rsid w:val="470A03A4"/>
    <w:rsid w:val="47F46EAE"/>
    <w:rsid w:val="48724017"/>
    <w:rsid w:val="48750F6C"/>
    <w:rsid w:val="492B4B3C"/>
    <w:rsid w:val="4A185620"/>
    <w:rsid w:val="4A6F4C2B"/>
    <w:rsid w:val="4B964C95"/>
    <w:rsid w:val="4BDF7931"/>
    <w:rsid w:val="4C0249B3"/>
    <w:rsid w:val="4D477799"/>
    <w:rsid w:val="4DCF4AEB"/>
    <w:rsid w:val="4E0D1159"/>
    <w:rsid w:val="4E286FB9"/>
    <w:rsid w:val="4E5A52AA"/>
    <w:rsid w:val="4EE10E98"/>
    <w:rsid w:val="4EE97C85"/>
    <w:rsid w:val="4F203C16"/>
    <w:rsid w:val="4F7E6EBA"/>
    <w:rsid w:val="4FE57305"/>
    <w:rsid w:val="4FE70DC0"/>
    <w:rsid w:val="502E581F"/>
    <w:rsid w:val="50CC06E1"/>
    <w:rsid w:val="50F46497"/>
    <w:rsid w:val="514328A4"/>
    <w:rsid w:val="51875472"/>
    <w:rsid w:val="51F577C4"/>
    <w:rsid w:val="52884ADC"/>
    <w:rsid w:val="52A80CDA"/>
    <w:rsid w:val="533212A1"/>
    <w:rsid w:val="534E61E1"/>
    <w:rsid w:val="53EE72C6"/>
    <w:rsid w:val="54826C74"/>
    <w:rsid w:val="54887ACF"/>
    <w:rsid w:val="548B2661"/>
    <w:rsid w:val="54AA722A"/>
    <w:rsid w:val="55BE4F5F"/>
    <w:rsid w:val="55E22755"/>
    <w:rsid w:val="57193C9E"/>
    <w:rsid w:val="57541431"/>
    <w:rsid w:val="576526EA"/>
    <w:rsid w:val="576C2775"/>
    <w:rsid w:val="586048F0"/>
    <w:rsid w:val="588549CE"/>
    <w:rsid w:val="58AE7DA1"/>
    <w:rsid w:val="58DD7D9A"/>
    <w:rsid w:val="59AD4E28"/>
    <w:rsid w:val="5B1D65E8"/>
    <w:rsid w:val="5C15077F"/>
    <w:rsid w:val="5C8C341B"/>
    <w:rsid w:val="5D2F2B1E"/>
    <w:rsid w:val="5DEF5A0F"/>
    <w:rsid w:val="5DF34996"/>
    <w:rsid w:val="5DF72B16"/>
    <w:rsid w:val="5E9465B6"/>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5A5CA5"/>
    <w:rsid w:val="6C6400AB"/>
    <w:rsid w:val="6C8B590C"/>
    <w:rsid w:val="6D343A27"/>
    <w:rsid w:val="6DCF182B"/>
    <w:rsid w:val="6E5F098F"/>
    <w:rsid w:val="6F712728"/>
    <w:rsid w:val="6FF06CE8"/>
    <w:rsid w:val="71710FBA"/>
    <w:rsid w:val="71BB4F94"/>
    <w:rsid w:val="72F9402A"/>
    <w:rsid w:val="733A4279"/>
    <w:rsid w:val="74125240"/>
    <w:rsid w:val="74D06143"/>
    <w:rsid w:val="75284014"/>
    <w:rsid w:val="75D4756D"/>
    <w:rsid w:val="75E36E5B"/>
    <w:rsid w:val="775744D2"/>
    <w:rsid w:val="77E24ED1"/>
    <w:rsid w:val="789E730E"/>
    <w:rsid w:val="79042BD4"/>
    <w:rsid w:val="79C445BA"/>
    <w:rsid w:val="79CC4E0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pageBreakBefore w:val="0"/>
      <w:numPr>
        <w:ilvl w:val="0"/>
        <w:numId w:val="1"/>
      </w:numPr>
      <w:tabs>
        <w:tab w:val="left" w:pos="420"/>
        <w:tab w:val="left" w:pos="432"/>
      </w:tabs>
      <w:spacing w:before="240" w:after="240" w:line="240" w:lineRule="auto"/>
      <w:ind w:left="432" w:hanging="432" w:firstLineChars="0"/>
      <w:jc w:val="center"/>
      <w:outlineLvl w:val="0"/>
    </w:pPr>
    <w:rPr>
      <w:b/>
      <w:bCs/>
      <w:kern w:val="44"/>
      <w:szCs w:val="44"/>
    </w:rPr>
  </w:style>
  <w:style w:type="paragraph" w:styleId="4">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5">
    <w:name w:val="heading 3"/>
    <w:basedOn w:val="1"/>
    <w:next w:val="1"/>
    <w:qFormat/>
    <w:uiPriority w:val="2"/>
    <w:pPr>
      <w:keepNext/>
      <w:keepLines/>
      <w:tabs>
        <w:tab w:val="left" w:pos="720"/>
      </w:tabs>
      <w:spacing w:before="20" w:after="20" w:line="412" w:lineRule="auto"/>
      <w:outlineLvl w:val="2"/>
    </w:pPr>
    <w:rPr>
      <w:b/>
      <w:bCs/>
      <w:szCs w:val="32"/>
    </w:rPr>
  </w:style>
  <w:style w:type="paragraph" w:styleId="6">
    <w:name w:val="heading 4"/>
    <w:basedOn w:val="1"/>
    <w:next w:val="7"/>
    <w:qFormat/>
    <w:uiPriority w:val="0"/>
    <w:pPr>
      <w:keepNext/>
      <w:keepLines/>
      <w:numPr>
        <w:ilvl w:val="3"/>
        <w:numId w:val="2"/>
      </w:numPr>
      <w:spacing w:before="120" w:after="120" w:line="400" w:lineRule="exact"/>
      <w:outlineLvl w:val="3"/>
    </w:pPr>
    <w:rPr>
      <w:rFonts w:ascii="Arial" w:hAnsi="Arial"/>
      <w:sz w:val="28"/>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customStyle="1" w:styleId="7">
    <w:name w:val="样式  + 首行缩进:  2 字符"/>
    <w:basedOn w:val="1"/>
    <w:qFormat/>
    <w:uiPriority w:val="0"/>
    <w:pPr>
      <w:adjustRightInd w:val="0"/>
      <w:spacing w:line="360" w:lineRule="auto"/>
      <w:ind w:firstLine="524" w:firstLineChars="200"/>
    </w:pPr>
    <w:rPr>
      <w:rFonts w:ascii="宋体" w:hAnsi="宋体"/>
      <w:snapToGrid w:val="0"/>
      <w:spacing w:val="11"/>
      <w:kern w:val="0"/>
      <w:sz w:val="24"/>
      <w:szCs w:val="24"/>
    </w:rPr>
  </w:style>
  <w:style w:type="paragraph" w:styleId="8">
    <w:name w:val="annotation text"/>
    <w:basedOn w:val="1"/>
    <w:semiHidden/>
    <w:unhideWhenUsed/>
    <w:qFormat/>
    <w:uiPriority w:val="99"/>
    <w:pPr>
      <w:jc w:val="left"/>
    </w:pPr>
  </w:style>
  <w:style w:type="paragraph" w:styleId="9">
    <w:name w:val="Body Text Indent"/>
    <w:basedOn w:val="1"/>
    <w:next w:val="2"/>
    <w:qFormat/>
    <w:uiPriority w:val="0"/>
    <w:pPr>
      <w:ind w:left="420" w:leftChars="200"/>
    </w:pPr>
  </w:style>
  <w:style w:type="paragraph" w:styleId="10">
    <w:name w:val="Plain Text"/>
    <w:basedOn w:val="1"/>
    <w:qFormat/>
    <w:uiPriority w:val="0"/>
    <w:rPr>
      <w:rFonts w:ascii="宋体" w:hAnsi="Courier New" w:cs="金山简魏碑"/>
      <w:szCs w:val="21"/>
    </w:rPr>
  </w:style>
  <w:style w:type="paragraph" w:styleId="11">
    <w:name w:val="Balloon Text"/>
    <w:basedOn w:val="1"/>
    <w:link w:val="44"/>
    <w:semiHidden/>
    <w:unhideWhenUsed/>
    <w:qFormat/>
    <w:uiPriority w:val="99"/>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wordWrap w:val="0"/>
      <w:spacing w:after="60"/>
      <w:jc w:val="center"/>
    </w:pPr>
    <w:rPr>
      <w:sz w:val="24"/>
      <w:lang w:val="en-US" w:eastAsia="zh-CN" w:bidi="ar-SA"/>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8">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9">
    <w:name w:val="Body Text First Indent 2"/>
    <w:basedOn w:val="9"/>
    <w:next w:val="18"/>
    <w:qFormat/>
    <w:uiPriority w:val="0"/>
    <w:pPr>
      <w:spacing w:line="360" w:lineRule="auto"/>
      <w:ind w:firstLine="420" w:firstLineChars="200"/>
    </w:pPr>
    <w:rPr>
      <w:sz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5C5C5C"/>
      <w:u w:val="none"/>
    </w:rPr>
  </w:style>
  <w:style w:type="character" w:styleId="26">
    <w:name w:val="Emphasis"/>
    <w:basedOn w:val="22"/>
    <w:qFormat/>
    <w:uiPriority w:val="20"/>
    <w:rPr>
      <w:b/>
      <w:bCs/>
    </w:rPr>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singl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annotation reference"/>
    <w:basedOn w:val="22"/>
    <w:semiHidden/>
    <w:unhideWhenUsed/>
    <w:qFormat/>
    <w:uiPriority w:val="99"/>
    <w:rPr>
      <w:sz w:val="21"/>
      <w:szCs w:val="21"/>
    </w:rPr>
  </w:style>
  <w:style w:type="character" w:styleId="34">
    <w:name w:val="HTML Cite"/>
    <w:basedOn w:val="22"/>
    <w:semiHidden/>
    <w:unhideWhenUsed/>
    <w:qFormat/>
    <w:uiPriority w:val="99"/>
    <w:rPr>
      <w:vanish/>
      <w:color w:val="FFFFFF"/>
      <w:sz w:val="18"/>
      <w:szCs w:val="18"/>
      <w:shd w:val="clear" w:color="auto" w:fill="7CBCF3"/>
    </w:rPr>
  </w:style>
  <w:style w:type="character" w:styleId="35">
    <w:name w:val="HTML Keyboard"/>
    <w:basedOn w:val="22"/>
    <w:semiHidden/>
    <w:unhideWhenUsed/>
    <w:qFormat/>
    <w:uiPriority w:val="99"/>
    <w:rPr>
      <w:rFonts w:ascii="monospace" w:hAnsi="monospace" w:eastAsia="monospace" w:cs="monospace"/>
      <w:sz w:val="16"/>
      <w:szCs w:val="16"/>
    </w:rPr>
  </w:style>
  <w:style w:type="character" w:styleId="36">
    <w:name w:val="HTML Sample"/>
    <w:basedOn w:val="22"/>
    <w:semiHidden/>
    <w:unhideWhenUsed/>
    <w:qFormat/>
    <w:uiPriority w:val="99"/>
    <w:rPr>
      <w:rFonts w:hint="default" w:ascii="monospace" w:hAnsi="monospace" w:eastAsia="monospace" w:cs="monospace"/>
    </w:rPr>
  </w:style>
  <w:style w:type="paragraph" w:customStyle="1" w:styleId="37">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8">
    <w:name w:val="样式 小四 行距: 1.5 倍行距"/>
    <w:basedOn w:val="1"/>
    <w:qFormat/>
    <w:uiPriority w:val="0"/>
    <w:pPr>
      <w:ind w:firstLine="480" w:firstLineChars="200"/>
    </w:pPr>
    <w:rPr>
      <w:rFonts w:cs="宋体"/>
    </w:rPr>
  </w:style>
  <w:style w:type="paragraph" w:customStyle="1" w:styleId="39">
    <w:name w:val="p0"/>
    <w:basedOn w:val="1"/>
    <w:qFormat/>
    <w:uiPriority w:val="0"/>
    <w:pPr>
      <w:widowControl/>
      <w:snapToGrid w:val="0"/>
      <w:jc w:val="left"/>
    </w:pPr>
    <w:rPr>
      <w:rFonts w:ascii="宋体" w:hAnsi="宋体" w:eastAsia="宋体" w:cs="宋体"/>
      <w:kern w:val="0"/>
      <w:sz w:val="24"/>
      <w:szCs w:val="24"/>
    </w:rPr>
  </w:style>
  <w:style w:type="table" w:customStyle="1" w:styleId="40">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2">
    <w:name w:val="页眉 Char"/>
    <w:basedOn w:val="22"/>
    <w:link w:val="13"/>
    <w:qFormat/>
    <w:uiPriority w:val="99"/>
    <w:rPr>
      <w:rFonts w:asciiTheme="minorHAnsi" w:hAnsiTheme="minorHAnsi" w:eastAsiaTheme="minorEastAsia" w:cstheme="minorBidi"/>
      <w:kern w:val="2"/>
      <w:sz w:val="18"/>
      <w:szCs w:val="18"/>
    </w:rPr>
  </w:style>
  <w:style w:type="character" w:customStyle="1" w:styleId="43">
    <w:name w:val="页脚 Char"/>
    <w:basedOn w:val="22"/>
    <w:link w:val="12"/>
    <w:qFormat/>
    <w:uiPriority w:val="99"/>
    <w:rPr>
      <w:rFonts w:asciiTheme="minorHAnsi" w:hAnsiTheme="minorHAnsi" w:eastAsiaTheme="minorEastAsia" w:cstheme="minorBidi"/>
      <w:kern w:val="2"/>
      <w:sz w:val="18"/>
      <w:szCs w:val="18"/>
    </w:rPr>
  </w:style>
  <w:style w:type="character" w:customStyle="1" w:styleId="44">
    <w:name w:val="批注框文本 Char"/>
    <w:basedOn w:val="22"/>
    <w:link w:val="11"/>
    <w:semiHidden/>
    <w:qFormat/>
    <w:uiPriority w:val="99"/>
    <w:rPr>
      <w:rFonts w:asciiTheme="minorHAnsi" w:hAnsiTheme="minorHAnsi" w:eastAsiaTheme="minorEastAsia" w:cstheme="minorBidi"/>
      <w:kern w:val="2"/>
      <w:sz w:val="18"/>
      <w:szCs w:val="18"/>
    </w:rPr>
  </w:style>
  <w:style w:type="character" w:customStyle="1" w:styleId="45">
    <w:name w:val="hover"/>
    <w:basedOn w:val="22"/>
    <w:qFormat/>
    <w:uiPriority w:val="0"/>
    <w:rPr>
      <w:shd w:val="clear" w:color="auto" w:fill="E9F4FD"/>
    </w:rPr>
  </w:style>
  <w:style w:type="character" w:customStyle="1" w:styleId="46">
    <w:name w:val="hover1"/>
    <w:basedOn w:val="22"/>
    <w:qFormat/>
    <w:uiPriority w:val="0"/>
    <w:rPr>
      <w:color w:val="2590EB"/>
    </w:rPr>
  </w:style>
  <w:style w:type="character" w:customStyle="1" w:styleId="47">
    <w:name w:val="hover2"/>
    <w:basedOn w:val="22"/>
    <w:qFormat/>
    <w:uiPriority w:val="0"/>
    <w:rPr>
      <w:color w:val="2590EB"/>
      <w:shd w:val="clear" w:color="auto" w:fill="E9F4FD"/>
    </w:rPr>
  </w:style>
  <w:style w:type="character" w:customStyle="1" w:styleId="48">
    <w:name w:val="hover3"/>
    <w:basedOn w:val="22"/>
    <w:qFormat/>
    <w:uiPriority w:val="0"/>
    <w:rPr>
      <w:color w:val="2590EB"/>
    </w:rPr>
  </w:style>
  <w:style w:type="character" w:customStyle="1" w:styleId="49">
    <w:name w:val="laydate-disabled"/>
    <w:basedOn w:val="22"/>
    <w:qFormat/>
    <w:uiPriority w:val="0"/>
    <w:rPr>
      <w:color w:val="2590EB"/>
    </w:rPr>
  </w:style>
  <w:style w:type="character" w:customStyle="1" w:styleId="50">
    <w:name w:val="status"/>
    <w:basedOn w:val="22"/>
    <w:qFormat/>
    <w:uiPriority w:val="0"/>
    <w:rPr>
      <w:color w:val="0776DD"/>
    </w:rPr>
  </w:style>
  <w:style w:type="character" w:customStyle="1" w:styleId="51">
    <w:name w:val="time"/>
    <w:basedOn w:val="22"/>
    <w:qFormat/>
    <w:uiPriority w:val="0"/>
  </w:style>
  <w:style w:type="paragraph" w:styleId="52">
    <w:name w:val="List Paragraph"/>
    <w:basedOn w:val="1"/>
    <w:qFormat/>
    <w:uiPriority w:val="34"/>
    <w:pPr>
      <w:ind w:firstLine="420" w:firstLineChars="200"/>
    </w:pPr>
    <w:rPr>
      <w:rFonts w:cs="Times New Roman"/>
    </w:rPr>
  </w:style>
  <w:style w:type="paragraph" w:customStyle="1" w:styleId="53">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5">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6">
    <w:name w:val="正文1"/>
    <w:basedOn w:val="1"/>
    <w:next w:val="1"/>
    <w:qFormat/>
    <w:uiPriority w:val="0"/>
    <w:pPr>
      <w:spacing w:line="360" w:lineRule="auto"/>
    </w:pPr>
    <w:rPr>
      <w:rFonts w:ascii="宋体" w:hAnsi="宋体"/>
      <w:szCs w:val="24"/>
    </w:rPr>
  </w:style>
  <w:style w:type="paragraph" w:customStyle="1" w:styleId="57">
    <w:name w:val="S_正文"/>
    <w:qFormat/>
    <w:uiPriority w:val="0"/>
    <w:pPr>
      <w:spacing w:before="76" w:beforeLines="20" w:after="76" w:afterLines="20" w:line="360" w:lineRule="auto"/>
      <w:ind w:firstLine="480" w:firstLineChars="200"/>
    </w:pPr>
    <w:rPr>
      <w:rFonts w:ascii="仿宋" w:hAnsi="仿宋" w:eastAsia="仿宋" w:cs="Times New Roman"/>
      <w:sz w:val="24"/>
      <w:szCs w:val="24"/>
      <w:lang w:val="en-US" w:eastAsia="zh-CN" w:bidi="ar-SA"/>
    </w:rPr>
  </w:style>
  <w:style w:type="paragraph" w:customStyle="1" w:styleId="58">
    <w:name w:val="正文首行缩进1"/>
    <w:basedOn w:val="1"/>
    <w:qFormat/>
    <w:uiPriority w:val="99"/>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1362</Words>
  <Characters>1522</Characters>
  <Lines>16</Lines>
  <Paragraphs>4</Paragraphs>
  <TotalTime>91</TotalTime>
  <ScaleCrop>false</ScaleCrop>
  <LinksUpToDate>false</LinksUpToDate>
  <CharactersWithSpaces>2187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2026-01-15T05:28:17Z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eyJoZGlkIjoiNTAwYmYzZTcyODI4MzM1NGMzZGQ0MTMyOTk5ZjM3OWIiLCJ1c2VySWQiOiI2ODcyODI3ODQifQ==</vt:lpwstr>
  </property>
  <property fmtid="{D5CDD505-2E9C-101B-9397-08002B2CF9AE}" pid="3" name="KSOProductBuildVer">
    <vt:lpwstr>2052-12.1.0.24034</vt:lpwstr>
  </property>
  <property fmtid="{D5CDD505-2E9C-101B-9397-08002B2CF9AE}" pid="4" name="ICV">
    <vt:lpwstr>638278A91B6247A3A14F33886A0DB3EB_13</vt:lpwstr>
  </property>
</Properties>
</file>