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7F792958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四川宏达股份有限公司</w:t>
      </w:r>
    </w:p>
    <w:p w14:paraId="64D0A7B5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租车服务机构选聘项目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8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4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4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8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编号：HDGF-GKBX-2026-FW03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13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76ED508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</w:p>
    <w:p w14:paraId="30E68AA1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1977F599"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租车服务机构选聘项目公开比选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6200157B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 w:cs="仿宋_GB2312"/>
          <w:color w:val="auto"/>
          <w:sz w:val="28"/>
          <w:szCs w:val="28"/>
          <w:lang w:val="zh-CN" w:eastAsia="zh-CN"/>
        </w:rPr>
        <w:t>为公司提供短期（如日租、月租）及长期的车辆租赁服务，确保车辆车况良好、手续齐全、保险完备，驾驶员专业可靠，保障公司公务用车的安全与高效。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本着“公开、公平、公正”的原则，现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四川宏达股份有限公司租车服务机构选聘项目进行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。欢迎贵公司前来报价，现将相关事项公告如下：</w:t>
      </w:r>
    </w:p>
    <w:p w14:paraId="57E5E84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一、服务内容</w:t>
      </w:r>
    </w:p>
    <w:p w14:paraId="4D44BC0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1.服务内容：</w:t>
      </w:r>
    </w:p>
    <w:p w14:paraId="171DAE5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firstLine="560" w:firstLineChars="200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①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车辆租赁服务：提供多种车型选择，所有车辆需定期维护保养，年检合格，并配备齐全有效的保险（特别是交强险、第三者责任险、司乘险）。 </w:t>
      </w:r>
    </w:p>
    <w:p w14:paraId="1B6CF86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firstLine="560" w:firstLineChars="200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②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驾驶员服务：可根据需求提供专业驾驶员，驾驶员需持有相应驾驶证，驾龄丰富，熟悉本地及周边路况。 </w:t>
      </w:r>
    </w:p>
    <w:p w14:paraId="22E6B37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firstLine="560" w:firstLineChars="200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③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服务保障：提供车辆故障、事故的24小时救援与备用车替换服务。 </w:t>
      </w:r>
    </w:p>
    <w:p w14:paraId="2AA558A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firstLine="560" w:firstLineChars="200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  <w:t>④</w:t>
      </w: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费用管理：提供清晰、透明的费用明细，包括租金、里程费、驾驶员服务费、路桥费、停车费等。 </w:t>
      </w:r>
    </w:p>
    <w:p w14:paraId="566A44A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地点：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</w:t>
      </w:r>
    </w:p>
    <w:p w14:paraId="3189E225">
      <w:pPr>
        <w:numPr>
          <w:ilvl w:val="0"/>
          <w:numId w:val="0"/>
        </w:num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 xml:space="preserve">二、比选人：四川宏达股份有限公司。  </w:t>
      </w:r>
    </w:p>
    <w:p w14:paraId="0C48047A">
      <w:pPr>
        <w:numPr>
          <w:ilvl w:val="0"/>
          <w:numId w:val="0"/>
        </w:num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三、具体内容及要求：</w:t>
      </w:r>
    </w:p>
    <w:p w14:paraId="51CA43B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firstLine="560" w:firstLineChars="200"/>
        <w:textAlignment w:val="auto"/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1、服务要求：</w:t>
      </w:r>
    </w:p>
    <w:p w14:paraId="2FDD1AB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firstLine="560" w:firstLineChars="200"/>
        <w:textAlignment w:val="auto"/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 xml:space="preserve">①响应时效：日常用车需提前4小时预约并确认。紧急用车需求须在1小时内响应并尽力协调车辆。现场服务派遣要求同主文档。 </w:t>
      </w:r>
    </w:p>
    <w:p w14:paraId="1871F0F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firstLine="560" w:firstLineChars="200"/>
        <w:textAlignment w:val="auto"/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 xml:space="preserve">②人员与车辆资质：驾驶员须持有效驾照，无重大交通责任事故记录，无犯罪记录。 </w:t>
      </w:r>
    </w:p>
    <w:p w14:paraId="2ACFAB4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firstLine="560" w:firstLineChars="200"/>
        <w:textAlignment w:val="auto"/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 xml:space="preserve">③租赁车辆须证件齐全，车况良好，整洁卫生。 </w:t>
      </w:r>
    </w:p>
    <w:p w14:paraId="658A06A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firstLine="56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④安全与保密：服务商及驾驶员须与公司签订保密协议，不得泄露行程信息等任何公司机密。严格遵守交通法规，确保行车安全。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</w:p>
    <w:p w14:paraId="20300A2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53" w:leftChars="215" w:hanging="2" w:hangingChars="1"/>
        <w:textAlignment w:val="auto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 w:cs="仿宋_GB2312"/>
          <w:color w:val="auto"/>
          <w:kern w:val="2"/>
          <w:sz w:val="28"/>
          <w:szCs w:val="28"/>
          <w:lang w:val="zh-CN" w:eastAsia="zh-CN" w:bidi="ar-SA"/>
        </w:rPr>
        <w:t xml:space="preserve"> </w:t>
      </w:r>
    </w:p>
    <w:p w14:paraId="318C942C">
      <w:pPr>
        <w:numPr>
          <w:ilvl w:val="0"/>
          <w:numId w:val="0"/>
        </w:numPr>
        <w:spacing w:line="420" w:lineRule="exact"/>
        <w:ind w:left="0"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付款方式及发票： </w:t>
      </w:r>
    </w:p>
    <w:p w14:paraId="7DF8823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①短期租赁：单次服务结束后，根据结算单支付。 </w:t>
      </w:r>
    </w:p>
    <w:p w14:paraId="2A0B3CB4">
      <w:pPr>
        <w:numPr>
          <w:ilvl w:val="0"/>
          <w:numId w:val="0"/>
        </w:numPr>
        <w:spacing w:line="420" w:lineRule="exact"/>
        <w:ind w:leftChars="0" w:firstLine="840" w:firstLineChars="3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长期租赁/包车服务：采用月结支付方式，每月结算一次。</w:t>
      </w:r>
    </w:p>
    <w:p w14:paraId="3914BA7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一票制，供应商开具全额增值税专用发票(税率  %)后进行支付。</w:t>
      </w:r>
    </w:p>
    <w:p w14:paraId="6F201807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3.比选文件的获取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获取方式为：截至 2026年 1 月19日 10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4.响应性文件的递交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递交截止时间：2026年1 月 19日 10 时 00 分。</w:t>
      </w:r>
    </w:p>
    <w:p w14:paraId="7AF7F1A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申请人按本询价文件第三章响应性文件格式制作报价文件，注明服务期限、合计金额、付款方式等（若询价约定的服务期限、付款方式等有异议，请在报价文件中另作说明）。所有上述资料组成响应性文件，比选人需将响应性文件打印盖章后，以电子文件方式（PDF、扫描文件等）上传至宏达股份集采平台。</w:t>
      </w:r>
      <w:bookmarkStart w:id="0" w:name="_GoBack"/>
      <w:bookmarkEnd w:id="0"/>
    </w:p>
    <w:p w14:paraId="54DDC83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6.比选时不保证最低价中选，但充分注意合理的最低报价。</w:t>
      </w:r>
    </w:p>
    <w:p w14:paraId="56674FA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7.交送报价文件前，比选申请人可自愿前来我公司进行实地考查、技术交流或咨询。</w:t>
      </w:r>
    </w:p>
    <w:p w14:paraId="440F148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联系人：李女士                         </w:t>
      </w:r>
    </w:p>
    <w:p w14:paraId="490F805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联系方式：15509083970                      </w:t>
      </w:r>
    </w:p>
    <w:p w14:paraId="20636B28">
      <w:pPr>
        <w:numPr>
          <w:ilvl w:val="0"/>
          <w:numId w:val="0"/>
        </w:numPr>
        <w:spacing w:line="420" w:lineRule="exact"/>
        <w:ind w:leftChars="0" w:firstLine="560" w:firstLineChars="200"/>
        <w:rPr>
          <w:color w:val="auto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地 址：四川省德阳市什邡市洛水镇          邮 编：618401      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    </w:t>
      </w:r>
    </w:p>
    <w:p w14:paraId="35E189FF">
      <w:pPr>
        <w:adjustRightInd w:val="0"/>
        <w:spacing w:line="420" w:lineRule="exact"/>
        <w:ind w:firstLine="5460" w:firstLineChars="1950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1FDB8F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5042E66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43E63C6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</w:t>
      </w:r>
      <w:r>
        <w:rPr>
          <w:rFonts w:hint="eastAsia" w:ascii="宋体" w:hAnsi="宋体" w:eastAsia="宋体"/>
          <w:b/>
          <w:color w:val="auto"/>
          <w:lang w:val="en-US" w:eastAsia="zh-CN"/>
        </w:rPr>
        <w:t>营业执照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9E6E94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二、</w:t>
      </w:r>
      <w:r>
        <w:rPr>
          <w:rFonts w:hint="eastAsia" w:ascii="宋体" w:hAnsi="宋体" w:eastAsia="宋体"/>
          <w:b/>
          <w:color w:val="auto"/>
        </w:rPr>
        <w:t>报价表</w:t>
      </w:r>
    </w:p>
    <w:p w14:paraId="1541407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20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543"/>
        <w:gridCol w:w="2940"/>
        <w:gridCol w:w="675"/>
        <w:gridCol w:w="765"/>
        <w:gridCol w:w="1859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商务车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短期租赁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ABFA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8E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67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商务车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79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长期租赁/包车服务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96531E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8E3CD6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641A1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6509A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582E7211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</w:t>
      </w:r>
    </w:p>
    <w:p w14:paraId="11A5ACF6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9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</w:t>
      </w:r>
    </w:p>
    <w:p w14:paraId="66E131B5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1306E39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lang w:val="en-US" w:eastAsia="zh-CN"/>
        </w:rPr>
        <w:t>三、承诺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项目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99BEDB0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四、其他资料（格式自拟）</w:t>
      </w: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B97618F"/>
    <w:rsid w:val="0C5F0F6E"/>
    <w:rsid w:val="0D004BE0"/>
    <w:rsid w:val="0D5C25C4"/>
    <w:rsid w:val="0D6635DC"/>
    <w:rsid w:val="0E0340A2"/>
    <w:rsid w:val="0EC51CF1"/>
    <w:rsid w:val="0ED92A26"/>
    <w:rsid w:val="0F1D59CE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3830CC"/>
    <w:rsid w:val="14676D7E"/>
    <w:rsid w:val="15910B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B35427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3C4BDA"/>
    <w:rsid w:val="2C612895"/>
    <w:rsid w:val="2C672453"/>
    <w:rsid w:val="2EC03E0B"/>
    <w:rsid w:val="2EE64169"/>
    <w:rsid w:val="2FCA7EE6"/>
    <w:rsid w:val="300E355A"/>
    <w:rsid w:val="30337F16"/>
    <w:rsid w:val="30464A25"/>
    <w:rsid w:val="3082583C"/>
    <w:rsid w:val="31A45B7D"/>
    <w:rsid w:val="31A5035D"/>
    <w:rsid w:val="33091FDF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73304BC"/>
    <w:rsid w:val="38763EA5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F67A03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7E6EBA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26C74"/>
    <w:rsid w:val="54887ACF"/>
    <w:rsid w:val="548B2661"/>
    <w:rsid w:val="54AA722A"/>
    <w:rsid w:val="55BE4F5F"/>
    <w:rsid w:val="55E22755"/>
    <w:rsid w:val="57193C9E"/>
    <w:rsid w:val="57541431"/>
    <w:rsid w:val="576526EA"/>
    <w:rsid w:val="576C2775"/>
    <w:rsid w:val="586048F0"/>
    <w:rsid w:val="588549CE"/>
    <w:rsid w:val="58AE7DA1"/>
    <w:rsid w:val="58DD7D9A"/>
    <w:rsid w:val="59AD4E28"/>
    <w:rsid w:val="5AEE3805"/>
    <w:rsid w:val="5B1D65E8"/>
    <w:rsid w:val="5C15077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3655618"/>
    <w:rsid w:val="63AF0AA1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180827"/>
    <w:rsid w:val="6C465631"/>
    <w:rsid w:val="6C5A5CA5"/>
    <w:rsid w:val="6C6400AB"/>
    <w:rsid w:val="6C8B590C"/>
    <w:rsid w:val="6D343A27"/>
    <w:rsid w:val="6DCF182B"/>
    <w:rsid w:val="6E5F098F"/>
    <w:rsid w:val="6F712728"/>
    <w:rsid w:val="6FF06CE8"/>
    <w:rsid w:val="702F4391"/>
    <w:rsid w:val="71710FBA"/>
    <w:rsid w:val="71BB4F94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C445BA"/>
    <w:rsid w:val="79CC4E0A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1667</Words>
  <Characters>1762</Characters>
  <Lines>16</Lines>
  <Paragraphs>4</Paragraphs>
  <TotalTime>1</TotalTime>
  <ScaleCrop>false</ScaleCrop>
  <LinksUpToDate>false</LinksUpToDate>
  <CharactersWithSpaces>2445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2026-01-13T06:51:55Z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eyJoZGlkIjoiNTAwYmYzZTcyODI4MzM1NGMzZGQ0MTMyOTk5ZjM3OWIiLCJ1c2VySWQiOiI2ODcyODI3ODQifQ==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