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E3783">
      <w:pPr>
        <w:autoSpaceDE w:val="0"/>
        <w:autoSpaceDN w:val="0"/>
        <w:adjustRightInd w:val="0"/>
        <w:spacing w:before="100" w:after="100" w:line="360" w:lineRule="auto"/>
        <w:jc w:val="center"/>
        <w:rPr>
          <w:rFonts w:hint="eastAsia" w:cs="黑体" w:asciiTheme="minorEastAsia" w:hAnsiTheme="minorEastAsia" w:eastAsiaTheme="minorEastAsia"/>
          <w:b/>
          <w:bCs/>
          <w:color w:val="auto"/>
          <w:sz w:val="48"/>
          <w:szCs w:val="48"/>
          <w:highlight w:val="none"/>
          <w:lang w:eastAsia="zh-CN"/>
        </w:rPr>
      </w:pPr>
    </w:p>
    <w:p w14:paraId="69E622A1">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四川宏达股份有限公司</w:t>
      </w:r>
    </w:p>
    <w:p w14:paraId="64D0A7B5">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default" w:cs="黑体" w:asciiTheme="minorEastAsia" w:hAnsiTheme="minorEastAsia" w:eastAsiaTheme="minorEastAsia"/>
          <w:color w:val="auto"/>
          <w:sz w:val="84"/>
          <w:szCs w:val="84"/>
          <w:highlight w:val="none"/>
          <w:lang w:val="en-US"/>
        </w:rPr>
      </w:pPr>
      <w:r>
        <w:rPr>
          <w:rFonts w:hint="default" w:ascii="Times New Roman" w:hAnsi="Times New Roman" w:eastAsia="方正小标宋简体" w:cs="Times New Roman"/>
          <w:b w:val="0"/>
          <w:bCs w:val="0"/>
          <w:sz w:val="44"/>
          <w:szCs w:val="44"/>
          <w:lang w:val="en-US" w:eastAsia="zh-CN"/>
        </w:rPr>
        <w:t>平价超市及食堂</w:t>
      </w:r>
      <w:r>
        <w:rPr>
          <w:rFonts w:hint="eastAsia" w:ascii="Times New Roman" w:hAnsi="Times New Roman" w:eastAsia="方正小标宋简体" w:cs="Times New Roman"/>
          <w:b w:val="0"/>
          <w:bCs w:val="0"/>
          <w:sz w:val="44"/>
          <w:szCs w:val="44"/>
          <w:lang w:val="en-US" w:eastAsia="zh-CN"/>
        </w:rPr>
        <w:t>内部</w:t>
      </w:r>
      <w:r>
        <w:rPr>
          <w:rFonts w:hint="default" w:ascii="Times New Roman" w:hAnsi="Times New Roman" w:eastAsia="方正小标宋简体" w:cs="Times New Roman"/>
          <w:b w:val="0"/>
          <w:bCs w:val="0"/>
          <w:sz w:val="44"/>
          <w:szCs w:val="44"/>
          <w:lang w:val="en-US" w:eastAsia="zh-CN"/>
        </w:rPr>
        <w:t>管理系统</w:t>
      </w:r>
      <w:r>
        <w:rPr>
          <w:rFonts w:hint="default" w:ascii="Times New Roman" w:hAnsi="Times New Roman" w:eastAsia="方正小标宋简体" w:cs="Times New Roman"/>
          <w:b w:val="0"/>
          <w:bCs w:val="0"/>
          <w:sz w:val="44"/>
          <w:szCs w:val="44"/>
        </w:rPr>
        <w:t>开发项目</w:t>
      </w:r>
      <w:r>
        <w:rPr>
          <w:rFonts w:hint="eastAsia" w:ascii="Times New Roman" w:hAnsi="Times New Roman" w:eastAsia="方正小标宋简体" w:cs="Times New Roman"/>
          <w:color w:val="000000"/>
          <w:sz w:val="44"/>
          <w:szCs w:val="44"/>
          <w:lang w:val="en-US" w:eastAsia="zh-CN"/>
        </w:rPr>
        <w:t>公开比选</w:t>
      </w:r>
    </w:p>
    <w:p w14:paraId="1FAE45D5">
      <w:pPr>
        <w:widowControl/>
        <w:jc w:val="both"/>
        <w:rPr>
          <w:rFonts w:hint="eastAsia" w:asciiTheme="minorEastAsia" w:hAnsiTheme="minorEastAsia" w:eastAsiaTheme="minorEastAsia"/>
          <w:b/>
          <w:color w:val="auto"/>
          <w:kern w:val="0"/>
          <w:sz w:val="72"/>
          <w:szCs w:val="72"/>
          <w:highlight w:val="none"/>
        </w:rPr>
      </w:pPr>
    </w:p>
    <w:p w14:paraId="538E90AF">
      <w:pPr>
        <w:pStyle w:val="8"/>
        <w:rPr>
          <w:rFonts w:hint="eastAsia" w:asciiTheme="minorEastAsia" w:hAnsiTheme="minorEastAsia" w:eastAsiaTheme="minorEastAsia"/>
          <w:b/>
          <w:color w:val="auto"/>
          <w:kern w:val="0"/>
          <w:sz w:val="72"/>
          <w:szCs w:val="72"/>
          <w:highlight w:val="none"/>
        </w:rPr>
      </w:pPr>
    </w:p>
    <w:p w14:paraId="33D068A5">
      <w:pPr>
        <w:pStyle w:val="14"/>
        <w:rPr>
          <w:rFonts w:hint="eastAsia" w:asciiTheme="minorEastAsia" w:hAnsiTheme="minorEastAsia" w:eastAsiaTheme="minorEastAsia"/>
          <w:b/>
          <w:color w:val="auto"/>
          <w:kern w:val="0"/>
          <w:sz w:val="72"/>
          <w:szCs w:val="72"/>
          <w:highlight w:val="none"/>
        </w:rPr>
      </w:pPr>
      <w:bookmarkStart w:id="0" w:name="_GoBack"/>
      <w:bookmarkEnd w:id="0"/>
    </w:p>
    <w:p w14:paraId="44917994">
      <w:pPr>
        <w:rPr>
          <w:rFonts w:hint="eastAsia"/>
          <w:color w:val="auto"/>
          <w:highlight w:val="none"/>
        </w:rPr>
      </w:pPr>
    </w:p>
    <w:p w14:paraId="7C29320C">
      <w:pPr>
        <w:pStyle w:val="14"/>
        <w:rPr>
          <w:rFonts w:hint="eastAsia"/>
          <w:color w:val="auto"/>
          <w:highlight w:val="none"/>
        </w:rPr>
      </w:pPr>
    </w:p>
    <w:p w14:paraId="789A982C">
      <w:pPr>
        <w:widowControl/>
        <w:jc w:val="center"/>
        <w:rPr>
          <w:rFonts w:asciiTheme="minorEastAsia" w:hAnsiTheme="minorEastAsia" w:eastAsiaTheme="minorEastAsia"/>
          <w:b/>
          <w:color w:val="auto"/>
          <w:kern w:val="0"/>
          <w:sz w:val="72"/>
          <w:szCs w:val="72"/>
          <w:highlight w:val="none"/>
        </w:rPr>
      </w:pPr>
      <w:r>
        <w:rPr>
          <w:rFonts w:hint="eastAsia" w:asciiTheme="minorEastAsia" w:hAnsiTheme="minorEastAsia" w:eastAsiaTheme="minorEastAsia"/>
          <w:b/>
          <w:color w:val="auto"/>
          <w:kern w:val="0"/>
          <w:sz w:val="72"/>
          <w:szCs w:val="72"/>
          <w:highlight w:val="none"/>
        </w:rPr>
        <w:t>比选文件</w:t>
      </w:r>
    </w:p>
    <w:p w14:paraId="4C7901ED">
      <w:pPr>
        <w:pStyle w:val="8"/>
        <w:jc w:val="center"/>
        <w:rPr>
          <w:rFonts w:hint="default"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编号：HDGF-GKBX-2026-FW01</w:t>
      </w:r>
    </w:p>
    <w:p w14:paraId="28B86A66">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color w:val="auto"/>
          <w:highlight w:val="none"/>
          <w:lang w:val="zh-CN"/>
        </w:rPr>
      </w:pPr>
    </w:p>
    <w:p w14:paraId="43784FA0">
      <w:pPr>
        <w:jc w:val="center"/>
        <w:rPr>
          <w:rFonts w:cs="黑体" w:asciiTheme="minorEastAsia" w:hAnsiTheme="minorEastAsia" w:eastAsiaTheme="minorEastAsia"/>
          <w:color w:val="auto"/>
          <w:highlight w:val="none"/>
          <w:lang w:val="zh-CN"/>
        </w:rPr>
      </w:pPr>
    </w:p>
    <w:p w14:paraId="205AB8C1">
      <w:pPr>
        <w:jc w:val="center"/>
        <w:rPr>
          <w:rFonts w:cs="黑体" w:asciiTheme="minorEastAsia" w:hAnsiTheme="minorEastAsia" w:eastAsiaTheme="minorEastAsia"/>
          <w:color w:val="auto"/>
          <w:highlight w:val="none"/>
          <w:lang w:val="zh-CN"/>
        </w:rPr>
      </w:pPr>
    </w:p>
    <w:p w14:paraId="6D5AE92C">
      <w:pPr>
        <w:jc w:val="center"/>
        <w:rPr>
          <w:rFonts w:cs="黑体" w:asciiTheme="minorEastAsia" w:hAnsiTheme="minorEastAsia" w:eastAsiaTheme="minorEastAsia"/>
          <w:color w:val="auto"/>
          <w:highlight w:val="none"/>
          <w:lang w:val="zh-CN"/>
        </w:rPr>
      </w:pPr>
    </w:p>
    <w:p w14:paraId="0AD65B3A">
      <w:pPr>
        <w:jc w:val="center"/>
        <w:rPr>
          <w:rFonts w:cs="黑体" w:asciiTheme="minorEastAsia" w:hAnsiTheme="minorEastAsia" w:eastAsiaTheme="minorEastAsia"/>
          <w:color w:val="auto"/>
          <w:highlight w:val="none"/>
          <w:lang w:val="zh-CN"/>
        </w:rPr>
      </w:pPr>
    </w:p>
    <w:p w14:paraId="40735AE9">
      <w:pPr>
        <w:jc w:val="center"/>
        <w:rPr>
          <w:rFonts w:cs="黑体" w:asciiTheme="minorEastAsia" w:hAnsiTheme="minorEastAsia" w:eastAsiaTheme="minorEastAsia"/>
          <w:color w:val="auto"/>
          <w:highlight w:val="none"/>
          <w:lang w:val="zh-CN"/>
        </w:rPr>
      </w:pPr>
    </w:p>
    <w:p w14:paraId="39575830">
      <w:pPr>
        <w:spacing w:line="600" w:lineRule="auto"/>
        <w:ind w:firstLine="2127" w:firstLineChars="709"/>
        <w:rPr>
          <w:rFonts w:hint="eastAsia" w:asciiTheme="minorEastAsia" w:hAnsiTheme="minorEastAsia" w:eastAsiaTheme="minorEastAsia"/>
          <w:color w:val="auto"/>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color w:val="auto"/>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color w:val="auto"/>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color w:val="auto"/>
          <w:sz w:val="30"/>
          <w:szCs w:val="30"/>
          <w:highlight w:val="none"/>
          <w:lang w:val="zh-CN"/>
        </w:rPr>
        <w:t>20</w:t>
      </w:r>
      <w:r>
        <w:rPr>
          <w:rFonts w:hint="eastAsia" w:cs="黑体" w:asciiTheme="minorEastAsia" w:hAnsiTheme="minorEastAsia" w:eastAsiaTheme="minorEastAsia"/>
          <w:b/>
          <w:bCs/>
          <w:color w:val="auto"/>
          <w:sz w:val="30"/>
          <w:szCs w:val="30"/>
          <w:highlight w:val="none"/>
          <w:lang w:val="en-US" w:eastAsia="zh-CN"/>
        </w:rPr>
        <w:t>2</w:t>
      </w:r>
      <w:r>
        <w:rPr>
          <w:rFonts w:hint="eastAsia" w:cs="黑体" w:asciiTheme="minorEastAsia" w:hAnsiTheme="minorEastAsia"/>
          <w:b/>
          <w:bCs/>
          <w:color w:val="auto"/>
          <w:sz w:val="30"/>
          <w:szCs w:val="30"/>
          <w:highlight w:val="none"/>
          <w:lang w:val="en-US" w:eastAsia="zh-CN"/>
        </w:rPr>
        <w:t>6</w:t>
      </w:r>
      <w:r>
        <w:rPr>
          <w:rFonts w:hint="eastAsia" w:cs="黑体" w:asciiTheme="minorEastAsia" w:hAnsiTheme="minorEastAsia" w:eastAsiaTheme="minorEastAsia"/>
          <w:b/>
          <w:bCs/>
          <w:color w:val="auto"/>
          <w:sz w:val="30"/>
          <w:szCs w:val="30"/>
          <w:highlight w:val="none"/>
          <w:lang w:val="zh-CN"/>
        </w:rPr>
        <w:t>年</w:t>
      </w:r>
      <w:r>
        <w:rPr>
          <w:rFonts w:hint="eastAsia" w:cs="黑体" w:asciiTheme="minorEastAsia" w:hAnsiTheme="minorEastAsia"/>
          <w:b/>
          <w:bCs/>
          <w:color w:val="auto"/>
          <w:sz w:val="30"/>
          <w:szCs w:val="30"/>
          <w:highlight w:val="none"/>
          <w:lang w:val="en-US" w:eastAsia="zh-CN"/>
        </w:rPr>
        <w:t>1</w:t>
      </w:r>
      <w:r>
        <w:rPr>
          <w:rFonts w:hint="eastAsia" w:cs="黑体" w:asciiTheme="minorEastAsia" w:hAnsiTheme="minorEastAsia" w:eastAsiaTheme="minorEastAsia"/>
          <w:b/>
          <w:bCs/>
          <w:color w:val="auto"/>
          <w:sz w:val="30"/>
          <w:szCs w:val="30"/>
          <w:highlight w:val="none"/>
          <w:lang w:val="en-US" w:eastAsia="zh-CN"/>
        </w:rPr>
        <w:t>月</w:t>
      </w:r>
      <w:r>
        <w:rPr>
          <w:rFonts w:hint="eastAsia" w:cs="黑体" w:asciiTheme="minorEastAsia" w:hAnsiTheme="minorEastAsia"/>
          <w:b/>
          <w:bCs/>
          <w:color w:val="auto"/>
          <w:sz w:val="30"/>
          <w:szCs w:val="30"/>
          <w:highlight w:val="none"/>
          <w:lang w:val="en-US" w:eastAsia="zh-CN"/>
        </w:rPr>
        <w:t>9</w:t>
      </w:r>
      <w:r>
        <w:rPr>
          <w:rFonts w:hint="eastAsia" w:cs="黑体" w:asciiTheme="minorEastAsia" w:hAnsiTheme="minorEastAsia" w:eastAsiaTheme="minorEastAsia"/>
          <w:b/>
          <w:bCs/>
          <w:color w:val="auto"/>
          <w:sz w:val="30"/>
          <w:szCs w:val="30"/>
          <w:highlight w:val="none"/>
          <w:lang w:val="en-US" w:eastAsia="zh-CN"/>
        </w:rPr>
        <w:t>日</w:t>
      </w:r>
    </w:p>
    <w:p w14:paraId="6A3AF08F">
      <w:pPr>
        <w:pStyle w:val="8"/>
        <w:jc w:val="center"/>
        <w:rPr>
          <w:rFonts w:hint="eastAsia" w:ascii="黑体" w:hAnsi="黑体" w:eastAsia="黑体" w:cs="宋体"/>
          <w:b/>
          <w:color w:val="auto"/>
          <w:kern w:val="0"/>
          <w:sz w:val="32"/>
          <w:szCs w:val="32"/>
        </w:rPr>
      </w:pPr>
      <w:r>
        <w:rPr>
          <w:rFonts w:hint="eastAsia" w:ascii="黑体" w:hAnsi="黑体" w:eastAsia="黑体" w:cs="宋体"/>
          <w:b/>
          <w:color w:val="auto"/>
          <w:kern w:val="0"/>
          <w:sz w:val="32"/>
          <w:szCs w:val="32"/>
        </w:rPr>
        <w:t>四川宏达股份有限公司</w:t>
      </w:r>
    </w:p>
    <w:p w14:paraId="1977F599">
      <w:pPr>
        <w:pStyle w:val="8"/>
        <w:jc w:val="center"/>
        <w:rPr>
          <w:rFonts w:hint="eastAsia"/>
          <w:lang w:val="en-US" w:eastAsia="zh-CN"/>
        </w:rPr>
      </w:pPr>
      <w:r>
        <w:rPr>
          <w:rFonts w:hint="eastAsia" w:ascii="黑体" w:hAnsi="黑体" w:eastAsia="黑体" w:cs="宋体"/>
          <w:b/>
          <w:color w:val="auto"/>
          <w:kern w:val="0"/>
          <w:sz w:val="32"/>
          <w:szCs w:val="32"/>
        </w:rPr>
        <w:t>平价超市及食堂内部管理系统开发项目公开比选</w:t>
      </w:r>
    </w:p>
    <w:p w14:paraId="23CFBEF3">
      <w:pPr>
        <w:spacing w:line="360" w:lineRule="exact"/>
        <w:rPr>
          <w:rFonts w:ascii="黑体" w:hAnsi="黑体" w:eastAsia="黑体" w:cs="Times New Roman"/>
          <w:b/>
          <w:color w:val="auto"/>
          <w:sz w:val="28"/>
          <w:szCs w:val="28"/>
        </w:rPr>
      </w:pPr>
      <w:r>
        <w:rPr>
          <w:rFonts w:hint="eastAsia" w:ascii="黑体" w:hAnsi="黑体" w:eastAsia="黑体" w:cs="Times New Roman"/>
          <w:b/>
          <w:color w:val="auto"/>
          <w:sz w:val="28"/>
          <w:szCs w:val="28"/>
        </w:rPr>
        <w:t>各单位：</w:t>
      </w:r>
    </w:p>
    <w:p w14:paraId="6200157B">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default" w:ascii="黑体" w:hAnsi="黑体" w:eastAsia="黑体" w:cs="仿宋_GB2312"/>
          <w:color w:val="auto"/>
          <w:sz w:val="28"/>
          <w:szCs w:val="28"/>
          <w:lang w:val="zh-CN" w:eastAsia="zh-CN"/>
        </w:rPr>
        <w:t>我公司拟定制开发一套包含平价超市</w:t>
      </w:r>
      <w:r>
        <w:rPr>
          <w:rFonts w:hint="default" w:ascii="黑体" w:hAnsi="黑体" w:eastAsia="黑体" w:cs="仿宋_GB2312"/>
          <w:color w:val="auto"/>
          <w:sz w:val="28"/>
          <w:szCs w:val="28"/>
          <w:lang w:val="en-US" w:eastAsia="zh-CN"/>
        </w:rPr>
        <w:t>与食堂</w:t>
      </w:r>
      <w:r>
        <w:rPr>
          <w:rFonts w:hint="default" w:ascii="黑体" w:hAnsi="黑体" w:eastAsia="黑体" w:cs="仿宋_GB2312"/>
          <w:color w:val="auto"/>
          <w:sz w:val="28"/>
          <w:szCs w:val="28"/>
          <w:lang w:val="zh-CN" w:eastAsia="zh-CN"/>
        </w:rPr>
        <w:t>管理系统的综合性系统。该系统需实现两套业务系统的统一用户入口和后台管理功能，满足公司内部员工及</w:t>
      </w:r>
      <w:r>
        <w:rPr>
          <w:rFonts w:hint="default" w:ascii="黑体" w:hAnsi="黑体" w:eastAsia="黑体" w:cs="仿宋_GB2312"/>
          <w:color w:val="auto"/>
          <w:sz w:val="28"/>
          <w:szCs w:val="28"/>
          <w:lang w:val="en-US" w:eastAsia="zh-CN"/>
        </w:rPr>
        <w:t>相关部门单位</w:t>
      </w:r>
      <w:r>
        <w:rPr>
          <w:rFonts w:hint="default" w:ascii="黑体" w:hAnsi="黑体" w:eastAsia="黑体" w:cs="仿宋_GB2312"/>
          <w:color w:val="auto"/>
          <w:sz w:val="28"/>
          <w:szCs w:val="28"/>
          <w:lang w:val="zh-CN" w:eastAsia="zh-CN"/>
        </w:rPr>
        <w:t>用户的日常使用需求。</w:t>
      </w:r>
      <w:r>
        <w:rPr>
          <w:rFonts w:hint="eastAsia" w:ascii="黑体" w:hAnsi="黑体" w:eastAsia="黑体" w:cs="仿宋_GB2312"/>
          <w:color w:val="auto"/>
          <w:sz w:val="28"/>
          <w:szCs w:val="28"/>
          <w:lang w:val="zh-CN" w:eastAsia="zh-CN"/>
        </w:rPr>
        <w:t>本着“公开、公平、公正”的原则，现</w:t>
      </w:r>
      <w:r>
        <w:rPr>
          <w:rFonts w:hint="eastAsia" w:ascii="黑体" w:hAnsi="黑体" w:eastAsia="黑体" w:cs="仿宋_GB2312"/>
          <w:color w:val="auto"/>
          <w:sz w:val="28"/>
          <w:szCs w:val="28"/>
          <w:lang w:val="en-US" w:eastAsia="zh-CN"/>
        </w:rPr>
        <w:t>对</w:t>
      </w:r>
      <w:r>
        <w:rPr>
          <w:rFonts w:hint="eastAsia" w:ascii="黑体" w:hAnsi="黑体" w:eastAsia="黑体" w:cs="仿宋_GB2312"/>
          <w:color w:val="auto"/>
          <w:sz w:val="28"/>
          <w:szCs w:val="28"/>
          <w:lang w:val="zh-CN" w:eastAsia="zh-CN"/>
        </w:rPr>
        <w:t>四川宏达股份有限公司平价超市及食堂内部管理系统开发项目进行</w:t>
      </w:r>
      <w:r>
        <w:rPr>
          <w:rFonts w:hint="eastAsia" w:ascii="黑体" w:hAnsi="黑体" w:eastAsia="黑体" w:cs="仿宋_GB2312"/>
          <w:color w:val="auto"/>
          <w:sz w:val="28"/>
          <w:szCs w:val="28"/>
          <w:lang w:val="en-US" w:eastAsia="zh-CN"/>
        </w:rPr>
        <w:t>公开比选</w:t>
      </w:r>
      <w:r>
        <w:rPr>
          <w:rFonts w:hint="eastAsia" w:ascii="黑体" w:hAnsi="黑体" w:eastAsia="黑体" w:cs="仿宋_GB2312"/>
          <w:color w:val="auto"/>
          <w:sz w:val="28"/>
          <w:szCs w:val="28"/>
          <w:lang w:val="zh-CN" w:eastAsia="zh-CN"/>
        </w:rPr>
        <w:t>。欢迎贵公司前来报价，现将相关事项公告如下：</w:t>
      </w:r>
    </w:p>
    <w:p w14:paraId="57E5E844">
      <w:pPr>
        <w:numPr>
          <w:ilvl w:val="0"/>
          <w:numId w:val="0"/>
        </w:numPr>
        <w:spacing w:line="420" w:lineRule="exact"/>
        <w:ind w:leftChars="0"/>
        <w:rPr>
          <w:rFonts w:hint="eastAsia" w:ascii="黑体" w:hAnsi="黑体" w:eastAsia="黑体" w:cs="仿宋_GB2312"/>
          <w:color w:val="auto"/>
          <w:sz w:val="28"/>
          <w:szCs w:val="28"/>
          <w:lang w:val="zh-CN" w:eastAsia="zh-CN"/>
        </w:rPr>
      </w:pPr>
      <w:r>
        <w:rPr>
          <w:rFonts w:hint="eastAsia" w:ascii="黑体" w:hAnsi="黑体" w:eastAsia="黑体" w:cs="仿宋_GB2312"/>
          <w:color w:val="auto"/>
          <w:sz w:val="28"/>
          <w:szCs w:val="28"/>
          <w:lang w:val="en-US" w:eastAsia="zh-CN"/>
        </w:rPr>
        <w:t>一、服务内容</w:t>
      </w:r>
    </w:p>
    <w:p w14:paraId="4D44BC02">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1.服务内容：</w:t>
      </w:r>
    </w:p>
    <w:p w14:paraId="3ADA8DFC">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default" w:ascii="黑体" w:hAnsi="黑体" w:eastAsia="黑体" w:cs="仿宋_GB2312"/>
          <w:color w:val="auto"/>
          <w:sz w:val="28"/>
          <w:szCs w:val="28"/>
          <w:lang w:val="en-US" w:eastAsia="zh-CN"/>
        </w:rPr>
        <w:t>四川宏达股份有限公司平价超市及食堂内部管理系统开发</w:t>
      </w:r>
      <w:r>
        <w:rPr>
          <w:rFonts w:hint="eastAsia" w:ascii="黑体" w:hAnsi="黑体" w:eastAsia="黑体" w:cs="仿宋_GB2312"/>
          <w:color w:val="auto"/>
          <w:sz w:val="28"/>
          <w:szCs w:val="28"/>
          <w:lang w:val="en-US" w:eastAsia="zh-CN"/>
        </w:rPr>
        <w:t>;</w:t>
      </w:r>
    </w:p>
    <w:p w14:paraId="67D70B09">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default" w:ascii="黑体" w:hAnsi="黑体" w:eastAsia="黑体" w:cs="仿宋_GB2312"/>
          <w:color w:val="auto"/>
          <w:sz w:val="28"/>
          <w:szCs w:val="28"/>
          <w:lang w:val="en-US" w:eastAsia="zh-CN"/>
        </w:rPr>
        <w:t>暂定小程序名称为：宏达通</w:t>
      </w:r>
      <w:r>
        <w:rPr>
          <w:rFonts w:hint="eastAsia" w:ascii="黑体" w:hAnsi="黑体" w:eastAsia="黑体" w:cs="仿宋_GB2312"/>
          <w:color w:val="auto"/>
          <w:sz w:val="28"/>
          <w:szCs w:val="28"/>
          <w:lang w:val="en-US" w:eastAsia="zh-CN"/>
        </w:rPr>
        <w:t>.</w:t>
      </w:r>
    </w:p>
    <w:p w14:paraId="566A44AD">
      <w:pPr>
        <w:numPr>
          <w:ilvl w:val="0"/>
          <w:numId w:val="0"/>
        </w:numPr>
        <w:spacing w:line="420" w:lineRule="exact"/>
        <w:ind w:leftChars="0" w:firstLine="560" w:firstLineChars="200"/>
        <w:rPr>
          <w:rFonts w:hint="eastAsia" w:ascii="黑体" w:hAnsi="黑体" w:eastAsia="黑体" w:cs="仿宋_GB2312"/>
          <w:color w:val="auto"/>
          <w:sz w:val="28"/>
          <w:szCs w:val="28"/>
          <w:lang w:val="zh-CN" w:eastAsia="zh-CN"/>
        </w:rPr>
      </w:pPr>
      <w:r>
        <w:rPr>
          <w:rFonts w:hint="eastAsia" w:ascii="黑体" w:hAnsi="黑体" w:eastAsia="黑体" w:cs="仿宋_GB2312"/>
          <w:color w:val="auto"/>
          <w:sz w:val="28"/>
          <w:szCs w:val="28"/>
          <w:lang w:val="en-US" w:eastAsia="zh-CN"/>
        </w:rPr>
        <w:t>2.服务</w:t>
      </w:r>
      <w:r>
        <w:rPr>
          <w:rFonts w:hint="eastAsia" w:ascii="黑体" w:hAnsi="黑体" w:eastAsia="黑体" w:cs="仿宋_GB2312"/>
          <w:color w:val="auto"/>
          <w:sz w:val="28"/>
          <w:szCs w:val="28"/>
          <w:lang w:val="zh-CN" w:eastAsia="zh-CN"/>
        </w:rPr>
        <w:t>地点：</w:t>
      </w:r>
      <w:r>
        <w:rPr>
          <w:rFonts w:hint="eastAsia" w:ascii="黑体" w:hAnsi="黑体" w:eastAsia="黑体" w:cs="仿宋_GB2312"/>
          <w:color w:val="auto"/>
          <w:sz w:val="28"/>
          <w:szCs w:val="28"/>
          <w:lang w:val="en-US" w:eastAsia="zh-CN"/>
        </w:rPr>
        <w:t>四川省什邡市</w:t>
      </w:r>
      <w:r>
        <w:rPr>
          <w:rFonts w:hint="eastAsia" w:ascii="黑体" w:hAnsi="黑体" w:eastAsia="黑体" w:cs="仿宋_GB2312"/>
          <w:color w:val="auto"/>
          <w:sz w:val="28"/>
          <w:szCs w:val="28"/>
          <w:lang w:val="zh-CN" w:eastAsia="zh-CN"/>
        </w:rPr>
        <w:t>。</w:t>
      </w:r>
    </w:p>
    <w:p w14:paraId="3189E225">
      <w:pPr>
        <w:numPr>
          <w:ilvl w:val="0"/>
          <w:numId w:val="0"/>
        </w:numPr>
        <w:spacing w:line="420" w:lineRule="exact"/>
        <w:rPr>
          <w:rFonts w:hint="eastAsia" w:ascii="黑体" w:hAnsi="黑体" w:eastAsia="黑体" w:cs="仿宋_GB2312"/>
          <w:color w:val="auto"/>
          <w:sz w:val="28"/>
          <w:szCs w:val="28"/>
          <w:lang w:val="zh-CN" w:eastAsia="zh-CN"/>
        </w:rPr>
      </w:pPr>
      <w:r>
        <w:rPr>
          <w:rFonts w:hint="eastAsia" w:ascii="黑体" w:hAnsi="黑体" w:eastAsia="黑体" w:cs="仿宋_GB2312"/>
          <w:color w:val="auto"/>
          <w:sz w:val="28"/>
          <w:szCs w:val="28"/>
          <w:lang w:val="zh-CN" w:eastAsia="zh-CN"/>
        </w:rPr>
        <w:t xml:space="preserve">二、比选人：四川宏达股份有限公司。  </w:t>
      </w:r>
    </w:p>
    <w:p w14:paraId="0C48047A">
      <w:pPr>
        <w:numPr>
          <w:ilvl w:val="0"/>
          <w:numId w:val="0"/>
        </w:numPr>
        <w:spacing w:line="420" w:lineRule="exact"/>
        <w:rPr>
          <w:rFonts w:hint="eastAsia" w:ascii="黑体" w:hAnsi="黑体" w:eastAsia="黑体" w:cs="仿宋_GB2312"/>
          <w:color w:val="auto"/>
          <w:sz w:val="28"/>
          <w:szCs w:val="28"/>
          <w:lang w:val="zh-CN" w:eastAsia="zh-CN"/>
        </w:rPr>
      </w:pPr>
      <w:r>
        <w:rPr>
          <w:rFonts w:hint="eastAsia" w:ascii="黑体" w:hAnsi="黑体" w:eastAsia="黑体" w:cs="仿宋_GB2312"/>
          <w:color w:val="auto"/>
          <w:sz w:val="28"/>
          <w:szCs w:val="28"/>
          <w:lang w:val="zh-CN" w:eastAsia="zh-CN"/>
        </w:rPr>
        <w:t>三、具体内容及要求：</w:t>
      </w:r>
    </w:p>
    <w:p w14:paraId="0DD79EFE">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黑体" w:hAnsi="黑体" w:eastAsia="黑体" w:cs="仿宋_GB2312"/>
          <w:color w:val="auto"/>
          <w:sz w:val="28"/>
          <w:szCs w:val="28"/>
          <w:lang w:val="zh-CN" w:eastAsia="zh-CN"/>
        </w:rPr>
        <w:t>（</w:t>
      </w:r>
      <w:r>
        <w:rPr>
          <w:rFonts w:hint="eastAsia" w:ascii="黑体" w:hAnsi="黑体" w:eastAsia="黑体" w:cs="仿宋_GB2312"/>
          <w:color w:val="auto"/>
          <w:sz w:val="28"/>
          <w:szCs w:val="28"/>
          <w:lang w:val="en-US" w:eastAsia="zh-CN"/>
        </w:rPr>
        <w:t>一</w:t>
      </w:r>
      <w:r>
        <w:rPr>
          <w:rFonts w:hint="eastAsia" w:ascii="黑体" w:hAnsi="黑体" w:eastAsia="黑体" w:cs="仿宋_GB2312"/>
          <w:color w:val="auto"/>
          <w:sz w:val="28"/>
          <w:szCs w:val="28"/>
          <w:lang w:val="zh-CN" w:eastAsia="zh-CN"/>
        </w:rPr>
        <w:t>）</w:t>
      </w:r>
      <w:r>
        <w:rPr>
          <w:rFonts w:hint="default" w:ascii="黑体" w:hAnsi="黑体" w:eastAsia="黑体" w:cs="仿宋_GB2312"/>
          <w:color w:val="auto"/>
          <w:sz w:val="28"/>
          <w:szCs w:val="28"/>
          <w:lang w:val="zh-CN" w:eastAsia="zh-CN"/>
        </w:rPr>
        <w:t>核心功能要求</w:t>
      </w:r>
    </w:p>
    <w:p w14:paraId="118E36DA">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黑体" w:hAnsi="黑体" w:eastAsia="黑体" w:cs="仿宋_GB2312"/>
          <w:color w:val="auto"/>
          <w:sz w:val="28"/>
          <w:szCs w:val="28"/>
          <w:lang w:val="en-US" w:eastAsia="zh-CN"/>
        </w:rPr>
        <w:t>1.</w:t>
      </w:r>
      <w:r>
        <w:rPr>
          <w:rFonts w:hint="default" w:ascii="黑体" w:hAnsi="黑体" w:eastAsia="黑体" w:cs="仿宋_GB2312"/>
          <w:color w:val="auto"/>
          <w:sz w:val="28"/>
          <w:szCs w:val="28"/>
          <w:lang w:val="zh-CN" w:eastAsia="zh-CN"/>
        </w:rPr>
        <w:t>统一用户模块</w:t>
      </w:r>
    </w:p>
    <w:p w14:paraId="2C050683">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微软雅黑" w:hAnsi="微软雅黑" w:eastAsia="微软雅黑" w:cs="微软雅黑"/>
          <w:color w:val="auto"/>
          <w:sz w:val="28"/>
          <w:szCs w:val="28"/>
          <w:lang w:val="zh-CN" w:eastAsia="zh-CN"/>
        </w:rPr>
        <w:t>①</w:t>
      </w:r>
      <w:r>
        <w:rPr>
          <w:rFonts w:hint="default" w:ascii="黑体" w:hAnsi="黑体" w:eastAsia="黑体" w:cs="仿宋_GB2312"/>
          <w:color w:val="auto"/>
          <w:sz w:val="28"/>
          <w:szCs w:val="28"/>
          <w:lang w:val="zh-CN" w:eastAsia="zh-CN"/>
        </w:rPr>
        <w:t>两套系统共用同一外网用户体系</w:t>
      </w:r>
    </w:p>
    <w:p w14:paraId="1B987745">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微软雅黑" w:hAnsi="微软雅黑" w:eastAsia="微软雅黑" w:cs="微软雅黑"/>
          <w:color w:val="auto"/>
          <w:sz w:val="28"/>
          <w:szCs w:val="28"/>
          <w:lang w:val="zh-CN" w:eastAsia="zh-CN"/>
        </w:rPr>
        <w:t>②</w:t>
      </w:r>
      <w:r>
        <w:rPr>
          <w:rFonts w:hint="default" w:ascii="黑体" w:hAnsi="黑体" w:eastAsia="黑体" w:cs="仿宋_GB2312"/>
          <w:color w:val="auto"/>
          <w:sz w:val="28"/>
          <w:szCs w:val="28"/>
          <w:lang w:val="zh-CN" w:eastAsia="zh-CN"/>
        </w:rPr>
        <w:t>支持用户单点登录，一次认证可访问两个系统</w:t>
      </w:r>
    </w:p>
    <w:p w14:paraId="70DAA0DF">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微软雅黑" w:hAnsi="微软雅黑" w:eastAsia="微软雅黑" w:cs="微软雅黑"/>
          <w:color w:val="auto"/>
          <w:sz w:val="28"/>
          <w:szCs w:val="28"/>
          <w:lang w:val="zh-CN" w:eastAsia="zh-CN"/>
        </w:rPr>
        <w:t>③</w:t>
      </w:r>
      <w:r>
        <w:rPr>
          <w:rFonts w:hint="default" w:ascii="黑体" w:hAnsi="黑体" w:eastAsia="黑体" w:cs="仿宋_GB2312"/>
          <w:color w:val="auto"/>
          <w:sz w:val="28"/>
          <w:szCs w:val="28"/>
          <w:lang w:val="zh-CN" w:eastAsia="zh-CN"/>
        </w:rPr>
        <w:t>用户信息统一管理，数据共享</w:t>
      </w:r>
    </w:p>
    <w:p w14:paraId="24FAB52B">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黑体" w:hAnsi="黑体" w:eastAsia="黑体" w:cs="仿宋_GB2312"/>
          <w:color w:val="auto"/>
          <w:sz w:val="28"/>
          <w:szCs w:val="28"/>
          <w:lang w:val="en-US" w:eastAsia="zh-CN"/>
        </w:rPr>
        <w:t>2.</w:t>
      </w:r>
      <w:r>
        <w:rPr>
          <w:rFonts w:hint="default" w:ascii="黑体" w:hAnsi="黑体" w:eastAsia="黑体" w:cs="仿宋_GB2312"/>
          <w:color w:val="auto"/>
          <w:sz w:val="28"/>
          <w:szCs w:val="28"/>
          <w:lang w:val="zh-CN" w:eastAsia="zh-CN"/>
        </w:rPr>
        <w:t>食堂管理系统功能要求（包括但不限于）</w:t>
      </w:r>
    </w:p>
    <w:p w14:paraId="74422FD8">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微软雅黑" w:hAnsi="微软雅黑" w:eastAsia="微软雅黑" w:cs="微软雅黑"/>
          <w:color w:val="auto"/>
          <w:sz w:val="28"/>
          <w:szCs w:val="28"/>
          <w:lang w:val="en-US" w:eastAsia="zh-CN"/>
        </w:rPr>
        <w:t>①</w:t>
      </w:r>
      <w:r>
        <w:rPr>
          <w:rFonts w:hint="default" w:ascii="黑体" w:hAnsi="黑体" w:eastAsia="黑体" w:cs="仿宋_GB2312"/>
          <w:color w:val="auto"/>
          <w:sz w:val="28"/>
          <w:szCs w:val="28"/>
          <w:lang w:val="en-US" w:eastAsia="zh-CN"/>
        </w:rPr>
        <w:t>发布次日及一周菜品预览</w:t>
      </w:r>
    </w:p>
    <w:p w14:paraId="13EC7DF9">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微软雅黑" w:hAnsi="微软雅黑" w:eastAsia="微软雅黑" w:cs="微软雅黑"/>
          <w:color w:val="auto"/>
          <w:sz w:val="28"/>
          <w:szCs w:val="28"/>
          <w:lang w:val="zh-CN" w:eastAsia="zh-CN"/>
        </w:rPr>
        <w:t>②</w:t>
      </w:r>
      <w:r>
        <w:rPr>
          <w:rFonts w:hint="default" w:ascii="黑体" w:hAnsi="黑体" w:eastAsia="黑体" w:cs="仿宋_GB2312"/>
          <w:color w:val="auto"/>
          <w:sz w:val="28"/>
          <w:szCs w:val="28"/>
          <w:lang w:val="zh-CN" w:eastAsia="zh-CN"/>
        </w:rPr>
        <w:t>菜品展示</w:t>
      </w:r>
    </w:p>
    <w:p w14:paraId="4DF3758D">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微软雅黑" w:hAnsi="微软雅黑" w:eastAsia="微软雅黑" w:cs="微软雅黑"/>
          <w:color w:val="auto"/>
          <w:sz w:val="28"/>
          <w:szCs w:val="28"/>
          <w:lang w:val="en-US" w:eastAsia="zh-CN"/>
        </w:rPr>
        <w:t>③</w:t>
      </w:r>
      <w:r>
        <w:rPr>
          <w:rFonts w:hint="default" w:ascii="黑体" w:hAnsi="黑体" w:eastAsia="黑体" w:cs="仿宋_GB2312"/>
          <w:color w:val="auto"/>
          <w:sz w:val="28"/>
          <w:szCs w:val="28"/>
          <w:lang w:val="en-US" w:eastAsia="zh-CN"/>
        </w:rPr>
        <w:t>菜品预订</w:t>
      </w:r>
    </w:p>
    <w:p w14:paraId="5E30962C">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微软雅黑" w:hAnsi="微软雅黑" w:eastAsia="微软雅黑" w:cs="微软雅黑"/>
          <w:color w:val="auto"/>
          <w:sz w:val="28"/>
          <w:szCs w:val="28"/>
          <w:lang w:val="zh-CN" w:eastAsia="zh-CN"/>
        </w:rPr>
        <w:t>④</w:t>
      </w:r>
      <w:r>
        <w:rPr>
          <w:rFonts w:hint="default" w:ascii="黑体" w:hAnsi="黑体" w:eastAsia="黑体" w:cs="仿宋_GB2312"/>
          <w:color w:val="auto"/>
          <w:sz w:val="28"/>
          <w:szCs w:val="28"/>
          <w:lang w:val="zh-CN" w:eastAsia="zh-CN"/>
        </w:rPr>
        <w:t>用餐评价系统</w:t>
      </w:r>
    </w:p>
    <w:p w14:paraId="4DC9BCAD">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微软雅黑" w:hAnsi="微软雅黑" w:eastAsia="微软雅黑" w:cs="微软雅黑"/>
          <w:color w:val="auto"/>
          <w:sz w:val="28"/>
          <w:szCs w:val="28"/>
          <w:lang w:val="en-US" w:eastAsia="zh-CN"/>
        </w:rPr>
        <w:t>⑤</w:t>
      </w:r>
      <w:r>
        <w:rPr>
          <w:rFonts w:hint="default" w:ascii="黑体" w:hAnsi="黑体" w:eastAsia="黑体" w:cs="仿宋_GB2312"/>
          <w:color w:val="auto"/>
          <w:sz w:val="28"/>
          <w:szCs w:val="28"/>
          <w:lang w:val="en-US" w:eastAsia="zh-CN"/>
        </w:rPr>
        <w:t>用户个人偏好设置</w:t>
      </w:r>
    </w:p>
    <w:p w14:paraId="086BC6BC">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微软雅黑" w:hAnsi="微软雅黑" w:eastAsia="微软雅黑" w:cs="微软雅黑"/>
          <w:color w:val="auto"/>
          <w:sz w:val="28"/>
          <w:szCs w:val="28"/>
          <w:lang w:val="zh-CN" w:eastAsia="zh-CN"/>
        </w:rPr>
        <w:t>⑥</w:t>
      </w:r>
      <w:r>
        <w:rPr>
          <w:rFonts w:hint="default" w:ascii="黑体" w:hAnsi="黑体" w:eastAsia="黑体" w:cs="仿宋_GB2312"/>
          <w:color w:val="auto"/>
          <w:sz w:val="28"/>
          <w:szCs w:val="28"/>
          <w:lang w:val="zh-CN" w:eastAsia="zh-CN"/>
        </w:rPr>
        <w:t>食堂后台数据统计</w:t>
      </w:r>
    </w:p>
    <w:p w14:paraId="44A64BD5">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黑体" w:hAnsi="黑体" w:eastAsia="黑体" w:cs="仿宋_GB2312"/>
          <w:color w:val="auto"/>
          <w:sz w:val="28"/>
          <w:szCs w:val="28"/>
          <w:lang w:val="en-US" w:eastAsia="zh-CN"/>
        </w:rPr>
        <w:t>3.</w:t>
      </w:r>
      <w:r>
        <w:rPr>
          <w:rFonts w:hint="default" w:ascii="黑体" w:hAnsi="黑体" w:eastAsia="黑体" w:cs="仿宋_GB2312"/>
          <w:color w:val="auto"/>
          <w:sz w:val="28"/>
          <w:szCs w:val="28"/>
          <w:lang w:val="zh-CN" w:eastAsia="zh-CN"/>
        </w:rPr>
        <w:t>平价超市管理系统功能要求（包括但不限于）</w:t>
      </w:r>
    </w:p>
    <w:p w14:paraId="55F66630">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微软雅黑" w:hAnsi="微软雅黑" w:eastAsia="微软雅黑" w:cs="微软雅黑"/>
          <w:color w:val="auto"/>
          <w:sz w:val="28"/>
          <w:szCs w:val="28"/>
          <w:lang w:val="zh-CN" w:eastAsia="zh-CN"/>
        </w:rPr>
        <w:t>①</w:t>
      </w:r>
      <w:r>
        <w:rPr>
          <w:rFonts w:hint="default" w:ascii="黑体" w:hAnsi="黑体" w:eastAsia="黑体" w:cs="仿宋_GB2312"/>
          <w:color w:val="auto"/>
          <w:sz w:val="28"/>
          <w:szCs w:val="28"/>
          <w:lang w:val="zh-CN" w:eastAsia="zh-CN"/>
        </w:rPr>
        <w:t>商品分类展示</w:t>
      </w:r>
    </w:p>
    <w:p w14:paraId="46ECEA66">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微软雅黑" w:hAnsi="微软雅黑" w:eastAsia="微软雅黑" w:cs="微软雅黑"/>
          <w:color w:val="auto"/>
          <w:sz w:val="28"/>
          <w:szCs w:val="28"/>
          <w:lang w:val="zh-CN" w:eastAsia="zh-CN"/>
        </w:rPr>
        <w:t>②</w:t>
      </w:r>
      <w:r>
        <w:rPr>
          <w:rFonts w:hint="default" w:ascii="黑体" w:hAnsi="黑体" w:eastAsia="黑体" w:cs="仿宋_GB2312"/>
          <w:color w:val="auto"/>
          <w:sz w:val="28"/>
          <w:szCs w:val="28"/>
          <w:lang w:val="zh-CN" w:eastAsia="zh-CN"/>
        </w:rPr>
        <w:t>在线选购与购物车</w:t>
      </w:r>
    </w:p>
    <w:p w14:paraId="22B53FC3">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微软雅黑" w:hAnsi="微软雅黑" w:eastAsia="微软雅黑" w:cs="微软雅黑"/>
          <w:color w:val="auto"/>
          <w:sz w:val="28"/>
          <w:szCs w:val="28"/>
          <w:lang w:val="en-US" w:eastAsia="zh-CN"/>
        </w:rPr>
        <w:t>③</w:t>
      </w:r>
      <w:r>
        <w:rPr>
          <w:rFonts w:hint="default" w:ascii="黑体" w:hAnsi="黑体" w:eastAsia="黑体" w:cs="仿宋_GB2312"/>
          <w:color w:val="auto"/>
          <w:sz w:val="28"/>
          <w:szCs w:val="28"/>
          <w:lang w:val="en-US" w:eastAsia="zh-CN"/>
        </w:rPr>
        <w:t>用户余额与订单管理</w:t>
      </w:r>
    </w:p>
    <w:p w14:paraId="14C35D63">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微软雅黑" w:hAnsi="微软雅黑" w:eastAsia="微软雅黑" w:cs="微软雅黑"/>
          <w:color w:val="auto"/>
          <w:sz w:val="28"/>
          <w:szCs w:val="28"/>
          <w:lang w:val="en-US" w:eastAsia="zh-CN"/>
        </w:rPr>
        <w:t>④</w:t>
      </w:r>
      <w:r>
        <w:rPr>
          <w:rFonts w:hint="default" w:ascii="黑体" w:hAnsi="黑体" w:eastAsia="黑体" w:cs="仿宋_GB2312"/>
          <w:color w:val="auto"/>
          <w:sz w:val="28"/>
          <w:szCs w:val="28"/>
          <w:lang w:val="en-US" w:eastAsia="zh-CN"/>
        </w:rPr>
        <w:t>生成二维码余额</w:t>
      </w:r>
      <w:r>
        <w:rPr>
          <w:rFonts w:hint="default" w:ascii="黑体" w:hAnsi="黑体" w:eastAsia="黑体" w:cs="仿宋_GB2312"/>
          <w:color w:val="auto"/>
          <w:sz w:val="28"/>
          <w:szCs w:val="28"/>
          <w:lang w:val="zh-CN" w:eastAsia="zh-CN"/>
        </w:rPr>
        <w:t>支付</w:t>
      </w:r>
    </w:p>
    <w:p w14:paraId="527262D8">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微软雅黑" w:hAnsi="微软雅黑" w:eastAsia="微软雅黑" w:cs="微软雅黑"/>
          <w:color w:val="auto"/>
          <w:sz w:val="28"/>
          <w:szCs w:val="28"/>
          <w:lang w:val="en-US" w:eastAsia="zh-CN"/>
        </w:rPr>
        <w:t>⑤</w:t>
      </w:r>
      <w:r>
        <w:rPr>
          <w:rFonts w:hint="default" w:ascii="黑体" w:hAnsi="黑体" w:eastAsia="黑体" w:cs="仿宋_GB2312"/>
          <w:color w:val="auto"/>
          <w:sz w:val="28"/>
          <w:szCs w:val="28"/>
          <w:lang w:val="en-US" w:eastAsia="zh-CN"/>
        </w:rPr>
        <w:t>简易财务流水及统计</w:t>
      </w:r>
    </w:p>
    <w:p w14:paraId="1D6E0454">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微软雅黑" w:hAnsi="微软雅黑" w:eastAsia="微软雅黑" w:cs="微软雅黑"/>
          <w:color w:val="auto"/>
          <w:sz w:val="28"/>
          <w:szCs w:val="28"/>
          <w:lang w:val="en-US" w:eastAsia="zh-CN"/>
        </w:rPr>
        <w:t>⑥</w:t>
      </w:r>
      <w:r>
        <w:rPr>
          <w:rFonts w:hint="default" w:ascii="黑体" w:hAnsi="黑体" w:eastAsia="黑体" w:cs="仿宋_GB2312"/>
          <w:color w:val="auto"/>
          <w:sz w:val="28"/>
          <w:szCs w:val="28"/>
          <w:lang w:val="en-US" w:eastAsia="zh-CN"/>
        </w:rPr>
        <w:t>收银系统API开发</w:t>
      </w:r>
    </w:p>
    <w:p w14:paraId="67474088">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黑体" w:hAnsi="黑体" w:eastAsia="黑体" w:cs="仿宋_GB2312"/>
          <w:color w:val="auto"/>
          <w:sz w:val="28"/>
          <w:szCs w:val="28"/>
          <w:lang w:val="en-US" w:eastAsia="zh-CN"/>
        </w:rPr>
        <w:t>4.</w:t>
      </w:r>
      <w:r>
        <w:rPr>
          <w:rFonts w:hint="default" w:ascii="黑体" w:hAnsi="黑体" w:eastAsia="黑体" w:cs="仿宋_GB2312"/>
          <w:color w:val="auto"/>
          <w:sz w:val="28"/>
          <w:szCs w:val="28"/>
          <w:lang w:val="zh-CN" w:eastAsia="zh-CN"/>
        </w:rPr>
        <w:t>后台管理要求</w:t>
      </w:r>
    </w:p>
    <w:p w14:paraId="6CEC2FA4">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微软雅黑" w:hAnsi="微软雅黑" w:eastAsia="微软雅黑" w:cs="微软雅黑"/>
          <w:color w:val="auto"/>
          <w:sz w:val="28"/>
          <w:szCs w:val="28"/>
          <w:lang w:val="zh-CN" w:eastAsia="zh-CN"/>
        </w:rPr>
        <w:t>①</w:t>
      </w:r>
      <w:r>
        <w:rPr>
          <w:rFonts w:hint="default" w:ascii="黑体" w:hAnsi="黑体" w:eastAsia="黑体" w:cs="仿宋_GB2312"/>
          <w:color w:val="auto"/>
          <w:sz w:val="28"/>
          <w:szCs w:val="28"/>
          <w:lang w:val="zh-CN" w:eastAsia="zh-CN"/>
        </w:rPr>
        <w:t>统一的超级管理员后台</w:t>
      </w:r>
    </w:p>
    <w:p w14:paraId="3AEEDE02">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微软雅黑" w:hAnsi="微软雅黑" w:eastAsia="微软雅黑" w:cs="微软雅黑"/>
          <w:color w:val="auto"/>
          <w:sz w:val="28"/>
          <w:szCs w:val="28"/>
          <w:lang w:val="en-US" w:eastAsia="zh-CN"/>
        </w:rPr>
        <w:t>②</w:t>
      </w:r>
      <w:r>
        <w:rPr>
          <w:rFonts w:hint="default" w:ascii="黑体" w:hAnsi="黑体" w:eastAsia="黑体" w:cs="仿宋_GB2312"/>
          <w:color w:val="auto"/>
          <w:sz w:val="28"/>
          <w:szCs w:val="28"/>
          <w:lang w:val="en-US" w:eastAsia="zh-CN"/>
        </w:rPr>
        <w:t>后台管理员角色及权限分配</w:t>
      </w:r>
    </w:p>
    <w:p w14:paraId="23EF59B6">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微软雅黑" w:hAnsi="微软雅黑" w:eastAsia="微软雅黑" w:cs="微软雅黑"/>
          <w:color w:val="auto"/>
          <w:sz w:val="28"/>
          <w:szCs w:val="28"/>
          <w:lang w:val="zh-CN" w:eastAsia="zh-CN"/>
        </w:rPr>
        <w:t>③</w:t>
      </w:r>
      <w:r>
        <w:rPr>
          <w:rFonts w:hint="default" w:ascii="黑体" w:hAnsi="黑体" w:eastAsia="黑体" w:cs="仿宋_GB2312"/>
          <w:color w:val="auto"/>
          <w:sz w:val="28"/>
          <w:szCs w:val="28"/>
          <w:lang w:val="zh-CN" w:eastAsia="zh-CN"/>
        </w:rPr>
        <w:t>用户管理、权限分配</w:t>
      </w:r>
    </w:p>
    <w:p w14:paraId="3E024B18">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微软雅黑" w:hAnsi="微软雅黑" w:eastAsia="微软雅黑" w:cs="微软雅黑"/>
          <w:color w:val="auto"/>
          <w:sz w:val="28"/>
          <w:szCs w:val="28"/>
          <w:lang w:val="zh-CN" w:eastAsia="zh-CN"/>
        </w:rPr>
        <w:t>④</w:t>
      </w:r>
      <w:r>
        <w:rPr>
          <w:rFonts w:hint="default" w:ascii="黑体" w:hAnsi="黑体" w:eastAsia="黑体" w:cs="仿宋_GB2312"/>
          <w:color w:val="auto"/>
          <w:sz w:val="28"/>
          <w:szCs w:val="28"/>
          <w:lang w:val="zh-CN" w:eastAsia="zh-CN"/>
        </w:rPr>
        <w:t>数据统计与分析</w:t>
      </w:r>
    </w:p>
    <w:p w14:paraId="6F78B56E">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微软雅黑" w:hAnsi="微软雅黑" w:eastAsia="微软雅黑" w:cs="微软雅黑"/>
          <w:color w:val="auto"/>
          <w:sz w:val="28"/>
          <w:szCs w:val="28"/>
          <w:lang w:val="zh-CN" w:eastAsia="zh-CN"/>
        </w:rPr>
        <w:t>⑤</w:t>
      </w:r>
      <w:r>
        <w:rPr>
          <w:rFonts w:hint="default" w:ascii="黑体" w:hAnsi="黑体" w:eastAsia="黑体" w:cs="仿宋_GB2312"/>
          <w:color w:val="auto"/>
          <w:sz w:val="28"/>
          <w:szCs w:val="28"/>
          <w:lang w:val="zh-CN" w:eastAsia="zh-CN"/>
        </w:rPr>
        <w:t>财务管理模块</w:t>
      </w:r>
    </w:p>
    <w:p w14:paraId="5601ADB6">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微软雅黑" w:hAnsi="微软雅黑" w:eastAsia="微软雅黑" w:cs="微软雅黑"/>
          <w:color w:val="auto"/>
          <w:sz w:val="28"/>
          <w:szCs w:val="28"/>
          <w:lang w:val="zh-CN" w:eastAsia="zh-CN"/>
        </w:rPr>
        <w:t>⑥</w:t>
      </w:r>
      <w:r>
        <w:rPr>
          <w:rFonts w:hint="default" w:ascii="黑体" w:hAnsi="黑体" w:eastAsia="黑体" w:cs="仿宋_GB2312"/>
          <w:color w:val="auto"/>
          <w:sz w:val="28"/>
          <w:szCs w:val="28"/>
          <w:lang w:val="zh-CN" w:eastAsia="zh-CN"/>
        </w:rPr>
        <w:t>系统设置与配置</w:t>
      </w:r>
    </w:p>
    <w:p w14:paraId="0585D498">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黑体" w:hAnsi="黑体" w:eastAsia="黑体" w:cs="仿宋_GB2312"/>
          <w:color w:val="auto"/>
          <w:sz w:val="28"/>
          <w:szCs w:val="28"/>
          <w:lang w:val="zh-CN" w:eastAsia="zh-CN"/>
        </w:rPr>
        <w:t>（</w:t>
      </w:r>
      <w:r>
        <w:rPr>
          <w:rFonts w:hint="eastAsia" w:ascii="黑体" w:hAnsi="黑体" w:eastAsia="黑体" w:cs="仿宋_GB2312"/>
          <w:color w:val="auto"/>
          <w:sz w:val="28"/>
          <w:szCs w:val="28"/>
          <w:lang w:val="en-US" w:eastAsia="zh-CN"/>
        </w:rPr>
        <w:t>二</w:t>
      </w:r>
      <w:r>
        <w:rPr>
          <w:rFonts w:hint="eastAsia" w:ascii="黑体" w:hAnsi="黑体" w:eastAsia="黑体" w:cs="仿宋_GB2312"/>
          <w:color w:val="auto"/>
          <w:sz w:val="28"/>
          <w:szCs w:val="28"/>
          <w:lang w:val="zh-CN" w:eastAsia="zh-CN"/>
        </w:rPr>
        <w:t>）</w:t>
      </w:r>
      <w:r>
        <w:rPr>
          <w:rFonts w:hint="default" w:ascii="黑体" w:hAnsi="黑体" w:eastAsia="黑体" w:cs="仿宋_GB2312"/>
          <w:color w:val="auto"/>
          <w:sz w:val="28"/>
          <w:szCs w:val="28"/>
          <w:lang w:val="zh-CN" w:eastAsia="zh-CN"/>
        </w:rPr>
        <w:t>技术要求</w:t>
      </w:r>
    </w:p>
    <w:p w14:paraId="3BB2A656">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黑体" w:hAnsi="黑体" w:eastAsia="黑体" w:cs="仿宋_GB2312"/>
          <w:color w:val="auto"/>
          <w:sz w:val="28"/>
          <w:szCs w:val="28"/>
          <w:lang w:val="en-US" w:eastAsia="zh-CN"/>
        </w:rPr>
        <w:t>1.</w:t>
      </w:r>
      <w:r>
        <w:rPr>
          <w:rFonts w:hint="default" w:ascii="黑体" w:hAnsi="黑体" w:eastAsia="黑体" w:cs="仿宋_GB2312"/>
          <w:color w:val="auto"/>
          <w:sz w:val="28"/>
          <w:szCs w:val="28"/>
          <w:lang w:val="zh-CN" w:eastAsia="zh-CN"/>
        </w:rPr>
        <w:t>基于微信小程序平台开发</w:t>
      </w:r>
    </w:p>
    <w:p w14:paraId="46B64B50">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黑体" w:hAnsi="黑体" w:eastAsia="黑体" w:cs="仿宋_GB2312"/>
          <w:color w:val="auto"/>
          <w:sz w:val="28"/>
          <w:szCs w:val="28"/>
          <w:lang w:val="en-US" w:eastAsia="zh-CN"/>
        </w:rPr>
        <w:t>2.</w:t>
      </w:r>
      <w:r>
        <w:rPr>
          <w:rFonts w:hint="default" w:ascii="黑体" w:hAnsi="黑体" w:eastAsia="黑体" w:cs="仿宋_GB2312"/>
          <w:color w:val="auto"/>
          <w:sz w:val="28"/>
          <w:szCs w:val="28"/>
          <w:lang w:val="zh-CN" w:eastAsia="zh-CN"/>
        </w:rPr>
        <w:t>支持后期功能扩展</w:t>
      </w:r>
    </w:p>
    <w:p w14:paraId="3E298D4E">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黑体" w:hAnsi="黑体" w:eastAsia="黑体" w:cs="仿宋_GB2312"/>
          <w:color w:val="auto"/>
          <w:sz w:val="28"/>
          <w:szCs w:val="28"/>
          <w:lang w:val="en-US" w:eastAsia="zh-CN"/>
        </w:rPr>
        <w:t>3.</w:t>
      </w:r>
      <w:r>
        <w:rPr>
          <w:rFonts w:hint="default" w:ascii="黑体" w:hAnsi="黑体" w:eastAsia="黑体" w:cs="仿宋_GB2312"/>
          <w:color w:val="auto"/>
          <w:sz w:val="28"/>
          <w:szCs w:val="28"/>
          <w:lang w:val="zh-CN" w:eastAsia="zh-CN"/>
        </w:rPr>
        <w:t>数据安全与隐私保护</w:t>
      </w:r>
    </w:p>
    <w:p w14:paraId="792509ED">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黑体" w:hAnsi="黑体" w:eastAsia="黑体" w:cs="仿宋_GB2312"/>
          <w:color w:val="auto"/>
          <w:sz w:val="28"/>
          <w:szCs w:val="28"/>
          <w:lang w:val="en-US" w:eastAsia="zh-CN"/>
        </w:rPr>
        <w:t>4.</w:t>
      </w:r>
      <w:r>
        <w:rPr>
          <w:rFonts w:hint="default" w:ascii="黑体" w:hAnsi="黑体" w:eastAsia="黑体" w:cs="仿宋_GB2312"/>
          <w:color w:val="auto"/>
          <w:sz w:val="28"/>
          <w:szCs w:val="28"/>
          <w:lang w:val="zh-CN" w:eastAsia="zh-CN"/>
        </w:rPr>
        <w:t>系统稳定性和高可用性</w:t>
      </w:r>
    </w:p>
    <w:p w14:paraId="68E73A1C">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5.</w:t>
      </w:r>
      <w:r>
        <w:rPr>
          <w:rFonts w:hint="default" w:ascii="黑体" w:hAnsi="黑体" w:eastAsia="黑体" w:cs="仿宋_GB2312"/>
          <w:color w:val="auto"/>
          <w:sz w:val="28"/>
          <w:szCs w:val="28"/>
          <w:lang w:val="zh-CN" w:eastAsia="zh-CN"/>
        </w:rPr>
        <w:t>响应式设计，支持多端适配（</w:t>
      </w:r>
      <w:r>
        <w:rPr>
          <w:rFonts w:hint="default" w:ascii="黑体" w:hAnsi="黑体" w:eastAsia="黑体" w:cs="仿宋_GB2312"/>
          <w:color w:val="auto"/>
          <w:sz w:val="28"/>
          <w:szCs w:val="28"/>
          <w:lang w:val="en-US" w:eastAsia="zh-CN"/>
        </w:rPr>
        <w:t>外网不含PC端，后台使用PC端）</w:t>
      </w:r>
    </w:p>
    <w:p w14:paraId="42427F46">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黑体" w:hAnsi="黑体" w:eastAsia="黑体" w:cs="仿宋_GB2312"/>
          <w:color w:val="auto"/>
          <w:sz w:val="28"/>
          <w:szCs w:val="28"/>
          <w:lang w:val="en-US" w:eastAsia="zh-CN"/>
        </w:rPr>
        <w:t>6.</w:t>
      </w:r>
      <w:r>
        <w:rPr>
          <w:rFonts w:hint="default" w:ascii="黑体" w:hAnsi="黑体" w:eastAsia="黑体" w:cs="仿宋_GB2312"/>
          <w:color w:val="auto"/>
          <w:sz w:val="28"/>
          <w:szCs w:val="28"/>
          <w:lang w:val="zh-CN" w:eastAsia="zh-CN"/>
        </w:rPr>
        <w:t>API接口规范，便于后续集成</w:t>
      </w:r>
    </w:p>
    <w:p w14:paraId="49B39691">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黑体" w:hAnsi="黑体" w:eastAsia="黑体" w:cs="仿宋_GB2312"/>
          <w:color w:val="auto"/>
          <w:sz w:val="28"/>
          <w:szCs w:val="28"/>
          <w:lang w:val="zh-CN" w:eastAsia="zh-CN"/>
        </w:rPr>
        <w:t>（</w:t>
      </w:r>
      <w:r>
        <w:rPr>
          <w:rFonts w:hint="eastAsia" w:ascii="黑体" w:hAnsi="黑体" w:eastAsia="黑体" w:cs="仿宋_GB2312"/>
          <w:color w:val="auto"/>
          <w:sz w:val="28"/>
          <w:szCs w:val="28"/>
          <w:lang w:val="en-US" w:eastAsia="zh-CN"/>
        </w:rPr>
        <w:t>三</w:t>
      </w:r>
      <w:r>
        <w:rPr>
          <w:rFonts w:hint="eastAsia" w:ascii="黑体" w:hAnsi="黑体" w:eastAsia="黑体" w:cs="仿宋_GB2312"/>
          <w:color w:val="auto"/>
          <w:sz w:val="28"/>
          <w:szCs w:val="28"/>
          <w:lang w:val="zh-CN" w:eastAsia="zh-CN"/>
        </w:rPr>
        <w:t>）</w:t>
      </w:r>
      <w:r>
        <w:rPr>
          <w:rFonts w:hint="default" w:ascii="黑体" w:hAnsi="黑体" w:eastAsia="黑体" w:cs="仿宋_GB2312"/>
          <w:color w:val="auto"/>
          <w:sz w:val="28"/>
          <w:szCs w:val="28"/>
          <w:lang w:val="zh-CN" w:eastAsia="zh-CN"/>
        </w:rPr>
        <w:t>非功能性要求</w:t>
      </w:r>
    </w:p>
    <w:p w14:paraId="04203E69">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黑体" w:hAnsi="黑体" w:eastAsia="黑体" w:cs="仿宋_GB2312"/>
          <w:color w:val="auto"/>
          <w:sz w:val="28"/>
          <w:szCs w:val="28"/>
          <w:lang w:val="en-US" w:eastAsia="zh-CN"/>
        </w:rPr>
        <w:t>1.</w:t>
      </w:r>
      <w:r>
        <w:rPr>
          <w:rFonts w:hint="default" w:ascii="黑体" w:hAnsi="黑体" w:eastAsia="黑体" w:cs="仿宋_GB2312"/>
          <w:color w:val="auto"/>
          <w:sz w:val="28"/>
          <w:szCs w:val="28"/>
          <w:lang w:val="zh-CN" w:eastAsia="zh-CN"/>
        </w:rPr>
        <w:t>系统响应时间：页面加载不超过3秒</w:t>
      </w:r>
    </w:p>
    <w:p w14:paraId="3DA37AA0">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黑体" w:hAnsi="黑体" w:eastAsia="黑体" w:cs="仿宋_GB2312"/>
          <w:color w:val="auto"/>
          <w:sz w:val="28"/>
          <w:szCs w:val="28"/>
          <w:lang w:val="en-US" w:eastAsia="zh-CN"/>
        </w:rPr>
        <w:t>2.</w:t>
      </w:r>
      <w:r>
        <w:rPr>
          <w:rFonts w:hint="default" w:ascii="黑体" w:hAnsi="黑体" w:eastAsia="黑体" w:cs="仿宋_GB2312"/>
          <w:color w:val="auto"/>
          <w:sz w:val="28"/>
          <w:szCs w:val="28"/>
          <w:lang w:val="zh-CN" w:eastAsia="zh-CN"/>
        </w:rPr>
        <w:t>并发支持：至少支持500用户同时在线</w:t>
      </w:r>
    </w:p>
    <w:p w14:paraId="7ADD988E">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黑体" w:hAnsi="黑体" w:eastAsia="黑体" w:cs="仿宋_GB2312"/>
          <w:color w:val="auto"/>
          <w:sz w:val="28"/>
          <w:szCs w:val="28"/>
          <w:lang w:val="en-US" w:eastAsia="zh-CN"/>
        </w:rPr>
        <w:t>3.</w:t>
      </w:r>
      <w:r>
        <w:rPr>
          <w:rFonts w:hint="default" w:ascii="黑体" w:hAnsi="黑体" w:eastAsia="黑体" w:cs="仿宋_GB2312"/>
          <w:color w:val="auto"/>
          <w:sz w:val="28"/>
          <w:szCs w:val="28"/>
          <w:lang w:val="zh-CN" w:eastAsia="zh-CN"/>
        </w:rPr>
        <w:t>数据安全性：符合网络安全法要求</w:t>
      </w:r>
    </w:p>
    <w:p w14:paraId="538C7E97">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黑体" w:hAnsi="黑体" w:eastAsia="黑体" w:cs="仿宋_GB2312"/>
          <w:color w:val="auto"/>
          <w:sz w:val="28"/>
          <w:szCs w:val="28"/>
          <w:lang w:val="en-US" w:eastAsia="zh-CN"/>
        </w:rPr>
        <w:t>4.</w:t>
      </w:r>
      <w:r>
        <w:rPr>
          <w:rFonts w:hint="default" w:ascii="黑体" w:hAnsi="黑体" w:eastAsia="黑体" w:cs="仿宋_GB2312"/>
          <w:color w:val="auto"/>
          <w:sz w:val="28"/>
          <w:szCs w:val="28"/>
          <w:lang w:val="zh-CN" w:eastAsia="zh-CN"/>
        </w:rPr>
        <w:t>可维护性：提供完善的文档和培训</w:t>
      </w:r>
    </w:p>
    <w:p w14:paraId="3474672E">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黑体" w:hAnsi="黑体" w:eastAsia="黑体" w:cs="仿宋_GB2312"/>
          <w:color w:val="auto"/>
          <w:sz w:val="28"/>
          <w:szCs w:val="28"/>
          <w:lang w:val="en-US" w:eastAsia="zh-CN"/>
        </w:rPr>
        <w:t>5.</w:t>
      </w:r>
      <w:r>
        <w:rPr>
          <w:rFonts w:hint="default" w:ascii="黑体" w:hAnsi="黑体" w:eastAsia="黑体" w:cs="仿宋_GB2312"/>
          <w:color w:val="auto"/>
          <w:sz w:val="28"/>
          <w:szCs w:val="28"/>
          <w:lang w:val="zh-CN" w:eastAsia="zh-CN"/>
        </w:rPr>
        <w:t>售后服务：</w:t>
      </w:r>
      <w:r>
        <w:rPr>
          <w:rFonts w:hint="default" w:ascii="黑体" w:hAnsi="黑体" w:eastAsia="黑体" w:cs="仿宋_GB2312"/>
          <w:color w:val="auto"/>
          <w:sz w:val="28"/>
          <w:szCs w:val="28"/>
          <w:lang w:val="en-US" w:eastAsia="zh-CN"/>
        </w:rPr>
        <w:t>专业技术人员对接日常工作及完善的常规维护</w:t>
      </w:r>
    </w:p>
    <w:p w14:paraId="3423C839">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default" w:ascii="黑体" w:hAnsi="黑体" w:eastAsia="黑体" w:cs="仿宋_GB2312"/>
          <w:color w:val="auto"/>
          <w:sz w:val="28"/>
          <w:szCs w:val="28"/>
          <w:lang w:val="zh-CN" w:eastAsia="zh-CN"/>
        </w:rPr>
        <w:t>三、</w:t>
      </w:r>
      <w:r>
        <w:rPr>
          <w:rFonts w:hint="eastAsia" w:ascii="黑体" w:hAnsi="黑体" w:eastAsia="黑体" w:cs="仿宋_GB2312"/>
          <w:color w:val="auto"/>
          <w:sz w:val="28"/>
          <w:szCs w:val="28"/>
          <w:lang w:val="en-US" w:eastAsia="zh-CN"/>
        </w:rPr>
        <w:t>服务</w:t>
      </w:r>
      <w:r>
        <w:rPr>
          <w:rFonts w:hint="default" w:ascii="黑体" w:hAnsi="黑体" w:eastAsia="黑体" w:cs="仿宋_GB2312"/>
          <w:color w:val="auto"/>
          <w:sz w:val="28"/>
          <w:szCs w:val="28"/>
          <w:lang w:val="zh-CN" w:eastAsia="zh-CN"/>
        </w:rPr>
        <w:t>要求</w:t>
      </w:r>
    </w:p>
    <w:p w14:paraId="1DFF2C48">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1.资质要求</w:t>
      </w:r>
    </w:p>
    <w:p w14:paraId="165A3D7D">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微软雅黑" w:hAnsi="微软雅黑" w:eastAsia="微软雅黑" w:cs="微软雅黑"/>
          <w:color w:val="auto"/>
          <w:sz w:val="28"/>
          <w:szCs w:val="28"/>
          <w:lang w:val="en-US" w:eastAsia="zh-CN"/>
        </w:rPr>
        <w:t>①</w:t>
      </w:r>
      <w:r>
        <w:rPr>
          <w:rFonts w:hint="default" w:ascii="黑体" w:hAnsi="黑体" w:eastAsia="黑体" w:cs="仿宋_GB2312"/>
          <w:color w:val="auto"/>
          <w:sz w:val="28"/>
          <w:szCs w:val="28"/>
          <w:lang w:val="zh-CN" w:eastAsia="zh-CN"/>
        </w:rPr>
        <w:t>具有独立法人资格，持有有效的营业执照</w:t>
      </w:r>
    </w:p>
    <w:p w14:paraId="41A52002">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微软雅黑" w:hAnsi="微软雅黑" w:eastAsia="微软雅黑" w:cs="微软雅黑"/>
          <w:color w:val="auto"/>
          <w:sz w:val="28"/>
          <w:szCs w:val="28"/>
          <w:lang w:val="en-US" w:eastAsia="zh-CN"/>
        </w:rPr>
        <w:t>②</w:t>
      </w:r>
      <w:r>
        <w:rPr>
          <w:rFonts w:hint="default" w:ascii="黑体" w:hAnsi="黑体" w:eastAsia="黑体" w:cs="仿宋_GB2312"/>
          <w:color w:val="auto"/>
          <w:sz w:val="28"/>
          <w:szCs w:val="28"/>
          <w:lang w:val="zh-CN" w:eastAsia="zh-CN"/>
        </w:rPr>
        <w:t>具有良好的商业信誉和健全的财务会计制度</w:t>
      </w:r>
    </w:p>
    <w:p w14:paraId="6F4B0337">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微软雅黑" w:hAnsi="微软雅黑" w:eastAsia="微软雅黑" w:cs="微软雅黑"/>
          <w:color w:val="auto"/>
          <w:sz w:val="28"/>
          <w:szCs w:val="28"/>
          <w:lang w:val="en-US" w:eastAsia="zh-CN"/>
        </w:rPr>
        <w:t>③</w:t>
      </w:r>
      <w:r>
        <w:rPr>
          <w:rFonts w:hint="default" w:ascii="黑体" w:hAnsi="黑体" w:eastAsia="黑体" w:cs="仿宋_GB2312"/>
          <w:color w:val="auto"/>
          <w:sz w:val="28"/>
          <w:szCs w:val="28"/>
          <w:lang w:val="zh-CN" w:eastAsia="zh-CN"/>
        </w:rPr>
        <w:t>具有履行合同所必需的设备和专业技术能力</w:t>
      </w:r>
    </w:p>
    <w:p w14:paraId="419FB9F4">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微软雅黑" w:hAnsi="微软雅黑" w:eastAsia="微软雅黑" w:cs="微软雅黑"/>
          <w:color w:val="auto"/>
          <w:sz w:val="28"/>
          <w:szCs w:val="28"/>
          <w:lang w:val="en-US" w:eastAsia="zh-CN"/>
        </w:rPr>
        <w:t>④</w:t>
      </w:r>
      <w:r>
        <w:rPr>
          <w:rFonts w:hint="default" w:ascii="黑体" w:hAnsi="黑体" w:eastAsia="黑体" w:cs="仿宋_GB2312"/>
          <w:color w:val="auto"/>
          <w:sz w:val="28"/>
          <w:szCs w:val="28"/>
          <w:lang w:val="zh-CN" w:eastAsia="zh-CN"/>
        </w:rPr>
        <w:t>有依法缴纳税收和社会保障资金的良好记录</w:t>
      </w:r>
    </w:p>
    <w:p w14:paraId="57023C47">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微软雅黑" w:hAnsi="微软雅黑" w:eastAsia="微软雅黑" w:cs="微软雅黑"/>
          <w:color w:val="auto"/>
          <w:sz w:val="28"/>
          <w:szCs w:val="28"/>
          <w:lang w:val="en-US" w:eastAsia="zh-CN"/>
        </w:rPr>
        <w:t>⑤</w:t>
      </w:r>
      <w:r>
        <w:rPr>
          <w:rFonts w:hint="default" w:ascii="黑体" w:hAnsi="黑体" w:eastAsia="黑体" w:cs="仿宋_GB2312"/>
          <w:color w:val="auto"/>
          <w:sz w:val="28"/>
          <w:szCs w:val="28"/>
          <w:lang w:val="zh-CN" w:eastAsia="zh-CN"/>
        </w:rPr>
        <w:t>近三年内，在经营活动中没有重大违法记录</w:t>
      </w:r>
    </w:p>
    <w:p w14:paraId="208654D4">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2.业绩要求</w:t>
      </w:r>
    </w:p>
    <w:p w14:paraId="1DC2C0AE">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微软雅黑" w:hAnsi="微软雅黑" w:eastAsia="微软雅黑" w:cs="微软雅黑"/>
          <w:color w:val="auto"/>
          <w:sz w:val="28"/>
          <w:szCs w:val="28"/>
          <w:lang w:val="en-US" w:eastAsia="zh-CN"/>
        </w:rPr>
        <w:t>①</w:t>
      </w:r>
      <w:r>
        <w:rPr>
          <w:rFonts w:hint="default" w:ascii="黑体" w:hAnsi="黑体" w:eastAsia="黑体" w:cs="仿宋_GB2312"/>
          <w:color w:val="auto"/>
          <w:sz w:val="28"/>
          <w:szCs w:val="28"/>
          <w:lang w:val="zh-CN" w:eastAsia="zh-CN"/>
        </w:rPr>
        <w:t>具有小程序</w:t>
      </w:r>
      <w:r>
        <w:rPr>
          <w:rFonts w:hint="default" w:ascii="黑体" w:hAnsi="黑体" w:eastAsia="黑体" w:cs="仿宋_GB2312"/>
          <w:color w:val="auto"/>
          <w:sz w:val="28"/>
          <w:szCs w:val="28"/>
          <w:lang w:val="en-US" w:eastAsia="zh-CN"/>
        </w:rPr>
        <w:t>及H5</w:t>
      </w:r>
      <w:r>
        <w:rPr>
          <w:rFonts w:hint="default" w:ascii="黑体" w:hAnsi="黑体" w:eastAsia="黑体" w:cs="仿宋_GB2312"/>
          <w:color w:val="auto"/>
          <w:sz w:val="28"/>
          <w:szCs w:val="28"/>
          <w:lang w:val="zh-CN" w:eastAsia="zh-CN"/>
        </w:rPr>
        <w:t>开发相关经验</w:t>
      </w:r>
    </w:p>
    <w:p w14:paraId="451221EF">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微软雅黑" w:hAnsi="微软雅黑" w:eastAsia="微软雅黑" w:cs="微软雅黑"/>
          <w:color w:val="auto"/>
          <w:sz w:val="28"/>
          <w:szCs w:val="28"/>
          <w:lang w:val="en-US" w:eastAsia="zh-CN"/>
        </w:rPr>
        <w:t>②</w:t>
      </w:r>
      <w:r>
        <w:rPr>
          <w:rFonts w:hint="default" w:ascii="黑体" w:hAnsi="黑体" w:eastAsia="黑体" w:cs="仿宋_GB2312"/>
          <w:color w:val="auto"/>
          <w:sz w:val="28"/>
          <w:szCs w:val="28"/>
          <w:lang w:val="zh-CN" w:eastAsia="zh-CN"/>
        </w:rPr>
        <w:t>具备类似系统的开发案例</w:t>
      </w:r>
    </w:p>
    <w:p w14:paraId="6F4F10C0">
      <w:pPr>
        <w:numPr>
          <w:ilvl w:val="0"/>
          <w:numId w:val="0"/>
        </w:numPr>
        <w:spacing w:line="420" w:lineRule="exact"/>
        <w:ind w:leftChars="0" w:firstLine="560" w:firstLineChars="200"/>
        <w:rPr>
          <w:rFonts w:hint="default" w:ascii="黑体" w:hAnsi="黑体" w:eastAsia="黑体" w:cs="仿宋_GB2312"/>
          <w:color w:val="auto"/>
          <w:sz w:val="28"/>
          <w:szCs w:val="28"/>
          <w:lang w:val="zh-CN" w:eastAsia="zh-CN"/>
        </w:rPr>
      </w:pPr>
      <w:r>
        <w:rPr>
          <w:rFonts w:hint="eastAsia" w:ascii="微软雅黑" w:hAnsi="微软雅黑" w:eastAsia="微软雅黑" w:cs="微软雅黑"/>
          <w:color w:val="auto"/>
          <w:sz w:val="28"/>
          <w:szCs w:val="28"/>
          <w:lang w:val="en-US" w:eastAsia="zh-CN"/>
        </w:rPr>
        <w:t>③</w:t>
      </w:r>
      <w:r>
        <w:rPr>
          <w:rFonts w:hint="default" w:ascii="黑体" w:hAnsi="黑体" w:eastAsia="黑体" w:cs="仿宋_GB2312"/>
          <w:color w:val="auto"/>
          <w:sz w:val="28"/>
          <w:szCs w:val="28"/>
          <w:lang w:val="zh-CN" w:eastAsia="zh-CN"/>
        </w:rPr>
        <w:t>拥有稳定的技术开发团队</w:t>
      </w:r>
    </w:p>
    <w:p w14:paraId="76D330A4">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微软雅黑" w:hAnsi="微软雅黑" w:eastAsia="微软雅黑" w:cs="微软雅黑"/>
          <w:color w:val="auto"/>
          <w:sz w:val="28"/>
          <w:szCs w:val="28"/>
          <w:lang w:val="en-US" w:eastAsia="zh-CN"/>
        </w:rPr>
        <w:t>④</w:t>
      </w:r>
      <w:r>
        <w:rPr>
          <w:rFonts w:hint="default" w:ascii="黑体" w:hAnsi="黑体" w:eastAsia="黑体" w:cs="仿宋_GB2312"/>
          <w:color w:val="auto"/>
          <w:sz w:val="28"/>
          <w:szCs w:val="28"/>
          <w:lang w:val="zh-CN" w:eastAsia="zh-CN"/>
        </w:rPr>
        <w:t>熟悉餐饮或零售行业业务流程者优先</w:t>
      </w:r>
    </w:p>
    <w:p w14:paraId="20300A26">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p>
    <w:p w14:paraId="318C942C">
      <w:pPr>
        <w:numPr>
          <w:ilvl w:val="0"/>
          <w:numId w:val="0"/>
        </w:numPr>
        <w:spacing w:line="420" w:lineRule="exact"/>
        <w:ind w:left="0"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kern w:val="2"/>
          <w:sz w:val="28"/>
          <w:szCs w:val="28"/>
          <w:lang w:val="en-US" w:eastAsia="zh-CN" w:bidi="ar-SA"/>
        </w:rPr>
        <w:t>3.</w:t>
      </w:r>
      <w:r>
        <w:rPr>
          <w:rFonts w:hint="eastAsia" w:ascii="黑体" w:hAnsi="黑体" w:eastAsia="黑体" w:cs="仿宋_GB2312"/>
          <w:color w:val="auto"/>
          <w:sz w:val="28"/>
          <w:szCs w:val="28"/>
          <w:lang w:val="en-US" w:eastAsia="zh-CN"/>
        </w:rPr>
        <w:t xml:space="preserve">付款方式及发票： </w:t>
      </w:r>
    </w:p>
    <w:p w14:paraId="6B43497A">
      <w:pPr>
        <w:numPr>
          <w:ilvl w:val="0"/>
          <w:numId w:val="0"/>
        </w:numPr>
        <w:spacing w:line="420" w:lineRule="exact"/>
        <w:ind w:firstLine="560" w:firstLineChars="200"/>
        <w:rPr>
          <w:rFonts w:hint="default" w:ascii="黑体" w:hAnsi="黑体" w:eastAsia="黑体" w:cs="仿宋_GB2312"/>
          <w:color w:val="auto"/>
          <w:sz w:val="28"/>
          <w:szCs w:val="28"/>
          <w:lang w:val="en-US" w:eastAsia="zh-CN"/>
        </w:rPr>
      </w:pPr>
      <w:r>
        <w:rPr>
          <w:rFonts w:hint="eastAsia" w:ascii="微软雅黑" w:hAnsi="微软雅黑" w:eastAsia="微软雅黑" w:cs="微软雅黑"/>
          <w:color w:val="auto"/>
          <w:sz w:val="28"/>
          <w:szCs w:val="28"/>
          <w:lang w:val="en-US" w:eastAsia="zh-CN"/>
        </w:rPr>
        <w:t>①签订合同后预付40%，平台建设完成并验收后支付剩余60%。</w:t>
      </w:r>
    </w:p>
    <w:p w14:paraId="3914BA72">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微软雅黑" w:hAnsi="微软雅黑" w:eastAsia="微软雅黑" w:cs="微软雅黑"/>
          <w:color w:val="auto"/>
          <w:sz w:val="28"/>
          <w:szCs w:val="28"/>
          <w:lang w:val="en-US" w:eastAsia="zh-CN"/>
        </w:rPr>
        <w:t>②</w:t>
      </w:r>
      <w:r>
        <w:rPr>
          <w:rFonts w:hint="eastAsia" w:ascii="黑体" w:hAnsi="黑体" w:eastAsia="黑体" w:cs="仿宋_GB2312"/>
          <w:color w:val="auto"/>
          <w:sz w:val="28"/>
          <w:szCs w:val="28"/>
          <w:lang w:val="en-US" w:eastAsia="zh-CN"/>
        </w:rPr>
        <w:t>一票制，供应商开具全额增值税专用发票(税率  %)后进行支付。</w:t>
      </w:r>
    </w:p>
    <w:p w14:paraId="6F201807">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4.比选文件的获取</w:t>
      </w:r>
    </w:p>
    <w:p w14:paraId="2AE6E591">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 xml:space="preserve">获取方式为：截至 2026年 1 月15日 9 时 00 分通过四川宏达股份有限公司集采中心招投标平台(以下简称“ 宏达股份集采平台”）（http://jc.sichuanhongda.com/）进行注册并登录后参与投标并下载比选文件。 </w:t>
      </w:r>
    </w:p>
    <w:p w14:paraId="504767B0">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5.响应性文件的递交</w:t>
      </w:r>
    </w:p>
    <w:p w14:paraId="304D30D4">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递交截止时间：2026年1 月 15日 9 时 00 分。</w:t>
      </w:r>
    </w:p>
    <w:p w14:paraId="7AF7F1AC">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比选申请人按本询价文件第三章响应性文件格式制作报价文件，注明服务期限、合计金额、付款方式等（若询价约定的服务期限、付款方式等有异议，请在报价文件中另作说明）。所有上述资料组成响应性文件，比选人需将响应性文件打印盖章后，以电子文件方式（PDF、扫描文件等）上传至宏达股份集采平台。</w:t>
      </w:r>
    </w:p>
    <w:p w14:paraId="54DDC833">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6.比选时不保证最低价中选，但充分注意合理的最低报价。</w:t>
      </w:r>
    </w:p>
    <w:p w14:paraId="56674FAE">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7.交送报价文件前，比选申请人可自愿前来我公司进行实地考查、技术交流或咨询。</w:t>
      </w:r>
    </w:p>
    <w:p w14:paraId="440F1485">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联系人：李女士                         技术老师：刘先生</w:t>
      </w:r>
    </w:p>
    <w:p w14:paraId="490F8052">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联系方式：15509083970                      联系方式：18981993723</w:t>
      </w:r>
    </w:p>
    <w:p w14:paraId="446C7FA9">
      <w:pPr>
        <w:numPr>
          <w:ilvl w:val="0"/>
          <w:numId w:val="0"/>
        </w:numPr>
        <w:spacing w:line="420" w:lineRule="exact"/>
        <w:ind w:leftChars="0" w:firstLine="560" w:firstLineChars="200"/>
        <w:rPr>
          <w:rFonts w:hint="eastAsia" w:ascii="微软雅黑" w:hAnsi="微软雅黑" w:eastAsia="微软雅黑" w:cs="微软雅黑"/>
          <w:color w:val="auto"/>
          <w:sz w:val="28"/>
          <w:szCs w:val="28"/>
          <w:lang w:val="en-US" w:eastAsia="zh-CN"/>
        </w:rPr>
      </w:pPr>
      <w:r>
        <w:rPr>
          <w:rFonts w:hint="eastAsia" w:ascii="黑体" w:hAnsi="黑体" w:eastAsia="黑体" w:cs="仿宋_GB2312"/>
          <w:color w:val="auto"/>
          <w:sz w:val="28"/>
          <w:szCs w:val="28"/>
          <w:lang w:val="en-US" w:eastAsia="zh-CN"/>
        </w:rPr>
        <w:t xml:space="preserve">地 址：四川省德阳市什邡市洛水镇          邮 编：618401       </w:t>
      </w:r>
      <w:r>
        <w:rPr>
          <w:rFonts w:hint="eastAsia" w:ascii="微软雅黑" w:hAnsi="微软雅黑" w:eastAsia="微软雅黑" w:cs="微软雅黑"/>
          <w:color w:val="auto"/>
          <w:sz w:val="28"/>
          <w:szCs w:val="28"/>
          <w:lang w:val="en-US" w:eastAsia="zh-CN"/>
        </w:rPr>
        <w:t xml:space="preserve">    </w:t>
      </w:r>
    </w:p>
    <w:p w14:paraId="0BEE090F">
      <w:pPr>
        <w:bidi w:val="0"/>
        <w:ind w:firstLine="560" w:firstLineChars="200"/>
        <w:rPr>
          <w:rFonts w:hint="eastAsia" w:ascii="微软雅黑" w:hAnsi="微软雅黑" w:eastAsia="微软雅黑" w:cs="微软雅黑"/>
          <w:color w:val="auto"/>
          <w:sz w:val="28"/>
          <w:szCs w:val="28"/>
          <w:lang w:val="en-US" w:eastAsia="zh-CN"/>
        </w:rPr>
      </w:pPr>
    </w:p>
    <w:p w14:paraId="6ED43AE4">
      <w:pPr>
        <w:rPr>
          <w:rFonts w:ascii="黑体" w:hAnsi="黑体" w:eastAsia="黑体" w:cs="宋体"/>
          <w:color w:val="auto"/>
          <w:kern w:val="0"/>
          <w:sz w:val="28"/>
          <w:szCs w:val="28"/>
        </w:rPr>
      </w:pPr>
    </w:p>
    <w:p w14:paraId="20636B28">
      <w:pPr>
        <w:pStyle w:val="8"/>
        <w:rPr>
          <w:color w:val="auto"/>
        </w:rPr>
      </w:pPr>
    </w:p>
    <w:p w14:paraId="7F1145CE">
      <w:pPr>
        <w:adjustRightInd w:val="0"/>
        <w:spacing w:line="420" w:lineRule="exact"/>
        <w:ind w:firstLine="5460" w:firstLineChars="1950"/>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四川宏达股份有限公司</w:t>
      </w:r>
    </w:p>
    <w:p w14:paraId="2A7A58D4">
      <w:pPr>
        <w:spacing w:line="420" w:lineRule="exact"/>
        <w:ind w:firstLine="5880" w:firstLineChars="2100"/>
        <w:rPr>
          <w:rFonts w:ascii="黑体" w:hAnsi="黑体" w:eastAsia="黑体" w:cs="宋体"/>
          <w:color w:val="auto"/>
          <w:kern w:val="0"/>
          <w:sz w:val="28"/>
          <w:szCs w:val="28"/>
        </w:rPr>
      </w:pPr>
      <w:r>
        <w:rPr>
          <w:rFonts w:hint="eastAsia" w:ascii="黑体" w:hAnsi="黑体" w:eastAsia="黑体" w:cs="宋体"/>
          <w:color w:val="auto"/>
          <w:kern w:val="0"/>
          <w:sz w:val="28"/>
          <w:szCs w:val="28"/>
        </w:rPr>
        <w:t>202</w:t>
      </w:r>
      <w:r>
        <w:rPr>
          <w:rFonts w:hint="eastAsia" w:ascii="黑体" w:hAnsi="黑体" w:eastAsia="黑体" w:cs="宋体"/>
          <w:color w:val="auto"/>
          <w:kern w:val="0"/>
          <w:sz w:val="28"/>
          <w:szCs w:val="28"/>
          <w:lang w:val="en-US" w:eastAsia="zh-CN"/>
        </w:rPr>
        <w:t>6</w:t>
      </w:r>
      <w:r>
        <w:rPr>
          <w:rFonts w:hint="eastAsia" w:ascii="黑体" w:hAnsi="黑体" w:eastAsia="黑体" w:cs="宋体"/>
          <w:color w:val="auto"/>
          <w:kern w:val="0"/>
          <w:sz w:val="28"/>
          <w:szCs w:val="28"/>
        </w:rPr>
        <w:t>年</w:t>
      </w:r>
      <w:r>
        <w:rPr>
          <w:rFonts w:hint="eastAsia" w:ascii="黑体" w:hAnsi="黑体" w:eastAsia="黑体" w:cs="宋体"/>
          <w:color w:val="auto"/>
          <w:kern w:val="0"/>
          <w:sz w:val="28"/>
          <w:szCs w:val="28"/>
          <w:lang w:val="en-US" w:eastAsia="zh-CN"/>
        </w:rPr>
        <w:t>1</w:t>
      </w:r>
      <w:r>
        <w:rPr>
          <w:rFonts w:hint="eastAsia" w:ascii="黑体" w:hAnsi="黑体" w:eastAsia="黑体" w:cs="宋体"/>
          <w:color w:val="auto"/>
          <w:kern w:val="0"/>
          <w:sz w:val="28"/>
          <w:szCs w:val="28"/>
        </w:rPr>
        <w:t>月</w:t>
      </w:r>
      <w:r>
        <w:rPr>
          <w:rFonts w:hint="eastAsia" w:ascii="黑体" w:hAnsi="黑体" w:eastAsia="黑体" w:cs="宋体"/>
          <w:color w:val="auto"/>
          <w:kern w:val="0"/>
          <w:sz w:val="28"/>
          <w:szCs w:val="28"/>
          <w:lang w:val="en-US" w:eastAsia="zh-CN"/>
        </w:rPr>
        <w:t>9</w:t>
      </w:r>
      <w:r>
        <w:rPr>
          <w:rFonts w:hint="eastAsia" w:ascii="黑体" w:hAnsi="黑体" w:eastAsia="黑体" w:cs="宋体"/>
          <w:color w:val="auto"/>
          <w:kern w:val="0"/>
          <w:sz w:val="28"/>
          <w:szCs w:val="28"/>
        </w:rPr>
        <w:t>日</w:t>
      </w:r>
    </w:p>
    <w:p w14:paraId="104BB685">
      <w:pPr>
        <w:spacing w:line="420" w:lineRule="exact"/>
        <w:rPr>
          <w:rFonts w:hint="eastAsia" w:ascii="黑体" w:hAnsi="黑体" w:eastAsia="黑体" w:cs="宋体"/>
          <w:b/>
          <w:color w:val="auto"/>
          <w:kern w:val="0"/>
          <w:sz w:val="28"/>
          <w:szCs w:val="28"/>
        </w:rPr>
      </w:pPr>
    </w:p>
    <w:p w14:paraId="0A9B5430">
      <w:pPr>
        <w:spacing w:line="360" w:lineRule="exact"/>
        <w:rPr>
          <w:rFonts w:hint="eastAsia" w:ascii="黑体" w:hAnsi="黑体" w:eastAsia="黑体" w:cs="宋体"/>
          <w:b/>
          <w:color w:val="auto"/>
          <w:kern w:val="0"/>
          <w:sz w:val="28"/>
          <w:szCs w:val="28"/>
        </w:rPr>
      </w:pPr>
    </w:p>
    <w:p w14:paraId="51FDB8FA">
      <w:pPr>
        <w:spacing w:line="360" w:lineRule="exact"/>
        <w:rPr>
          <w:rFonts w:hint="eastAsia" w:ascii="黑体" w:hAnsi="黑体" w:eastAsia="黑体" w:cs="宋体"/>
          <w:b/>
          <w:color w:val="auto"/>
          <w:kern w:val="0"/>
          <w:sz w:val="28"/>
          <w:szCs w:val="28"/>
        </w:rPr>
      </w:pPr>
    </w:p>
    <w:p w14:paraId="00D6F052">
      <w:pPr>
        <w:spacing w:line="360" w:lineRule="exact"/>
        <w:rPr>
          <w:rFonts w:hint="eastAsia" w:ascii="黑体" w:hAnsi="黑体" w:eastAsia="黑体" w:cs="宋体"/>
          <w:b/>
          <w:color w:val="auto"/>
          <w:kern w:val="0"/>
          <w:sz w:val="28"/>
          <w:szCs w:val="28"/>
        </w:rPr>
      </w:pPr>
    </w:p>
    <w:p w14:paraId="4D29C62B">
      <w:pPr>
        <w:spacing w:line="360" w:lineRule="exact"/>
        <w:rPr>
          <w:rFonts w:hint="eastAsia" w:ascii="黑体" w:hAnsi="黑体" w:eastAsia="黑体" w:cs="宋体"/>
          <w:b/>
          <w:color w:val="auto"/>
          <w:kern w:val="0"/>
          <w:sz w:val="28"/>
          <w:szCs w:val="28"/>
        </w:rPr>
      </w:pPr>
    </w:p>
    <w:p w14:paraId="5EE89FF4">
      <w:pPr>
        <w:widowControl/>
        <w:jc w:val="left"/>
        <w:rPr>
          <w:rFonts w:hint="eastAsia" w:ascii="宋体" w:hAnsi="宋体" w:cs="仿宋"/>
          <w:color w:val="auto"/>
          <w:szCs w:val="21"/>
        </w:rPr>
      </w:pPr>
    </w:p>
    <w:p w14:paraId="16DFE2E5">
      <w:pPr>
        <w:kinsoku/>
        <w:overflowPunct/>
        <w:topLinePunct w:val="0"/>
        <w:bidi w:val="0"/>
        <w:ind w:left="0" w:leftChars="0" w:right="0" w:rightChars="0" w:firstLine="640" w:firstLineChars="200"/>
        <w:jc w:val="center"/>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第二章 </w:t>
      </w:r>
    </w:p>
    <w:p w14:paraId="711C438E">
      <w:pPr>
        <w:kinsoku/>
        <w:overflowPunct/>
        <w:topLinePunct w:val="0"/>
        <w:bidi w:val="0"/>
        <w:ind w:left="0" w:leftChars="0" w:right="0" w:rightChars="0" w:firstLine="640" w:firstLineChars="200"/>
        <w:jc w:val="center"/>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left="0" w:leftChars="0" w:right="0" w:rightChars="0" w:firstLine="800" w:firstLineChars="200"/>
        <w:jc w:val="center"/>
        <w:textAlignment w:val="bottom"/>
        <w:rPr>
          <w:rFonts w:hint="eastAsia" w:ascii="黑体" w:hAnsi="黑体" w:eastAsia="黑体" w:cs="宋体"/>
          <w:color w:val="auto"/>
          <w:sz w:val="40"/>
          <w:szCs w:val="40"/>
          <w:lang w:eastAsia="zh-CN"/>
        </w:rPr>
      </w:pPr>
      <w:r>
        <w:rPr>
          <w:rFonts w:hint="eastAsia" w:ascii="黑体" w:hAnsi="黑体" w:eastAsia="黑体" w:cs="宋体"/>
          <w:color w:val="auto"/>
          <w:sz w:val="40"/>
          <w:szCs w:val="40"/>
          <w:lang w:val="en-US" w:eastAsia="zh-CN"/>
        </w:rPr>
        <w:t>***服务</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服务商名称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C2AABFA">
      <w:pPr>
        <w:kinsoku/>
        <w:overflowPunct/>
        <w:topLinePunct w:val="0"/>
        <w:bidi w:val="0"/>
        <w:ind w:right="0" w:rightChars="0"/>
        <w:jc w:val="left"/>
        <w:rPr>
          <w:rFonts w:hint="eastAsia" w:ascii="宋体" w:hAnsi="宋体" w:cs="宋体"/>
          <w:b/>
          <w:bCs/>
          <w:color w:val="auto"/>
          <w:sz w:val="28"/>
          <w:szCs w:val="28"/>
        </w:rPr>
      </w:pPr>
    </w:p>
    <w:p w14:paraId="45042E66">
      <w:pPr>
        <w:pStyle w:val="54"/>
        <w:kinsoku/>
        <w:overflowPunct/>
        <w:topLinePunct w:val="0"/>
        <w:bidi w:val="0"/>
        <w:spacing w:line="360" w:lineRule="auto"/>
        <w:ind w:right="0" w:rightChars="0"/>
        <w:jc w:val="both"/>
        <w:rPr>
          <w:rFonts w:hint="eastAsia" w:ascii="宋体" w:hAnsi="宋体" w:eastAsia="宋体"/>
          <w:b/>
          <w:color w:val="auto"/>
          <w:lang w:val="en-US" w:eastAsia="zh-CN"/>
        </w:rPr>
      </w:pPr>
    </w:p>
    <w:p w14:paraId="43E63C6C">
      <w:pPr>
        <w:pStyle w:val="54"/>
        <w:kinsoku/>
        <w:overflowPunct/>
        <w:topLinePunct w:val="0"/>
        <w:bidi w:val="0"/>
        <w:spacing w:line="360" w:lineRule="auto"/>
        <w:ind w:left="0" w:leftChars="0" w:right="0" w:rightChars="0" w:firstLine="482" w:firstLineChars="200"/>
        <w:jc w:val="center"/>
        <w:rPr>
          <w:rFonts w:hint="default" w:ascii="宋体" w:hAnsi="宋体" w:eastAsia="宋体"/>
          <w:b/>
          <w:color w:val="auto"/>
          <w:lang w:val="en-US" w:eastAsia="zh-CN"/>
        </w:rPr>
      </w:pPr>
      <w:r>
        <w:rPr>
          <w:rFonts w:hint="eastAsia" w:ascii="宋体" w:hAnsi="宋体" w:eastAsia="宋体"/>
          <w:b/>
          <w:color w:val="auto"/>
          <w:lang w:val="en-US" w:eastAsia="zh-CN"/>
        </w:rPr>
        <w:t>一</w:t>
      </w:r>
      <w:r>
        <w:rPr>
          <w:rFonts w:hint="eastAsia" w:ascii="宋体" w:hAnsi="宋体" w:eastAsia="宋体"/>
          <w:b/>
          <w:color w:val="auto"/>
        </w:rPr>
        <w:t>、</w:t>
      </w:r>
      <w:r>
        <w:rPr>
          <w:rFonts w:hint="eastAsia" w:ascii="宋体" w:hAnsi="宋体" w:eastAsia="宋体"/>
          <w:b/>
          <w:color w:val="auto"/>
          <w:lang w:val="en-US" w:eastAsia="zh-CN"/>
        </w:rPr>
        <w:t>营业执照、资质证书</w:t>
      </w:r>
    </w:p>
    <w:p w14:paraId="6AA9C13A">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6EE98FF6">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0146E503">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13CD9006">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2F83EB36">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16AD8961">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1272E757">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0B2CCCE8">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0210A7B7">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3E20CE3F">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22CF9F14">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681F6305">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29906805">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216B35DB">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6A6F317C">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6B9CCCBF">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44550869">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4B07CFE8">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437ABDF1">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1E10C54D">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58EBE929">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1ED1450D">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4E21D135">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310EFDA9">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7D766702">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00DE278B">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5A5809A4">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79E6E945">
      <w:pPr>
        <w:pStyle w:val="54"/>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二、</w:t>
      </w:r>
      <w:r>
        <w:rPr>
          <w:rFonts w:hint="eastAsia" w:ascii="宋体" w:hAnsi="宋体" w:eastAsia="宋体"/>
          <w:b/>
          <w:color w:val="auto"/>
        </w:rPr>
        <w:t>报价表</w:t>
      </w:r>
    </w:p>
    <w:p w14:paraId="15414075">
      <w:pPr>
        <w:pStyle w:val="8"/>
        <w:kinsoku/>
        <w:overflowPunct/>
        <w:topLinePunct w:val="0"/>
        <w:bidi w:val="0"/>
        <w:spacing w:line="360" w:lineRule="auto"/>
        <w:ind w:left="0" w:leftChars="0" w:right="0" w:rightChars="0" w:firstLine="400" w:firstLineChars="20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20"/>
        <w:tblW w:w="9542" w:type="dxa"/>
        <w:tblInd w:w="0" w:type="dxa"/>
        <w:shd w:val="clear" w:color="auto" w:fill="auto"/>
        <w:tblLayout w:type="fixed"/>
        <w:tblCellMar>
          <w:top w:w="0" w:type="dxa"/>
          <w:left w:w="0" w:type="dxa"/>
          <w:bottom w:w="0" w:type="dxa"/>
          <w:right w:w="0" w:type="dxa"/>
        </w:tblCellMar>
      </w:tblPr>
      <w:tblGrid>
        <w:gridCol w:w="537"/>
        <w:gridCol w:w="1543"/>
        <w:gridCol w:w="2940"/>
        <w:gridCol w:w="675"/>
        <w:gridCol w:w="765"/>
        <w:gridCol w:w="1859"/>
        <w:gridCol w:w="1223"/>
      </w:tblGrid>
      <w:tr w14:paraId="0A5E3B6D">
        <w:tblPrEx>
          <w:shd w:val="clear" w:color="auto" w:fill="auto"/>
          <w:tblCellMar>
            <w:top w:w="0" w:type="dxa"/>
            <w:left w:w="0" w:type="dxa"/>
            <w:bottom w:w="0" w:type="dxa"/>
            <w:right w:w="0" w:type="dxa"/>
          </w:tblCellMar>
        </w:tblPrEx>
        <w:trPr>
          <w:trHeight w:val="635" w:hRule="atLeast"/>
          <w:tblHeader/>
        </w:trPr>
        <w:tc>
          <w:tcPr>
            <w:tcW w:w="537" w:type="dxa"/>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B36F18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543" w:type="dxa"/>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C7CF0">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服务名称</w:t>
            </w:r>
          </w:p>
        </w:tc>
        <w:tc>
          <w:tcPr>
            <w:tcW w:w="2940" w:type="dxa"/>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8832DF6">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服务内容</w:t>
            </w:r>
          </w:p>
        </w:tc>
        <w:tc>
          <w:tcPr>
            <w:tcW w:w="675" w:type="dxa"/>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479D47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76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173D2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1859" w:type="dxa"/>
            <w:tcBorders>
              <w:top w:val="single" w:color="auto" w:sz="4" w:space="0"/>
              <w:left w:val="single" w:color="auto" w:sz="4" w:space="0"/>
              <w:bottom w:val="single" w:color="000000" w:sz="4" w:space="0"/>
              <w:right w:val="single" w:color="auto" w:sz="4" w:space="0"/>
            </w:tcBorders>
            <w:shd w:val="clear" w:color="auto" w:fill="auto"/>
            <w:tcMar>
              <w:top w:w="10" w:type="dxa"/>
              <w:left w:w="10" w:type="dxa"/>
              <w:right w:w="10" w:type="dxa"/>
            </w:tcMar>
            <w:vAlign w:val="center"/>
          </w:tcPr>
          <w:p w14:paraId="4F919DF0">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23" w:type="dxa"/>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518ACE76">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1073037E">
        <w:tblPrEx>
          <w:shd w:val="clear" w:color="auto" w:fill="auto"/>
          <w:tblCellMar>
            <w:top w:w="0" w:type="dxa"/>
            <w:left w:w="0" w:type="dxa"/>
            <w:bottom w:w="0" w:type="dxa"/>
            <w:right w:w="0" w:type="dxa"/>
          </w:tblCellMar>
        </w:tblPrEx>
        <w:trPr>
          <w:trHeight w:val="1007"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46A0FD">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FFDA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auto"/>
                <w:sz w:val="18"/>
                <w:szCs w:val="18"/>
                <w:highlight w:val="none"/>
                <w:u w:val="none"/>
                <w:lang w:val="en-US" w:eastAsia="zh-CN"/>
              </w:rPr>
              <w:t>四川宏达股份有限公司平价超市及食堂内部管理系统开发项目</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A4E28C">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现两套业务系统的统一用户入口和后台管理功能，满足公司内部员工及相关部门单位用户的日常使用需求。</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65F2DA">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F2C1D8">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1</w:t>
            </w:r>
          </w:p>
        </w:tc>
        <w:tc>
          <w:tcPr>
            <w:tcW w:w="18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D3DD2">
            <w:pPr>
              <w:jc w:val="center"/>
              <w:rPr>
                <w:rFonts w:hint="eastAsia" w:ascii="宋体" w:hAnsi="宋体" w:eastAsia="宋体" w:cs="宋体"/>
                <w:i w:val="0"/>
                <w:color w:val="auto"/>
                <w:sz w:val="18"/>
                <w:szCs w:val="18"/>
                <w:highlight w:val="none"/>
                <w:u w:val="none"/>
              </w:rPr>
            </w:pPr>
          </w:p>
        </w:tc>
        <w:tc>
          <w:tcPr>
            <w:tcW w:w="122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F0F915C">
            <w:pPr>
              <w:rPr>
                <w:rFonts w:hint="eastAsia" w:ascii="宋体" w:hAnsi="宋体" w:eastAsia="宋体" w:cs="宋体"/>
                <w:i w:val="0"/>
                <w:color w:val="auto"/>
                <w:sz w:val="18"/>
                <w:szCs w:val="18"/>
                <w:highlight w:val="none"/>
                <w:u w:val="none"/>
              </w:rPr>
            </w:pPr>
          </w:p>
        </w:tc>
      </w:tr>
      <w:tr w14:paraId="2ABFA82C">
        <w:tblPrEx>
          <w:shd w:val="clear" w:color="auto" w:fill="auto"/>
          <w:tblCellMar>
            <w:top w:w="0" w:type="dxa"/>
            <w:left w:w="0" w:type="dxa"/>
            <w:bottom w:w="0" w:type="dxa"/>
            <w:right w:w="0" w:type="dxa"/>
          </w:tblCellMar>
        </w:tblPrEx>
        <w:trPr>
          <w:trHeight w:val="1007"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08E649E">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676E9F">
            <w:pPr>
              <w:keepNext w:val="0"/>
              <w:keepLines w:val="0"/>
              <w:widowControl/>
              <w:suppressLineNumbers w:val="0"/>
              <w:jc w:val="center"/>
              <w:textAlignment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四川宏达股份有限公司平价超市及食堂内部管理系统开发项目运维服务</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79228E">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96531E">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年</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8E3CD6">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1</w:t>
            </w:r>
          </w:p>
        </w:tc>
        <w:tc>
          <w:tcPr>
            <w:tcW w:w="18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641A1A">
            <w:pPr>
              <w:jc w:val="center"/>
              <w:rPr>
                <w:rFonts w:hint="eastAsia" w:ascii="宋体" w:hAnsi="宋体" w:eastAsia="宋体" w:cs="宋体"/>
                <w:i w:val="0"/>
                <w:color w:val="auto"/>
                <w:sz w:val="18"/>
                <w:szCs w:val="18"/>
                <w:highlight w:val="none"/>
                <w:u w:val="none"/>
              </w:rPr>
            </w:pPr>
          </w:p>
        </w:tc>
        <w:tc>
          <w:tcPr>
            <w:tcW w:w="122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726509A6">
            <w:pPr>
              <w:rPr>
                <w:rFonts w:hint="eastAsia" w:ascii="宋体" w:hAnsi="宋体" w:eastAsia="宋体" w:cs="宋体"/>
                <w:i w:val="0"/>
                <w:color w:val="auto"/>
                <w:sz w:val="18"/>
                <w:szCs w:val="18"/>
                <w:highlight w:val="none"/>
                <w:u w:val="none"/>
              </w:rPr>
            </w:pPr>
          </w:p>
        </w:tc>
      </w:tr>
    </w:tbl>
    <w:p w14:paraId="557AC160">
      <w:pPr>
        <w:tabs>
          <w:tab w:val="left" w:pos="6120"/>
          <w:tab w:val="left" w:pos="6510"/>
          <w:tab w:val="left" w:pos="124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ascii="宋体" w:hAnsi="宋体"/>
          <w:color w:val="auto"/>
          <w:szCs w:val="21"/>
        </w:rPr>
        <w:tab/>
      </w:r>
      <w:r>
        <w:rPr>
          <w:rFonts w:ascii="宋体" w:hAnsi="宋体"/>
          <w:color w:val="auto"/>
          <w:szCs w:val="21"/>
        </w:rPr>
        <w:tab/>
      </w:r>
      <w:r>
        <w:rPr>
          <w:rFonts w:ascii="宋体" w:hAnsi="宋体"/>
          <w:color w:val="auto"/>
          <w:szCs w:val="21"/>
        </w:rPr>
        <w:tab/>
      </w:r>
    </w:p>
    <w:p w14:paraId="48FD1DBF">
      <w:pPr>
        <w:tabs>
          <w:tab w:val="left" w:pos="85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303BD212">
      <w:pPr>
        <w:pStyle w:val="39"/>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582E7211">
      <w:pPr>
        <w:pStyle w:val="39"/>
        <w:spacing w:before="120" w:line="500" w:lineRule="exact"/>
        <w:rPr>
          <w:rFonts w:hint="eastAsia" w:ascii="宋体" w:hAnsi="宋体" w:eastAsiaTheme="minorEastAsia" w:cstheme="minorBidi"/>
          <w:color w:val="auto"/>
          <w:kern w:val="2"/>
          <w:sz w:val="21"/>
          <w:szCs w:val="21"/>
          <w:lang w:val="en-US" w:eastAsia="zh-CN" w:bidi="ar-SA"/>
        </w:rPr>
      </w:pPr>
      <w:r>
        <w:rPr>
          <w:rFonts w:hint="eastAsia" w:eastAsiaTheme="minorEastAsia" w:cstheme="minorBidi"/>
          <w:color w:val="auto"/>
          <w:kern w:val="2"/>
          <w:sz w:val="21"/>
          <w:szCs w:val="21"/>
          <w:lang w:val="en-US" w:eastAsia="zh-CN" w:bidi="ar-SA"/>
        </w:rPr>
        <w:t>服务期限</w:t>
      </w:r>
      <w:r>
        <w:rPr>
          <w:rFonts w:hint="eastAsia" w:ascii="宋体" w:hAnsi="宋体" w:eastAsiaTheme="minorEastAsia" w:cstheme="minorBidi"/>
          <w:color w:val="auto"/>
          <w:kern w:val="2"/>
          <w:sz w:val="21"/>
          <w:szCs w:val="21"/>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1A5ACF6">
      <w:pPr>
        <w:pStyle w:val="39"/>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70BF42B">
      <w:pPr>
        <w:pStyle w:val="39"/>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eastAsiaTheme="minorEastAsia" w:cstheme="minorBidi"/>
          <w:color w:val="auto"/>
          <w:kern w:val="2"/>
          <w:sz w:val="21"/>
          <w:szCs w:val="21"/>
          <w:lang w:val="en-US" w:eastAsia="zh-CN" w:bidi="ar-SA"/>
        </w:rPr>
        <w:t>联系方式</w:t>
      </w:r>
      <w:r>
        <w:rPr>
          <w:rFonts w:hint="eastAsia" w:ascii="宋体" w:hAnsi="宋体" w:eastAsiaTheme="minorEastAsia" w:cstheme="minorBidi"/>
          <w:color w:val="auto"/>
          <w:kern w:val="2"/>
          <w:sz w:val="21"/>
          <w:szCs w:val="21"/>
          <w:lang w:val="en-US" w:eastAsia="zh-CN" w:bidi="ar-SA"/>
        </w:rPr>
        <w:t>：</w:t>
      </w:r>
      <w:r>
        <w:rPr>
          <w:rFonts w:hint="eastAsia" w:ascii="宋体" w:hAnsi="宋体" w:eastAsiaTheme="minorEastAsia" w:cstheme="minorBidi"/>
          <w:color w:val="auto"/>
          <w:kern w:val="2"/>
          <w:sz w:val="21"/>
          <w:szCs w:val="21"/>
          <w:u w:val="single"/>
          <w:lang w:val="en-US" w:eastAsia="zh-CN" w:bidi="ar-SA"/>
        </w:rPr>
        <w:t xml:space="preserve">                                                </w:t>
      </w:r>
    </w:p>
    <w:p w14:paraId="3E454479">
      <w:pPr>
        <w:pStyle w:val="39"/>
        <w:spacing w:before="120" w:line="480" w:lineRule="exact"/>
        <w:rPr>
          <w:rFonts w:hint="eastAsia"/>
          <w:color w:val="auto"/>
          <w:kern w:val="0"/>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color w:val="auto"/>
        </w:rPr>
        <w:t xml:space="preserve">                                         </w:t>
      </w:r>
    </w:p>
    <w:p w14:paraId="69780875">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r>
        <w:rPr>
          <w:rFonts w:hint="eastAsia" w:ascii="宋体" w:hAnsi="宋体"/>
          <w:b/>
          <w:color w:val="auto"/>
          <w:sz w:val="28"/>
          <w:lang w:val="en-US" w:eastAsia="zh-CN"/>
        </w:rPr>
        <w:t>三、类似业绩</w:t>
      </w:r>
    </w:p>
    <w:p w14:paraId="65CDE817">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6189F59C">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05EC32FA">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621BCA6E">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17AE1E22">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43FBA20F">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64EA860C">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794214D7">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172C496E">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07F4AC37">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28098233">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2EE949BA">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10327A12">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67D50D8D">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4D8DF60F">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2AA6F7F6">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51BCD289">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01D03214">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1C6A4F72">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2511BB30">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6ACF6BB2">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46F1A3D8">
      <w:pPr>
        <w:kinsoku/>
        <w:overflowPunct/>
        <w:topLinePunct w:val="0"/>
        <w:bidi w:val="0"/>
        <w:spacing w:line="360" w:lineRule="auto"/>
        <w:ind w:left="0" w:leftChars="0" w:right="0" w:rightChars="0" w:firstLine="562" w:firstLineChars="200"/>
        <w:jc w:val="center"/>
        <w:rPr>
          <w:rFonts w:hint="default" w:ascii="宋体" w:hAnsi="宋体"/>
          <w:b/>
          <w:color w:val="auto"/>
          <w:sz w:val="28"/>
          <w:lang w:val="en-US" w:eastAsia="zh-CN"/>
        </w:rPr>
      </w:pPr>
      <w:r>
        <w:rPr>
          <w:rFonts w:hint="eastAsia" w:ascii="宋体" w:hAnsi="宋体"/>
          <w:b/>
          <w:color w:val="auto"/>
          <w:sz w:val="28"/>
          <w:lang w:val="en-US" w:eastAsia="zh-CN"/>
        </w:rPr>
        <w:t>四、方案</w:t>
      </w:r>
    </w:p>
    <w:p w14:paraId="37A95B4D">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76B58332">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002B5A78">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3DF661CB">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7739236A">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2C792D81">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31E3729D">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16CE5F5B">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028597FB">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5A635E12">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7EEF78B8">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793919E5">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1813E6EB">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45AB824A">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747F9839">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5C5C56BB">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70AD7DBF">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24BE2401">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6C72403D">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21709E3A">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1C8D712B">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0A054F3A">
      <w:pPr>
        <w:kinsoku/>
        <w:overflowPunct/>
        <w:topLinePunct w:val="0"/>
        <w:bidi w:val="0"/>
        <w:spacing w:line="360" w:lineRule="auto"/>
        <w:ind w:left="0" w:leftChars="0" w:right="0" w:rightChars="0" w:firstLine="562" w:firstLineChars="200"/>
        <w:jc w:val="center"/>
        <w:rPr>
          <w:rFonts w:hint="default" w:ascii="宋体" w:hAnsi="宋体"/>
          <w:b/>
          <w:color w:val="auto"/>
          <w:sz w:val="28"/>
          <w:lang w:val="en-US" w:eastAsia="zh-CN"/>
        </w:rPr>
      </w:pPr>
      <w:r>
        <w:rPr>
          <w:rFonts w:hint="eastAsia" w:ascii="宋体" w:hAnsi="宋体"/>
          <w:b/>
          <w:color w:val="auto"/>
          <w:sz w:val="28"/>
          <w:lang w:val="en-US" w:eastAsia="zh-CN"/>
        </w:rPr>
        <w:t>五、人员安排</w:t>
      </w:r>
    </w:p>
    <w:p w14:paraId="2493B9D5">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6D346EA7">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12AAA97D">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24BD2F2C">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7109FDE9">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129FE59D">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020B2D50">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3D95B105">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00A2E2BC">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39F8FF4B">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1FB7D499">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1A6BC926">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6994E878">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3DEF2B90">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4F569957">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73C97B55">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31B9103D">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45F97303">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73759B2B">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13E4C811">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4FC71B5B">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70C3FE93">
      <w:pPr>
        <w:kinsoku/>
        <w:overflowPunct/>
        <w:topLinePunct w:val="0"/>
        <w:bidi w:val="0"/>
        <w:spacing w:line="360" w:lineRule="auto"/>
        <w:ind w:left="0" w:leftChars="0" w:right="0" w:rightChars="0" w:firstLine="562" w:firstLineChars="200"/>
        <w:jc w:val="center"/>
        <w:rPr>
          <w:rFonts w:hint="default" w:ascii="宋体" w:hAnsi="宋体"/>
          <w:b/>
          <w:color w:val="auto"/>
          <w:sz w:val="28"/>
          <w:lang w:val="en-US" w:eastAsia="zh-CN"/>
        </w:rPr>
      </w:pPr>
      <w:r>
        <w:rPr>
          <w:rFonts w:hint="eastAsia" w:ascii="宋体" w:hAnsi="宋体"/>
          <w:b/>
          <w:color w:val="auto"/>
          <w:sz w:val="28"/>
          <w:lang w:val="en-US" w:eastAsia="zh-CN"/>
        </w:rPr>
        <w:t>六、信用信息查询截图</w:t>
      </w:r>
    </w:p>
    <w:p w14:paraId="15C16D4F">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72D06BD4">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51CECDDA">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4E59B2A8">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332374BF">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7CF12C73">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03B8EDAA">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3008A9DC">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504D6473">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3A4C1516">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7A6C6B2A">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222FED40">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784BD378">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37F0D25C">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012E5D61">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46661C9B">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1E5CE0E0">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1BDD4046">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3B72BEB7">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3FA94BD7">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66E131B5">
      <w:pPr>
        <w:kinsoku/>
        <w:overflowPunct/>
        <w:topLinePunct w:val="0"/>
        <w:bidi w:val="0"/>
        <w:spacing w:line="360" w:lineRule="auto"/>
        <w:ind w:left="0" w:leftChars="0" w:right="0" w:rightChars="0" w:firstLine="562" w:firstLineChars="200"/>
        <w:jc w:val="center"/>
        <w:rPr>
          <w:rFonts w:hint="eastAsia" w:ascii="宋体" w:hAnsi="宋体"/>
          <w:b/>
          <w:color w:val="auto"/>
          <w:sz w:val="28"/>
          <w:lang w:val="en-US" w:eastAsia="zh-CN"/>
        </w:rPr>
      </w:pPr>
    </w:p>
    <w:p w14:paraId="1306E394">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r>
        <w:rPr>
          <w:rFonts w:hint="eastAsia" w:ascii="宋体" w:hAnsi="宋体"/>
          <w:b/>
          <w:color w:val="auto"/>
          <w:sz w:val="28"/>
          <w:lang w:val="en-US" w:eastAsia="zh-CN"/>
        </w:rPr>
        <w:t>七、承诺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515DA7C6">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0E09A92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⑶</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45AAF5F9">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若中</w:t>
      </w:r>
      <w:r>
        <w:rPr>
          <w:rFonts w:hint="eastAsia" w:ascii="宋体" w:hAnsi="宋体" w:cstheme="minorBidi"/>
          <w:color w:val="auto"/>
          <w:kern w:val="2"/>
          <w:sz w:val="21"/>
          <w:szCs w:val="22"/>
          <w:lang w:val="en-US" w:eastAsia="zh-CN" w:bidi="ar-SA"/>
        </w:rPr>
        <w:t>选</w:t>
      </w:r>
      <w:r>
        <w:rPr>
          <w:rFonts w:hint="eastAsia" w:ascii="宋体" w:hAnsi="宋体" w:eastAsiaTheme="minorEastAsia" w:cstheme="minorBidi"/>
          <w:color w:val="auto"/>
          <w:kern w:val="2"/>
          <w:sz w:val="21"/>
          <w:szCs w:val="22"/>
          <w:lang w:val="en-US" w:eastAsia="zh-CN" w:bidi="ar-SA"/>
        </w:rPr>
        <w:t>，我公司将按照合同约定的时间、地点和方式</w:t>
      </w:r>
      <w:r>
        <w:rPr>
          <w:rFonts w:hint="eastAsia" w:ascii="宋体" w:hAnsi="宋体" w:cstheme="minorBidi"/>
          <w:color w:val="auto"/>
          <w:kern w:val="2"/>
          <w:sz w:val="21"/>
          <w:szCs w:val="22"/>
          <w:lang w:val="en-US" w:eastAsia="zh-CN" w:bidi="ar-SA"/>
        </w:rPr>
        <w:t>进行服务</w:t>
      </w:r>
      <w:r>
        <w:rPr>
          <w:rFonts w:hint="eastAsia" w:ascii="宋体" w:hAnsi="宋体" w:eastAsiaTheme="minorEastAsia" w:cstheme="minorBidi"/>
          <w:color w:val="auto"/>
          <w:kern w:val="2"/>
          <w:sz w:val="21"/>
          <w:szCs w:val="22"/>
          <w:lang w:val="en-US" w:eastAsia="zh-CN" w:bidi="ar-SA"/>
        </w:rPr>
        <w:t>，确保项目顺利推进。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⑸我公司保证所提供的所有资料真实、准确、有效，如有虚假，愿意接受相应处罚。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8"/>
        <w:kinsoku/>
        <w:overflowPunct/>
        <w:topLinePunct w:val="0"/>
        <w:bidi w:val="0"/>
        <w:ind w:left="0" w:leftChars="0" w:right="0" w:rightChars="0" w:firstLine="562" w:firstLineChars="200"/>
        <w:rPr>
          <w:rFonts w:hint="eastAsia"/>
          <w:b/>
          <w:bCs/>
          <w:color w:val="auto"/>
          <w:sz w:val="28"/>
          <w:szCs w:val="28"/>
        </w:rPr>
      </w:pPr>
    </w:p>
    <w:p w14:paraId="5EAC2CBF">
      <w:pPr>
        <w:pStyle w:val="14"/>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color w:val="auto"/>
          <w:kern w:val="0"/>
          <w:sz w:val="28"/>
          <w:szCs w:val="28"/>
        </w:rPr>
      </w:pPr>
    </w:p>
    <w:p w14:paraId="071078EC">
      <w:pPr>
        <w:spacing w:line="360" w:lineRule="exact"/>
        <w:rPr>
          <w:rFonts w:hint="eastAsia" w:ascii="黑体" w:hAnsi="黑体" w:eastAsia="黑体" w:cs="宋体"/>
          <w:b/>
          <w:color w:val="auto"/>
          <w:kern w:val="0"/>
          <w:sz w:val="28"/>
          <w:szCs w:val="28"/>
        </w:rPr>
      </w:pPr>
    </w:p>
    <w:p w14:paraId="380A7D71">
      <w:pPr>
        <w:spacing w:line="360" w:lineRule="exact"/>
        <w:ind w:firstLine="2811" w:firstLineChars="1000"/>
        <w:rPr>
          <w:rFonts w:hint="eastAsia" w:ascii="黑体" w:hAnsi="黑体" w:eastAsia="黑体" w:cs="宋体"/>
          <w:b/>
          <w:color w:val="auto"/>
          <w:kern w:val="0"/>
          <w:sz w:val="28"/>
          <w:szCs w:val="28"/>
          <w:lang w:val="en-US" w:eastAsia="zh-CN"/>
        </w:rPr>
      </w:pPr>
    </w:p>
    <w:p w14:paraId="6B87B7AC">
      <w:pPr>
        <w:spacing w:line="360" w:lineRule="exact"/>
        <w:ind w:firstLine="2811" w:firstLineChars="1000"/>
        <w:rPr>
          <w:rFonts w:hint="eastAsia" w:ascii="黑体" w:hAnsi="黑体" w:eastAsia="黑体" w:cs="宋体"/>
          <w:b/>
          <w:color w:val="auto"/>
          <w:kern w:val="0"/>
          <w:sz w:val="28"/>
          <w:szCs w:val="28"/>
          <w:lang w:val="en-US" w:eastAsia="zh-CN"/>
        </w:rPr>
      </w:pPr>
    </w:p>
    <w:p w14:paraId="3BC91DCD">
      <w:pPr>
        <w:spacing w:line="360" w:lineRule="exact"/>
        <w:ind w:firstLine="2811" w:firstLineChars="1000"/>
        <w:rPr>
          <w:rFonts w:hint="eastAsia" w:ascii="黑体" w:hAnsi="黑体" w:eastAsia="黑体" w:cs="宋体"/>
          <w:b/>
          <w:color w:val="auto"/>
          <w:kern w:val="0"/>
          <w:sz w:val="28"/>
          <w:szCs w:val="28"/>
          <w:lang w:val="en-US" w:eastAsia="zh-CN"/>
        </w:rPr>
      </w:pPr>
    </w:p>
    <w:p w14:paraId="2FF2BE97">
      <w:pPr>
        <w:spacing w:line="360" w:lineRule="exact"/>
        <w:ind w:firstLine="2811" w:firstLineChars="1000"/>
        <w:rPr>
          <w:rFonts w:hint="eastAsia" w:ascii="黑体" w:hAnsi="黑体" w:eastAsia="黑体" w:cs="宋体"/>
          <w:b/>
          <w:color w:val="auto"/>
          <w:kern w:val="0"/>
          <w:sz w:val="28"/>
          <w:szCs w:val="28"/>
          <w:lang w:val="en-US" w:eastAsia="zh-CN"/>
        </w:rPr>
      </w:pPr>
    </w:p>
    <w:p w14:paraId="04A41CD7">
      <w:pPr>
        <w:spacing w:line="360" w:lineRule="exact"/>
        <w:ind w:firstLine="2811" w:firstLineChars="1000"/>
        <w:rPr>
          <w:rFonts w:hint="eastAsia" w:ascii="黑体" w:hAnsi="黑体" w:eastAsia="黑体" w:cs="宋体"/>
          <w:b/>
          <w:color w:val="auto"/>
          <w:kern w:val="0"/>
          <w:sz w:val="28"/>
          <w:szCs w:val="28"/>
          <w:lang w:val="en-US" w:eastAsia="zh-CN"/>
        </w:rPr>
      </w:pPr>
    </w:p>
    <w:p w14:paraId="299BEDB0">
      <w:pPr>
        <w:spacing w:line="360" w:lineRule="exact"/>
        <w:ind w:firstLine="2811" w:firstLineChars="1000"/>
        <w:rPr>
          <w:rFonts w:hint="eastAsia" w:ascii="黑体" w:hAnsi="黑体" w:eastAsia="黑体" w:cs="宋体"/>
          <w:b/>
          <w:color w:val="auto"/>
          <w:kern w:val="0"/>
          <w:sz w:val="28"/>
          <w:szCs w:val="28"/>
          <w:lang w:val="en-US" w:eastAsia="zh-CN"/>
        </w:rPr>
      </w:pPr>
    </w:p>
    <w:p w14:paraId="6FFF3620">
      <w:pPr>
        <w:spacing w:line="360" w:lineRule="exact"/>
        <w:ind w:firstLine="2811" w:firstLineChars="1000"/>
        <w:rPr>
          <w:rFonts w:hint="default" w:ascii="黑体" w:hAnsi="黑体" w:eastAsia="黑体" w:cs="宋体"/>
          <w:b/>
          <w:color w:val="auto"/>
          <w:kern w:val="0"/>
          <w:sz w:val="28"/>
          <w:szCs w:val="28"/>
          <w:lang w:val="en-US" w:eastAsia="zh-CN"/>
        </w:rPr>
      </w:pPr>
      <w:r>
        <w:rPr>
          <w:rFonts w:hint="eastAsia" w:ascii="黑体" w:hAnsi="黑体" w:eastAsia="黑体" w:cs="宋体"/>
          <w:b/>
          <w:color w:val="auto"/>
          <w:kern w:val="0"/>
          <w:sz w:val="28"/>
          <w:szCs w:val="28"/>
          <w:lang w:val="en-US" w:eastAsia="zh-CN"/>
        </w:rPr>
        <w:t>八、其他资料（格式自拟）</w:t>
      </w:r>
    </w:p>
    <w:p w14:paraId="4FB128E4">
      <w:pPr>
        <w:spacing w:line="360" w:lineRule="exact"/>
        <w:ind w:firstLine="2811" w:firstLineChars="1000"/>
        <w:rPr>
          <w:rFonts w:hint="eastAsia" w:ascii="黑体" w:hAnsi="黑体" w:eastAsia="黑体" w:cs="宋体"/>
          <w:b/>
          <w:color w:val="auto"/>
          <w:kern w:val="0"/>
          <w:sz w:val="28"/>
          <w:szCs w:val="28"/>
          <w:lang w:val="en-US" w:eastAsia="zh-CN"/>
        </w:rPr>
      </w:pPr>
    </w:p>
    <w:p w14:paraId="2228D3D0">
      <w:pPr>
        <w:pStyle w:val="8"/>
        <w:rPr>
          <w:rFonts w:hint="eastAsia"/>
          <w:lang w:val="en-US" w:eastAsia="zh-CN"/>
        </w:rPr>
      </w:pPr>
    </w:p>
    <w:p w14:paraId="709FEAFD">
      <w:pPr>
        <w:spacing w:line="360" w:lineRule="exact"/>
        <w:rPr>
          <w:rFonts w:hint="eastAsia" w:ascii="黑体" w:hAnsi="黑体" w:eastAsia="黑体" w:cs="宋体"/>
          <w:b/>
          <w:color w:val="auto"/>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12"/>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12"/>
      <w:ind w:right="360"/>
      <w:jc w:val="center"/>
    </w:pPr>
    <w:r>
      <w:fldChar w:fldCharType="begin"/>
    </w:r>
    <w:r>
      <w:rPr>
        <w:rStyle w:val="24"/>
      </w:rPr>
      <w:instrText xml:space="preserve"> PAGE </w:instrText>
    </w:r>
    <w:r>
      <w:fldChar w:fldCharType="separate"/>
    </w:r>
    <w:r>
      <w:rPr>
        <w:rStyle w:val="24"/>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12"/>
      <w:framePr w:wrap="around" w:vAnchor="text" w:hAnchor="margin" w:xAlign="center" w:y="1"/>
      <w:rPr>
        <w:rStyle w:val="24"/>
      </w:rPr>
    </w:pPr>
    <w:r>
      <w:fldChar w:fldCharType="begin"/>
    </w:r>
    <w:r>
      <w:rPr>
        <w:rStyle w:val="24"/>
      </w:rPr>
      <w:instrText xml:space="preserve">PAGE  </w:instrText>
    </w:r>
    <w:r>
      <w:fldChar w:fldCharType="separate"/>
    </w:r>
    <w:r>
      <w:rPr>
        <w:rStyle w:val="24"/>
      </w:rPr>
      <w:t>12</w:t>
    </w:r>
    <w:r>
      <w:fldChar w:fldCharType="end"/>
    </w:r>
  </w:p>
  <w:p w14:paraId="7BADD2CA">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4941B6"/>
    <w:multiLevelType w:val="multilevel"/>
    <w:tmpl w:val="9D4941B6"/>
    <w:lvl w:ilvl="0" w:tentative="0">
      <w:start w:val="1"/>
      <w:numFmt w:val="decimal"/>
      <w:pStyle w:val="2"/>
      <w:suff w:val="space"/>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9650D12"/>
    <w:multiLevelType w:val="multilevel"/>
    <w:tmpl w:val="09650D12"/>
    <w:lvl w:ilvl="0" w:tentative="0">
      <w:start w:val="1"/>
      <w:numFmt w:val="chineseCountingThousand"/>
      <w:suff w:val="space"/>
      <w:lvlText w:val="%1、"/>
      <w:lvlJc w:val="left"/>
      <w:pPr>
        <w:ind w:left="0" w:firstLine="0"/>
      </w:pPr>
      <w:rPr>
        <w:rFonts w:hint="eastAsia" w:hAnsi="Times New Roman" w:cs="Times New Roman"/>
        <w:b w:val="0"/>
        <w:bCs w:val="0"/>
        <w:i w:val="0"/>
        <w:iCs w:val="0"/>
        <w:caps w:val="0"/>
        <w:smallCaps w:val="0"/>
        <w:strike w:val="0"/>
        <w:dstrike w:val="0"/>
        <w:vanish w:val="0"/>
        <w:spacing w:val="0"/>
        <w:kern w:val="0"/>
        <w:position w:val="0"/>
        <w:u w:val="none"/>
        <w:vertAlign w:val="baseline"/>
      </w:rPr>
    </w:lvl>
    <w:lvl w:ilvl="1" w:tentative="0">
      <w:start w:val="1"/>
      <w:numFmt w:val="decimal"/>
      <w:suff w:val="space"/>
      <w:lvlText w:val="%2. "/>
      <w:lvlJc w:val="left"/>
      <w:pPr>
        <w:ind w:left="993"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2" w:tentative="0">
      <w:start w:val="1"/>
      <w:numFmt w:val="decimal"/>
      <w:suff w:val="space"/>
      <w:lvlText w:val="%2.%3 "/>
      <w:lvlJc w:val="left"/>
      <w:pPr>
        <w:ind w:left="4537"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3" w:tentative="0">
      <w:start w:val="1"/>
      <w:numFmt w:val="decimal"/>
      <w:pStyle w:val="5"/>
      <w:suff w:val="space"/>
      <w:lvlText w:val="%2.%3.%4 "/>
      <w:lvlJc w:val="left"/>
      <w:pPr>
        <w:ind w:left="3828"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decimal"/>
      <w:suff w:val="space"/>
      <w:lvlText w:val="%2.%3.%4.%5 "/>
      <w:lvlJc w:val="left"/>
      <w:pPr>
        <w:ind w:left="852"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5" w:tentative="0">
      <w:start w:val="1"/>
      <w:numFmt w:val="decimal"/>
      <w:suff w:val="space"/>
      <w:lvlText w:val="%2.%3.%4.%5.%6 "/>
      <w:lvlJc w:val="left"/>
      <w:pPr>
        <w:ind w:left="0" w:firstLine="0"/>
      </w:pPr>
      <w:rPr>
        <w:rFonts w:hint="eastAsia" w:ascii="Arial Unicode MS" w:hAnsi="Arial Unicode MS" w:eastAsia="黑体"/>
        <w:b w:val="0"/>
        <w:i w:val="0"/>
        <w:sz w:val="28"/>
      </w:rPr>
    </w:lvl>
    <w:lvl w:ilvl="6" w:tentative="0">
      <w:start w:val="1"/>
      <w:numFmt w:val="decimal"/>
      <w:suff w:val="space"/>
      <w:lvlText w:val="（%7）"/>
      <w:lvlJc w:val="left"/>
      <w:pPr>
        <w:ind w:left="0" w:firstLine="0"/>
      </w:pPr>
      <w:rPr>
        <w:rFonts w:hint="eastAsia"/>
      </w:rPr>
    </w:lvl>
    <w:lvl w:ilvl="7" w:tentative="0">
      <w:start w:val="1"/>
      <w:numFmt w:val="decimal"/>
      <w:lvlRestart w:val="2"/>
      <w:isLgl/>
      <w:suff w:val="space"/>
      <w:lvlText w:val="图%2-%8"/>
      <w:lvlJc w:val="left"/>
      <w:pPr>
        <w:ind w:left="0" w:firstLine="0"/>
      </w:pPr>
      <w:rPr>
        <w:rFonts w:hint="eastAsia"/>
      </w:rPr>
    </w:lvl>
    <w:lvl w:ilvl="8" w:tentative="0">
      <w:start w:val="1"/>
      <w:numFmt w:val="decimal"/>
      <w:lvlRestart w:val="2"/>
      <w:suff w:val="space"/>
      <w:lvlText w:val="表%2-%9"/>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D1736D"/>
    <w:rsid w:val="05573D16"/>
    <w:rsid w:val="057443B4"/>
    <w:rsid w:val="05C017FD"/>
    <w:rsid w:val="0687687D"/>
    <w:rsid w:val="06F2489E"/>
    <w:rsid w:val="070268E6"/>
    <w:rsid w:val="076636BD"/>
    <w:rsid w:val="07770F44"/>
    <w:rsid w:val="094A00EB"/>
    <w:rsid w:val="094D7C7A"/>
    <w:rsid w:val="097507C7"/>
    <w:rsid w:val="097D22E2"/>
    <w:rsid w:val="09AD2157"/>
    <w:rsid w:val="0A3C4D43"/>
    <w:rsid w:val="0B6C6FDB"/>
    <w:rsid w:val="0C5F0F6E"/>
    <w:rsid w:val="0D004BE0"/>
    <w:rsid w:val="0D6635DC"/>
    <w:rsid w:val="0E0340A2"/>
    <w:rsid w:val="0EC51CF1"/>
    <w:rsid w:val="0ED92A26"/>
    <w:rsid w:val="0F1D59CE"/>
    <w:rsid w:val="0F783207"/>
    <w:rsid w:val="0F797A29"/>
    <w:rsid w:val="0FBB34F5"/>
    <w:rsid w:val="0FFD54BA"/>
    <w:rsid w:val="10525110"/>
    <w:rsid w:val="110E7C3C"/>
    <w:rsid w:val="120F5BA7"/>
    <w:rsid w:val="1235718D"/>
    <w:rsid w:val="128A3A09"/>
    <w:rsid w:val="12A6008B"/>
    <w:rsid w:val="12D009A7"/>
    <w:rsid w:val="13C54541"/>
    <w:rsid w:val="143830CC"/>
    <w:rsid w:val="14676D7E"/>
    <w:rsid w:val="15910B7E"/>
    <w:rsid w:val="15916DD0"/>
    <w:rsid w:val="16413351"/>
    <w:rsid w:val="164E090F"/>
    <w:rsid w:val="16937390"/>
    <w:rsid w:val="172F5937"/>
    <w:rsid w:val="177C482D"/>
    <w:rsid w:val="190E59FE"/>
    <w:rsid w:val="19393A07"/>
    <w:rsid w:val="1A294B27"/>
    <w:rsid w:val="1A683441"/>
    <w:rsid w:val="1C4C57FF"/>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3E02291"/>
    <w:rsid w:val="240E783E"/>
    <w:rsid w:val="246966F1"/>
    <w:rsid w:val="2470465E"/>
    <w:rsid w:val="249268A9"/>
    <w:rsid w:val="24F6510A"/>
    <w:rsid w:val="24FA55ED"/>
    <w:rsid w:val="25065E09"/>
    <w:rsid w:val="25CC5B88"/>
    <w:rsid w:val="26933E36"/>
    <w:rsid w:val="26BC19A6"/>
    <w:rsid w:val="279E3E6D"/>
    <w:rsid w:val="27A73E71"/>
    <w:rsid w:val="27B8643F"/>
    <w:rsid w:val="28564D7B"/>
    <w:rsid w:val="289607B9"/>
    <w:rsid w:val="28F11C08"/>
    <w:rsid w:val="290166AE"/>
    <w:rsid w:val="2A5A72A6"/>
    <w:rsid w:val="2A7A0382"/>
    <w:rsid w:val="2AAB5DE7"/>
    <w:rsid w:val="2AC075D6"/>
    <w:rsid w:val="2C0635BA"/>
    <w:rsid w:val="2C3C4BDA"/>
    <w:rsid w:val="2C612895"/>
    <w:rsid w:val="2C672453"/>
    <w:rsid w:val="2EC03E0B"/>
    <w:rsid w:val="2EE64169"/>
    <w:rsid w:val="300E355A"/>
    <w:rsid w:val="30337F16"/>
    <w:rsid w:val="30464A25"/>
    <w:rsid w:val="3082583C"/>
    <w:rsid w:val="31A45B7D"/>
    <w:rsid w:val="31A5035D"/>
    <w:rsid w:val="324C00D0"/>
    <w:rsid w:val="33091FDF"/>
    <w:rsid w:val="33980AB1"/>
    <w:rsid w:val="344A7D4E"/>
    <w:rsid w:val="347D19AD"/>
    <w:rsid w:val="34C32719"/>
    <w:rsid w:val="34E65643"/>
    <w:rsid w:val="3539753D"/>
    <w:rsid w:val="35771A99"/>
    <w:rsid w:val="361436EF"/>
    <w:rsid w:val="363D49D0"/>
    <w:rsid w:val="36481456"/>
    <w:rsid w:val="367D0FF6"/>
    <w:rsid w:val="371A057C"/>
    <w:rsid w:val="37296A11"/>
    <w:rsid w:val="373304BC"/>
    <w:rsid w:val="38763EA5"/>
    <w:rsid w:val="388861A3"/>
    <w:rsid w:val="38DC340E"/>
    <w:rsid w:val="3A801D52"/>
    <w:rsid w:val="3ABF1B60"/>
    <w:rsid w:val="3B10121D"/>
    <w:rsid w:val="3BA23F27"/>
    <w:rsid w:val="3BB75F0B"/>
    <w:rsid w:val="3BF62074"/>
    <w:rsid w:val="3D2D4ECB"/>
    <w:rsid w:val="3D8E7046"/>
    <w:rsid w:val="3DB1150E"/>
    <w:rsid w:val="3DD85B51"/>
    <w:rsid w:val="3E197344"/>
    <w:rsid w:val="3E583D12"/>
    <w:rsid w:val="3EF67A03"/>
    <w:rsid w:val="3F213F33"/>
    <w:rsid w:val="3FE536F1"/>
    <w:rsid w:val="40083152"/>
    <w:rsid w:val="40085CD0"/>
    <w:rsid w:val="4041301D"/>
    <w:rsid w:val="417B5D9F"/>
    <w:rsid w:val="42587944"/>
    <w:rsid w:val="42932E0A"/>
    <w:rsid w:val="43243278"/>
    <w:rsid w:val="435B56FC"/>
    <w:rsid w:val="43884ABF"/>
    <w:rsid w:val="43B86F2D"/>
    <w:rsid w:val="44A00219"/>
    <w:rsid w:val="45367494"/>
    <w:rsid w:val="45877724"/>
    <w:rsid w:val="465C4B01"/>
    <w:rsid w:val="467A2DE5"/>
    <w:rsid w:val="470A03A4"/>
    <w:rsid w:val="47F46EAE"/>
    <w:rsid w:val="48724017"/>
    <w:rsid w:val="48750F6C"/>
    <w:rsid w:val="492B4B3C"/>
    <w:rsid w:val="4A185620"/>
    <w:rsid w:val="4A6F4C2B"/>
    <w:rsid w:val="4B964C95"/>
    <w:rsid w:val="4BDF7931"/>
    <w:rsid w:val="4C0249B3"/>
    <w:rsid w:val="4D477799"/>
    <w:rsid w:val="4DCF4AEB"/>
    <w:rsid w:val="4E0D1159"/>
    <w:rsid w:val="4E286FB9"/>
    <w:rsid w:val="4E5A52AA"/>
    <w:rsid w:val="4EE10E98"/>
    <w:rsid w:val="4EE97C85"/>
    <w:rsid w:val="4F203C16"/>
    <w:rsid w:val="4F7E6EBA"/>
    <w:rsid w:val="4FE70DC0"/>
    <w:rsid w:val="502E581F"/>
    <w:rsid w:val="50CC06E1"/>
    <w:rsid w:val="50F46497"/>
    <w:rsid w:val="514328A4"/>
    <w:rsid w:val="51875472"/>
    <w:rsid w:val="51F577C4"/>
    <w:rsid w:val="52884ADC"/>
    <w:rsid w:val="52A80CDA"/>
    <w:rsid w:val="533212A1"/>
    <w:rsid w:val="53EE72C6"/>
    <w:rsid w:val="54826C74"/>
    <w:rsid w:val="54887ACF"/>
    <w:rsid w:val="548B2661"/>
    <w:rsid w:val="54AA722A"/>
    <w:rsid w:val="55BE4F5F"/>
    <w:rsid w:val="55E22755"/>
    <w:rsid w:val="57193C9E"/>
    <w:rsid w:val="57541431"/>
    <w:rsid w:val="576526EA"/>
    <w:rsid w:val="576C2775"/>
    <w:rsid w:val="586048F0"/>
    <w:rsid w:val="588549CE"/>
    <w:rsid w:val="58AE7DA1"/>
    <w:rsid w:val="58DD7D9A"/>
    <w:rsid w:val="59AD4E28"/>
    <w:rsid w:val="5AEE3805"/>
    <w:rsid w:val="5B1D65E8"/>
    <w:rsid w:val="5C15077F"/>
    <w:rsid w:val="5C8C341B"/>
    <w:rsid w:val="5D2F2B1E"/>
    <w:rsid w:val="5DEF5A0F"/>
    <w:rsid w:val="5DF72B16"/>
    <w:rsid w:val="5ECA3D86"/>
    <w:rsid w:val="5F4D50E3"/>
    <w:rsid w:val="60303C60"/>
    <w:rsid w:val="61E15FB7"/>
    <w:rsid w:val="626B0ACC"/>
    <w:rsid w:val="626F728B"/>
    <w:rsid w:val="62A42563"/>
    <w:rsid w:val="63210307"/>
    <w:rsid w:val="633B16F7"/>
    <w:rsid w:val="63613BBD"/>
    <w:rsid w:val="63655618"/>
    <w:rsid w:val="64132ACB"/>
    <w:rsid w:val="64E511A9"/>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5A5CA5"/>
    <w:rsid w:val="6C6400AB"/>
    <w:rsid w:val="6C8B590C"/>
    <w:rsid w:val="6CD70534"/>
    <w:rsid w:val="6D343A27"/>
    <w:rsid w:val="6DCF182B"/>
    <w:rsid w:val="6E5F098F"/>
    <w:rsid w:val="6F712728"/>
    <w:rsid w:val="6FF06CE8"/>
    <w:rsid w:val="71710FBA"/>
    <w:rsid w:val="71BB4F94"/>
    <w:rsid w:val="72F9402A"/>
    <w:rsid w:val="733A4279"/>
    <w:rsid w:val="74125240"/>
    <w:rsid w:val="74D06143"/>
    <w:rsid w:val="75284014"/>
    <w:rsid w:val="75D4756D"/>
    <w:rsid w:val="75E36E5B"/>
    <w:rsid w:val="775744D2"/>
    <w:rsid w:val="77E24ED1"/>
    <w:rsid w:val="789E730E"/>
    <w:rsid w:val="79042BD4"/>
    <w:rsid w:val="79C445BA"/>
    <w:rsid w:val="79CC4E0A"/>
    <w:rsid w:val="7A450456"/>
    <w:rsid w:val="7AC516D6"/>
    <w:rsid w:val="7B66653C"/>
    <w:rsid w:val="7BBE5F26"/>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2" w:semiHidden="0" w:name="heading 2"/>
    <w:lsdException w:qFormat="1" w:unhideWhenUsed="0" w:uiPriority="2"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pageBreakBefore w:val="0"/>
      <w:numPr>
        <w:ilvl w:val="0"/>
        <w:numId w:val="1"/>
      </w:numPr>
      <w:tabs>
        <w:tab w:val="left" w:pos="420"/>
        <w:tab w:val="left" w:pos="432"/>
      </w:tabs>
      <w:spacing w:before="240" w:after="240" w:line="240" w:lineRule="auto"/>
      <w:ind w:left="432" w:hanging="432" w:firstLineChars="0"/>
      <w:jc w:val="center"/>
      <w:outlineLvl w:val="0"/>
    </w:pPr>
    <w:rPr>
      <w:b/>
      <w:bCs/>
      <w:kern w:val="44"/>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paragraph" w:styleId="5">
    <w:name w:val="heading 4"/>
    <w:basedOn w:val="1"/>
    <w:next w:val="6"/>
    <w:qFormat/>
    <w:uiPriority w:val="0"/>
    <w:pPr>
      <w:keepNext/>
      <w:keepLines/>
      <w:numPr>
        <w:ilvl w:val="3"/>
        <w:numId w:val="2"/>
      </w:numPr>
      <w:spacing w:before="120" w:after="120" w:line="400" w:lineRule="exact"/>
      <w:outlineLvl w:val="3"/>
    </w:pPr>
    <w:rPr>
      <w:rFonts w:ascii="Arial" w:hAnsi="Arial"/>
      <w:sz w:val="28"/>
      <w:lang w:val="en-US" w:eastAsia="zh-CN" w:bidi="ar-SA"/>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6">
    <w:name w:val="样式  + 首行缩进:  2 字符"/>
    <w:basedOn w:val="1"/>
    <w:qFormat/>
    <w:uiPriority w:val="0"/>
    <w:pPr>
      <w:adjustRightInd w:val="0"/>
      <w:spacing w:line="360" w:lineRule="auto"/>
      <w:ind w:firstLine="524" w:firstLineChars="200"/>
    </w:pPr>
    <w:rPr>
      <w:rFonts w:ascii="宋体" w:hAnsi="宋体"/>
      <w:snapToGrid w:val="0"/>
      <w:spacing w:val="11"/>
      <w:kern w:val="0"/>
      <w:sz w:val="24"/>
      <w:szCs w:val="24"/>
    </w:rPr>
  </w:style>
  <w:style w:type="paragraph" w:styleId="7">
    <w:name w:val="annotation text"/>
    <w:basedOn w:val="1"/>
    <w:semiHidden/>
    <w:unhideWhenUsed/>
    <w:qFormat/>
    <w:uiPriority w:val="99"/>
    <w:pPr>
      <w:jc w:val="left"/>
    </w:pPr>
  </w:style>
  <w:style w:type="paragraph" w:styleId="8">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9">
    <w:name w:val="Body Text Indent"/>
    <w:basedOn w:val="1"/>
    <w:next w:val="8"/>
    <w:qFormat/>
    <w:uiPriority w:val="0"/>
    <w:pPr>
      <w:ind w:left="420" w:leftChars="200"/>
    </w:pPr>
  </w:style>
  <w:style w:type="paragraph" w:styleId="10">
    <w:name w:val="Plain Text"/>
    <w:basedOn w:val="1"/>
    <w:qFormat/>
    <w:uiPriority w:val="0"/>
    <w:rPr>
      <w:rFonts w:ascii="宋体" w:hAnsi="Courier New" w:cs="金山简魏碑"/>
      <w:szCs w:val="21"/>
    </w:rPr>
  </w:style>
  <w:style w:type="paragraph" w:styleId="11">
    <w:name w:val="Balloon Text"/>
    <w:basedOn w:val="1"/>
    <w:link w:val="44"/>
    <w:semiHidden/>
    <w:unhideWhenUsed/>
    <w:qFormat/>
    <w:uiPriority w:val="99"/>
    <w:rPr>
      <w:sz w:val="18"/>
      <w:szCs w:val="18"/>
    </w:rPr>
  </w:style>
  <w:style w:type="paragraph" w:styleId="12">
    <w:name w:val="footer"/>
    <w:basedOn w:val="1"/>
    <w:link w:val="43"/>
    <w:unhideWhenUsed/>
    <w:qFormat/>
    <w:uiPriority w:val="99"/>
    <w:pPr>
      <w:tabs>
        <w:tab w:val="center" w:pos="4153"/>
        <w:tab w:val="right" w:pos="8306"/>
      </w:tabs>
      <w:snapToGrid w:val="0"/>
      <w:jc w:val="left"/>
    </w:pPr>
    <w:rPr>
      <w:sz w:val="18"/>
      <w:szCs w:val="18"/>
    </w:rPr>
  </w:style>
  <w:style w:type="paragraph" w:styleId="13">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qFormat/>
    <w:uiPriority w:val="0"/>
    <w:pPr>
      <w:wordWrap w:val="0"/>
      <w:spacing w:after="60"/>
      <w:jc w:val="center"/>
    </w:pPr>
    <w:rPr>
      <w:sz w:val="24"/>
      <w:lang w:val="en-US" w:eastAsia="zh-CN" w:bidi="ar-SA"/>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8">
    <w:name w:val="Body Text First Indent"/>
    <w:basedOn w:val="8"/>
    <w:unhideWhenUsed/>
    <w:qFormat/>
    <w:uiPriority w:val="99"/>
    <w:pPr>
      <w:spacing w:after="120" w:line="240" w:lineRule="auto"/>
      <w:ind w:firstLine="420" w:firstLineChars="100"/>
    </w:pPr>
    <w:rPr>
      <w:rFonts w:ascii="Arial" w:hAnsi="Arial"/>
      <w:sz w:val="20"/>
      <w:szCs w:val="20"/>
    </w:rPr>
  </w:style>
  <w:style w:type="paragraph" w:styleId="19">
    <w:name w:val="Body Text First Indent 2"/>
    <w:basedOn w:val="9"/>
    <w:next w:val="18"/>
    <w:qFormat/>
    <w:uiPriority w:val="0"/>
    <w:pPr>
      <w:spacing w:line="360" w:lineRule="auto"/>
      <w:ind w:firstLine="420" w:firstLineChars="200"/>
    </w:pPr>
    <w:rPr>
      <w:sz w:val="24"/>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FollowedHyperlink"/>
    <w:basedOn w:val="22"/>
    <w:semiHidden/>
    <w:unhideWhenUsed/>
    <w:qFormat/>
    <w:uiPriority w:val="99"/>
    <w:rPr>
      <w:color w:val="5C5C5C"/>
      <w:u w:val="none"/>
    </w:rPr>
  </w:style>
  <w:style w:type="character" w:styleId="26">
    <w:name w:val="Emphasis"/>
    <w:basedOn w:val="22"/>
    <w:qFormat/>
    <w:uiPriority w:val="20"/>
    <w:rPr>
      <w:b/>
      <w:bCs/>
    </w:rPr>
  </w:style>
  <w:style w:type="character" w:styleId="27">
    <w:name w:val="HTML Definition"/>
    <w:basedOn w:val="22"/>
    <w:semiHidden/>
    <w:unhideWhenUsed/>
    <w:qFormat/>
    <w:uiPriority w:val="99"/>
  </w:style>
  <w:style w:type="character" w:styleId="28">
    <w:name w:val="HTML Typewriter"/>
    <w:basedOn w:val="22"/>
    <w:semiHidden/>
    <w:unhideWhenUsed/>
    <w:qFormat/>
    <w:uiPriority w:val="99"/>
    <w:rPr>
      <w:rFonts w:hint="default" w:ascii="monospace" w:hAnsi="monospace" w:eastAsia="monospace" w:cs="monospace"/>
      <w:sz w:val="20"/>
    </w:rPr>
  </w:style>
  <w:style w:type="character" w:styleId="29">
    <w:name w:val="HTML Acronym"/>
    <w:basedOn w:val="22"/>
    <w:semiHidden/>
    <w:unhideWhenUsed/>
    <w:qFormat/>
    <w:uiPriority w:val="99"/>
  </w:style>
  <w:style w:type="character" w:styleId="30">
    <w:name w:val="HTML Variable"/>
    <w:basedOn w:val="22"/>
    <w:semiHidden/>
    <w:unhideWhenUsed/>
    <w:qFormat/>
    <w:uiPriority w:val="99"/>
  </w:style>
  <w:style w:type="character" w:styleId="31">
    <w:name w:val="Hyperlink"/>
    <w:basedOn w:val="22"/>
    <w:semiHidden/>
    <w:unhideWhenUsed/>
    <w:qFormat/>
    <w:uiPriority w:val="99"/>
    <w:rPr>
      <w:color w:val="0000FF"/>
      <w:u w:val="single"/>
    </w:rPr>
  </w:style>
  <w:style w:type="character" w:styleId="32">
    <w:name w:val="HTML Code"/>
    <w:basedOn w:val="22"/>
    <w:semiHidden/>
    <w:unhideWhenUsed/>
    <w:qFormat/>
    <w:uiPriority w:val="99"/>
    <w:rPr>
      <w:rFonts w:hint="default" w:ascii="monospace" w:hAnsi="monospace" w:eastAsia="monospace" w:cs="monospace"/>
      <w:sz w:val="20"/>
    </w:rPr>
  </w:style>
  <w:style w:type="character" w:styleId="33">
    <w:name w:val="annotation reference"/>
    <w:basedOn w:val="22"/>
    <w:semiHidden/>
    <w:unhideWhenUsed/>
    <w:qFormat/>
    <w:uiPriority w:val="99"/>
    <w:rPr>
      <w:sz w:val="21"/>
      <w:szCs w:val="21"/>
    </w:rPr>
  </w:style>
  <w:style w:type="character" w:styleId="34">
    <w:name w:val="HTML Cite"/>
    <w:basedOn w:val="22"/>
    <w:semiHidden/>
    <w:unhideWhenUsed/>
    <w:qFormat/>
    <w:uiPriority w:val="99"/>
    <w:rPr>
      <w:vanish/>
      <w:color w:val="FFFFFF"/>
      <w:sz w:val="18"/>
      <w:szCs w:val="18"/>
      <w:shd w:val="clear" w:color="auto" w:fill="7CBCF3"/>
    </w:rPr>
  </w:style>
  <w:style w:type="character" w:styleId="35">
    <w:name w:val="HTML Keyboard"/>
    <w:basedOn w:val="22"/>
    <w:semiHidden/>
    <w:unhideWhenUsed/>
    <w:qFormat/>
    <w:uiPriority w:val="99"/>
    <w:rPr>
      <w:rFonts w:ascii="monospace" w:hAnsi="monospace" w:eastAsia="monospace" w:cs="monospace"/>
      <w:sz w:val="16"/>
      <w:szCs w:val="16"/>
    </w:rPr>
  </w:style>
  <w:style w:type="character" w:styleId="36">
    <w:name w:val="HTML Sample"/>
    <w:basedOn w:val="22"/>
    <w:semiHidden/>
    <w:unhideWhenUsed/>
    <w:qFormat/>
    <w:uiPriority w:val="99"/>
    <w:rPr>
      <w:rFonts w:hint="default" w:ascii="monospace" w:hAnsi="monospace" w:eastAsia="monospace" w:cs="monospace"/>
    </w:rPr>
  </w:style>
  <w:style w:type="paragraph" w:customStyle="1" w:styleId="37">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8">
    <w:name w:val="样式 小四 行距: 1.5 倍行距"/>
    <w:basedOn w:val="1"/>
    <w:qFormat/>
    <w:uiPriority w:val="0"/>
    <w:pPr>
      <w:ind w:firstLine="480" w:firstLineChars="200"/>
    </w:pPr>
    <w:rPr>
      <w:rFonts w:cs="宋体"/>
    </w:rPr>
  </w:style>
  <w:style w:type="paragraph" w:customStyle="1" w:styleId="39">
    <w:name w:val="p0"/>
    <w:basedOn w:val="1"/>
    <w:qFormat/>
    <w:uiPriority w:val="0"/>
    <w:pPr>
      <w:widowControl/>
      <w:snapToGrid w:val="0"/>
      <w:jc w:val="left"/>
    </w:pPr>
    <w:rPr>
      <w:rFonts w:ascii="宋体" w:hAnsi="宋体" w:eastAsia="宋体" w:cs="宋体"/>
      <w:kern w:val="0"/>
      <w:sz w:val="24"/>
      <w:szCs w:val="24"/>
    </w:rPr>
  </w:style>
  <w:style w:type="table" w:customStyle="1" w:styleId="40">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41">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2">
    <w:name w:val="页眉 Char"/>
    <w:basedOn w:val="22"/>
    <w:link w:val="13"/>
    <w:qFormat/>
    <w:uiPriority w:val="99"/>
    <w:rPr>
      <w:rFonts w:asciiTheme="minorHAnsi" w:hAnsiTheme="minorHAnsi" w:eastAsiaTheme="minorEastAsia" w:cstheme="minorBidi"/>
      <w:kern w:val="2"/>
      <w:sz w:val="18"/>
      <w:szCs w:val="18"/>
    </w:rPr>
  </w:style>
  <w:style w:type="character" w:customStyle="1" w:styleId="43">
    <w:name w:val="页脚 Char"/>
    <w:basedOn w:val="22"/>
    <w:link w:val="12"/>
    <w:qFormat/>
    <w:uiPriority w:val="99"/>
    <w:rPr>
      <w:rFonts w:asciiTheme="minorHAnsi" w:hAnsiTheme="minorHAnsi" w:eastAsiaTheme="minorEastAsia" w:cstheme="minorBidi"/>
      <w:kern w:val="2"/>
      <w:sz w:val="18"/>
      <w:szCs w:val="18"/>
    </w:rPr>
  </w:style>
  <w:style w:type="character" w:customStyle="1" w:styleId="44">
    <w:name w:val="批注框文本 Char"/>
    <w:basedOn w:val="22"/>
    <w:link w:val="11"/>
    <w:semiHidden/>
    <w:qFormat/>
    <w:uiPriority w:val="99"/>
    <w:rPr>
      <w:rFonts w:asciiTheme="minorHAnsi" w:hAnsiTheme="minorHAnsi" w:eastAsiaTheme="minorEastAsia" w:cstheme="minorBidi"/>
      <w:kern w:val="2"/>
      <w:sz w:val="18"/>
      <w:szCs w:val="18"/>
    </w:rPr>
  </w:style>
  <w:style w:type="character" w:customStyle="1" w:styleId="45">
    <w:name w:val="hover"/>
    <w:basedOn w:val="22"/>
    <w:qFormat/>
    <w:uiPriority w:val="0"/>
    <w:rPr>
      <w:shd w:val="clear" w:color="auto" w:fill="E9F4FD"/>
    </w:rPr>
  </w:style>
  <w:style w:type="character" w:customStyle="1" w:styleId="46">
    <w:name w:val="hover1"/>
    <w:basedOn w:val="22"/>
    <w:qFormat/>
    <w:uiPriority w:val="0"/>
    <w:rPr>
      <w:color w:val="2590EB"/>
    </w:rPr>
  </w:style>
  <w:style w:type="character" w:customStyle="1" w:styleId="47">
    <w:name w:val="hover2"/>
    <w:basedOn w:val="22"/>
    <w:qFormat/>
    <w:uiPriority w:val="0"/>
    <w:rPr>
      <w:color w:val="2590EB"/>
      <w:shd w:val="clear" w:color="auto" w:fill="E9F4FD"/>
    </w:rPr>
  </w:style>
  <w:style w:type="character" w:customStyle="1" w:styleId="48">
    <w:name w:val="hover3"/>
    <w:basedOn w:val="22"/>
    <w:qFormat/>
    <w:uiPriority w:val="0"/>
    <w:rPr>
      <w:color w:val="2590EB"/>
    </w:rPr>
  </w:style>
  <w:style w:type="character" w:customStyle="1" w:styleId="49">
    <w:name w:val="laydate-disabled"/>
    <w:basedOn w:val="22"/>
    <w:qFormat/>
    <w:uiPriority w:val="0"/>
    <w:rPr>
      <w:color w:val="2590EB"/>
    </w:rPr>
  </w:style>
  <w:style w:type="character" w:customStyle="1" w:styleId="50">
    <w:name w:val="status"/>
    <w:basedOn w:val="22"/>
    <w:qFormat/>
    <w:uiPriority w:val="0"/>
    <w:rPr>
      <w:color w:val="0776DD"/>
    </w:rPr>
  </w:style>
  <w:style w:type="character" w:customStyle="1" w:styleId="51">
    <w:name w:val="time"/>
    <w:basedOn w:val="22"/>
    <w:qFormat/>
    <w:uiPriority w:val="0"/>
  </w:style>
  <w:style w:type="paragraph" w:styleId="52">
    <w:name w:val="List Paragraph"/>
    <w:basedOn w:val="1"/>
    <w:qFormat/>
    <w:uiPriority w:val="34"/>
    <w:pPr>
      <w:ind w:firstLine="420" w:firstLineChars="200"/>
    </w:pPr>
    <w:rPr>
      <w:rFonts w:cs="Times New Roman"/>
    </w:rPr>
  </w:style>
  <w:style w:type="paragraph" w:customStyle="1" w:styleId="53">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4">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5">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56">
    <w:name w:val="正文1"/>
    <w:basedOn w:val="1"/>
    <w:next w:val="1"/>
    <w:qFormat/>
    <w:uiPriority w:val="0"/>
    <w:pPr>
      <w:spacing w:line="360" w:lineRule="auto"/>
    </w:pPr>
    <w:rPr>
      <w:rFonts w:ascii="宋体" w:hAnsi="宋体"/>
      <w:szCs w:val="24"/>
    </w:rPr>
  </w:style>
  <w:style w:type="paragraph" w:customStyle="1" w:styleId="57">
    <w:name w:val="S_正文"/>
    <w:qFormat/>
    <w:uiPriority w:val="0"/>
    <w:pPr>
      <w:spacing w:before="76" w:beforeLines="20" w:after="76" w:afterLines="20" w:line="360" w:lineRule="auto"/>
      <w:ind w:firstLine="480" w:firstLineChars="200"/>
    </w:pPr>
    <w:rPr>
      <w:rFonts w:ascii="仿宋" w:hAnsi="仿宋" w:eastAsia="仿宋"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1919</Words>
  <Characters>2050</Characters>
  <Lines>16</Lines>
  <Paragraphs>4</Paragraphs>
  <TotalTime>16</TotalTime>
  <ScaleCrop>false</ScaleCrop>
  <LinksUpToDate>false</LinksUpToDate>
  <CharactersWithSpaces>2724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1</cp:lastModifiedBy>
  <dcterms:modified xsi:type="dcterms:W3CDTF">2026-01-09T07:33:49Z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eyJoZGlkIjoiNTAwYmYzZTcyODI4MzM1NGMzZGQ0MTMyOTk5ZjM3OWIiLCJ1c2VySWQiOiI2ODcyODI3ODQifQ==</vt:lpwstr>
  </property>
  <property fmtid="{D5CDD505-2E9C-101B-9397-08002B2CF9AE}" pid="3" name="KSOProductBuildVer">
    <vt:lpwstr>2052-12.1.0.24034</vt:lpwstr>
  </property>
  <property fmtid="{D5CDD505-2E9C-101B-9397-08002B2CF9AE}" pid="4" name="ICV">
    <vt:lpwstr>638278A91B6247A3A14F33886A0DB3EB_13</vt:lpwstr>
  </property>
</Properties>
</file>