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04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04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硫酸钾（50%曼海姆）</w:t>
      </w:r>
    </w:p>
    <w:p w14:paraId="53880D0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1200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0762DA9E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K2O≥50.00%，水分(H2O)≤1.50%，Cl-≤2.00%，外观为白色粉末，无粗大结晶，无结块，无可见机械杂质。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ECB224B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检测依据:按GB/T20406-2017标准检测。若48.50%≤K2O＜50.00%，以 50.00%为基准按差值折算扣 减计价吨位；若47.00%≤K2O＜48.50%，以 50.00%为基准按差值的两倍折算扣减计价吨位；若K2O＜47.00%，按 150.00 元/吨结算或予以退货。氯根要求：3.50%≥Cl-＞2.00%，以2.00%为基准，每增加0.01%，每吨降价（合同价/50.00）×0.01元； Cl-＞3.50%，按150.00元/吨结算或予以退货。H2O＞1.50%的部分按实测值进行折算扣减相应吨位。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39528415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火车运输到站：永兴站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1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4236999"/>
      <w:bookmarkStart w:id="2" w:name="_Toc318986166"/>
      <w:bookmarkStart w:id="3" w:name="_Toc238797630"/>
      <w:bookmarkStart w:id="4" w:name="_Toc269113527"/>
      <w:bookmarkStart w:id="5" w:name="_Toc238552273"/>
      <w:bookmarkStart w:id="6" w:name="_Toc268793030"/>
      <w:bookmarkStart w:id="7" w:name="_Toc303149804"/>
      <w:bookmarkStart w:id="8" w:name="_Toc275019684"/>
      <w:bookmarkStart w:id="9" w:name="_Toc16684"/>
      <w:bookmarkStart w:id="10" w:name="_Toc274596702"/>
      <w:bookmarkStart w:id="11" w:name="_Toc275019290"/>
      <w:bookmarkStart w:id="12" w:name="_Toc275019836"/>
      <w:bookmarkStart w:id="13" w:name="_Toc27501494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硫酸钾（50%曼海姆）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04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硫酸钾（50%曼海姆）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GB/T20406-2017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57258CE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</w:t>
      </w:r>
    </w:p>
    <w:p w14:paraId="7FC5E7DC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lang w:val="en-US" w:eastAsia="zh-CN"/>
        </w:rPr>
        <w:t xml:space="preserve">火车运输：到站价 </w:t>
      </w:r>
      <w:r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  <w:t xml:space="preserve">      元/吨</w:t>
      </w:r>
      <w:r>
        <w:rPr>
          <w:rFonts w:hint="default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55CA40B">
      <w:pPr>
        <w:rPr>
          <w:rFonts w:hint="eastAsia"/>
        </w:rPr>
      </w:pPr>
    </w:p>
    <w:p w14:paraId="57A362EB"/>
    <w:p w14:paraId="5387187F"/>
    <w:p w14:paraId="02AF7006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  <w:bookmarkStart w:id="19" w:name="_GoBack"/>
      <w:bookmarkEnd w:id="19"/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9933EC8"/>
    <w:rsid w:val="1A663FCA"/>
    <w:rsid w:val="25AD37B3"/>
    <w:rsid w:val="27C01C9C"/>
    <w:rsid w:val="298C00DA"/>
    <w:rsid w:val="2C071743"/>
    <w:rsid w:val="2DA038A7"/>
    <w:rsid w:val="35E55B49"/>
    <w:rsid w:val="38D84D7F"/>
    <w:rsid w:val="3D43366F"/>
    <w:rsid w:val="43066EA0"/>
    <w:rsid w:val="43D810CA"/>
    <w:rsid w:val="49437D32"/>
    <w:rsid w:val="4CD64262"/>
    <w:rsid w:val="4D5E0748"/>
    <w:rsid w:val="58A238DA"/>
    <w:rsid w:val="5F214AD3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1959</Words>
  <Characters>2237</Characters>
  <Lines>20</Lines>
  <Paragraphs>5</Paragraphs>
  <TotalTime>9</TotalTime>
  <ScaleCrop>false</ScaleCrop>
  <LinksUpToDate>false</LinksUpToDate>
  <CharactersWithSpaces>2746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2026-01-05T06:56:06Z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