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7D8C6">
      <w:pPr>
        <w:pStyle w:val="42"/>
        <w:spacing w:line="360" w:lineRule="auto"/>
        <w:rPr>
          <w:rFonts w:hint="eastAsia" w:ascii="仿宋" w:hAnsi="仿宋" w:eastAsia="仿宋" w:cs="仿宋"/>
          <w:i w:val="0"/>
          <w:iCs w:val="0"/>
          <w:sz w:val="56"/>
          <w:szCs w:val="56"/>
        </w:rPr>
      </w:pPr>
      <w:bookmarkStart w:id="205" w:name="_GoBack"/>
      <w:bookmarkEnd w:id="205"/>
    </w:p>
    <w:p w14:paraId="6FA5A950">
      <w:pPr>
        <w:pStyle w:val="42"/>
        <w:spacing w:line="360" w:lineRule="auto"/>
        <w:rPr>
          <w:rFonts w:hint="eastAsia" w:ascii="仿宋" w:hAnsi="仿宋" w:eastAsia="仿宋" w:cs="仿宋"/>
          <w:i w:val="0"/>
          <w:iCs w:val="0"/>
          <w:sz w:val="56"/>
          <w:szCs w:val="56"/>
        </w:rPr>
      </w:pPr>
    </w:p>
    <w:p w14:paraId="5684D1C9">
      <w:pPr>
        <w:tabs>
          <w:tab w:val="left" w:pos="8280"/>
        </w:tabs>
        <w:spacing w:line="360" w:lineRule="auto"/>
        <w:ind w:firstLine="0" w:firstLineChars="0"/>
        <w:jc w:val="center"/>
        <w:rPr>
          <w:rFonts w:hint="eastAsia" w:ascii="仿宋" w:hAnsi="仿宋" w:eastAsia="仿宋" w:cs="仿宋"/>
          <w:b/>
          <w:bCs w:val="0"/>
          <w:i w:val="0"/>
          <w:iCs w:val="0"/>
          <w:color w:val="000000" w:themeColor="text1"/>
          <w:sz w:val="56"/>
          <w:szCs w:val="56"/>
          <w14:textFill>
            <w14:solidFill>
              <w14:schemeClr w14:val="tx1"/>
            </w14:solidFill>
          </w14:textFill>
        </w:rPr>
      </w:pPr>
      <w:bookmarkStart w:id="0" w:name="_Hlk156485425"/>
      <w:r>
        <w:rPr>
          <w:rFonts w:hint="eastAsia" w:ascii="仿宋" w:hAnsi="仿宋" w:eastAsia="仿宋" w:cs="仿宋"/>
          <w:b/>
          <w:bCs w:val="0"/>
          <w:i w:val="0"/>
          <w:iCs w:val="0"/>
          <w:color w:val="000000" w:themeColor="text1"/>
          <w:sz w:val="56"/>
          <w:szCs w:val="56"/>
          <w:lang w:eastAsia="zh-CN"/>
          <w14:textFill>
            <w14:solidFill>
              <w14:schemeClr w14:val="tx1"/>
            </w14:solidFill>
          </w14:textFill>
        </w:rPr>
        <w:t>安全</w:t>
      </w:r>
      <w:r>
        <w:rPr>
          <w:rFonts w:hint="eastAsia" w:cs="仿宋"/>
          <w:b/>
          <w:bCs w:val="0"/>
          <w:i w:val="0"/>
          <w:iCs w:val="0"/>
          <w:color w:val="000000" w:themeColor="text1"/>
          <w:sz w:val="56"/>
          <w:szCs w:val="56"/>
          <w:lang w:val="en-US" w:eastAsia="zh-CN"/>
          <w14:textFill>
            <w14:solidFill>
              <w14:schemeClr w14:val="tx1"/>
            </w14:solidFill>
          </w14:textFill>
        </w:rPr>
        <w:t>生产</w:t>
      </w:r>
      <w:r>
        <w:rPr>
          <w:rFonts w:hint="eastAsia" w:ascii="仿宋" w:hAnsi="仿宋" w:eastAsia="仿宋" w:cs="仿宋"/>
          <w:b/>
          <w:bCs w:val="0"/>
          <w:i w:val="0"/>
          <w:iCs w:val="0"/>
          <w:color w:val="000000" w:themeColor="text1"/>
          <w:sz w:val="56"/>
          <w:szCs w:val="56"/>
          <w:lang w:eastAsia="zh-CN"/>
          <w14:textFill>
            <w14:solidFill>
              <w14:schemeClr w14:val="tx1"/>
            </w14:solidFill>
          </w14:textFill>
        </w:rPr>
        <w:t>数</w:t>
      </w:r>
      <w:r>
        <w:rPr>
          <w:rFonts w:hint="eastAsia" w:cs="仿宋"/>
          <w:b/>
          <w:bCs w:val="0"/>
          <w:i w:val="0"/>
          <w:iCs w:val="0"/>
          <w:color w:val="000000" w:themeColor="text1"/>
          <w:sz w:val="56"/>
          <w:szCs w:val="56"/>
          <w:lang w:val="en-US" w:eastAsia="zh-CN"/>
          <w14:textFill>
            <w14:solidFill>
              <w14:schemeClr w14:val="tx1"/>
            </w14:solidFill>
          </w14:textFill>
        </w:rPr>
        <w:t>智</w:t>
      </w:r>
      <w:r>
        <w:rPr>
          <w:rFonts w:hint="eastAsia" w:ascii="仿宋" w:hAnsi="仿宋" w:eastAsia="仿宋" w:cs="仿宋"/>
          <w:b/>
          <w:bCs w:val="0"/>
          <w:i w:val="0"/>
          <w:iCs w:val="0"/>
          <w:color w:val="000000" w:themeColor="text1"/>
          <w:sz w:val="56"/>
          <w:szCs w:val="56"/>
          <w:lang w:eastAsia="zh-CN"/>
          <w14:textFill>
            <w14:solidFill>
              <w14:schemeClr w14:val="tx1"/>
            </w14:solidFill>
          </w14:textFill>
        </w:rPr>
        <w:t>化</w:t>
      </w:r>
      <w:bookmarkEnd w:id="0"/>
      <w:r>
        <w:rPr>
          <w:rFonts w:hint="eastAsia" w:cs="仿宋"/>
          <w:b/>
          <w:bCs w:val="0"/>
          <w:i w:val="0"/>
          <w:iCs w:val="0"/>
          <w:color w:val="000000" w:themeColor="text1"/>
          <w:sz w:val="56"/>
          <w:szCs w:val="56"/>
          <w:lang w:val="en-US" w:eastAsia="zh-CN"/>
          <w14:textFill>
            <w14:solidFill>
              <w14:schemeClr w14:val="tx1"/>
            </w14:solidFill>
          </w14:textFill>
        </w:rPr>
        <w:t>管控</w:t>
      </w:r>
      <w:r>
        <w:rPr>
          <w:rFonts w:hint="eastAsia" w:ascii="仿宋" w:hAnsi="仿宋" w:eastAsia="仿宋" w:cs="仿宋"/>
          <w:b/>
          <w:bCs w:val="0"/>
          <w:i w:val="0"/>
          <w:iCs w:val="0"/>
          <w:color w:val="000000" w:themeColor="text1"/>
          <w:sz w:val="56"/>
          <w:szCs w:val="56"/>
          <w14:textFill>
            <w14:solidFill>
              <w14:schemeClr w14:val="tx1"/>
            </w14:solidFill>
          </w14:textFill>
        </w:rPr>
        <w:t>平台</w:t>
      </w:r>
    </w:p>
    <w:p w14:paraId="6FDD4D3B">
      <w:pPr>
        <w:tabs>
          <w:tab w:val="left" w:pos="8280"/>
        </w:tabs>
        <w:spacing w:line="360" w:lineRule="auto"/>
        <w:ind w:firstLine="1124"/>
        <w:jc w:val="center"/>
        <w:rPr>
          <w:rFonts w:hint="eastAsia" w:ascii="仿宋" w:hAnsi="仿宋" w:eastAsia="仿宋" w:cs="仿宋"/>
          <w:b/>
          <w:i w:val="0"/>
          <w:iCs w:val="0"/>
          <w:color w:val="000000" w:themeColor="text1"/>
          <w:sz w:val="56"/>
          <w:szCs w:val="56"/>
          <w14:textFill>
            <w14:solidFill>
              <w14:schemeClr w14:val="tx1"/>
            </w14:solidFill>
          </w14:textFill>
        </w:rPr>
      </w:pPr>
    </w:p>
    <w:p w14:paraId="7CBC7E74">
      <w:pPr>
        <w:tabs>
          <w:tab w:val="left" w:pos="8280"/>
        </w:tabs>
        <w:spacing w:line="360" w:lineRule="auto"/>
        <w:ind w:left="0" w:leftChars="0" w:firstLine="0" w:firstLineChars="0"/>
        <w:jc w:val="center"/>
        <w:rPr>
          <w:rFonts w:hint="eastAsia" w:cs="仿宋"/>
          <w:b/>
          <w:i w:val="0"/>
          <w:iCs w:val="0"/>
          <w:color w:val="000000" w:themeColor="text1"/>
          <w:sz w:val="56"/>
          <w:szCs w:val="56"/>
          <w:lang w:val="en-US" w:eastAsia="zh-CN"/>
          <w14:textFill>
            <w14:solidFill>
              <w14:schemeClr w14:val="tx1"/>
            </w14:solidFill>
          </w14:textFill>
        </w:rPr>
      </w:pPr>
      <w:r>
        <w:rPr>
          <w:rFonts w:hint="eastAsia" w:cs="仿宋"/>
          <w:b/>
          <w:i w:val="0"/>
          <w:iCs w:val="0"/>
          <w:color w:val="000000" w:themeColor="text1"/>
          <w:sz w:val="56"/>
          <w:szCs w:val="56"/>
          <w:lang w:val="en-US" w:eastAsia="zh-CN"/>
          <w14:textFill>
            <w14:solidFill>
              <w14:schemeClr w14:val="tx1"/>
            </w14:solidFill>
          </w14:textFill>
        </w:rPr>
        <w:t>技</w:t>
      </w:r>
    </w:p>
    <w:p w14:paraId="5F7524AB">
      <w:pPr>
        <w:tabs>
          <w:tab w:val="left" w:pos="8280"/>
        </w:tabs>
        <w:spacing w:line="360" w:lineRule="auto"/>
        <w:ind w:left="0" w:leftChars="0" w:firstLine="0" w:firstLineChars="0"/>
        <w:jc w:val="center"/>
        <w:rPr>
          <w:rFonts w:hint="eastAsia" w:cs="仿宋"/>
          <w:b/>
          <w:i w:val="0"/>
          <w:iCs w:val="0"/>
          <w:color w:val="000000" w:themeColor="text1"/>
          <w:sz w:val="56"/>
          <w:szCs w:val="56"/>
          <w:lang w:val="en-US" w:eastAsia="zh-CN"/>
          <w14:textFill>
            <w14:solidFill>
              <w14:schemeClr w14:val="tx1"/>
            </w14:solidFill>
          </w14:textFill>
        </w:rPr>
      </w:pPr>
      <w:r>
        <w:rPr>
          <w:rFonts w:hint="eastAsia" w:cs="仿宋"/>
          <w:b/>
          <w:i w:val="0"/>
          <w:iCs w:val="0"/>
          <w:color w:val="000000" w:themeColor="text1"/>
          <w:sz w:val="56"/>
          <w:szCs w:val="56"/>
          <w:lang w:val="en-US" w:eastAsia="zh-CN"/>
          <w14:textFill>
            <w14:solidFill>
              <w14:schemeClr w14:val="tx1"/>
            </w14:solidFill>
          </w14:textFill>
        </w:rPr>
        <w:t>术</w:t>
      </w:r>
    </w:p>
    <w:p w14:paraId="64834342">
      <w:pPr>
        <w:tabs>
          <w:tab w:val="left" w:pos="8280"/>
        </w:tabs>
        <w:spacing w:line="360" w:lineRule="auto"/>
        <w:ind w:left="0" w:leftChars="0" w:firstLine="0" w:firstLineChars="0"/>
        <w:jc w:val="center"/>
        <w:rPr>
          <w:rFonts w:hint="eastAsia" w:cs="仿宋"/>
          <w:b/>
          <w:i w:val="0"/>
          <w:iCs w:val="0"/>
          <w:color w:val="000000" w:themeColor="text1"/>
          <w:sz w:val="56"/>
          <w:szCs w:val="56"/>
          <w:lang w:val="en-US" w:eastAsia="zh-CN"/>
          <w14:textFill>
            <w14:solidFill>
              <w14:schemeClr w14:val="tx1"/>
            </w14:solidFill>
          </w14:textFill>
        </w:rPr>
      </w:pPr>
      <w:r>
        <w:rPr>
          <w:rFonts w:hint="eastAsia" w:cs="仿宋"/>
          <w:b/>
          <w:i w:val="0"/>
          <w:iCs w:val="0"/>
          <w:color w:val="000000" w:themeColor="text1"/>
          <w:sz w:val="56"/>
          <w:szCs w:val="56"/>
          <w:lang w:val="en-US" w:eastAsia="zh-CN"/>
          <w14:textFill>
            <w14:solidFill>
              <w14:schemeClr w14:val="tx1"/>
            </w14:solidFill>
          </w14:textFill>
        </w:rPr>
        <w:t>要</w:t>
      </w:r>
    </w:p>
    <w:p w14:paraId="7F66C3E5">
      <w:pPr>
        <w:tabs>
          <w:tab w:val="left" w:pos="8280"/>
        </w:tabs>
        <w:spacing w:line="360" w:lineRule="auto"/>
        <w:ind w:left="0" w:leftChars="0" w:firstLine="0" w:firstLineChars="0"/>
        <w:jc w:val="center"/>
        <w:rPr>
          <w:rFonts w:hint="default" w:ascii="仿宋" w:hAnsi="仿宋" w:eastAsia="仿宋" w:cs="仿宋"/>
          <w:i w:val="0"/>
          <w:iCs w:val="0"/>
          <w:color w:val="000000" w:themeColor="text1"/>
          <w:sz w:val="56"/>
          <w:szCs w:val="56"/>
          <w:lang w:val="en-US" w:eastAsia="zh-CN"/>
          <w14:textFill>
            <w14:solidFill>
              <w14:schemeClr w14:val="tx1"/>
            </w14:solidFill>
          </w14:textFill>
        </w:rPr>
      </w:pPr>
      <w:r>
        <w:rPr>
          <w:rFonts w:hint="eastAsia" w:cs="仿宋"/>
          <w:b/>
          <w:i w:val="0"/>
          <w:iCs w:val="0"/>
          <w:color w:val="000000" w:themeColor="text1"/>
          <w:sz w:val="56"/>
          <w:szCs w:val="56"/>
          <w:lang w:val="en-US" w:eastAsia="zh-CN"/>
          <w14:textFill>
            <w14:solidFill>
              <w14:schemeClr w14:val="tx1"/>
            </w14:solidFill>
          </w14:textFill>
        </w:rPr>
        <w:t>求</w:t>
      </w:r>
    </w:p>
    <w:p w14:paraId="30BDC9F3">
      <w:pPr>
        <w:pStyle w:val="53"/>
        <w:spacing w:line="360" w:lineRule="auto"/>
        <w:ind w:firstLine="1120"/>
        <w:rPr>
          <w:rFonts w:hint="default" w:ascii="仿宋" w:hAnsi="仿宋" w:eastAsia="仿宋" w:cs="仿宋"/>
          <w:i w:val="0"/>
          <w:iCs w:val="0"/>
          <w:color w:val="000000" w:themeColor="text1"/>
          <w:sz w:val="56"/>
          <w:szCs w:val="56"/>
          <w:lang w:val="en-US" w:eastAsia="zh-CN"/>
          <w14:textFill>
            <w14:solidFill>
              <w14:schemeClr w14:val="tx1"/>
            </w14:solidFill>
          </w14:textFill>
        </w:rPr>
      </w:pPr>
    </w:p>
    <w:p w14:paraId="15C32D1E">
      <w:pPr>
        <w:pStyle w:val="53"/>
        <w:spacing w:line="360" w:lineRule="auto"/>
        <w:ind w:left="1355" w:leftChars="484" w:firstLine="640"/>
        <w:rPr>
          <w:rFonts w:hint="eastAsia" w:cs="仿宋"/>
          <w:i w:val="0"/>
          <w:iCs w:val="0"/>
          <w:sz w:val="32"/>
          <w:szCs w:val="32"/>
          <w:lang w:val="en-US" w:eastAsia="zh-CN"/>
        </w:rPr>
      </w:pPr>
    </w:p>
    <w:p w14:paraId="182A17E4">
      <w:pPr>
        <w:pStyle w:val="53"/>
        <w:spacing w:line="360" w:lineRule="auto"/>
        <w:ind w:left="1355" w:leftChars="484" w:firstLine="640"/>
        <w:rPr>
          <w:rFonts w:hint="eastAsia" w:cs="仿宋"/>
          <w:i w:val="0"/>
          <w:iCs w:val="0"/>
          <w:sz w:val="32"/>
          <w:szCs w:val="32"/>
          <w:lang w:val="en-US" w:eastAsia="zh-CN"/>
        </w:rPr>
      </w:pPr>
    </w:p>
    <w:p w14:paraId="0D3741F5">
      <w:pPr>
        <w:pStyle w:val="53"/>
        <w:spacing w:line="360" w:lineRule="auto"/>
        <w:ind w:left="1355" w:leftChars="484" w:firstLine="640"/>
        <w:rPr>
          <w:rFonts w:hint="eastAsia" w:cs="仿宋"/>
          <w:i w:val="0"/>
          <w:iCs w:val="0"/>
          <w:sz w:val="32"/>
          <w:szCs w:val="32"/>
          <w:lang w:val="en-US" w:eastAsia="zh-CN"/>
        </w:rPr>
      </w:pPr>
    </w:p>
    <w:p w14:paraId="79583BE1">
      <w:pPr>
        <w:pStyle w:val="53"/>
        <w:spacing w:line="360" w:lineRule="auto"/>
        <w:ind w:left="1355" w:leftChars="484" w:firstLine="640"/>
        <w:rPr>
          <w:rFonts w:hint="eastAsia" w:cs="仿宋"/>
          <w:i w:val="0"/>
          <w:iCs w:val="0"/>
          <w:sz w:val="32"/>
          <w:szCs w:val="32"/>
          <w:lang w:val="en-US" w:eastAsia="zh-CN"/>
        </w:rPr>
      </w:pPr>
    </w:p>
    <w:p w14:paraId="4678493B">
      <w:pPr>
        <w:pStyle w:val="53"/>
        <w:spacing w:line="360" w:lineRule="auto"/>
        <w:ind w:left="0" w:leftChars="0" w:firstLine="0" w:firstLineChars="0"/>
        <w:jc w:val="center"/>
        <w:rPr>
          <w:rFonts w:hint="default" w:ascii="仿宋" w:hAnsi="仿宋" w:eastAsia="仿宋" w:cs="仿宋"/>
          <w:i w:val="0"/>
          <w:iCs w:val="0"/>
          <w:sz w:val="32"/>
          <w:szCs w:val="32"/>
          <w:lang w:val="en-US" w:eastAsia="zh-CN"/>
        </w:rPr>
      </w:pPr>
      <w:r>
        <w:rPr>
          <w:rFonts w:hint="eastAsia" w:cs="仿宋"/>
          <w:i w:val="0"/>
          <w:iCs w:val="0"/>
          <w:sz w:val="32"/>
          <w:szCs w:val="32"/>
          <w:lang w:val="en-US" w:eastAsia="zh-CN"/>
        </w:rPr>
        <w:t>2025年12月</w:t>
      </w:r>
    </w:p>
    <w:p w14:paraId="5D9C41DB">
      <w:pPr>
        <w:widowControl/>
        <w:adjustRightInd/>
        <w:snapToGrid/>
        <w:spacing w:line="360" w:lineRule="auto"/>
        <w:ind w:firstLine="0" w:firstLineChars="0"/>
        <w:jc w:val="left"/>
        <w:rPr>
          <w:rFonts w:hint="eastAsia" w:ascii="仿宋" w:hAnsi="仿宋" w:eastAsia="仿宋" w:cs="仿宋"/>
          <w:b/>
          <w:bCs/>
          <w:i w:val="0"/>
          <w:iCs w:val="0"/>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sz w:val="24"/>
          <w:szCs w:val="24"/>
          <w14:textFill>
            <w14:solidFill>
              <w14:schemeClr w14:val="tx1"/>
            </w14:solidFill>
          </w14:textFill>
        </w:rPr>
        <w:br w:type="page"/>
      </w:r>
    </w:p>
    <w:p w14:paraId="2E12AA75">
      <w:pPr>
        <w:tabs>
          <w:tab w:val="right" w:leader="dot" w:pos="8902"/>
        </w:tabs>
        <w:spacing w:before="190" w:beforeLines="50" w:line="360" w:lineRule="auto"/>
        <w:ind w:firstLine="0" w:firstLineChars="0"/>
        <w:jc w:val="center"/>
        <w:rPr>
          <w:rFonts w:hint="eastAsia" w:asciiTheme="minorEastAsia" w:hAnsiTheme="minorEastAsia" w:eastAsiaTheme="minorEastAsia" w:cstheme="minorEastAsia"/>
          <w:b/>
          <w:bCs/>
          <w:i w:val="0"/>
          <w:i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14:textFill>
            <w14:solidFill>
              <w14:schemeClr w14:val="tx1"/>
            </w14:solidFill>
          </w14:textFill>
        </w:rPr>
        <w:t>目录</w:t>
      </w:r>
    </w:p>
    <w:p w14:paraId="235E9548">
      <w:pPr>
        <w:pStyle w:val="25"/>
        <w:tabs>
          <w:tab w:val="right" w:leader="dot" w:pos="9355"/>
        </w:tabs>
      </w:pPr>
      <w:bookmarkStart w:id="1" w:name="_Toc28182"/>
      <w:r>
        <w:rPr>
          <w:rFonts w:hint="eastAsia" w:asciiTheme="minorEastAsia" w:hAnsiTheme="minorEastAsia" w:eastAsiaTheme="minorEastAsia" w:cstheme="minorEastAsia"/>
          <w:i w:val="0"/>
          <w:iCs w:val="0"/>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i w:val="0"/>
          <w:iCs w:val="0"/>
          <w:color w:val="000000" w:themeColor="text1"/>
          <w:sz w:val="24"/>
          <w:szCs w:val="24"/>
          <w14:textFill>
            <w14:solidFill>
              <w14:schemeClr w14:val="tx1"/>
            </w14:solidFill>
          </w14:textFill>
        </w:rPr>
        <w:instrText xml:space="preserve"> TOC \o "1-5" \h \z \u </w:instrText>
      </w:r>
      <w:r>
        <w:rPr>
          <w:rFonts w:hint="eastAsia" w:asciiTheme="minorEastAsia" w:hAnsiTheme="minorEastAsia" w:eastAsiaTheme="minorEastAsia" w:cstheme="minorEastAsia"/>
          <w:i w:val="0"/>
          <w:iCs w:val="0"/>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_Toc30516 </w:instrText>
      </w:r>
      <w:r>
        <w:rPr>
          <w:rFonts w:hint="eastAsia" w:asciiTheme="minorEastAsia" w:hAnsiTheme="minorEastAsia" w:eastAsiaTheme="minorEastAsia" w:cstheme="minorEastAsia"/>
          <w:i w:val="0"/>
          <w:iCs w:val="0"/>
          <w:szCs w:val="24"/>
        </w:rPr>
        <w:fldChar w:fldCharType="separate"/>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一 </w:t>
      </w:r>
      <w:r>
        <w:rPr>
          <w:rFonts w:hint="eastAsia"/>
          <w:i w:val="0"/>
          <w:iCs w:val="0"/>
          <w:lang w:val="en-US" w:eastAsia="zh-CN"/>
        </w:rPr>
        <w:t>建设背景</w:t>
      </w:r>
      <w:r>
        <w:tab/>
      </w:r>
      <w:r>
        <w:fldChar w:fldCharType="begin"/>
      </w:r>
      <w:r>
        <w:instrText xml:space="preserve"> PAGEREF _Toc30516 \h </w:instrText>
      </w:r>
      <w:r>
        <w:fldChar w:fldCharType="separate"/>
      </w:r>
      <w:r>
        <w:t>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AF3D746">
      <w:pPr>
        <w:pStyle w:val="25"/>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_Toc24228 </w:instrText>
      </w:r>
      <w:r>
        <w:rPr>
          <w:rFonts w:hint="eastAsia" w:asciiTheme="minorEastAsia" w:hAnsiTheme="minorEastAsia" w:eastAsiaTheme="minorEastAsia" w:cstheme="minorEastAsia"/>
          <w:i w:val="0"/>
          <w:iCs w:val="0"/>
          <w:szCs w:val="24"/>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二 </w:t>
      </w:r>
      <w:r>
        <w:rPr>
          <w:rFonts w:hint="eastAsia"/>
          <w:i w:val="0"/>
          <w:iCs w:val="0"/>
          <w:lang w:val="en-US" w:eastAsia="zh-CN"/>
        </w:rPr>
        <w:t>建设目标</w:t>
      </w:r>
      <w:r>
        <w:tab/>
      </w:r>
      <w:r>
        <w:fldChar w:fldCharType="begin"/>
      </w:r>
      <w:r>
        <w:instrText xml:space="preserve"> PAGEREF _Toc24228 \h </w:instrText>
      </w:r>
      <w:r>
        <w:fldChar w:fldCharType="separate"/>
      </w:r>
      <w:r>
        <w:t>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76A6FFC">
      <w:pPr>
        <w:pStyle w:val="25"/>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_Toc25180 </w:instrText>
      </w:r>
      <w:r>
        <w:rPr>
          <w:rFonts w:hint="eastAsia" w:asciiTheme="minorEastAsia" w:hAnsiTheme="minorEastAsia" w:eastAsiaTheme="minorEastAsia" w:cstheme="minorEastAsia"/>
          <w:i w:val="0"/>
          <w:iCs w:val="0"/>
          <w:szCs w:val="24"/>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三 </w:t>
      </w:r>
      <w:r>
        <w:rPr>
          <w:rFonts w:hint="eastAsia"/>
          <w:i w:val="0"/>
          <w:iCs w:val="0"/>
          <w:lang w:val="en-US" w:eastAsia="zh-CN"/>
        </w:rPr>
        <w:t>建设内容</w:t>
      </w:r>
      <w:r>
        <w:tab/>
      </w:r>
      <w:r>
        <w:fldChar w:fldCharType="begin"/>
      </w:r>
      <w:r>
        <w:instrText xml:space="preserve"> PAGEREF _Toc25180 \h </w:instrText>
      </w:r>
      <w:r>
        <w:fldChar w:fldCharType="separate"/>
      </w:r>
      <w:r>
        <w:t>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B2010B8">
      <w:pPr>
        <w:pStyle w:val="25"/>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_Toc19884 </w:instrText>
      </w:r>
      <w:r>
        <w:rPr>
          <w:rFonts w:hint="eastAsia" w:asciiTheme="minorEastAsia" w:hAnsiTheme="minorEastAsia" w:eastAsiaTheme="minorEastAsia" w:cstheme="minorEastAsia"/>
          <w:i w:val="0"/>
          <w:iCs w:val="0"/>
          <w:szCs w:val="24"/>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四 </w:t>
      </w:r>
      <w:r>
        <w:rPr>
          <w:rFonts w:hint="eastAsia"/>
          <w:i w:val="0"/>
          <w:iCs w:val="0"/>
          <w:lang w:val="en-US" w:eastAsia="zh-CN"/>
        </w:rPr>
        <w:t>系统技术要求</w:t>
      </w:r>
      <w:r>
        <w:tab/>
      </w:r>
      <w:r>
        <w:fldChar w:fldCharType="begin"/>
      </w:r>
      <w:r>
        <w:instrText xml:space="preserve"> PAGEREF _Toc19884 \h </w:instrText>
      </w:r>
      <w:r>
        <w:fldChar w:fldCharType="separate"/>
      </w:r>
      <w:r>
        <w:t>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1017887">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_Toc21163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i w:val="0"/>
          <w:iCs w:val="0"/>
          <w:lang w:val="en-US" w:eastAsia="zh-CN"/>
        </w:rPr>
        <w:t>业务融合</w:t>
      </w:r>
      <w:r>
        <w:tab/>
      </w:r>
      <w:r>
        <w:fldChar w:fldCharType="begin"/>
      </w:r>
      <w:r>
        <w:instrText xml:space="preserve"> PAGEREF _Toc21163 \h </w:instrText>
      </w:r>
      <w:r>
        <w:fldChar w:fldCharType="separate"/>
      </w:r>
      <w:r>
        <w:t>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1E277DE">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_Toc5176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i w:val="0"/>
          <w:iCs w:val="0"/>
          <w:lang w:val="en-US" w:eastAsia="zh-CN"/>
        </w:rPr>
        <w:t>接口规范</w:t>
      </w:r>
      <w:r>
        <w:tab/>
      </w:r>
      <w:r>
        <w:fldChar w:fldCharType="begin"/>
      </w:r>
      <w:r>
        <w:instrText xml:space="preserve"> PAGEREF _Toc5176 \h </w:instrText>
      </w:r>
      <w:r>
        <w:fldChar w:fldCharType="separate"/>
      </w:r>
      <w:r>
        <w:t>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2E42B75">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_Toc18216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i w:val="0"/>
          <w:iCs w:val="0"/>
          <w:lang w:val="en-US" w:eastAsia="zh-CN"/>
        </w:rPr>
        <w:t>系统安全性</w:t>
      </w:r>
      <w:r>
        <w:tab/>
      </w:r>
      <w:r>
        <w:fldChar w:fldCharType="begin"/>
      </w:r>
      <w:r>
        <w:instrText xml:space="preserve"> PAGEREF _Toc18216 \h </w:instrText>
      </w:r>
      <w:r>
        <w:fldChar w:fldCharType="separate"/>
      </w:r>
      <w:r>
        <w:t>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7BC1088">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_Toc19461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i w:val="0"/>
          <w:iCs w:val="0"/>
          <w:lang w:val="en-US" w:eastAsia="zh-CN"/>
        </w:rPr>
        <w:t>规范的权限体系</w:t>
      </w:r>
      <w:r>
        <w:tab/>
      </w:r>
      <w:r>
        <w:fldChar w:fldCharType="begin"/>
      </w:r>
      <w:r>
        <w:instrText xml:space="preserve"> PAGEREF _Toc19461 \h </w:instrText>
      </w:r>
      <w:r>
        <w:fldChar w:fldCharType="separate"/>
      </w:r>
      <w:r>
        <w:t>10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133ED6C">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_Toc5910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4.5 </w:t>
      </w:r>
      <w:r>
        <w:rPr>
          <w:rFonts w:hint="eastAsia"/>
          <w:i w:val="0"/>
          <w:iCs w:val="0"/>
        </w:rPr>
        <w:t>低代码</w:t>
      </w:r>
      <w:r>
        <w:rPr>
          <w:rFonts w:hint="eastAsia"/>
          <w:i w:val="0"/>
          <w:iCs w:val="0"/>
          <w:lang w:val="en-US" w:eastAsia="zh-CN"/>
        </w:rPr>
        <w:t>能力</w:t>
      </w:r>
      <w:r>
        <w:tab/>
      </w:r>
      <w:r>
        <w:fldChar w:fldCharType="begin"/>
      </w:r>
      <w:r>
        <w:instrText xml:space="preserve"> PAGEREF _Toc5910 \h </w:instrText>
      </w:r>
      <w:r>
        <w:fldChar w:fldCharType="separate"/>
      </w:r>
      <w:r>
        <w:t>10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ECFBA7D">
      <w:pPr>
        <w:pStyle w:val="25"/>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_Toc20696 </w:instrText>
      </w:r>
      <w:r>
        <w:rPr>
          <w:rFonts w:hint="eastAsia" w:asciiTheme="minorEastAsia" w:hAnsiTheme="minorEastAsia" w:eastAsiaTheme="minorEastAsia" w:cstheme="minorEastAsia"/>
          <w:i w:val="0"/>
          <w:iCs w:val="0"/>
          <w:szCs w:val="24"/>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五 </w:t>
      </w:r>
      <w:r>
        <w:rPr>
          <w:rFonts w:hint="eastAsia"/>
          <w:i w:val="0"/>
          <w:iCs w:val="0"/>
          <w:lang w:val="en-US" w:eastAsia="zh-CN"/>
        </w:rPr>
        <w:t>软件功能要求</w:t>
      </w:r>
      <w:r>
        <w:tab/>
      </w:r>
      <w:r>
        <w:fldChar w:fldCharType="begin"/>
      </w:r>
      <w:r>
        <w:instrText xml:space="preserve"> PAGEREF _Toc20696 \h </w:instrText>
      </w:r>
      <w:r>
        <w:fldChar w:fldCharType="separate"/>
      </w:r>
      <w:r>
        <w:t>11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57469D1">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_Toc6885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i w:val="0"/>
          <w:iCs w:val="0"/>
          <w:lang w:val="en-US" w:eastAsia="zh-CN"/>
        </w:rPr>
        <w:t>安全驾驶舱</w:t>
      </w:r>
      <w:r>
        <w:tab/>
      </w:r>
      <w:r>
        <w:fldChar w:fldCharType="begin"/>
      </w:r>
      <w:r>
        <w:instrText xml:space="preserve"> PAGEREF _Toc6885 \h </w:instrText>
      </w:r>
      <w:r>
        <w:fldChar w:fldCharType="separate"/>
      </w:r>
      <w:r>
        <w:t>11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E93E50F">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_Toc15925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i w:val="0"/>
          <w:iCs w:val="0"/>
          <w:lang w:val="en-US" w:eastAsia="zh-CN"/>
        </w:rPr>
        <w:t>安全基础信息</w:t>
      </w:r>
      <w:r>
        <w:tab/>
      </w:r>
      <w:r>
        <w:fldChar w:fldCharType="begin"/>
      </w:r>
      <w:r>
        <w:instrText xml:space="preserve"> PAGEREF _Toc15925 \h </w:instrText>
      </w:r>
      <w:r>
        <w:fldChar w:fldCharType="separate"/>
      </w:r>
      <w:r>
        <w:t>12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7B9E35D">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_Toc22927 </w:instrText>
      </w:r>
      <w:r>
        <w:rPr>
          <w:rFonts w:hint="eastAsia" w:asciiTheme="minorEastAsia" w:hAnsiTheme="minorEastAsia" w:eastAsiaTheme="minorEastAsia" w:cstheme="minorEastAsia"/>
          <w:i w:val="0"/>
          <w:iCs w:val="0"/>
          <w:szCs w:val="24"/>
        </w:rPr>
        <w:fldChar w:fldCharType="separate"/>
      </w:r>
      <w:r>
        <w:rPr>
          <w:rFonts w:hint="eastAsia"/>
          <w:i w:val="0"/>
          <w:iCs w:val="0"/>
          <w:lang w:val="en-US" w:eastAsia="zh-CN"/>
        </w:rPr>
        <w:t>企业基本信息维护</w:t>
      </w:r>
      <w:r>
        <w:tab/>
      </w:r>
      <w:r>
        <w:fldChar w:fldCharType="begin"/>
      </w:r>
      <w:r>
        <w:instrText xml:space="preserve"> PAGEREF _Toc22927 \h </w:instrText>
      </w:r>
      <w:r>
        <w:fldChar w:fldCharType="separate"/>
      </w:r>
      <w:r>
        <w:t>12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0F7C077">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_Toc6796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5.2.1 </w:t>
      </w:r>
      <w:r>
        <w:rPr>
          <w:rFonts w:hint="eastAsia"/>
          <w:i w:val="0"/>
          <w:iCs w:val="0"/>
          <w:lang w:val="en-US" w:eastAsia="zh-CN"/>
        </w:rPr>
        <w:t>组织岗位维护</w:t>
      </w:r>
      <w:r>
        <w:tab/>
      </w:r>
      <w:r>
        <w:fldChar w:fldCharType="begin"/>
      </w:r>
      <w:r>
        <w:instrText xml:space="preserve"> PAGEREF _Toc6796 \h </w:instrText>
      </w:r>
      <w:r>
        <w:fldChar w:fldCharType="separate"/>
      </w:r>
      <w:r>
        <w:t>12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60029EA">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_Toc30113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5.2.2 </w:t>
      </w:r>
      <w:r>
        <w:rPr>
          <w:rFonts w:hint="eastAsia"/>
          <w:i w:val="0"/>
          <w:iCs w:val="0"/>
          <w:lang w:val="en-US" w:eastAsia="zh-Hans"/>
        </w:rPr>
        <w:t>人员管理</w:t>
      </w:r>
      <w:r>
        <w:tab/>
      </w:r>
      <w:r>
        <w:fldChar w:fldCharType="begin"/>
      </w:r>
      <w:r>
        <w:instrText xml:space="preserve"> PAGEREF _Toc30113 \h </w:instrText>
      </w:r>
      <w:r>
        <w:fldChar w:fldCharType="separate"/>
      </w:r>
      <w:r>
        <w:t>12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CBD4902">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_Toc17583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5.2.3 </w:t>
      </w:r>
      <w:r>
        <w:rPr>
          <w:rFonts w:hint="eastAsia" w:asciiTheme="minorEastAsia" w:hAnsiTheme="minorEastAsia" w:eastAsiaTheme="minorEastAsia" w:cstheme="minorEastAsia"/>
          <w:i w:val="0"/>
          <w:iCs w:val="0"/>
          <w:szCs w:val="28"/>
          <w:lang w:val="en-US" w:eastAsia="zh-Hans"/>
        </w:rPr>
        <w:t>人员资质分类</w:t>
      </w:r>
      <w:r>
        <w:tab/>
      </w:r>
      <w:r>
        <w:fldChar w:fldCharType="begin"/>
      </w:r>
      <w:r>
        <w:instrText xml:space="preserve"> PAGEREF _Toc17583 \h </w:instrText>
      </w:r>
      <w:r>
        <w:fldChar w:fldCharType="separate"/>
      </w:r>
      <w:r>
        <w:t>13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BC3726C">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_Toc18257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5.2.4 </w:t>
      </w:r>
      <w:r>
        <w:rPr>
          <w:rFonts w:hint="eastAsia" w:asciiTheme="minorEastAsia" w:hAnsiTheme="minorEastAsia" w:eastAsiaTheme="minorEastAsia" w:cstheme="minorEastAsia"/>
          <w:i w:val="0"/>
          <w:iCs w:val="0"/>
          <w:szCs w:val="28"/>
          <w:lang w:val="en-US" w:eastAsia="zh-CN"/>
        </w:rPr>
        <w:t>岗位资质画像</w:t>
      </w:r>
      <w:r>
        <w:tab/>
      </w:r>
      <w:r>
        <w:fldChar w:fldCharType="begin"/>
      </w:r>
      <w:r>
        <w:instrText xml:space="preserve"> PAGEREF _Toc18257 \h </w:instrText>
      </w:r>
      <w:r>
        <w:fldChar w:fldCharType="separate"/>
      </w:r>
      <w:r>
        <w:t>13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C22146E">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_Toc32251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5.2.5 </w:t>
      </w:r>
      <w:r>
        <w:rPr>
          <w:rFonts w:hint="eastAsia"/>
          <w:i w:val="0"/>
          <w:iCs w:val="0"/>
          <w:lang w:val="en-US" w:eastAsia="zh-CN"/>
        </w:rPr>
        <w:t>组织架构图</w:t>
      </w:r>
      <w:r>
        <w:tab/>
      </w:r>
      <w:r>
        <w:fldChar w:fldCharType="begin"/>
      </w:r>
      <w:r>
        <w:instrText xml:space="preserve"> PAGEREF _Toc32251 \h </w:instrText>
      </w:r>
      <w:r>
        <w:fldChar w:fldCharType="separate"/>
      </w:r>
      <w:r>
        <w:t>13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6344686">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_Toc13437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5.2.6 </w:t>
      </w:r>
      <w:r>
        <w:rPr>
          <w:rFonts w:hint="eastAsia"/>
          <w:i w:val="0"/>
          <w:iCs w:val="0"/>
          <w:lang w:val="en-US" w:eastAsia="zh-CN"/>
        </w:rPr>
        <w:t>企业资质证书管理</w:t>
      </w:r>
      <w:r>
        <w:tab/>
      </w:r>
      <w:r>
        <w:fldChar w:fldCharType="begin"/>
      </w:r>
      <w:r>
        <w:instrText xml:space="preserve"> PAGEREF _Toc13437 \h </w:instrText>
      </w:r>
      <w:r>
        <w:fldChar w:fldCharType="separate"/>
      </w:r>
      <w:r>
        <w:t>13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41EF542">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_Toc32484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5.2.7 </w:t>
      </w:r>
      <w:r>
        <w:rPr>
          <w:rFonts w:hint="eastAsia"/>
          <w:i w:val="0"/>
          <w:iCs w:val="0"/>
          <w:lang w:val="en-US" w:eastAsia="zh-CN"/>
        </w:rPr>
        <w:t>视频监控管理</w:t>
      </w:r>
      <w:r>
        <w:tab/>
      </w:r>
      <w:r>
        <w:fldChar w:fldCharType="begin"/>
      </w:r>
      <w:r>
        <w:instrText xml:space="preserve"> PAGEREF _Toc32484 \h </w:instrText>
      </w:r>
      <w:r>
        <w:fldChar w:fldCharType="separate"/>
      </w:r>
      <w:r>
        <w:t>13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C40B954">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_Toc7573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5.2.8 </w:t>
      </w:r>
      <w:r>
        <w:rPr>
          <w:rFonts w:hint="eastAsia"/>
          <w:i w:val="0"/>
          <w:iCs w:val="0"/>
          <w:lang w:val="en-US" w:eastAsia="zh-CN"/>
        </w:rPr>
        <w:t>围栏与区域管理</w:t>
      </w:r>
      <w:r>
        <w:tab/>
      </w:r>
      <w:r>
        <w:fldChar w:fldCharType="begin"/>
      </w:r>
      <w:r>
        <w:instrText xml:space="preserve"> PAGEREF _Toc7573 \h </w:instrText>
      </w:r>
      <w:r>
        <w:fldChar w:fldCharType="separate"/>
      </w:r>
      <w:r>
        <w:t>14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526D214">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_Toc12482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5.2.9 </w:t>
      </w:r>
      <w:r>
        <w:rPr>
          <w:rFonts w:hint="eastAsia"/>
          <w:i w:val="0"/>
          <w:iCs w:val="0"/>
          <w:lang w:val="en-US" w:eastAsia="zh-CN"/>
        </w:rPr>
        <w:t>化学品管理</w:t>
      </w:r>
      <w:r>
        <w:tab/>
      </w:r>
      <w:r>
        <w:fldChar w:fldCharType="begin"/>
      </w:r>
      <w:r>
        <w:instrText xml:space="preserve"> PAGEREF _Toc12482 \h </w:instrText>
      </w:r>
      <w:r>
        <w:fldChar w:fldCharType="separate"/>
      </w:r>
      <w:r>
        <w:t>14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1785CB6">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_Toc11948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5.2.10 </w:t>
      </w:r>
      <w:r>
        <w:rPr>
          <w:rFonts w:hint="eastAsia"/>
          <w:i w:val="0"/>
          <w:iCs w:val="0"/>
          <w:lang w:val="en-US" w:eastAsia="zh-CN"/>
        </w:rPr>
        <w:t>设备档案管理</w:t>
      </w:r>
      <w:r>
        <w:tab/>
      </w:r>
      <w:r>
        <w:fldChar w:fldCharType="begin"/>
      </w:r>
      <w:r>
        <w:instrText xml:space="preserve"> PAGEREF _Toc11948 \h </w:instrText>
      </w:r>
      <w:r>
        <w:fldChar w:fldCharType="separate"/>
      </w:r>
      <w:r>
        <w:t>14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650DFDB">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_Toc16138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5.2.11 </w:t>
      </w:r>
      <w:r>
        <w:rPr>
          <w:rFonts w:hint="eastAsia"/>
          <w:i w:val="0"/>
          <w:iCs w:val="0"/>
          <w:lang w:val="en-US" w:eastAsia="zh-CN"/>
        </w:rPr>
        <w:t>排班管理</w:t>
      </w:r>
      <w:r>
        <w:tab/>
      </w:r>
      <w:r>
        <w:fldChar w:fldCharType="begin"/>
      </w:r>
      <w:r>
        <w:instrText xml:space="preserve"> PAGEREF _Toc16138 \h </w:instrText>
      </w:r>
      <w:r>
        <w:fldChar w:fldCharType="separate"/>
      </w:r>
      <w:r>
        <w:t>14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16D69EA">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_Toc7757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5.2.12 </w:t>
      </w:r>
      <w:r>
        <w:rPr>
          <w:rFonts w:hint="eastAsia"/>
          <w:i w:val="0"/>
          <w:iCs w:val="0"/>
          <w:lang w:val="en-US" w:eastAsia="zh-CN"/>
        </w:rPr>
        <w:t>地图标记管理</w:t>
      </w:r>
      <w:r>
        <w:tab/>
      </w:r>
      <w:r>
        <w:fldChar w:fldCharType="begin"/>
      </w:r>
      <w:r>
        <w:instrText xml:space="preserve"> PAGEREF _Toc7757 \h </w:instrText>
      </w:r>
      <w:r>
        <w:fldChar w:fldCharType="separate"/>
      </w:r>
      <w:r>
        <w:t>15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779329B">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_Toc862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5.2.13 </w:t>
      </w:r>
      <w:r>
        <w:rPr>
          <w:rFonts w:hint="eastAsia"/>
          <w:i w:val="0"/>
          <w:iCs w:val="0"/>
          <w:lang w:val="en-US" w:eastAsia="zh-CN"/>
        </w:rPr>
        <w:t>报警中心</w:t>
      </w:r>
      <w:r>
        <w:tab/>
      </w:r>
      <w:r>
        <w:fldChar w:fldCharType="begin"/>
      </w:r>
      <w:r>
        <w:instrText xml:space="preserve"> PAGEREF _Toc862 \h </w:instrText>
      </w:r>
      <w:r>
        <w:fldChar w:fldCharType="separate"/>
      </w:r>
      <w:r>
        <w:t>15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BC2A930">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_Toc28618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i w:val="0"/>
          <w:iCs w:val="0"/>
          <w:lang w:val="en-US" w:eastAsia="zh-CN"/>
        </w:rPr>
        <w:t>危险源管理</w:t>
      </w:r>
      <w:r>
        <w:tab/>
      </w:r>
      <w:r>
        <w:fldChar w:fldCharType="begin"/>
      </w:r>
      <w:r>
        <w:instrText xml:space="preserve"> PAGEREF _Toc28618 \h </w:instrText>
      </w:r>
      <w:r>
        <w:fldChar w:fldCharType="separate"/>
      </w:r>
      <w:r>
        <w:t>15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D10BC13">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_Toc11036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5.3.1 </w:t>
      </w:r>
      <w:r>
        <w:rPr>
          <w:rFonts w:hint="eastAsia"/>
          <w:i w:val="0"/>
          <w:iCs w:val="0"/>
          <w:lang w:val="en-US" w:eastAsia="zh-CN"/>
        </w:rPr>
        <w:t>包保履职</w:t>
      </w:r>
      <w:r>
        <w:tab/>
      </w:r>
      <w:r>
        <w:fldChar w:fldCharType="begin"/>
      </w:r>
      <w:r>
        <w:instrText xml:space="preserve"> PAGEREF _Toc11036 \h </w:instrText>
      </w:r>
      <w:r>
        <w:fldChar w:fldCharType="separate"/>
      </w:r>
      <w:r>
        <w:t>15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4D710AF">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_Toc15637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5.3.2 </w:t>
      </w:r>
      <w:r>
        <w:rPr>
          <w:rFonts w:hint="eastAsia"/>
          <w:i w:val="0"/>
          <w:iCs w:val="0"/>
          <w:lang w:val="en-US" w:eastAsia="zh-CN"/>
        </w:rPr>
        <w:t>危险源监测点配置</w:t>
      </w:r>
      <w:r>
        <w:tab/>
      </w:r>
      <w:r>
        <w:fldChar w:fldCharType="begin"/>
      </w:r>
      <w:r>
        <w:instrText xml:space="preserve"> PAGEREF _Toc15637 \h </w:instrText>
      </w:r>
      <w:r>
        <w:fldChar w:fldCharType="separate"/>
      </w:r>
      <w:r>
        <w:t>16</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3E982F2">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_Toc10828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5.3.3 </w:t>
      </w:r>
      <w:r>
        <w:rPr>
          <w:rFonts w:hint="eastAsia"/>
          <w:i w:val="0"/>
          <w:iCs w:val="0"/>
          <w:lang w:val="en-US" w:eastAsia="zh-CN"/>
        </w:rPr>
        <w:t>监测点管理</w:t>
      </w:r>
      <w:r>
        <w:tab/>
      </w:r>
      <w:r>
        <w:fldChar w:fldCharType="begin"/>
      </w:r>
      <w:r>
        <w:instrText xml:space="preserve"> PAGEREF _Toc10828 \h </w:instrText>
      </w:r>
      <w:r>
        <w:fldChar w:fldCharType="separate"/>
      </w:r>
      <w:r>
        <w:t>16</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0715F21">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_Toc27759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5.3.4 </w:t>
      </w:r>
      <w:r>
        <w:rPr>
          <w:rFonts w:hint="eastAsia"/>
          <w:i w:val="0"/>
          <w:iCs w:val="0"/>
          <w:lang w:val="en-US" w:eastAsia="zh-CN"/>
        </w:rPr>
        <w:t>实时监测预警</w:t>
      </w:r>
      <w:r>
        <w:tab/>
      </w:r>
      <w:r>
        <w:fldChar w:fldCharType="begin"/>
      </w:r>
      <w:r>
        <w:instrText xml:space="preserve"> PAGEREF _Toc27759 \h </w:instrText>
      </w:r>
      <w:r>
        <w:fldChar w:fldCharType="separate"/>
      </w:r>
      <w:r>
        <w:t>17</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B3E03A6">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_Toc28450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5.3.5 </w:t>
      </w:r>
      <w:r>
        <w:rPr>
          <w:rFonts w:hint="eastAsia"/>
          <w:i w:val="0"/>
          <w:iCs w:val="0"/>
          <w:lang w:val="en-US" w:eastAsia="zh-CN"/>
        </w:rPr>
        <w:t>危险源档案管理</w:t>
      </w:r>
      <w:r>
        <w:tab/>
      </w:r>
      <w:r>
        <w:fldChar w:fldCharType="begin"/>
      </w:r>
      <w:r>
        <w:instrText xml:space="preserve"> PAGEREF _Toc28450 \h </w:instrText>
      </w:r>
      <w:r>
        <w:fldChar w:fldCharType="separate"/>
      </w:r>
      <w:r>
        <w:t>17</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7355FF8">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_Toc6247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5.3.6 </w:t>
      </w:r>
      <w:r>
        <w:rPr>
          <w:rFonts w:hint="eastAsia"/>
          <w:i w:val="0"/>
          <w:iCs w:val="0"/>
          <w:lang w:val="en-US" w:eastAsia="zh-CN"/>
        </w:rPr>
        <w:t>危险源业务看板</w:t>
      </w:r>
      <w:r>
        <w:tab/>
      </w:r>
      <w:r>
        <w:fldChar w:fldCharType="begin"/>
      </w:r>
      <w:r>
        <w:instrText xml:space="preserve"> PAGEREF _Toc6247 \h </w:instrText>
      </w:r>
      <w:r>
        <w:fldChar w:fldCharType="separate"/>
      </w:r>
      <w:r>
        <w:t>17</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ECBDF1D">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_Toc8814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i w:val="0"/>
          <w:iCs w:val="0"/>
          <w:lang w:val="en-US" w:eastAsia="zh-CN"/>
        </w:rPr>
        <w:t>双重预防机制</w:t>
      </w:r>
      <w:r>
        <w:tab/>
      </w:r>
      <w:r>
        <w:fldChar w:fldCharType="begin"/>
      </w:r>
      <w:r>
        <w:instrText xml:space="preserve"> PAGEREF _Toc8814 \h </w:instrText>
      </w:r>
      <w:r>
        <w:fldChar w:fldCharType="separate"/>
      </w:r>
      <w:r>
        <w:t>17</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084623F">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_Toc25859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5.4.1 </w:t>
      </w:r>
      <w:r>
        <w:rPr>
          <w:rFonts w:hint="eastAsia"/>
          <w:i w:val="0"/>
          <w:iCs w:val="0"/>
          <w:lang w:val="en-US" w:eastAsia="zh-CN"/>
        </w:rPr>
        <w:t>划分风险分析对象</w:t>
      </w:r>
      <w:r>
        <w:tab/>
      </w:r>
      <w:r>
        <w:fldChar w:fldCharType="begin"/>
      </w:r>
      <w:r>
        <w:instrText xml:space="preserve"> PAGEREF _Toc25859 \h </w:instrText>
      </w:r>
      <w:r>
        <w:fldChar w:fldCharType="separate"/>
      </w:r>
      <w:r>
        <w:t>18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3EB6664">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_Toc25778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5.4.2 </w:t>
      </w:r>
      <w:r>
        <w:rPr>
          <w:rFonts w:hint="eastAsia"/>
          <w:i w:val="0"/>
          <w:iCs w:val="0"/>
          <w:lang w:val="en-US" w:eastAsia="zh-CN"/>
        </w:rPr>
        <w:t>划分风险单元</w:t>
      </w:r>
      <w:r>
        <w:tab/>
      </w:r>
      <w:r>
        <w:fldChar w:fldCharType="begin"/>
      </w:r>
      <w:r>
        <w:instrText xml:space="preserve"> PAGEREF _Toc25778 \h </w:instrText>
      </w:r>
      <w:r>
        <w:fldChar w:fldCharType="separate"/>
      </w:r>
      <w:r>
        <w:t>18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61F0898">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_Toc4878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5.4.3 </w:t>
      </w:r>
      <w:r>
        <w:rPr>
          <w:rFonts w:hint="eastAsia"/>
          <w:i w:val="0"/>
          <w:iCs w:val="0"/>
          <w:lang w:val="en-US" w:eastAsia="zh-CN"/>
        </w:rPr>
        <w:t>辨识风险与制定措施</w:t>
      </w:r>
      <w:r>
        <w:tab/>
      </w:r>
      <w:r>
        <w:fldChar w:fldCharType="begin"/>
      </w:r>
      <w:r>
        <w:instrText xml:space="preserve"> PAGEREF _Toc4878 \h </w:instrText>
      </w:r>
      <w:r>
        <w:fldChar w:fldCharType="separate"/>
      </w:r>
      <w:r>
        <w:t>18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1DCBBF1">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_Toc13489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5.4.4 </w:t>
      </w:r>
      <w:r>
        <w:rPr>
          <w:rFonts w:hint="eastAsia"/>
          <w:i w:val="0"/>
          <w:iCs w:val="0"/>
          <w:lang w:val="en-US" w:eastAsia="zh-CN"/>
        </w:rPr>
        <w:t>风险四色图</w:t>
      </w:r>
      <w:r>
        <w:tab/>
      </w:r>
      <w:r>
        <w:fldChar w:fldCharType="begin"/>
      </w:r>
      <w:r>
        <w:instrText xml:space="preserve"> PAGEREF _Toc13489 \h </w:instrText>
      </w:r>
      <w:r>
        <w:fldChar w:fldCharType="separate"/>
      </w:r>
      <w:r>
        <w:t>19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C5C18CD">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_Toc27348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5.4.5 </w:t>
      </w:r>
      <w:r>
        <w:rPr>
          <w:rFonts w:hint="eastAsia"/>
          <w:i w:val="0"/>
          <w:iCs w:val="0"/>
          <w:lang w:val="en-US" w:eastAsia="zh-CN"/>
        </w:rPr>
        <w:t>实施分级管控</w:t>
      </w:r>
      <w:r>
        <w:tab/>
      </w:r>
      <w:r>
        <w:fldChar w:fldCharType="begin"/>
      </w:r>
      <w:r>
        <w:instrText xml:space="preserve"> PAGEREF _Toc27348 \h </w:instrText>
      </w:r>
      <w:r>
        <w:fldChar w:fldCharType="separate"/>
      </w:r>
      <w:r>
        <w:t>19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6423CA4">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_Toc21431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5.4.6 </w:t>
      </w:r>
      <w:r>
        <w:rPr>
          <w:rFonts w:hint="eastAsia"/>
          <w:i w:val="0"/>
          <w:iCs w:val="0"/>
          <w:lang w:val="en-US" w:eastAsia="zh-CN"/>
        </w:rPr>
        <w:t>风险评估计划</w:t>
      </w:r>
      <w:r>
        <w:tab/>
      </w:r>
      <w:r>
        <w:fldChar w:fldCharType="begin"/>
      </w:r>
      <w:r>
        <w:instrText xml:space="preserve"> PAGEREF _Toc21431 \h </w:instrText>
      </w:r>
      <w:r>
        <w:fldChar w:fldCharType="separate"/>
      </w:r>
      <w:r>
        <w:t>19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6F2C070">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_Toc8669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5.4.7 </w:t>
      </w:r>
      <w:r>
        <w:rPr>
          <w:rFonts w:hint="eastAsia"/>
          <w:i w:val="0"/>
          <w:iCs w:val="0"/>
          <w:lang w:val="en-US" w:eastAsia="zh-CN"/>
        </w:rPr>
        <w:t>专项排查隐患排查</w:t>
      </w:r>
      <w:r>
        <w:tab/>
      </w:r>
      <w:r>
        <w:fldChar w:fldCharType="begin"/>
      </w:r>
      <w:r>
        <w:instrText xml:space="preserve"> PAGEREF _Toc8669 \h </w:instrText>
      </w:r>
      <w:r>
        <w:fldChar w:fldCharType="separate"/>
      </w:r>
      <w:r>
        <w:t>19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CB02344">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_Toc23789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5.4.8 </w:t>
      </w:r>
      <w:r>
        <w:rPr>
          <w:rFonts w:hint="eastAsia"/>
          <w:i w:val="0"/>
          <w:iCs w:val="0"/>
          <w:lang w:val="en-US" w:eastAsia="zh-CN"/>
        </w:rPr>
        <w:t>排查任务执行</w:t>
      </w:r>
      <w:r>
        <w:tab/>
      </w:r>
      <w:r>
        <w:fldChar w:fldCharType="begin"/>
      </w:r>
      <w:r>
        <w:instrText xml:space="preserve"> PAGEREF _Toc23789 \h </w:instrText>
      </w:r>
      <w:r>
        <w:fldChar w:fldCharType="separate"/>
      </w:r>
      <w:r>
        <w:t>20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B2AA5FF">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_Toc15205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5.4.9 </w:t>
      </w:r>
      <w:r>
        <w:rPr>
          <w:rFonts w:hint="eastAsia"/>
          <w:i w:val="0"/>
          <w:iCs w:val="0"/>
          <w:lang w:val="en-US" w:eastAsia="zh-CN"/>
        </w:rPr>
        <w:t>记录修改</w:t>
      </w:r>
      <w:r>
        <w:tab/>
      </w:r>
      <w:r>
        <w:fldChar w:fldCharType="begin"/>
      </w:r>
      <w:r>
        <w:instrText xml:space="preserve"> PAGEREF _Toc15205 \h </w:instrText>
      </w:r>
      <w:r>
        <w:fldChar w:fldCharType="separate"/>
      </w:r>
      <w:r>
        <w:t>20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65142D1">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_Toc12401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5.4.10 </w:t>
      </w:r>
      <w:r>
        <w:rPr>
          <w:rFonts w:hint="eastAsia"/>
          <w:i w:val="0"/>
          <w:iCs w:val="0"/>
          <w:lang w:val="en-US" w:eastAsia="zh-CN"/>
        </w:rPr>
        <w:t>隐患治理</w:t>
      </w:r>
      <w:r>
        <w:tab/>
      </w:r>
      <w:r>
        <w:fldChar w:fldCharType="begin"/>
      </w:r>
      <w:r>
        <w:instrText xml:space="preserve"> PAGEREF _Toc12401 \h </w:instrText>
      </w:r>
      <w:r>
        <w:fldChar w:fldCharType="separate"/>
      </w:r>
      <w:r>
        <w:t>20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C926980">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_Toc8608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5.4.11 </w:t>
      </w:r>
      <w:r>
        <w:rPr>
          <w:rFonts w:hint="eastAsia"/>
          <w:i w:val="0"/>
          <w:iCs w:val="0"/>
          <w:lang w:val="en-US" w:eastAsia="zh-CN"/>
        </w:rPr>
        <w:t>双预防绩效考核</w:t>
      </w:r>
      <w:r>
        <w:tab/>
      </w:r>
      <w:r>
        <w:fldChar w:fldCharType="begin"/>
      </w:r>
      <w:r>
        <w:instrText xml:space="preserve"> PAGEREF _Toc8608 \h </w:instrText>
      </w:r>
      <w:r>
        <w:fldChar w:fldCharType="separate"/>
      </w:r>
      <w:r>
        <w:t>21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8786BC5">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_Toc6157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5.4.12 </w:t>
      </w:r>
      <w:r>
        <w:rPr>
          <w:rFonts w:hint="eastAsia"/>
          <w:i w:val="0"/>
          <w:iCs w:val="0"/>
          <w:lang w:val="en-US" w:eastAsia="zh-CN"/>
        </w:rPr>
        <w:t>机制运行评估与统计</w:t>
      </w:r>
      <w:r>
        <w:tab/>
      </w:r>
      <w:r>
        <w:fldChar w:fldCharType="begin"/>
      </w:r>
      <w:r>
        <w:instrText xml:space="preserve"> PAGEREF _Toc6157 \h </w:instrText>
      </w:r>
      <w:r>
        <w:fldChar w:fldCharType="separate"/>
      </w:r>
      <w:r>
        <w:t>21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2AF21E2">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_Toc26122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rPr>
          <w:rFonts w:hint="eastAsia"/>
          <w:i w:val="0"/>
          <w:iCs w:val="0"/>
          <w:lang w:val="en-US" w:eastAsia="zh-CN"/>
        </w:rPr>
        <w:t>作业许可与过程管理</w:t>
      </w:r>
      <w:r>
        <w:tab/>
      </w:r>
      <w:r>
        <w:fldChar w:fldCharType="begin"/>
      </w:r>
      <w:r>
        <w:instrText xml:space="preserve"> PAGEREF _Toc26122 \h </w:instrText>
      </w:r>
      <w:r>
        <w:fldChar w:fldCharType="separate"/>
      </w:r>
      <w:r>
        <w:t>21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C4A42FC">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_Toc31421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5.5.1 </w:t>
      </w:r>
      <w:r>
        <w:rPr>
          <w:rFonts w:hint="eastAsia"/>
          <w:i w:val="0"/>
          <w:iCs w:val="0"/>
          <w:lang w:val="en-US" w:eastAsia="zh-CN"/>
        </w:rPr>
        <w:t>作业预约</w:t>
      </w:r>
      <w:r>
        <w:tab/>
      </w:r>
      <w:r>
        <w:fldChar w:fldCharType="begin"/>
      </w:r>
      <w:r>
        <w:instrText xml:space="preserve"> PAGEREF _Toc31421 \h </w:instrText>
      </w:r>
      <w:r>
        <w:fldChar w:fldCharType="separate"/>
      </w:r>
      <w:r>
        <w:t>22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5C843E0">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_Toc18771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5.5.2 </w:t>
      </w:r>
      <w:r>
        <w:rPr>
          <w:rFonts w:hint="eastAsia"/>
          <w:i w:val="0"/>
          <w:iCs w:val="0"/>
          <w:lang w:val="en-US" w:eastAsia="zh-CN"/>
        </w:rPr>
        <w:t>作业申请</w:t>
      </w:r>
      <w:r>
        <w:tab/>
      </w:r>
      <w:r>
        <w:fldChar w:fldCharType="begin"/>
      </w:r>
      <w:r>
        <w:instrText xml:space="preserve"> PAGEREF _Toc18771 \h </w:instrText>
      </w:r>
      <w:r>
        <w:fldChar w:fldCharType="separate"/>
      </w:r>
      <w:r>
        <w:t>22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487292B">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_Toc23919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5.5.3 </w:t>
      </w:r>
      <w:r>
        <w:rPr>
          <w:rFonts w:hint="eastAsia"/>
          <w:i w:val="0"/>
          <w:iCs w:val="0"/>
          <w:lang w:val="en-US" w:eastAsia="zh-CN"/>
        </w:rPr>
        <w:t>作业措施确认</w:t>
      </w:r>
      <w:r>
        <w:tab/>
      </w:r>
      <w:r>
        <w:fldChar w:fldCharType="begin"/>
      </w:r>
      <w:r>
        <w:instrText xml:space="preserve"> PAGEREF _Toc23919 \h </w:instrText>
      </w:r>
      <w:r>
        <w:fldChar w:fldCharType="separate"/>
      </w:r>
      <w:r>
        <w:t>22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688B212">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_Toc28593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5.5.4 </w:t>
      </w:r>
      <w:r>
        <w:rPr>
          <w:rFonts w:hint="eastAsia"/>
          <w:i w:val="0"/>
          <w:iCs w:val="0"/>
          <w:lang w:val="en-US" w:eastAsia="zh-CN"/>
        </w:rPr>
        <w:t>气体采样</w:t>
      </w:r>
      <w:r>
        <w:tab/>
      </w:r>
      <w:r>
        <w:fldChar w:fldCharType="begin"/>
      </w:r>
      <w:r>
        <w:instrText xml:space="preserve"> PAGEREF _Toc28593 \h </w:instrText>
      </w:r>
      <w:r>
        <w:fldChar w:fldCharType="separate"/>
      </w:r>
      <w:r>
        <w:t>22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306C4CC">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_Toc8855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5.5.5 </w:t>
      </w:r>
      <w:r>
        <w:rPr>
          <w:rFonts w:hint="eastAsia"/>
          <w:i w:val="0"/>
          <w:iCs w:val="0"/>
          <w:lang w:val="en-US" w:eastAsia="zh-CN"/>
        </w:rPr>
        <w:t>安全交底</w:t>
      </w:r>
      <w:r>
        <w:tab/>
      </w:r>
      <w:r>
        <w:fldChar w:fldCharType="begin"/>
      </w:r>
      <w:r>
        <w:instrText xml:space="preserve"> PAGEREF _Toc8855 \h </w:instrText>
      </w:r>
      <w:r>
        <w:fldChar w:fldCharType="separate"/>
      </w:r>
      <w:r>
        <w:t>23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D34F17F">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_Toc3218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5.5.6 </w:t>
      </w:r>
      <w:r>
        <w:rPr>
          <w:rFonts w:hint="eastAsia"/>
          <w:i w:val="0"/>
          <w:iCs w:val="0"/>
          <w:lang w:val="en-US" w:eastAsia="zh-CN"/>
        </w:rPr>
        <w:t>作业审核</w:t>
      </w:r>
      <w:r>
        <w:tab/>
      </w:r>
      <w:r>
        <w:fldChar w:fldCharType="begin"/>
      </w:r>
      <w:r>
        <w:instrText xml:space="preserve"> PAGEREF _Toc3218 \h </w:instrText>
      </w:r>
      <w:r>
        <w:fldChar w:fldCharType="separate"/>
      </w:r>
      <w:r>
        <w:t>23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2C56E80">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_Toc18318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5.5.7 </w:t>
      </w:r>
      <w:r>
        <w:rPr>
          <w:rFonts w:hint="eastAsia"/>
          <w:i w:val="0"/>
          <w:iCs w:val="0"/>
          <w:lang w:val="en-US" w:eastAsia="zh-CN"/>
        </w:rPr>
        <w:t>作业一张图</w:t>
      </w:r>
      <w:r>
        <w:tab/>
      </w:r>
      <w:r>
        <w:fldChar w:fldCharType="begin"/>
      </w:r>
      <w:r>
        <w:instrText xml:space="preserve"> PAGEREF _Toc18318 \h </w:instrText>
      </w:r>
      <w:r>
        <w:fldChar w:fldCharType="separate"/>
      </w:r>
      <w:r>
        <w:t>23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0277944">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_Toc26883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5.5.8 </w:t>
      </w:r>
      <w:r>
        <w:rPr>
          <w:rFonts w:hint="eastAsia"/>
          <w:i w:val="0"/>
          <w:iCs w:val="0"/>
          <w:lang w:val="en-US" w:eastAsia="zh-CN"/>
        </w:rPr>
        <w:t>作业过程管理</w:t>
      </w:r>
      <w:r>
        <w:tab/>
      </w:r>
      <w:r>
        <w:fldChar w:fldCharType="begin"/>
      </w:r>
      <w:r>
        <w:instrText xml:space="preserve"> PAGEREF _Toc26883 \h </w:instrText>
      </w:r>
      <w:r>
        <w:fldChar w:fldCharType="separate"/>
      </w:r>
      <w:r>
        <w:t>23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25C260E">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_Toc5597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5.5.9 </w:t>
      </w:r>
      <w:r>
        <w:rPr>
          <w:rFonts w:hint="eastAsia"/>
          <w:i w:val="0"/>
          <w:iCs w:val="0"/>
          <w:lang w:val="en-US" w:eastAsia="zh-CN"/>
        </w:rPr>
        <w:t>作业完工验收</w:t>
      </w:r>
      <w:r>
        <w:tab/>
      </w:r>
      <w:r>
        <w:fldChar w:fldCharType="begin"/>
      </w:r>
      <w:r>
        <w:instrText xml:space="preserve"> PAGEREF _Toc5597 \h </w:instrText>
      </w:r>
      <w:r>
        <w:fldChar w:fldCharType="separate"/>
      </w:r>
      <w:r>
        <w:t>23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D27B775">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_Toc593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5.5.10 </w:t>
      </w:r>
      <w:r>
        <w:rPr>
          <w:rFonts w:hint="eastAsia"/>
          <w:i w:val="0"/>
          <w:iCs w:val="0"/>
          <w:lang w:val="en-US" w:eastAsia="zh-CN"/>
        </w:rPr>
        <w:t>作业票打印</w:t>
      </w:r>
      <w:r>
        <w:tab/>
      </w:r>
      <w:r>
        <w:fldChar w:fldCharType="begin"/>
      </w:r>
      <w:r>
        <w:instrText xml:space="preserve"> PAGEREF _Toc593 \h </w:instrText>
      </w:r>
      <w:r>
        <w:fldChar w:fldCharType="separate"/>
      </w:r>
      <w:r>
        <w:t>24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E1F1E74">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_Toc12254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5.5.11 </w:t>
      </w:r>
      <w:r>
        <w:rPr>
          <w:rFonts w:hint="eastAsia"/>
          <w:i w:val="0"/>
          <w:iCs w:val="0"/>
          <w:lang w:val="en-US" w:eastAsia="zh-CN"/>
        </w:rPr>
        <w:t>作业签批快照</w:t>
      </w:r>
      <w:r>
        <w:tab/>
      </w:r>
      <w:r>
        <w:fldChar w:fldCharType="begin"/>
      </w:r>
      <w:r>
        <w:instrText xml:space="preserve"> PAGEREF _Toc12254 \h </w:instrText>
      </w:r>
      <w:r>
        <w:fldChar w:fldCharType="separate"/>
      </w:r>
      <w:r>
        <w:t>24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E43F383">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_Toc10924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5.5.12 </w:t>
      </w:r>
      <w:r>
        <w:rPr>
          <w:rFonts w:hint="eastAsia"/>
          <w:i w:val="0"/>
          <w:iCs w:val="0"/>
          <w:lang w:val="en-US" w:eastAsia="zh-CN"/>
        </w:rPr>
        <w:t>作业票统计</w:t>
      </w:r>
      <w:r>
        <w:tab/>
      </w:r>
      <w:r>
        <w:fldChar w:fldCharType="begin"/>
      </w:r>
      <w:r>
        <w:instrText xml:space="preserve"> PAGEREF _Toc10924 \h </w:instrText>
      </w:r>
      <w:r>
        <w:fldChar w:fldCharType="separate"/>
      </w:r>
      <w:r>
        <w:t>24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B539D6B">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_Toc23381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5.6 </w:t>
      </w:r>
      <w:r>
        <w:rPr>
          <w:rFonts w:hint="eastAsia"/>
          <w:i w:val="0"/>
          <w:iCs w:val="0"/>
          <w:lang w:val="en-US" w:eastAsia="zh-CN"/>
        </w:rPr>
        <w:t>教育培训</w:t>
      </w:r>
      <w:r>
        <w:tab/>
      </w:r>
      <w:r>
        <w:fldChar w:fldCharType="begin"/>
      </w:r>
      <w:r>
        <w:instrText xml:space="preserve"> PAGEREF _Toc23381 \h </w:instrText>
      </w:r>
      <w:r>
        <w:fldChar w:fldCharType="separate"/>
      </w:r>
      <w:r>
        <w:t>24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6DA8D49">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_Toc9165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 </w:t>
      </w:r>
      <w:r>
        <w:rPr>
          <w:rFonts w:hint="eastAsia"/>
          <w:i w:val="0"/>
          <w:iCs w:val="0"/>
          <w:lang w:val="en-US" w:eastAsia="zh-CN"/>
        </w:rPr>
        <w:t>人员资质分类</w:t>
      </w:r>
      <w:r>
        <w:tab/>
      </w:r>
      <w:r>
        <w:fldChar w:fldCharType="begin"/>
      </w:r>
      <w:r>
        <w:instrText xml:space="preserve"> PAGEREF _Toc9165 \h </w:instrText>
      </w:r>
      <w:r>
        <w:fldChar w:fldCharType="separate"/>
      </w:r>
      <w:r>
        <w:t>24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88D0DD2">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_Toc16887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5.6.2 </w:t>
      </w:r>
      <w:r>
        <w:rPr>
          <w:rFonts w:hint="eastAsia"/>
          <w:i w:val="0"/>
          <w:iCs w:val="0"/>
          <w:lang w:val="en-US" w:eastAsia="zh-CN"/>
        </w:rPr>
        <w:t>岗位画像</w:t>
      </w:r>
      <w:r>
        <w:tab/>
      </w:r>
      <w:r>
        <w:fldChar w:fldCharType="begin"/>
      </w:r>
      <w:r>
        <w:instrText xml:space="preserve"> PAGEREF _Toc16887 \h </w:instrText>
      </w:r>
      <w:r>
        <w:fldChar w:fldCharType="separate"/>
      </w:r>
      <w:r>
        <w:t>25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70F4B5C">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_Toc11254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5.6.3 </w:t>
      </w:r>
      <w:r>
        <w:rPr>
          <w:rFonts w:hint="eastAsia"/>
          <w:i w:val="0"/>
          <w:iCs w:val="0"/>
          <w:lang w:val="en-US" w:eastAsia="zh-CN"/>
        </w:rPr>
        <w:t>培训矩阵</w:t>
      </w:r>
      <w:r>
        <w:tab/>
      </w:r>
      <w:r>
        <w:fldChar w:fldCharType="begin"/>
      </w:r>
      <w:r>
        <w:instrText xml:space="preserve"> PAGEREF _Toc11254 \h </w:instrText>
      </w:r>
      <w:r>
        <w:fldChar w:fldCharType="separate"/>
      </w:r>
      <w:r>
        <w:t>25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C47D932">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_Toc24306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5.6.4 </w:t>
      </w:r>
      <w:r>
        <w:rPr>
          <w:rFonts w:hint="eastAsia"/>
          <w:i w:val="0"/>
          <w:iCs w:val="0"/>
          <w:lang w:val="en-US" w:eastAsia="zh-CN"/>
        </w:rPr>
        <w:t>需求调研</w:t>
      </w:r>
      <w:r>
        <w:tab/>
      </w:r>
      <w:r>
        <w:fldChar w:fldCharType="begin"/>
      </w:r>
      <w:r>
        <w:instrText xml:space="preserve"> PAGEREF _Toc24306 \h </w:instrText>
      </w:r>
      <w:r>
        <w:fldChar w:fldCharType="separate"/>
      </w:r>
      <w:r>
        <w:t>25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4A963B1">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_Toc30658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5.6.5 </w:t>
      </w:r>
      <w:r>
        <w:rPr>
          <w:rFonts w:hint="eastAsia"/>
          <w:i w:val="0"/>
          <w:iCs w:val="0"/>
          <w:lang w:val="en-US" w:eastAsia="zh-CN"/>
        </w:rPr>
        <w:t>培训计划管理</w:t>
      </w:r>
      <w:r>
        <w:tab/>
      </w:r>
      <w:r>
        <w:fldChar w:fldCharType="begin"/>
      </w:r>
      <w:r>
        <w:instrText xml:space="preserve"> PAGEREF _Toc30658 \h </w:instrText>
      </w:r>
      <w:r>
        <w:fldChar w:fldCharType="separate"/>
      </w:r>
      <w:r>
        <w:t>25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6920F40">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_Toc18934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5.6.6 </w:t>
      </w:r>
      <w:r>
        <w:rPr>
          <w:rFonts w:hint="eastAsia"/>
          <w:i w:val="0"/>
          <w:iCs w:val="0"/>
          <w:lang w:val="en-US" w:eastAsia="zh-CN"/>
        </w:rPr>
        <w:t>培训课件管理</w:t>
      </w:r>
      <w:r>
        <w:tab/>
      </w:r>
      <w:r>
        <w:fldChar w:fldCharType="begin"/>
      </w:r>
      <w:r>
        <w:instrText xml:space="preserve"> PAGEREF _Toc18934 \h </w:instrText>
      </w:r>
      <w:r>
        <w:fldChar w:fldCharType="separate"/>
      </w:r>
      <w:r>
        <w:t>25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CFC8B0D">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_Toc10141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5.6.7 </w:t>
      </w:r>
      <w:r>
        <w:rPr>
          <w:rFonts w:hint="eastAsia"/>
          <w:i w:val="0"/>
          <w:iCs w:val="0"/>
          <w:lang w:val="en-US" w:eastAsia="zh-CN"/>
        </w:rPr>
        <w:t>课程管理</w:t>
      </w:r>
      <w:r>
        <w:tab/>
      </w:r>
      <w:r>
        <w:fldChar w:fldCharType="begin"/>
      </w:r>
      <w:r>
        <w:instrText xml:space="preserve"> PAGEREF _Toc10141 \h </w:instrText>
      </w:r>
      <w:r>
        <w:fldChar w:fldCharType="separate"/>
      </w:r>
      <w:r>
        <w:t>26</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542D142">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_Toc21331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5.6.8 </w:t>
      </w:r>
      <w:r>
        <w:rPr>
          <w:rFonts w:hint="eastAsia"/>
          <w:i w:val="0"/>
          <w:iCs w:val="0"/>
          <w:lang w:val="en-US" w:eastAsia="zh-CN"/>
        </w:rPr>
        <w:t>线上线下培训</w:t>
      </w:r>
      <w:r>
        <w:tab/>
      </w:r>
      <w:r>
        <w:fldChar w:fldCharType="begin"/>
      </w:r>
      <w:r>
        <w:instrText xml:space="preserve"> PAGEREF _Toc21331 \h </w:instrText>
      </w:r>
      <w:r>
        <w:fldChar w:fldCharType="separate"/>
      </w:r>
      <w:r>
        <w:t>26</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12EA888">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_Toc32223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5.6.9 </w:t>
      </w:r>
      <w:r>
        <w:rPr>
          <w:rFonts w:hint="eastAsia"/>
          <w:i w:val="0"/>
          <w:iCs w:val="0"/>
          <w:lang w:val="en-US" w:eastAsia="zh-CN"/>
        </w:rPr>
        <w:t>试卷管理</w:t>
      </w:r>
      <w:r>
        <w:tab/>
      </w:r>
      <w:r>
        <w:fldChar w:fldCharType="begin"/>
      </w:r>
      <w:r>
        <w:instrText xml:space="preserve"> PAGEREF _Toc32223 \h </w:instrText>
      </w:r>
      <w:r>
        <w:fldChar w:fldCharType="separate"/>
      </w:r>
      <w:r>
        <w:t>26</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FC7B238">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_Toc16928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5.6.10 </w:t>
      </w:r>
      <w:r>
        <w:rPr>
          <w:rFonts w:hint="eastAsia"/>
          <w:i w:val="0"/>
          <w:iCs w:val="0"/>
          <w:lang w:val="en-US" w:eastAsia="zh-CN"/>
        </w:rPr>
        <w:t>在线考试管理</w:t>
      </w:r>
      <w:r>
        <w:tab/>
      </w:r>
      <w:r>
        <w:fldChar w:fldCharType="begin"/>
      </w:r>
      <w:r>
        <w:instrText xml:space="preserve"> PAGEREF _Toc16928 \h </w:instrText>
      </w:r>
      <w:r>
        <w:fldChar w:fldCharType="separate"/>
      </w:r>
      <w:r>
        <w:t>26</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769F401">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_Toc735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5.6.11 </w:t>
      </w:r>
      <w:r>
        <w:rPr>
          <w:rFonts w:hint="eastAsia"/>
          <w:i w:val="0"/>
          <w:iCs w:val="0"/>
          <w:lang w:val="en-US" w:eastAsia="zh-CN"/>
        </w:rPr>
        <w:t>模拟考试</w:t>
      </w:r>
      <w:r>
        <w:tab/>
      </w:r>
      <w:r>
        <w:fldChar w:fldCharType="begin"/>
      </w:r>
      <w:r>
        <w:instrText xml:space="preserve"> PAGEREF _Toc735 \h </w:instrText>
      </w:r>
      <w:r>
        <w:fldChar w:fldCharType="separate"/>
      </w:r>
      <w:r>
        <w:t>26</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B8C6086">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_Toc19597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5.6.12 </w:t>
      </w:r>
      <w:r>
        <w:rPr>
          <w:rFonts w:hint="eastAsia"/>
          <w:i w:val="0"/>
          <w:iCs w:val="0"/>
          <w:lang w:val="en-US" w:eastAsia="zh-CN"/>
        </w:rPr>
        <w:t>每日一练</w:t>
      </w:r>
      <w:r>
        <w:tab/>
      </w:r>
      <w:r>
        <w:fldChar w:fldCharType="begin"/>
      </w:r>
      <w:r>
        <w:instrText xml:space="preserve"> PAGEREF _Toc19597 \h </w:instrText>
      </w:r>
      <w:r>
        <w:fldChar w:fldCharType="separate"/>
      </w:r>
      <w:r>
        <w:t>27</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F893AB9">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_Toc28279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5.6.13 </w:t>
      </w:r>
      <w:r>
        <w:rPr>
          <w:rFonts w:hint="eastAsia"/>
          <w:i w:val="0"/>
          <w:iCs w:val="0"/>
          <w:lang w:val="en-US" w:eastAsia="zh-CN"/>
        </w:rPr>
        <w:t>个人中心</w:t>
      </w:r>
      <w:r>
        <w:tab/>
      </w:r>
      <w:r>
        <w:fldChar w:fldCharType="begin"/>
      </w:r>
      <w:r>
        <w:instrText xml:space="preserve"> PAGEREF _Toc28279 \h </w:instrText>
      </w:r>
      <w:r>
        <w:fldChar w:fldCharType="separate"/>
      </w:r>
      <w:r>
        <w:t>27</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6D46405">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_Toc25545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5.6.14 </w:t>
      </w:r>
      <w:r>
        <w:rPr>
          <w:rFonts w:hint="eastAsia"/>
          <w:i w:val="0"/>
          <w:iCs w:val="0"/>
          <w:lang w:val="en-US" w:eastAsia="zh-CN"/>
        </w:rPr>
        <w:t>一人一档</w:t>
      </w:r>
      <w:r>
        <w:tab/>
      </w:r>
      <w:r>
        <w:fldChar w:fldCharType="begin"/>
      </w:r>
      <w:r>
        <w:instrText xml:space="preserve"> PAGEREF _Toc25545 \h </w:instrText>
      </w:r>
      <w:r>
        <w:fldChar w:fldCharType="separate"/>
      </w:r>
      <w:r>
        <w:t>28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47910DA">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_Toc10962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5.6.15 </w:t>
      </w:r>
      <w:r>
        <w:rPr>
          <w:rFonts w:hint="eastAsia"/>
          <w:i w:val="0"/>
          <w:iCs w:val="0"/>
          <w:lang w:val="en-US" w:eastAsia="zh-CN"/>
        </w:rPr>
        <w:t>证书提醒</w:t>
      </w:r>
      <w:r>
        <w:tab/>
      </w:r>
      <w:r>
        <w:fldChar w:fldCharType="begin"/>
      </w:r>
      <w:r>
        <w:instrText xml:space="preserve"> PAGEREF _Toc10962 \h </w:instrText>
      </w:r>
      <w:r>
        <w:fldChar w:fldCharType="separate"/>
      </w:r>
      <w:r>
        <w:t>28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D859CDB">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_Toc30762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5.6.16 </w:t>
      </w:r>
      <w:r>
        <w:rPr>
          <w:rFonts w:hint="eastAsia"/>
          <w:i w:val="0"/>
          <w:iCs w:val="0"/>
          <w:lang w:val="en-US" w:eastAsia="zh-CN"/>
        </w:rPr>
        <w:t>培训积分</w:t>
      </w:r>
      <w:r>
        <w:tab/>
      </w:r>
      <w:r>
        <w:fldChar w:fldCharType="begin"/>
      </w:r>
      <w:r>
        <w:instrText xml:space="preserve"> PAGEREF _Toc30762 \h </w:instrText>
      </w:r>
      <w:r>
        <w:fldChar w:fldCharType="separate"/>
      </w:r>
      <w:r>
        <w:t>28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A5213E0">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_Toc8825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5.6.17 </w:t>
      </w:r>
      <w:r>
        <w:rPr>
          <w:rFonts w:hint="eastAsia"/>
          <w:i w:val="0"/>
          <w:iCs w:val="0"/>
          <w:lang w:val="en-US" w:eastAsia="zh-CN"/>
        </w:rPr>
        <w:t>双向评价</w:t>
      </w:r>
      <w:r>
        <w:tab/>
      </w:r>
      <w:r>
        <w:fldChar w:fldCharType="begin"/>
      </w:r>
      <w:r>
        <w:instrText xml:space="preserve"> PAGEREF _Toc8825 \h </w:instrText>
      </w:r>
      <w:r>
        <w:fldChar w:fldCharType="separate"/>
      </w:r>
      <w:r>
        <w:t>28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3B501DD">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_Toc16245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5.6.18 </w:t>
      </w:r>
      <w:r>
        <w:rPr>
          <w:rFonts w:hint="eastAsia"/>
          <w:i w:val="0"/>
          <w:iCs w:val="0"/>
          <w:lang w:val="en-US" w:eastAsia="zh-CN"/>
        </w:rPr>
        <w:t>报表统计</w:t>
      </w:r>
      <w:r>
        <w:tab/>
      </w:r>
      <w:r>
        <w:fldChar w:fldCharType="begin"/>
      </w:r>
      <w:r>
        <w:instrText xml:space="preserve"> PAGEREF _Toc16245 \h </w:instrText>
      </w:r>
      <w:r>
        <w:fldChar w:fldCharType="separate"/>
      </w:r>
      <w:r>
        <w:t>28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5F909DA">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_Toc23546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5.6.19 </w:t>
      </w:r>
      <w:r>
        <w:rPr>
          <w:rFonts w:hint="eastAsia"/>
          <w:i w:val="0"/>
          <w:iCs w:val="0"/>
          <w:lang w:val="en-US" w:eastAsia="zh-CN"/>
        </w:rPr>
        <w:t>培训配置</w:t>
      </w:r>
      <w:r>
        <w:tab/>
      </w:r>
      <w:r>
        <w:fldChar w:fldCharType="begin"/>
      </w:r>
      <w:r>
        <w:instrText xml:space="preserve"> PAGEREF _Toc23546 \h </w:instrText>
      </w:r>
      <w:r>
        <w:fldChar w:fldCharType="separate"/>
      </w:r>
      <w:r>
        <w:t>29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ACFE1D4">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_Toc5746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5.7 </w:t>
      </w:r>
      <w:r>
        <w:rPr>
          <w:rFonts w:hint="eastAsia"/>
          <w:i w:val="0"/>
          <w:iCs w:val="0"/>
          <w:lang w:val="en-US" w:eastAsia="zh-CN"/>
        </w:rPr>
        <w:t>承包商管理</w:t>
      </w:r>
      <w:r>
        <w:tab/>
      </w:r>
      <w:r>
        <w:fldChar w:fldCharType="begin"/>
      </w:r>
      <w:r>
        <w:instrText xml:space="preserve"> PAGEREF _Toc5746 \h </w:instrText>
      </w:r>
      <w:r>
        <w:fldChar w:fldCharType="separate"/>
      </w:r>
      <w:r>
        <w:t>29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EE4E517">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_Toc14242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5.7.1 </w:t>
      </w:r>
      <w:r>
        <w:rPr>
          <w:rFonts w:hint="eastAsia"/>
          <w:i w:val="0"/>
          <w:iCs w:val="0"/>
          <w:lang w:val="en-US" w:eastAsia="zh-CN"/>
        </w:rPr>
        <w:t>承包商企业管理</w:t>
      </w:r>
      <w:r>
        <w:tab/>
      </w:r>
      <w:r>
        <w:fldChar w:fldCharType="begin"/>
      </w:r>
      <w:r>
        <w:instrText xml:space="preserve"> PAGEREF _Toc14242 \h </w:instrText>
      </w:r>
      <w:r>
        <w:fldChar w:fldCharType="separate"/>
      </w:r>
      <w:r>
        <w:t>29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785BDF4">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_Toc8252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5.7.1.1 </w:t>
      </w:r>
      <w:r>
        <w:rPr>
          <w:rFonts w:hint="eastAsia" w:ascii="宋体" w:hAnsi="宋体" w:eastAsia="宋体" w:cs="宋体"/>
          <w:i w:val="0"/>
          <w:iCs w:val="0"/>
          <w:szCs w:val="24"/>
          <w:lang w:val="en-US" w:eastAsia="zh-CN"/>
        </w:rPr>
        <w:t>单位档案维护</w:t>
      </w:r>
      <w:r>
        <w:tab/>
      </w:r>
      <w:r>
        <w:fldChar w:fldCharType="begin"/>
      </w:r>
      <w:r>
        <w:instrText xml:space="preserve"> PAGEREF _Toc8252 \h </w:instrText>
      </w:r>
      <w:r>
        <w:fldChar w:fldCharType="separate"/>
      </w:r>
      <w:r>
        <w:t>29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ADDE6A0">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_Toc2075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5.7.1.2 </w:t>
      </w:r>
      <w:r>
        <w:rPr>
          <w:rFonts w:hint="eastAsia" w:ascii="宋体" w:hAnsi="宋体" w:eastAsia="宋体" w:cs="宋体"/>
          <w:i w:val="0"/>
          <w:iCs w:val="0"/>
          <w:szCs w:val="24"/>
          <w:lang w:val="en-US" w:eastAsia="zh-CN"/>
        </w:rPr>
        <w:t>资质证书维护</w:t>
      </w:r>
      <w:r>
        <w:tab/>
      </w:r>
      <w:r>
        <w:fldChar w:fldCharType="begin"/>
      </w:r>
      <w:r>
        <w:instrText xml:space="preserve"> PAGEREF _Toc2075 \h </w:instrText>
      </w:r>
      <w:r>
        <w:fldChar w:fldCharType="separate"/>
      </w:r>
      <w:r>
        <w:t>29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6087F8D">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_Toc6377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5.7.1.3 </w:t>
      </w:r>
      <w:r>
        <w:rPr>
          <w:rFonts w:hint="eastAsia" w:ascii="宋体" w:hAnsi="宋体" w:eastAsia="宋体" w:cs="宋体"/>
          <w:i w:val="0"/>
          <w:iCs w:val="0"/>
          <w:szCs w:val="24"/>
          <w:lang w:val="en-US" w:eastAsia="zh-CN"/>
        </w:rPr>
        <w:t>工器具管理</w:t>
      </w:r>
      <w:r>
        <w:tab/>
      </w:r>
      <w:r>
        <w:fldChar w:fldCharType="begin"/>
      </w:r>
      <w:r>
        <w:instrText xml:space="preserve"> PAGEREF _Toc6377 \h </w:instrText>
      </w:r>
      <w:r>
        <w:fldChar w:fldCharType="separate"/>
      </w:r>
      <w:r>
        <w:t>30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D6F09BF">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_Toc17649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5.7.1.4 </w:t>
      </w:r>
      <w:r>
        <w:rPr>
          <w:rFonts w:hint="eastAsia" w:ascii="宋体" w:hAnsi="宋体" w:eastAsia="宋体" w:cs="宋体"/>
          <w:i w:val="0"/>
          <w:iCs w:val="0"/>
          <w:szCs w:val="24"/>
          <w:lang w:val="en-US" w:eastAsia="zh-CN"/>
        </w:rPr>
        <w:t>承包商人员档案</w:t>
      </w:r>
      <w:r>
        <w:tab/>
      </w:r>
      <w:r>
        <w:fldChar w:fldCharType="begin"/>
      </w:r>
      <w:r>
        <w:instrText xml:space="preserve"> PAGEREF _Toc17649 \h </w:instrText>
      </w:r>
      <w:r>
        <w:fldChar w:fldCharType="separate"/>
      </w:r>
      <w:r>
        <w:t>30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A18F1A8">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_Toc15987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5.7.1.5 </w:t>
      </w:r>
      <w:r>
        <w:rPr>
          <w:rFonts w:hint="eastAsia" w:ascii="宋体" w:hAnsi="宋体" w:eastAsia="宋体" w:cs="宋体"/>
          <w:i w:val="0"/>
          <w:iCs w:val="0"/>
          <w:szCs w:val="24"/>
          <w:lang w:val="en-US" w:eastAsia="zh-CN"/>
        </w:rPr>
        <w:t>项目管理信息</w:t>
      </w:r>
      <w:r>
        <w:tab/>
      </w:r>
      <w:r>
        <w:fldChar w:fldCharType="begin"/>
      </w:r>
      <w:r>
        <w:instrText xml:space="preserve"> PAGEREF _Toc15987 \h </w:instrText>
      </w:r>
      <w:r>
        <w:fldChar w:fldCharType="separate"/>
      </w:r>
      <w:r>
        <w:t>30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B0CADCD">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_Toc20044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5.7.1.6 </w:t>
      </w:r>
      <w:r>
        <w:rPr>
          <w:rFonts w:hint="eastAsia" w:ascii="宋体" w:hAnsi="宋体" w:eastAsia="宋体" w:cs="宋体"/>
          <w:i w:val="0"/>
          <w:iCs w:val="0"/>
          <w:szCs w:val="24"/>
          <w:lang w:val="en-US" w:eastAsia="zh-CN"/>
        </w:rPr>
        <w:t>合同及协议</w:t>
      </w:r>
      <w:r>
        <w:tab/>
      </w:r>
      <w:r>
        <w:fldChar w:fldCharType="begin"/>
      </w:r>
      <w:r>
        <w:instrText xml:space="preserve"> PAGEREF _Toc20044 \h </w:instrText>
      </w:r>
      <w:r>
        <w:fldChar w:fldCharType="separate"/>
      </w:r>
      <w:r>
        <w:t>30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377EEDF">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_Toc2584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5.7.2 </w:t>
      </w:r>
      <w:r>
        <w:rPr>
          <w:rFonts w:hint="eastAsia"/>
          <w:i w:val="0"/>
          <w:iCs w:val="0"/>
          <w:lang w:eastAsia="zh-Hans"/>
        </w:rPr>
        <w:t>承包商</w:t>
      </w:r>
      <w:r>
        <w:rPr>
          <w:rFonts w:hint="eastAsia"/>
          <w:i w:val="0"/>
          <w:iCs w:val="0"/>
        </w:rPr>
        <w:t>准入管理</w:t>
      </w:r>
      <w:r>
        <w:tab/>
      </w:r>
      <w:r>
        <w:fldChar w:fldCharType="begin"/>
      </w:r>
      <w:r>
        <w:instrText xml:space="preserve"> PAGEREF _Toc2584 \h </w:instrText>
      </w:r>
      <w:r>
        <w:fldChar w:fldCharType="separate"/>
      </w:r>
      <w:r>
        <w:t>30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D3F9B85">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_Toc13148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5.7.3 </w:t>
      </w:r>
      <w:r>
        <w:rPr>
          <w:rFonts w:hint="eastAsia"/>
          <w:i w:val="0"/>
          <w:iCs w:val="0"/>
        </w:rPr>
        <w:t>承包商人员教育培训</w:t>
      </w:r>
      <w:r>
        <w:tab/>
      </w:r>
      <w:r>
        <w:fldChar w:fldCharType="begin"/>
      </w:r>
      <w:r>
        <w:instrText xml:space="preserve"> PAGEREF _Toc13148 \h </w:instrText>
      </w:r>
      <w:r>
        <w:fldChar w:fldCharType="separate"/>
      </w:r>
      <w:r>
        <w:t>31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B727B22">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_Toc1416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5.7.4 </w:t>
      </w:r>
      <w:r>
        <w:rPr>
          <w:rFonts w:hint="eastAsia"/>
          <w:i w:val="0"/>
          <w:iCs w:val="0"/>
        </w:rPr>
        <w:t>入厂管理</w:t>
      </w:r>
      <w:r>
        <w:tab/>
      </w:r>
      <w:r>
        <w:fldChar w:fldCharType="begin"/>
      </w:r>
      <w:r>
        <w:instrText xml:space="preserve"> PAGEREF _Toc1416 \h </w:instrText>
      </w:r>
      <w:r>
        <w:fldChar w:fldCharType="separate"/>
      </w:r>
      <w:r>
        <w:t>31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48D6E69">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_Toc14669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5.7.5 </w:t>
      </w:r>
      <w:r>
        <w:rPr>
          <w:rFonts w:hint="eastAsia"/>
          <w:i w:val="0"/>
          <w:iCs w:val="0"/>
        </w:rPr>
        <w:t>开工审查</w:t>
      </w:r>
      <w:r>
        <w:tab/>
      </w:r>
      <w:r>
        <w:fldChar w:fldCharType="begin"/>
      </w:r>
      <w:r>
        <w:instrText xml:space="preserve"> PAGEREF _Toc14669 \h </w:instrText>
      </w:r>
      <w:r>
        <w:fldChar w:fldCharType="separate"/>
      </w:r>
      <w:r>
        <w:t>31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1A8CA3C">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_Toc8848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5.7.6 </w:t>
      </w:r>
      <w:r>
        <w:rPr>
          <w:rFonts w:hint="eastAsia"/>
          <w:i w:val="0"/>
          <w:iCs w:val="0"/>
        </w:rPr>
        <w:t>承包商现场管理</w:t>
      </w:r>
      <w:r>
        <w:tab/>
      </w:r>
      <w:r>
        <w:fldChar w:fldCharType="begin"/>
      </w:r>
      <w:r>
        <w:instrText xml:space="preserve"> PAGEREF _Toc8848 \h </w:instrText>
      </w:r>
      <w:r>
        <w:fldChar w:fldCharType="separate"/>
      </w:r>
      <w:r>
        <w:t>31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8627AAA">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_Toc3777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rPr>
        <w:t xml:space="preserve">5.7.6.1 </w:t>
      </w:r>
      <w:r>
        <w:rPr>
          <w:rFonts w:hint="eastAsia"/>
          <w:i w:val="0"/>
          <w:iCs w:val="0"/>
          <w:lang w:val="en-US" w:eastAsia="zh-CN"/>
        </w:rPr>
        <w:t>每日交底</w:t>
      </w:r>
      <w:r>
        <w:tab/>
      </w:r>
      <w:r>
        <w:fldChar w:fldCharType="begin"/>
      </w:r>
      <w:r>
        <w:instrText xml:space="preserve"> PAGEREF _Toc3777 \h </w:instrText>
      </w:r>
      <w:r>
        <w:fldChar w:fldCharType="separate"/>
      </w:r>
      <w:r>
        <w:t>31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A3019C3">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_Toc28974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rPr>
        <w:t xml:space="preserve">5.7.6.2 </w:t>
      </w:r>
      <w:r>
        <w:rPr>
          <w:rFonts w:hint="eastAsia"/>
          <w:i w:val="0"/>
          <w:iCs w:val="0"/>
          <w:lang w:val="en-US" w:eastAsia="zh-CN"/>
        </w:rPr>
        <w:t>日常检查</w:t>
      </w:r>
      <w:r>
        <w:tab/>
      </w:r>
      <w:r>
        <w:fldChar w:fldCharType="begin"/>
      </w:r>
      <w:r>
        <w:instrText xml:space="preserve"> PAGEREF _Toc28974 \h </w:instrText>
      </w:r>
      <w:r>
        <w:fldChar w:fldCharType="separate"/>
      </w:r>
      <w:r>
        <w:t>32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53C695E">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_Toc14362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rPr>
        <w:t xml:space="preserve">5.7.6.3 </w:t>
      </w:r>
      <w:r>
        <w:rPr>
          <w:rFonts w:hint="eastAsia"/>
          <w:i w:val="0"/>
          <w:iCs w:val="0"/>
        </w:rPr>
        <w:t>违规管理</w:t>
      </w:r>
      <w:r>
        <w:tab/>
      </w:r>
      <w:r>
        <w:fldChar w:fldCharType="begin"/>
      </w:r>
      <w:r>
        <w:instrText xml:space="preserve"> PAGEREF _Toc14362 \h </w:instrText>
      </w:r>
      <w:r>
        <w:fldChar w:fldCharType="separate"/>
      </w:r>
      <w:r>
        <w:t>32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1C47A8D">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_Toc12077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rPr>
        <w:t xml:space="preserve">5.7.6.4 </w:t>
      </w:r>
      <w:r>
        <w:rPr>
          <w:rFonts w:hint="eastAsia"/>
          <w:i w:val="0"/>
          <w:iCs w:val="0"/>
        </w:rPr>
        <w:t>停复工管理</w:t>
      </w:r>
      <w:r>
        <w:tab/>
      </w:r>
      <w:r>
        <w:fldChar w:fldCharType="begin"/>
      </w:r>
      <w:r>
        <w:instrText xml:space="preserve"> PAGEREF _Toc12077 \h </w:instrText>
      </w:r>
      <w:r>
        <w:fldChar w:fldCharType="separate"/>
      </w:r>
      <w:r>
        <w:t>32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4850A33">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_Toc25375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5.7.6.5 </w:t>
      </w:r>
      <w:r>
        <w:rPr>
          <w:rFonts w:hint="eastAsia" w:ascii="宋体" w:hAnsi="宋体" w:eastAsia="宋体" w:cs="宋体"/>
          <w:i w:val="0"/>
          <w:iCs w:val="0"/>
          <w:lang w:val="en-US" w:eastAsia="zh-CN"/>
        </w:rPr>
        <w:t>隐患管理</w:t>
      </w:r>
      <w:r>
        <w:tab/>
      </w:r>
      <w:r>
        <w:fldChar w:fldCharType="begin"/>
      </w:r>
      <w:r>
        <w:instrText xml:space="preserve"> PAGEREF _Toc25375 \h </w:instrText>
      </w:r>
      <w:r>
        <w:fldChar w:fldCharType="separate"/>
      </w:r>
      <w:r>
        <w:t>32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795C58C">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_Toc17850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5.7.6.6 </w:t>
      </w:r>
      <w:r>
        <w:rPr>
          <w:rFonts w:hint="eastAsia" w:ascii="宋体" w:hAnsi="宋体" w:eastAsia="宋体" w:cs="宋体"/>
          <w:i w:val="0"/>
          <w:iCs w:val="0"/>
          <w:lang w:val="en-US" w:eastAsia="zh-CN"/>
        </w:rPr>
        <w:t>人员现场监管</w:t>
      </w:r>
      <w:r>
        <w:tab/>
      </w:r>
      <w:r>
        <w:fldChar w:fldCharType="begin"/>
      </w:r>
      <w:r>
        <w:instrText xml:space="preserve"> PAGEREF _Toc17850 \h </w:instrText>
      </w:r>
      <w:r>
        <w:fldChar w:fldCharType="separate"/>
      </w:r>
      <w:r>
        <w:t>32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2A28981">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_Toc1216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5.7.7 </w:t>
      </w:r>
      <w:r>
        <w:rPr>
          <w:rFonts w:hint="eastAsia"/>
          <w:i w:val="0"/>
          <w:iCs w:val="0"/>
          <w:lang w:eastAsia="zh-Hans"/>
        </w:rPr>
        <w:t>承包商考核评价</w:t>
      </w:r>
      <w:r>
        <w:tab/>
      </w:r>
      <w:r>
        <w:fldChar w:fldCharType="begin"/>
      </w:r>
      <w:r>
        <w:instrText xml:space="preserve"> PAGEREF _Toc1216 \h </w:instrText>
      </w:r>
      <w:r>
        <w:fldChar w:fldCharType="separate"/>
      </w:r>
      <w:r>
        <w:t>32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7E07624">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_Toc11416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eastAsia="zh-Hans"/>
        </w:rPr>
        <w:t xml:space="preserve">5.7.7.1 </w:t>
      </w:r>
      <w:r>
        <w:rPr>
          <w:rFonts w:hint="eastAsia"/>
          <w:i w:val="0"/>
          <w:iCs w:val="0"/>
          <w:lang w:eastAsia="zh-Hans"/>
        </w:rPr>
        <w:t>合格承包商分值设定</w:t>
      </w:r>
      <w:r>
        <w:tab/>
      </w:r>
      <w:r>
        <w:fldChar w:fldCharType="begin"/>
      </w:r>
      <w:r>
        <w:instrText xml:space="preserve"> PAGEREF _Toc11416 \h </w:instrText>
      </w:r>
      <w:r>
        <w:fldChar w:fldCharType="separate"/>
      </w:r>
      <w:r>
        <w:t>32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73BF1D6">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_Toc31238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eastAsia="zh-Hans"/>
        </w:rPr>
        <w:t xml:space="preserve">5.7.7.2 </w:t>
      </w:r>
      <w:r>
        <w:rPr>
          <w:rFonts w:hint="eastAsia"/>
          <w:i w:val="0"/>
          <w:iCs w:val="0"/>
          <w:lang w:eastAsia="zh-Hans"/>
        </w:rPr>
        <w:t>承包商绩效考核标准设定</w:t>
      </w:r>
      <w:r>
        <w:tab/>
      </w:r>
      <w:r>
        <w:fldChar w:fldCharType="begin"/>
      </w:r>
      <w:r>
        <w:instrText xml:space="preserve"> PAGEREF _Toc31238 \h </w:instrText>
      </w:r>
      <w:r>
        <w:fldChar w:fldCharType="separate"/>
      </w:r>
      <w:r>
        <w:t>33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DA4B29F">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_Toc10189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rPr>
        <w:t xml:space="preserve">5.7.7.3 </w:t>
      </w:r>
      <w:r>
        <w:rPr>
          <w:rFonts w:hint="eastAsia"/>
          <w:i w:val="0"/>
          <w:iCs w:val="0"/>
          <w:lang w:eastAsia="zh-Hans"/>
        </w:rPr>
        <w:t>承包商黑名单评定标准设定</w:t>
      </w:r>
      <w:r>
        <w:tab/>
      </w:r>
      <w:r>
        <w:fldChar w:fldCharType="begin"/>
      </w:r>
      <w:r>
        <w:instrText xml:space="preserve"> PAGEREF _Toc10189 \h </w:instrText>
      </w:r>
      <w:r>
        <w:fldChar w:fldCharType="separate"/>
      </w:r>
      <w:r>
        <w:t>33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CFD0279">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_Toc28016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5.7.7.4 </w:t>
      </w:r>
      <w:r>
        <w:rPr>
          <w:rFonts w:hint="eastAsia"/>
          <w:i w:val="0"/>
          <w:iCs w:val="0"/>
          <w:lang w:val="en-US" w:eastAsia="zh-CN"/>
        </w:rPr>
        <w:t>完工评价</w:t>
      </w:r>
      <w:r>
        <w:tab/>
      </w:r>
      <w:r>
        <w:fldChar w:fldCharType="begin"/>
      </w:r>
      <w:r>
        <w:instrText xml:space="preserve"> PAGEREF _Toc28016 \h </w:instrText>
      </w:r>
      <w:r>
        <w:fldChar w:fldCharType="separate"/>
      </w:r>
      <w:r>
        <w:t>33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F02B5A2">
      <w:pPr>
        <w:pStyle w:val="26"/>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_Toc15375 </w:instrText>
      </w:r>
      <w:r>
        <w:rPr>
          <w:rFonts w:hint="eastAsia" w:asciiTheme="minorEastAsia" w:hAnsiTheme="minorEastAsia" w:eastAsiaTheme="minorEastAsia" w:cstheme="minorEastAsia"/>
          <w:i w:val="0"/>
          <w:iCs w:val="0"/>
          <w:szCs w:val="24"/>
        </w:rPr>
        <w:fldChar w:fldCharType="separate"/>
      </w:r>
      <w:r>
        <w:rPr>
          <w:rFonts w:hint="default" w:ascii="宋体" w:hAnsi="宋体" w:eastAsia="宋体" w:cs="宋体"/>
          <w:bCs/>
          <w:i w:val="0"/>
          <w:iCs w:val="0"/>
          <w:szCs w:val="24"/>
          <w:lang w:val="en-US" w:eastAsia="zh-CN"/>
        </w:rPr>
        <w:t xml:space="preserve">5.7.7.5 </w:t>
      </w:r>
      <w:r>
        <w:rPr>
          <w:rFonts w:hint="eastAsia"/>
          <w:i w:val="0"/>
          <w:iCs w:val="0"/>
          <w:lang w:val="en-US" w:eastAsia="zh-CN"/>
        </w:rPr>
        <w:t>定期评价</w:t>
      </w:r>
      <w:r>
        <w:tab/>
      </w:r>
      <w:r>
        <w:fldChar w:fldCharType="begin"/>
      </w:r>
      <w:r>
        <w:instrText xml:space="preserve"> PAGEREF _Toc15375 \h </w:instrText>
      </w:r>
      <w:r>
        <w:fldChar w:fldCharType="separate"/>
      </w:r>
      <w:r>
        <w:t>33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E7E0941">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_Toc3148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5.7.8 </w:t>
      </w:r>
      <w:r>
        <w:rPr>
          <w:rFonts w:hint="eastAsia"/>
          <w:i w:val="0"/>
          <w:iCs w:val="0"/>
        </w:rPr>
        <w:t>黑名单管理</w:t>
      </w:r>
      <w:r>
        <w:tab/>
      </w:r>
      <w:r>
        <w:fldChar w:fldCharType="begin"/>
      </w:r>
      <w:r>
        <w:instrText xml:space="preserve"> PAGEREF _Toc3148 \h </w:instrText>
      </w:r>
      <w:r>
        <w:fldChar w:fldCharType="separate"/>
      </w:r>
      <w:r>
        <w:t>33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05A192A">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_Toc22324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5.7.9 </w:t>
      </w:r>
      <w:r>
        <w:rPr>
          <w:rFonts w:hint="eastAsia"/>
          <w:i w:val="0"/>
          <w:iCs w:val="0"/>
        </w:rPr>
        <w:t>承包商综合档案</w:t>
      </w:r>
      <w:r>
        <w:tab/>
      </w:r>
      <w:r>
        <w:fldChar w:fldCharType="begin"/>
      </w:r>
      <w:r>
        <w:instrText xml:space="preserve"> PAGEREF _Toc22324 \h </w:instrText>
      </w:r>
      <w:r>
        <w:fldChar w:fldCharType="separate"/>
      </w:r>
      <w:r>
        <w:t>33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D480753">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_Toc13266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5.7.10 </w:t>
      </w:r>
      <w:r>
        <w:rPr>
          <w:rFonts w:hint="eastAsia"/>
          <w:i w:val="0"/>
          <w:iCs w:val="0"/>
          <w:lang w:val="en-US" w:eastAsia="zh-CN"/>
        </w:rPr>
        <w:t>承包商自助门户</w:t>
      </w:r>
      <w:r>
        <w:tab/>
      </w:r>
      <w:r>
        <w:fldChar w:fldCharType="begin"/>
      </w:r>
      <w:r>
        <w:instrText xml:space="preserve"> PAGEREF _Toc13266 \h </w:instrText>
      </w:r>
      <w:r>
        <w:fldChar w:fldCharType="separate"/>
      </w:r>
      <w:r>
        <w:t>33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6251073A">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_Toc21865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5.8 </w:t>
      </w:r>
      <w:r>
        <w:rPr>
          <w:rFonts w:hint="eastAsia"/>
          <w:i w:val="0"/>
          <w:iCs w:val="0"/>
          <w:lang w:val="en-US" w:eastAsia="zh-CN"/>
        </w:rPr>
        <w:t>工艺报警优化</w:t>
      </w:r>
      <w:r>
        <w:tab/>
      </w:r>
      <w:r>
        <w:fldChar w:fldCharType="begin"/>
      </w:r>
      <w:r>
        <w:instrText xml:space="preserve"> PAGEREF _Toc21865 \h </w:instrText>
      </w:r>
      <w:r>
        <w:fldChar w:fldCharType="separate"/>
      </w:r>
      <w:r>
        <w:t>34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614E62A">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_Toc15362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5.8.1 </w:t>
      </w:r>
      <w:r>
        <w:rPr>
          <w:rFonts w:hint="eastAsia"/>
          <w:i w:val="0"/>
          <w:iCs w:val="0"/>
        </w:rPr>
        <w:t>基础设置管理</w:t>
      </w:r>
      <w:r>
        <w:tab/>
      </w:r>
      <w:r>
        <w:fldChar w:fldCharType="begin"/>
      </w:r>
      <w:r>
        <w:instrText xml:space="preserve"> PAGEREF _Toc15362 \h </w:instrText>
      </w:r>
      <w:r>
        <w:fldChar w:fldCharType="separate"/>
      </w:r>
      <w:r>
        <w:t>34</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F1F2503">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_Toc4364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5.8.2 </w:t>
      </w:r>
      <w:r>
        <w:rPr>
          <w:rFonts w:hint="eastAsia"/>
          <w:i w:val="0"/>
          <w:iCs w:val="0"/>
        </w:rPr>
        <w:t>报警数据采集</w:t>
      </w:r>
      <w:r>
        <w:tab/>
      </w:r>
      <w:r>
        <w:fldChar w:fldCharType="begin"/>
      </w:r>
      <w:r>
        <w:instrText xml:space="preserve"> PAGEREF _Toc4364 \h </w:instrText>
      </w:r>
      <w:r>
        <w:fldChar w:fldCharType="separate"/>
      </w:r>
      <w:r>
        <w:t>35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43466FC">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_Toc30363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5.8.3 </w:t>
      </w:r>
      <w:r>
        <w:rPr>
          <w:rFonts w:hint="eastAsia"/>
          <w:i w:val="0"/>
          <w:iCs w:val="0"/>
        </w:rPr>
        <w:t>报警数据库</w:t>
      </w:r>
      <w:r>
        <w:tab/>
      </w:r>
      <w:r>
        <w:fldChar w:fldCharType="begin"/>
      </w:r>
      <w:r>
        <w:instrText xml:space="preserve"> PAGEREF _Toc30363 \h </w:instrText>
      </w:r>
      <w:r>
        <w:fldChar w:fldCharType="separate"/>
      </w:r>
      <w:r>
        <w:t>35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013BB3F">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_Toc23124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5.8.4 </w:t>
      </w:r>
      <w:r>
        <w:rPr>
          <w:rFonts w:hint="eastAsia"/>
          <w:i w:val="0"/>
          <w:iCs w:val="0"/>
        </w:rPr>
        <w:t>报警处置</w:t>
      </w:r>
      <w:r>
        <w:tab/>
      </w:r>
      <w:r>
        <w:fldChar w:fldCharType="begin"/>
      </w:r>
      <w:r>
        <w:instrText xml:space="preserve"> PAGEREF _Toc23124 \h </w:instrText>
      </w:r>
      <w:r>
        <w:fldChar w:fldCharType="separate"/>
      </w:r>
      <w:r>
        <w:t>35</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9F6AD34">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_Toc27302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5.8.5 </w:t>
      </w:r>
      <w:r>
        <w:rPr>
          <w:rFonts w:hint="eastAsia"/>
          <w:i w:val="0"/>
          <w:iCs w:val="0"/>
        </w:rPr>
        <w:t>报警</w:t>
      </w:r>
      <w:r>
        <w:rPr>
          <w:rFonts w:hint="eastAsia"/>
          <w:i w:val="0"/>
          <w:iCs w:val="0"/>
          <w:lang w:val="en-US" w:eastAsia="zh-CN"/>
        </w:rPr>
        <w:t>统计</w:t>
      </w:r>
      <w:r>
        <w:rPr>
          <w:rFonts w:hint="eastAsia"/>
          <w:i w:val="0"/>
          <w:iCs w:val="0"/>
        </w:rPr>
        <w:t>分析</w:t>
      </w:r>
      <w:r>
        <w:tab/>
      </w:r>
      <w:r>
        <w:fldChar w:fldCharType="begin"/>
      </w:r>
      <w:r>
        <w:instrText xml:space="preserve"> PAGEREF _Toc27302 \h </w:instrText>
      </w:r>
      <w:r>
        <w:fldChar w:fldCharType="separate"/>
      </w:r>
      <w:r>
        <w:t>36</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0D25DD53">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_Toc23850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5.8.6 </w:t>
      </w:r>
      <w:r>
        <w:rPr>
          <w:rFonts w:hint="eastAsia"/>
          <w:i w:val="0"/>
          <w:iCs w:val="0"/>
        </w:rPr>
        <w:t>报警优化</w:t>
      </w:r>
      <w:r>
        <w:tab/>
      </w:r>
      <w:r>
        <w:fldChar w:fldCharType="begin"/>
      </w:r>
      <w:r>
        <w:instrText xml:space="preserve"> PAGEREF _Toc23850 \h </w:instrText>
      </w:r>
      <w:r>
        <w:fldChar w:fldCharType="separate"/>
      </w:r>
      <w:r>
        <w:t>37</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C08CD73">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_Toc22882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5.8.7 </w:t>
      </w:r>
      <w:r>
        <w:rPr>
          <w:rFonts w:hint="eastAsia"/>
          <w:i w:val="0"/>
          <w:iCs w:val="0"/>
        </w:rPr>
        <w:t>报警绩效</w:t>
      </w:r>
      <w:r>
        <w:tab/>
      </w:r>
      <w:r>
        <w:fldChar w:fldCharType="begin"/>
      </w:r>
      <w:r>
        <w:instrText xml:space="preserve"> PAGEREF _Toc22882 \h </w:instrText>
      </w:r>
      <w:r>
        <w:fldChar w:fldCharType="separate"/>
      </w:r>
      <w:r>
        <w:t>38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29D5F7B">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_Toc28386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5.8.8 </w:t>
      </w:r>
      <w:r>
        <w:rPr>
          <w:rFonts w:hint="eastAsia"/>
          <w:i w:val="0"/>
          <w:iCs w:val="0"/>
        </w:rPr>
        <w:t>报警管理</w:t>
      </w:r>
      <w:r>
        <w:rPr>
          <w:i w:val="0"/>
          <w:iCs w:val="0"/>
        </w:rPr>
        <w:t>app</w:t>
      </w:r>
      <w:r>
        <w:tab/>
      </w:r>
      <w:r>
        <w:fldChar w:fldCharType="begin"/>
      </w:r>
      <w:r>
        <w:instrText xml:space="preserve"> PAGEREF _Toc28386 \h </w:instrText>
      </w:r>
      <w:r>
        <w:fldChar w:fldCharType="separate"/>
      </w:r>
      <w:r>
        <w:t>38</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536CAC04">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_Toc16282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rPr>
        <w:t xml:space="preserve">5.8.9 </w:t>
      </w:r>
      <w:r>
        <w:rPr>
          <w:rFonts w:hint="eastAsia"/>
          <w:i w:val="0"/>
          <w:iCs w:val="0"/>
        </w:rPr>
        <w:t>工艺报警配置</w:t>
      </w:r>
      <w:r>
        <w:tab/>
      </w:r>
      <w:r>
        <w:fldChar w:fldCharType="begin"/>
      </w:r>
      <w:r>
        <w:instrText xml:space="preserve"> PAGEREF _Toc16282 \h </w:instrText>
      </w:r>
      <w:r>
        <w:fldChar w:fldCharType="separate"/>
      </w:r>
      <w:r>
        <w:t>39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EB1B64C">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_Toc19130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5.9 </w:t>
      </w:r>
      <w:r>
        <w:rPr>
          <w:rFonts w:hint="eastAsia"/>
          <w:i w:val="0"/>
          <w:iCs w:val="0"/>
          <w:lang w:val="en-US" w:eastAsia="zh-CN"/>
        </w:rPr>
        <w:t>工业APP</w:t>
      </w:r>
      <w:r>
        <w:tab/>
      </w:r>
      <w:r>
        <w:fldChar w:fldCharType="begin"/>
      </w:r>
      <w:r>
        <w:instrText xml:space="preserve"> PAGEREF _Toc19130 \h </w:instrText>
      </w:r>
      <w:r>
        <w:fldChar w:fldCharType="separate"/>
      </w:r>
      <w:r>
        <w:t>39</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60E0B40">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_Toc24240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5.10 </w:t>
      </w:r>
      <w:r>
        <w:rPr>
          <w:rFonts w:hint="eastAsia"/>
          <w:i w:val="0"/>
          <w:iCs w:val="0"/>
          <w:lang w:val="en-US" w:eastAsia="zh-CN"/>
        </w:rPr>
        <w:t>系统配置管理</w:t>
      </w:r>
      <w:r>
        <w:tab/>
      </w:r>
      <w:r>
        <w:fldChar w:fldCharType="begin"/>
      </w:r>
      <w:r>
        <w:instrText xml:space="preserve"> PAGEREF _Toc24240 \h </w:instrText>
      </w:r>
      <w:r>
        <w:fldChar w:fldCharType="separate"/>
      </w:r>
      <w:r>
        <w:t>40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E98C751">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_Toc15172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5.10.1 </w:t>
      </w:r>
      <w:r>
        <w:rPr>
          <w:rFonts w:hint="eastAsia"/>
          <w:i w:val="0"/>
          <w:iCs w:val="0"/>
          <w:lang w:val="en-US" w:eastAsia="zh-CN"/>
        </w:rPr>
        <w:t>系统账户管理</w:t>
      </w:r>
      <w:r>
        <w:tab/>
      </w:r>
      <w:r>
        <w:fldChar w:fldCharType="begin"/>
      </w:r>
      <w:r>
        <w:instrText xml:space="preserve"> PAGEREF _Toc15172 \h </w:instrText>
      </w:r>
      <w:r>
        <w:fldChar w:fldCharType="separate"/>
      </w:r>
      <w:r>
        <w:t>40</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214D1D3">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_Toc29397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5.10.2 </w:t>
      </w:r>
      <w:r>
        <w:rPr>
          <w:rFonts w:hint="eastAsia"/>
          <w:i w:val="0"/>
          <w:iCs w:val="0"/>
          <w:lang w:val="en-US" w:eastAsia="zh-CN"/>
        </w:rPr>
        <w:t>系统配置管理</w:t>
      </w:r>
      <w:r>
        <w:tab/>
      </w:r>
      <w:r>
        <w:fldChar w:fldCharType="begin"/>
      </w:r>
      <w:r>
        <w:instrText xml:space="preserve"> PAGEREF _Toc29397 \h </w:instrText>
      </w:r>
      <w:r>
        <w:fldChar w:fldCharType="separate"/>
      </w:r>
      <w:r>
        <w:t>41</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1830F2F8">
      <w:pPr>
        <w:pStyle w:val="20"/>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_Toc24613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i w:val="0"/>
          <w:iCs w:val="0"/>
          <w:szCs w:val="28"/>
          <w:lang w:val="en-US" w:eastAsia="zh-CN"/>
        </w:rPr>
        <w:t xml:space="preserve">5.10.3 </w:t>
      </w:r>
      <w:r>
        <w:rPr>
          <w:rFonts w:hint="eastAsia"/>
          <w:i w:val="0"/>
          <w:iCs w:val="0"/>
          <w:lang w:val="en-US" w:eastAsia="zh-CN"/>
        </w:rPr>
        <w:t>系统日志</w:t>
      </w:r>
      <w:r>
        <w:tab/>
      </w:r>
      <w:r>
        <w:fldChar w:fldCharType="begin"/>
      </w:r>
      <w:r>
        <w:instrText xml:space="preserve"> PAGEREF _Toc24613 \h </w:instrText>
      </w:r>
      <w:r>
        <w:fldChar w:fldCharType="separate"/>
      </w:r>
      <w:r>
        <w:t>42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C929D36">
      <w:pPr>
        <w:pStyle w:val="25"/>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_Toc10326 </w:instrText>
      </w:r>
      <w:r>
        <w:rPr>
          <w:rFonts w:hint="eastAsia" w:asciiTheme="minorEastAsia" w:hAnsiTheme="minorEastAsia" w:eastAsiaTheme="minorEastAsia" w:cstheme="minorEastAsia"/>
          <w:i w:val="0"/>
          <w:iCs w:val="0"/>
          <w:szCs w:val="24"/>
        </w:rPr>
        <w:fldChar w:fldCharType="separate"/>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六 </w:t>
      </w:r>
      <w:r>
        <w:rPr>
          <w:rFonts w:hint="eastAsia"/>
          <w:i w:val="0"/>
          <w:iCs w:val="0"/>
        </w:rPr>
        <w:t>项目实施交付要求</w:t>
      </w:r>
      <w:r>
        <w:tab/>
      </w:r>
      <w:r>
        <w:fldChar w:fldCharType="begin"/>
      </w:r>
      <w:r>
        <w:instrText xml:space="preserve"> PAGEREF _Toc10326 \h </w:instrText>
      </w:r>
      <w:r>
        <w:fldChar w:fldCharType="separate"/>
      </w:r>
      <w:r>
        <w:t>42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41E5D0B8">
      <w:pPr>
        <w:pStyle w:val="29"/>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_Toc31445 </w:instrText>
      </w:r>
      <w:r>
        <w:rPr>
          <w:rFonts w:hint="eastAsia" w:asciiTheme="minorEastAsia" w:hAnsiTheme="minorEastAsia" w:eastAsiaTheme="minorEastAsia" w:cstheme="minorEastAsia"/>
          <w:i w:val="0"/>
          <w:iCs w:val="0"/>
          <w:szCs w:val="24"/>
        </w:rPr>
        <w:fldChar w:fldCharType="separate"/>
      </w:r>
      <w:r>
        <w:rPr>
          <w:rFonts w:hint="eastAsia" w:ascii="宋体" w:hAnsi="宋体" w:eastAsia="宋体" w:cs="宋体"/>
          <w:bCs w:val="0"/>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i w:val="0"/>
          <w:iCs w:val="0"/>
        </w:rPr>
        <w:t>提供完整科学的项目实施方案</w:t>
      </w:r>
      <w:r>
        <w:tab/>
      </w:r>
      <w:r>
        <w:fldChar w:fldCharType="begin"/>
      </w:r>
      <w:r>
        <w:instrText xml:space="preserve"> PAGEREF _Toc31445 \h </w:instrText>
      </w:r>
      <w:r>
        <w:fldChar w:fldCharType="separate"/>
      </w:r>
      <w:r>
        <w:t>42</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7040607D">
      <w:pPr>
        <w:pStyle w:val="25"/>
        <w:tabs>
          <w:tab w:val="right" w:leader="dot" w:pos="9355"/>
        </w:tabs>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i w:val="0"/>
          <w:iCs w:val="0"/>
          <w:szCs w:val="24"/>
        </w:rPr>
        <w:instrText xml:space="preserve"> HYPERLINK \l _Toc12249 </w:instrText>
      </w:r>
      <w:r>
        <w:rPr>
          <w:rFonts w:hint="eastAsia" w:asciiTheme="minorEastAsia" w:hAnsiTheme="minorEastAsia" w:eastAsiaTheme="minorEastAsia" w:cstheme="minorEastAsia"/>
          <w:i w:val="0"/>
          <w:iCs w:val="0"/>
          <w:szCs w:val="24"/>
        </w:rPr>
        <w:fldChar w:fldCharType="separate"/>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七 </w:t>
      </w:r>
      <w:r>
        <w:rPr>
          <w:rFonts w:hint="eastAsia"/>
          <w:i w:val="0"/>
          <w:iCs w:val="0"/>
          <w:lang w:val="en-US" w:eastAsia="zh-CN"/>
        </w:rPr>
        <w:t>工程量清单</w:t>
      </w:r>
      <w:r>
        <w:tab/>
      </w:r>
      <w:r>
        <w:fldChar w:fldCharType="begin"/>
      </w:r>
      <w:r>
        <w:instrText xml:space="preserve"> PAGEREF _Toc12249 \h </w:instrText>
      </w:r>
      <w:r>
        <w:fldChar w:fldCharType="separate"/>
      </w:r>
      <w:r>
        <w:t>43</w:t>
      </w:r>
      <w:r>
        <w:fldChar w:fldCharType="end"/>
      </w: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2CE7A645">
      <w:pPr>
        <w:pStyle w:val="25"/>
        <w:keepNext w:val="0"/>
        <w:keepLines w:val="0"/>
        <w:pageBreakBefore w:val="0"/>
        <w:widowControl w:val="0"/>
        <w:tabs>
          <w:tab w:val="right" w:leader="dot" w:pos="8675"/>
        </w:tabs>
        <w:kinsoku/>
        <w:wordWrap/>
        <w:overflowPunct/>
        <w:topLinePunct w:val="0"/>
        <w:autoSpaceDE/>
        <w:autoSpaceDN/>
        <w:bidi w:val="0"/>
        <w:adjustRightInd w:val="0"/>
        <w:snapToGrid w:val="0"/>
        <w:spacing w:before="0" w:after="0" w:line="360" w:lineRule="auto"/>
        <w:ind w:firstLine="482"/>
        <w:textAlignment w:val="auto"/>
        <w:rPr>
          <w:rFonts w:hint="eastAsia" w:ascii="仿宋" w:hAnsi="仿宋" w:eastAsia="仿宋" w:cs="仿宋"/>
          <w:i w:val="0"/>
          <w:i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themeColor="text1"/>
          <w:szCs w:val="24"/>
          <w14:textFill>
            <w14:solidFill>
              <w14:schemeClr w14:val="tx1"/>
            </w14:solidFill>
          </w14:textFill>
        </w:rPr>
        <w:fldChar w:fldCharType="end"/>
      </w:r>
    </w:p>
    <w:p w14:paraId="35AE2B55">
      <w:pPr>
        <w:spacing w:line="360" w:lineRule="auto"/>
        <w:ind w:firstLine="480"/>
        <w:rPr>
          <w:rFonts w:hint="eastAsia" w:ascii="仿宋" w:hAnsi="仿宋" w:eastAsia="仿宋" w:cs="仿宋"/>
          <w:i w:val="0"/>
          <w:iCs w:val="0"/>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247" w:right="1134" w:bottom="1134" w:left="1247" w:header="624" w:footer="624" w:gutter="170"/>
          <w:pgBorders>
            <w:top w:val="none" w:sz="0" w:space="0"/>
            <w:left w:val="none" w:sz="0" w:space="0"/>
            <w:bottom w:val="none" w:sz="0" w:space="0"/>
            <w:right w:val="none" w:sz="0" w:space="0"/>
          </w:pgBorders>
          <w:pgNumType w:fmt="decimal" w:start="0"/>
          <w:cols w:space="0" w:num="1"/>
          <w:titlePg/>
          <w:docGrid w:type="lines" w:linePitch="381" w:charSpace="0"/>
        </w:sectPr>
      </w:pPr>
    </w:p>
    <w:bookmarkEnd w:id="1"/>
    <w:p w14:paraId="26D0E496">
      <w:pPr>
        <w:pStyle w:val="2"/>
        <w:bidi w:val="0"/>
        <w:ind w:left="567" w:leftChars="0" w:hanging="567" w:firstLineChars="0"/>
        <w:rPr>
          <w:rFonts w:hint="eastAsia"/>
          <w:i w:val="0"/>
          <w:iCs w:val="0"/>
        </w:rPr>
      </w:pPr>
      <w:bookmarkStart w:id="2" w:name="_Toc30516"/>
      <w:bookmarkStart w:id="3" w:name="_Toc29358"/>
      <w:bookmarkStart w:id="4" w:name="_Toc93125499"/>
      <w:r>
        <w:rPr>
          <w:rFonts w:hint="eastAsia"/>
          <w:i w:val="0"/>
          <w:iCs w:val="0"/>
          <w:lang w:val="en-US" w:eastAsia="zh-CN"/>
        </w:rPr>
        <w:t>建设背景</w:t>
      </w:r>
      <w:bookmarkEnd w:id="2"/>
    </w:p>
    <w:p w14:paraId="733908D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为贯彻落实《安全生产治本攻坚三年行动方案(2024-2026年)》，进一步落实应急管理部《危险化学品企业安全风险智能化管控平台建设指南（试行）》、《关于做好危险化学品企业双重预防机制数字化系统功能优化和数据质量提升工作的函》、《2025年危险化学品安全风险管控数字化智能化建设应用工作解读》，深化危险化学品双重预防机制建设工作，着力提升四川绵竹川润化工有限公司安全生产科技和信息化监管水平。综合运用大数据、云计算、人工智能、物联网等现代化信息技术，对公司内部安全管理信息全面收录，整合公司安全管理数据。切实加强化工过程安全管控精准实时监测预警，从而实现感知智能化、工作流程标准化、研判科学化和决策高效化，有效防范化解重大安全风险。</w:t>
      </w:r>
    </w:p>
    <w:p w14:paraId="400420B2">
      <w:pPr>
        <w:pStyle w:val="2"/>
        <w:bidi w:val="0"/>
        <w:ind w:left="567" w:leftChars="0" w:hanging="567" w:firstLineChars="0"/>
        <w:rPr>
          <w:rFonts w:hint="default"/>
          <w:i w:val="0"/>
          <w:iCs w:val="0"/>
          <w:lang w:val="en-US" w:eastAsia="zh-CN"/>
        </w:rPr>
      </w:pPr>
      <w:bookmarkStart w:id="5" w:name="_Toc24228"/>
      <w:r>
        <w:rPr>
          <w:rFonts w:hint="eastAsia"/>
          <w:i w:val="0"/>
          <w:iCs w:val="0"/>
          <w:lang w:val="en-US" w:eastAsia="zh-CN"/>
        </w:rPr>
        <w:t>建设目标</w:t>
      </w:r>
      <w:bookmarkEnd w:id="5"/>
    </w:p>
    <w:p w14:paraId="1B4B7B9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本次建设以《危险化学品企业安全风险智能化管控平台建设指南（试行）》要求为基础，同时还需符合《危险化学品企业安全风险智能化管控数据交换规范》。支持将数据对接至当地政府双重预防机制平台，支持与属地化工园区安全风险智能化管控平台对接。可接入视频监控，利用AI智能分析进行高风险作业监测预警；依托公司的安全生产管理数据，基于“工业互联网平台”+智慧安全生产，形成四川绵竹川润化工有限公司“安全生产风险预警与防控平台”，为公司生产基地提供“工业互联网+危化安全生产”的SaaS服务，定位为安全管理工作的业务OA系统，实现“一次登录，信息互通”，让数字化、信息化为公司安全高质量发展全面赋能，推动安全风险管控数字化转型。</w:t>
      </w:r>
    </w:p>
    <w:p w14:paraId="0E8B9F02">
      <w:pPr>
        <w:pStyle w:val="2"/>
        <w:bidi w:val="0"/>
        <w:ind w:left="567" w:leftChars="0" w:hanging="567" w:firstLineChars="0"/>
        <w:rPr>
          <w:rFonts w:hint="default"/>
          <w:i w:val="0"/>
          <w:iCs w:val="0"/>
          <w:lang w:val="en-US" w:eastAsia="zh-CN"/>
        </w:rPr>
      </w:pPr>
      <w:bookmarkStart w:id="6" w:name="_Toc25180"/>
      <w:r>
        <w:rPr>
          <w:rFonts w:hint="eastAsia"/>
          <w:i w:val="0"/>
          <w:iCs w:val="0"/>
          <w:lang w:val="en-US" w:eastAsia="zh-CN"/>
        </w:rPr>
        <w:t>建设内容</w:t>
      </w:r>
      <w:bookmarkEnd w:id="6"/>
    </w:p>
    <w:p w14:paraId="0091DDC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四川绵竹川润化工有限公司“安全生产风险预警与防控平台”整体规划建设内容包含：风险一张图、数据大屏、双重预防机制（风险分级管控、隐患排查、巡检巡查、政府专项检查）、清单管理、特殊作业管理、承包商管理、教育培训、报警优化管理、档案管理、视频监控、设备管理、交接班、系统管理。</w:t>
      </w:r>
    </w:p>
    <w:p w14:paraId="115B2D4D">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功能清单描述：按模块到二级菜单并描述功能</w:t>
      </w:r>
    </w:p>
    <w:tbl>
      <w:tblPr>
        <w:tblStyle w:val="35"/>
        <w:tblW w:w="8579" w:type="dxa"/>
        <w:tblInd w:w="0" w:type="dxa"/>
        <w:tblLayout w:type="fixed"/>
        <w:tblCellMar>
          <w:top w:w="0" w:type="dxa"/>
          <w:left w:w="108" w:type="dxa"/>
          <w:bottom w:w="0" w:type="dxa"/>
          <w:right w:w="108" w:type="dxa"/>
        </w:tblCellMar>
      </w:tblPr>
      <w:tblGrid>
        <w:gridCol w:w="776"/>
        <w:gridCol w:w="1280"/>
        <w:gridCol w:w="6523"/>
      </w:tblGrid>
      <w:tr w14:paraId="7F8AAE1A">
        <w:tblPrEx>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0A5C9BEE">
            <w:pPr>
              <w:widowControl/>
              <w:spacing w:line="312" w:lineRule="auto"/>
              <w:ind w:firstLine="0" w:firstLineChars="0"/>
              <w:jc w:val="center"/>
              <w:textAlignment w:val="center"/>
              <w:rPr>
                <w:rFonts w:hint="eastAsia" w:ascii="宋体" w:hAnsi="宋体" w:eastAsia="宋体" w:cs="宋体"/>
                <w:b/>
                <w:bCs/>
                <w:i w:val="0"/>
                <w:iCs w:val="0"/>
                <w:color w:val="000000"/>
                <w:sz w:val="24"/>
                <w:szCs w:val="24"/>
              </w:rPr>
            </w:pPr>
            <w:r>
              <w:rPr>
                <w:rFonts w:hint="eastAsia" w:ascii="宋体" w:hAnsi="宋体" w:eastAsia="宋体" w:cs="宋体"/>
                <w:b/>
                <w:bCs/>
                <w:i w:val="0"/>
                <w:iCs w:val="0"/>
                <w:color w:val="000000"/>
                <w:sz w:val="24"/>
                <w:szCs w:val="24"/>
              </w:rPr>
              <w:t>模块</w:t>
            </w:r>
          </w:p>
        </w:tc>
        <w:tc>
          <w:tcPr>
            <w:tcW w:w="1280" w:type="dxa"/>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449D2821">
            <w:pPr>
              <w:widowControl/>
              <w:spacing w:line="312" w:lineRule="auto"/>
              <w:ind w:firstLine="0" w:firstLineChars="0"/>
              <w:jc w:val="center"/>
              <w:textAlignment w:val="center"/>
              <w:rPr>
                <w:rFonts w:hint="eastAsia" w:ascii="宋体" w:hAnsi="宋体" w:eastAsia="宋体" w:cs="宋体"/>
                <w:b/>
                <w:bCs/>
                <w:i w:val="0"/>
                <w:iCs w:val="0"/>
                <w:color w:val="000000"/>
                <w:sz w:val="24"/>
                <w:szCs w:val="24"/>
              </w:rPr>
            </w:pPr>
            <w:r>
              <w:rPr>
                <w:rFonts w:hint="eastAsia" w:ascii="宋体" w:hAnsi="宋体" w:eastAsia="宋体" w:cs="宋体"/>
                <w:b/>
                <w:bCs/>
                <w:i w:val="0"/>
                <w:iCs w:val="0"/>
                <w:color w:val="000000"/>
                <w:kern w:val="0"/>
                <w:sz w:val="24"/>
                <w:szCs w:val="24"/>
                <w:lang w:bidi="ar"/>
              </w:rPr>
              <w:t>菜单</w:t>
            </w:r>
          </w:p>
        </w:tc>
        <w:tc>
          <w:tcPr>
            <w:tcW w:w="6523" w:type="dxa"/>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6256F010">
            <w:pPr>
              <w:widowControl/>
              <w:spacing w:line="312" w:lineRule="auto"/>
              <w:ind w:firstLine="0" w:firstLineChars="0"/>
              <w:jc w:val="center"/>
              <w:textAlignment w:val="center"/>
              <w:rPr>
                <w:rFonts w:hint="eastAsia" w:ascii="宋体" w:hAnsi="宋体" w:eastAsia="宋体" w:cs="宋体"/>
                <w:b/>
                <w:bCs/>
                <w:i w:val="0"/>
                <w:iCs w:val="0"/>
                <w:color w:val="000000"/>
                <w:sz w:val="24"/>
                <w:szCs w:val="24"/>
              </w:rPr>
            </w:pPr>
            <w:r>
              <w:rPr>
                <w:rFonts w:hint="eastAsia" w:ascii="宋体" w:hAnsi="宋体" w:eastAsia="宋体" w:cs="宋体"/>
                <w:b/>
                <w:bCs/>
                <w:i w:val="0"/>
                <w:iCs w:val="0"/>
                <w:color w:val="000000"/>
                <w:kern w:val="0"/>
                <w:sz w:val="24"/>
                <w:szCs w:val="24"/>
                <w:lang w:bidi="ar"/>
              </w:rPr>
              <w:t>建设</w:t>
            </w:r>
            <w:r>
              <w:rPr>
                <w:rFonts w:hint="eastAsia" w:ascii="宋体" w:hAnsi="宋体" w:eastAsia="宋体" w:cs="宋体"/>
                <w:b/>
                <w:bCs/>
                <w:i w:val="0"/>
                <w:iCs w:val="0"/>
                <w:color w:val="000000"/>
                <w:kern w:val="0"/>
                <w:sz w:val="24"/>
                <w:szCs w:val="24"/>
                <w:lang w:val="en-US" w:eastAsia="zh-CN" w:bidi="ar"/>
              </w:rPr>
              <w:t>功能</w:t>
            </w:r>
            <w:r>
              <w:rPr>
                <w:rFonts w:hint="eastAsia" w:ascii="宋体" w:hAnsi="宋体" w:eastAsia="宋体" w:cs="宋体"/>
                <w:b/>
                <w:bCs/>
                <w:i w:val="0"/>
                <w:iCs w:val="0"/>
                <w:color w:val="000000"/>
                <w:kern w:val="0"/>
                <w:sz w:val="24"/>
                <w:szCs w:val="24"/>
                <w:lang w:bidi="ar"/>
              </w:rPr>
              <w:t>摘要</w:t>
            </w:r>
          </w:p>
        </w:tc>
      </w:tr>
      <w:tr w14:paraId="17C25510">
        <w:tblPrEx>
          <w:tblCellMar>
            <w:top w:w="0" w:type="dxa"/>
            <w:left w:w="108" w:type="dxa"/>
            <w:bottom w:w="0" w:type="dxa"/>
            <w:right w:w="108" w:type="dxa"/>
          </w:tblCellMar>
        </w:tblPrEx>
        <w:trPr>
          <w:trHeight w:val="312" w:hRule="atLeast"/>
        </w:trPr>
        <w:tc>
          <w:tcPr>
            <w:tcW w:w="776" w:type="dxa"/>
            <w:vMerge w:val="restart"/>
            <w:tcBorders>
              <w:top w:val="single" w:color="000000" w:sz="4" w:space="0"/>
              <w:left w:val="single" w:color="000000" w:sz="4" w:space="0"/>
              <w:right w:val="single" w:color="000000" w:sz="4" w:space="0"/>
            </w:tcBorders>
            <w:shd w:val="clear" w:color="auto" w:fill="auto"/>
            <w:vAlign w:val="center"/>
          </w:tcPr>
          <w:p w14:paraId="26543312">
            <w:pPr>
              <w:widowControl/>
              <w:spacing w:line="312" w:lineRule="auto"/>
              <w:ind w:firstLine="0" w:firstLineChars="0"/>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驾驶舱</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485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2"/>
                <w:sz w:val="21"/>
                <w:szCs w:val="21"/>
                <w:lang w:val="en-US" w:eastAsia="zh-CN" w:bidi="ar-SA"/>
              </w:rPr>
            </w:pPr>
            <w:r>
              <w:rPr>
                <w:rFonts w:hint="eastAsia" w:ascii="宋体" w:hAnsi="宋体" w:eastAsia="宋体" w:cs="宋体"/>
                <w:i w:val="0"/>
                <w:iCs w:val="0"/>
                <w:color w:val="000000"/>
                <w:kern w:val="0"/>
                <w:sz w:val="21"/>
                <w:szCs w:val="21"/>
                <w:lang w:bidi="ar"/>
              </w:rPr>
              <w:t>首页</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9956">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kern w:val="2"/>
                <w:sz w:val="21"/>
                <w:szCs w:val="21"/>
                <w:lang w:val="en-US" w:eastAsia="zh-CN" w:bidi="ar-SA"/>
              </w:rPr>
            </w:pPr>
            <w:r>
              <w:rPr>
                <w:rFonts w:hint="eastAsia" w:ascii="宋体" w:hAnsi="宋体" w:eastAsia="宋体" w:cs="宋体"/>
                <w:i w:val="0"/>
                <w:iCs w:val="0"/>
                <w:color w:val="000000"/>
                <w:sz w:val="21"/>
                <w:szCs w:val="21"/>
              </w:rPr>
              <w:t>展示</w:t>
            </w:r>
            <w:r>
              <w:rPr>
                <w:rFonts w:hint="eastAsia" w:ascii="宋体" w:hAnsi="宋体" w:eastAsia="宋体" w:cs="宋体"/>
                <w:i w:val="0"/>
                <w:iCs w:val="0"/>
                <w:color w:val="000000"/>
                <w:sz w:val="21"/>
                <w:szCs w:val="21"/>
                <w:lang w:val="en-US" w:eastAsia="zh-CN"/>
              </w:rPr>
              <w:t>登录人员</w:t>
            </w:r>
            <w:r>
              <w:rPr>
                <w:rFonts w:hint="eastAsia" w:ascii="宋体" w:hAnsi="宋体" w:eastAsia="宋体" w:cs="宋体"/>
                <w:i w:val="0"/>
                <w:iCs w:val="0"/>
                <w:color w:val="000000"/>
                <w:sz w:val="21"/>
                <w:szCs w:val="21"/>
              </w:rPr>
              <w:t>对应的待办、消息通知，以及相关的统计数据</w:t>
            </w:r>
            <w:r>
              <w:rPr>
                <w:rFonts w:hint="eastAsia" w:ascii="宋体" w:hAnsi="宋体" w:eastAsia="宋体" w:cs="宋体"/>
                <w:i w:val="0"/>
                <w:iCs w:val="0"/>
                <w:color w:val="000000"/>
                <w:sz w:val="21"/>
                <w:szCs w:val="21"/>
                <w:lang w:val="en-US" w:eastAsia="zh-CN"/>
              </w:rPr>
              <w:t>或者快捷收藏</w:t>
            </w:r>
            <w:r>
              <w:rPr>
                <w:rFonts w:hint="eastAsia" w:ascii="宋体" w:hAnsi="宋体" w:eastAsia="宋体" w:cs="宋体"/>
                <w:i w:val="0"/>
                <w:iCs w:val="0"/>
                <w:color w:val="000000"/>
                <w:sz w:val="21"/>
                <w:szCs w:val="21"/>
              </w:rPr>
              <w:t>。</w:t>
            </w:r>
          </w:p>
        </w:tc>
      </w:tr>
      <w:tr w14:paraId="20827A82">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vAlign w:val="center"/>
          </w:tcPr>
          <w:p w14:paraId="2FD3644C">
            <w:pPr>
              <w:widowControl/>
              <w:spacing w:line="312" w:lineRule="auto"/>
              <w:ind w:firstLine="0" w:firstLineChars="0"/>
              <w:textAlignment w:val="center"/>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6B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地图引擎</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30F">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支持</w:t>
            </w:r>
            <w:r>
              <w:rPr>
                <w:rFonts w:hint="eastAsia" w:ascii="宋体" w:hAnsi="宋体" w:eastAsia="宋体" w:cs="宋体"/>
                <w:i w:val="0"/>
                <w:iCs w:val="0"/>
                <w:color w:val="000000"/>
                <w:sz w:val="21"/>
                <w:szCs w:val="21"/>
              </w:rPr>
              <w:t>室内外三维建模地图展示，地图支持任意放大、缩小、旋转，</w:t>
            </w:r>
            <w:r>
              <w:rPr>
                <w:rFonts w:hint="eastAsia" w:ascii="宋体" w:hAnsi="宋体" w:eastAsia="宋体" w:cs="宋体"/>
                <w:i w:val="0"/>
                <w:iCs w:val="0"/>
                <w:color w:val="000000"/>
                <w:sz w:val="21"/>
                <w:szCs w:val="21"/>
                <w:lang w:val="en-US" w:eastAsia="zh-CN"/>
              </w:rPr>
              <w:t>漫游、</w:t>
            </w:r>
            <w:r>
              <w:rPr>
                <w:rFonts w:hint="eastAsia" w:ascii="宋体" w:hAnsi="宋体" w:eastAsia="宋体" w:cs="宋体"/>
                <w:i w:val="0"/>
                <w:iCs w:val="0"/>
                <w:color w:val="000000"/>
                <w:sz w:val="21"/>
                <w:szCs w:val="21"/>
              </w:rPr>
              <w:t>室内外无缝切换等功能。</w:t>
            </w:r>
            <w:r>
              <w:rPr>
                <w:rFonts w:hint="eastAsia" w:ascii="宋体" w:hAnsi="宋体" w:eastAsia="宋体" w:cs="宋体"/>
                <w:i w:val="0"/>
                <w:iCs w:val="0"/>
                <w:color w:val="000000"/>
                <w:sz w:val="21"/>
                <w:szCs w:val="21"/>
                <w:lang w:val="en-US" w:eastAsia="zh-CN"/>
              </w:rPr>
              <w:t>支持添加自定义标注</w:t>
            </w:r>
          </w:p>
        </w:tc>
      </w:tr>
      <w:tr w14:paraId="3E591FE3">
        <w:tblPrEx>
          <w:tblCellMar>
            <w:top w:w="0" w:type="dxa"/>
            <w:left w:w="108" w:type="dxa"/>
            <w:bottom w:w="0" w:type="dxa"/>
            <w:right w:w="108" w:type="dxa"/>
          </w:tblCellMar>
        </w:tblPrEx>
        <w:trPr>
          <w:trHeight w:val="552" w:hRule="atLeast"/>
        </w:trPr>
        <w:tc>
          <w:tcPr>
            <w:tcW w:w="776" w:type="dxa"/>
            <w:vMerge w:val="continue"/>
            <w:tcBorders>
              <w:left w:val="single" w:color="000000" w:sz="4" w:space="0"/>
              <w:right w:val="single" w:color="000000" w:sz="4" w:space="0"/>
            </w:tcBorders>
            <w:shd w:val="clear" w:color="auto" w:fill="auto"/>
            <w:vAlign w:val="center"/>
          </w:tcPr>
          <w:p w14:paraId="63DD1733">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BF03">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安全可视化一张图</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F9E3">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en-US" w:eastAsia="zh-CN"/>
              </w:rPr>
              <w:t>管理驾驶舱汇总展示</w:t>
            </w:r>
            <w:r>
              <w:rPr>
                <w:rFonts w:hint="eastAsia" w:ascii="宋体" w:hAnsi="宋体" w:eastAsia="宋体" w:cs="宋体"/>
                <w:i w:val="0"/>
                <w:iCs w:val="0"/>
                <w:color w:val="000000"/>
                <w:sz w:val="21"/>
                <w:szCs w:val="21"/>
              </w:rPr>
              <w:t>相关业务数据，聚合到工业地图模型上，提升管理层对生产现场的感知能力；</w:t>
            </w:r>
            <w:r>
              <w:rPr>
                <w:rFonts w:hint="eastAsia" w:ascii="宋体" w:hAnsi="宋体" w:eastAsia="宋体" w:cs="宋体"/>
                <w:i w:val="0"/>
                <w:iCs w:val="0"/>
                <w:color w:val="000000"/>
                <w:sz w:val="21"/>
                <w:szCs w:val="21"/>
                <w:lang w:val="en-US" w:eastAsia="zh-CN"/>
              </w:rPr>
              <w:t>至少</w:t>
            </w:r>
            <w:r>
              <w:rPr>
                <w:rFonts w:hint="eastAsia" w:ascii="宋体" w:hAnsi="宋体" w:eastAsia="宋体" w:cs="宋体"/>
                <w:i w:val="0"/>
                <w:iCs w:val="0"/>
                <w:color w:val="000000"/>
                <w:sz w:val="21"/>
                <w:szCs w:val="21"/>
              </w:rPr>
              <w:t>包含“重大危险源、重点设备装置、有毒可燃气体、人员位置、视频监控、作业票信息、隐患信息、风险分区信息、应急物资、异常报警</w:t>
            </w:r>
            <w:r>
              <w:rPr>
                <w:rFonts w:hint="eastAsia" w:ascii="宋体" w:hAnsi="宋体" w:eastAsia="宋体" w:cs="宋体"/>
                <w:i w:val="0"/>
                <w:iCs w:val="0"/>
                <w:color w:val="000000"/>
                <w:sz w:val="21"/>
                <w:szCs w:val="21"/>
                <w:lang w:val="en-US" w:eastAsia="zh-CN"/>
              </w:rPr>
              <w:t>等</w:t>
            </w:r>
            <w:r>
              <w:rPr>
                <w:rFonts w:hint="eastAsia" w:ascii="宋体" w:hAnsi="宋体" w:eastAsia="宋体" w:cs="宋体"/>
                <w:i w:val="0"/>
                <w:iCs w:val="0"/>
                <w:color w:val="000000"/>
                <w:sz w:val="21"/>
                <w:szCs w:val="21"/>
              </w:rPr>
              <w:t>信息”。</w:t>
            </w:r>
          </w:p>
        </w:tc>
      </w:tr>
      <w:tr w14:paraId="5DCF2717">
        <w:tblPrEx>
          <w:tblCellMar>
            <w:top w:w="0" w:type="dxa"/>
            <w:left w:w="108" w:type="dxa"/>
            <w:bottom w:w="0" w:type="dxa"/>
            <w:right w:w="108" w:type="dxa"/>
          </w:tblCellMar>
        </w:tblPrEx>
        <w:trPr>
          <w:trHeight w:val="282" w:hRule="atLeast"/>
        </w:trPr>
        <w:tc>
          <w:tcPr>
            <w:tcW w:w="776" w:type="dxa"/>
            <w:vMerge w:val="continue"/>
            <w:tcBorders>
              <w:left w:val="single" w:color="000000" w:sz="4" w:space="0"/>
              <w:bottom w:val="single" w:color="000000" w:sz="4" w:space="0"/>
              <w:right w:val="single" w:color="000000" w:sz="4" w:space="0"/>
            </w:tcBorders>
            <w:shd w:val="clear" w:color="auto" w:fill="auto"/>
            <w:vAlign w:val="center"/>
          </w:tcPr>
          <w:p w14:paraId="7CBBB099">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FF4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kern w:val="0"/>
                <w:sz w:val="21"/>
                <w:szCs w:val="21"/>
                <w:lang w:val="en-US" w:eastAsia="zh-CN" w:bidi="ar"/>
              </w:rPr>
              <w:t>管理报表</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1F95">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具备业务态势汇总展示图表门户和专题统计图表，综合展示系统各模块业务数据及运行态势</w:t>
            </w:r>
          </w:p>
        </w:tc>
      </w:tr>
      <w:tr w14:paraId="4320F91E">
        <w:tblPrEx>
          <w:tblCellMar>
            <w:top w:w="0" w:type="dxa"/>
            <w:left w:w="108" w:type="dxa"/>
            <w:bottom w:w="0" w:type="dxa"/>
            <w:right w:w="108" w:type="dxa"/>
          </w:tblCellMar>
        </w:tblPrEx>
        <w:trPr>
          <w:trHeight w:val="312" w:hRule="atLeast"/>
        </w:trPr>
        <w:tc>
          <w:tcPr>
            <w:tcW w:w="776" w:type="dxa"/>
            <w:vMerge w:val="restart"/>
            <w:tcBorders>
              <w:top w:val="single" w:color="000000" w:sz="4" w:space="0"/>
              <w:left w:val="single" w:color="000000" w:sz="4" w:space="0"/>
              <w:right w:val="single" w:color="000000" w:sz="4" w:space="0"/>
            </w:tcBorders>
            <w:shd w:val="clear" w:color="auto" w:fill="auto"/>
            <w:noWrap/>
            <w:vAlign w:val="center"/>
          </w:tcPr>
          <w:p w14:paraId="7FFAC5D1">
            <w:pPr>
              <w:widowControl/>
              <w:spacing w:line="312" w:lineRule="auto"/>
              <w:ind w:firstLine="0" w:firstLineChars="0"/>
              <w:jc w:val="center"/>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bidi="ar"/>
              </w:rPr>
              <w:t>基础管理</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62D6">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bidi="ar"/>
              </w:rPr>
              <w:t>视频监控</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FE4B">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en-US" w:eastAsia="zh-CN"/>
              </w:rPr>
              <w:t>支持常见品牌的</w:t>
            </w:r>
            <w:r>
              <w:rPr>
                <w:rFonts w:hint="eastAsia" w:ascii="宋体" w:hAnsi="宋体" w:eastAsia="宋体" w:cs="宋体"/>
                <w:i w:val="0"/>
                <w:iCs w:val="0"/>
                <w:color w:val="000000"/>
                <w:sz w:val="21"/>
                <w:szCs w:val="21"/>
              </w:rPr>
              <w:t>视频设备</w:t>
            </w:r>
            <w:r>
              <w:rPr>
                <w:rFonts w:hint="eastAsia" w:ascii="宋体" w:hAnsi="宋体" w:eastAsia="宋体" w:cs="宋体"/>
                <w:i w:val="0"/>
                <w:iCs w:val="0"/>
                <w:color w:val="000000"/>
                <w:sz w:val="21"/>
                <w:szCs w:val="21"/>
                <w:lang w:val="en-US" w:eastAsia="zh-CN"/>
              </w:rPr>
              <w:t>通过</w:t>
            </w:r>
            <w:r>
              <w:rPr>
                <w:rFonts w:hint="default" w:ascii="宋体" w:hAnsi="宋体" w:eastAsia="宋体" w:cs="宋体"/>
                <w:i w:val="0"/>
                <w:iCs w:val="0"/>
                <w:color w:val="000000"/>
                <w:sz w:val="21"/>
                <w:szCs w:val="21"/>
                <w:lang w:val="en-US" w:eastAsia="zh-CN"/>
              </w:rPr>
              <w:t>RTSP</w:t>
            </w:r>
            <w:r>
              <w:rPr>
                <w:rFonts w:hint="eastAsia" w:ascii="宋体" w:hAnsi="宋体" w:eastAsia="宋体" w:cs="宋体"/>
                <w:i w:val="0"/>
                <w:iCs w:val="0"/>
                <w:color w:val="000000"/>
                <w:sz w:val="21"/>
                <w:szCs w:val="21"/>
                <w:lang w:val="en-US" w:eastAsia="zh-CN"/>
              </w:rPr>
              <w:t>流形式接入平台</w:t>
            </w:r>
            <w:r>
              <w:rPr>
                <w:rFonts w:hint="eastAsia" w:ascii="宋体" w:hAnsi="宋体" w:eastAsia="宋体" w:cs="宋体"/>
                <w:i w:val="0"/>
                <w:iCs w:val="0"/>
                <w:color w:val="000000"/>
                <w:sz w:val="21"/>
                <w:szCs w:val="21"/>
              </w:rPr>
              <w:t>，</w:t>
            </w:r>
            <w:r>
              <w:rPr>
                <w:rFonts w:hint="eastAsia" w:ascii="宋体" w:hAnsi="宋体" w:eastAsia="宋体" w:cs="宋体"/>
                <w:i w:val="0"/>
                <w:iCs w:val="0"/>
                <w:color w:val="000000"/>
                <w:sz w:val="21"/>
                <w:szCs w:val="21"/>
                <w:lang w:val="en-US" w:eastAsia="zh-CN"/>
              </w:rPr>
              <w:t>支持在</w:t>
            </w:r>
            <w:r>
              <w:rPr>
                <w:rFonts w:hint="eastAsia" w:ascii="宋体" w:hAnsi="宋体" w:eastAsia="宋体" w:cs="宋体"/>
                <w:i w:val="0"/>
                <w:iCs w:val="0"/>
                <w:color w:val="000000"/>
                <w:sz w:val="21"/>
                <w:szCs w:val="21"/>
              </w:rPr>
              <w:t>地图上</w:t>
            </w:r>
            <w:r>
              <w:rPr>
                <w:rFonts w:hint="eastAsia" w:ascii="宋体" w:hAnsi="宋体" w:eastAsia="宋体" w:cs="宋体"/>
                <w:i w:val="0"/>
                <w:iCs w:val="0"/>
                <w:color w:val="000000"/>
                <w:sz w:val="21"/>
                <w:szCs w:val="21"/>
                <w:lang w:val="en-US" w:eastAsia="zh-CN"/>
              </w:rPr>
              <w:t>标注监控位置，在线播放查看</w:t>
            </w:r>
            <w:r>
              <w:rPr>
                <w:rFonts w:hint="eastAsia" w:ascii="宋体" w:hAnsi="宋体" w:eastAsia="宋体" w:cs="宋体"/>
                <w:i w:val="0"/>
                <w:iCs w:val="0"/>
                <w:color w:val="000000"/>
                <w:sz w:val="21"/>
                <w:szCs w:val="21"/>
              </w:rPr>
              <w:t>。</w:t>
            </w:r>
          </w:p>
        </w:tc>
      </w:tr>
      <w:tr w14:paraId="31EB3BF8">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713B9CD3">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BCF3">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bidi="ar"/>
              </w:rPr>
              <w:t>菜单管理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3349">
            <w:pPr>
              <w:keepNext w:val="0"/>
              <w:keepLines w:val="0"/>
              <w:pageBreakBefore w:val="0"/>
              <w:kinsoku/>
              <w:wordWrap/>
              <w:overflowPunct/>
              <w:topLinePunct w:val="0"/>
              <w:autoSpaceDE/>
              <w:autoSpaceDN/>
              <w:bidi w:val="0"/>
              <w:adjustRightInd w:val="0"/>
              <w:snapToGrid w:val="0"/>
              <w:spacing w:line="288" w:lineRule="auto"/>
              <w:ind w:firstLine="0" w:firstLineChars="0"/>
              <w:rPr>
                <w:rFonts w:hint="default" w:ascii="宋体" w:hAnsi="宋体" w:eastAsia="宋体" w:cs="宋体"/>
                <w:i w:val="0"/>
                <w:iCs w:val="0"/>
                <w:color w:val="000000"/>
                <w:sz w:val="21"/>
                <w:szCs w:val="21"/>
                <w:lang w:val="en-US"/>
              </w:rPr>
            </w:pPr>
            <w:r>
              <w:rPr>
                <w:rFonts w:hint="eastAsia" w:ascii="宋体" w:hAnsi="宋体" w:eastAsia="宋体" w:cs="宋体"/>
                <w:i w:val="0"/>
                <w:iCs w:val="0"/>
                <w:color w:val="000000"/>
                <w:sz w:val="21"/>
                <w:szCs w:val="21"/>
              </w:rPr>
              <w:t>配置</w:t>
            </w:r>
            <w:r>
              <w:rPr>
                <w:rFonts w:hint="eastAsia" w:ascii="宋体" w:hAnsi="宋体" w:eastAsia="宋体" w:cs="宋体"/>
                <w:i w:val="0"/>
                <w:iCs w:val="0"/>
                <w:color w:val="000000"/>
                <w:sz w:val="21"/>
                <w:szCs w:val="21"/>
                <w:lang w:val="en-US" w:eastAsia="zh-CN"/>
              </w:rPr>
              <w:t>菜单的名称、顺序，所属分组。</w:t>
            </w:r>
          </w:p>
        </w:tc>
      </w:tr>
      <w:tr w14:paraId="0884ADAE">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B218A99">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D34F">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bidi="ar"/>
              </w:rPr>
              <w:t>区域管理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D60A">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设置企业的</w:t>
            </w:r>
            <w:r>
              <w:rPr>
                <w:rFonts w:hint="eastAsia" w:ascii="宋体" w:hAnsi="宋体" w:eastAsia="宋体" w:cs="宋体"/>
                <w:i w:val="0"/>
                <w:iCs w:val="0"/>
                <w:color w:val="000000"/>
                <w:sz w:val="21"/>
                <w:szCs w:val="21"/>
                <w:lang w:val="en-US" w:eastAsia="zh-CN"/>
              </w:rPr>
              <w:t>各类型</w:t>
            </w:r>
            <w:r>
              <w:rPr>
                <w:rFonts w:hint="eastAsia" w:ascii="宋体" w:hAnsi="宋体" w:eastAsia="宋体" w:cs="宋体"/>
                <w:i w:val="0"/>
                <w:iCs w:val="0"/>
                <w:color w:val="000000"/>
                <w:sz w:val="21"/>
                <w:szCs w:val="21"/>
              </w:rPr>
              <w:t>区域</w:t>
            </w:r>
            <w:r>
              <w:rPr>
                <w:rFonts w:hint="eastAsia" w:ascii="宋体" w:hAnsi="宋体" w:eastAsia="宋体" w:cs="宋体"/>
                <w:i w:val="0"/>
                <w:iCs w:val="0"/>
                <w:color w:val="000000"/>
                <w:sz w:val="21"/>
                <w:szCs w:val="21"/>
                <w:lang w:eastAsia="zh-CN"/>
              </w:rPr>
              <w:t>，</w:t>
            </w:r>
            <w:r>
              <w:rPr>
                <w:rFonts w:hint="eastAsia" w:ascii="宋体" w:hAnsi="宋体" w:eastAsia="宋体" w:cs="宋体"/>
                <w:i w:val="0"/>
                <w:iCs w:val="0"/>
                <w:color w:val="000000"/>
                <w:sz w:val="21"/>
                <w:szCs w:val="21"/>
                <w:lang w:val="en-US" w:eastAsia="zh-CN"/>
              </w:rPr>
              <w:t>支持风险区域、集合点等区域类型</w:t>
            </w:r>
            <w:r>
              <w:rPr>
                <w:rFonts w:hint="eastAsia" w:ascii="宋体" w:hAnsi="宋体" w:eastAsia="宋体" w:cs="宋体"/>
                <w:i w:val="0"/>
                <w:iCs w:val="0"/>
                <w:color w:val="000000"/>
                <w:sz w:val="21"/>
                <w:szCs w:val="21"/>
              </w:rPr>
              <w:t>，</w:t>
            </w:r>
            <w:r>
              <w:rPr>
                <w:rFonts w:hint="eastAsia" w:ascii="宋体" w:hAnsi="宋体" w:eastAsia="宋体" w:cs="宋体"/>
                <w:i w:val="0"/>
                <w:iCs w:val="0"/>
                <w:color w:val="000000"/>
                <w:sz w:val="21"/>
                <w:szCs w:val="21"/>
                <w:lang w:val="en-US" w:eastAsia="zh-CN"/>
              </w:rPr>
              <w:t>设置</w:t>
            </w:r>
            <w:r>
              <w:rPr>
                <w:rFonts w:hint="eastAsia" w:ascii="宋体" w:hAnsi="宋体" w:eastAsia="宋体" w:cs="宋体"/>
                <w:i w:val="0"/>
                <w:iCs w:val="0"/>
                <w:color w:val="000000"/>
                <w:sz w:val="21"/>
                <w:szCs w:val="21"/>
              </w:rPr>
              <w:t>责任部门、责任人</w:t>
            </w:r>
            <w:r>
              <w:rPr>
                <w:rFonts w:hint="eastAsia" w:ascii="宋体" w:hAnsi="宋体" w:eastAsia="宋体" w:cs="宋体"/>
                <w:i w:val="0"/>
                <w:iCs w:val="0"/>
                <w:color w:val="000000"/>
                <w:sz w:val="21"/>
                <w:szCs w:val="21"/>
                <w:lang w:eastAsia="zh-CN"/>
              </w:rPr>
              <w:t>、</w:t>
            </w:r>
            <w:r>
              <w:rPr>
                <w:rFonts w:hint="eastAsia" w:ascii="宋体" w:hAnsi="宋体" w:eastAsia="宋体" w:cs="宋体"/>
                <w:i w:val="0"/>
                <w:iCs w:val="0"/>
                <w:color w:val="000000"/>
                <w:sz w:val="21"/>
                <w:szCs w:val="21"/>
                <w:lang w:val="en-US" w:eastAsia="zh-CN"/>
              </w:rPr>
              <w:t>包含的地图围栏，显示权重</w:t>
            </w:r>
            <w:r>
              <w:rPr>
                <w:rFonts w:hint="eastAsia" w:ascii="宋体" w:hAnsi="宋体" w:eastAsia="宋体" w:cs="宋体"/>
                <w:i w:val="0"/>
                <w:iCs w:val="0"/>
                <w:color w:val="000000"/>
                <w:sz w:val="21"/>
                <w:szCs w:val="21"/>
              </w:rPr>
              <w:t>等。</w:t>
            </w:r>
          </w:p>
        </w:tc>
      </w:tr>
      <w:tr w14:paraId="12FB3513">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C0CDDA3">
            <w:pPr>
              <w:widowControl/>
              <w:spacing w:line="312" w:lineRule="auto"/>
              <w:ind w:firstLine="0" w:firstLineChars="0"/>
              <w:textAlignment w:val="center"/>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302F">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2"/>
                <w:sz w:val="21"/>
                <w:szCs w:val="21"/>
                <w:lang w:val="en-US" w:eastAsia="zh-CN" w:bidi="ar-SA"/>
              </w:rPr>
            </w:pPr>
            <w:r>
              <w:rPr>
                <w:rFonts w:hint="eastAsia" w:ascii="宋体" w:hAnsi="宋体" w:eastAsia="宋体" w:cs="宋体"/>
                <w:i w:val="0"/>
                <w:iCs w:val="0"/>
                <w:color w:val="000000"/>
                <w:kern w:val="0"/>
                <w:sz w:val="21"/>
                <w:szCs w:val="21"/>
                <w:lang w:bidi="ar"/>
              </w:rPr>
              <w:t>组织档案管理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A599">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kern w:val="2"/>
                <w:sz w:val="21"/>
                <w:szCs w:val="21"/>
                <w:lang w:val="en-US" w:eastAsia="zh-CN" w:bidi="ar-SA"/>
              </w:rPr>
            </w:pPr>
            <w:r>
              <w:rPr>
                <w:rFonts w:hint="eastAsia" w:ascii="宋体" w:hAnsi="宋体" w:eastAsia="宋体" w:cs="宋体"/>
                <w:i w:val="0"/>
                <w:iCs w:val="0"/>
                <w:color w:val="000000"/>
                <w:sz w:val="21"/>
                <w:szCs w:val="21"/>
                <w:lang w:val="en-US" w:eastAsia="zh-CN"/>
              </w:rPr>
              <w:t>支持</w:t>
            </w:r>
            <w:r>
              <w:rPr>
                <w:rFonts w:hint="eastAsia" w:ascii="宋体" w:hAnsi="宋体" w:eastAsia="宋体" w:cs="宋体"/>
                <w:i w:val="0"/>
                <w:iCs w:val="0"/>
                <w:color w:val="000000"/>
                <w:sz w:val="21"/>
                <w:szCs w:val="21"/>
              </w:rPr>
              <w:t>维护企业的组织架构、岗位数据，支持部门、岗位人员的增删改查、导入导出。</w:t>
            </w:r>
          </w:p>
        </w:tc>
      </w:tr>
      <w:tr w14:paraId="5E80C503">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19552070">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08D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岗位类型管理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26A0">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en-US" w:eastAsia="zh-CN"/>
              </w:rPr>
              <w:t>支持设置人员类型，按岗位设置人员类型，设置后支持按照岗位或人员类型进行检索，分配培训任务。</w:t>
            </w:r>
          </w:p>
        </w:tc>
      </w:tr>
      <w:tr w14:paraId="1402C740">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34C8888B">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E559">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组织架构图</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A764">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根据部门关系自动生成组织架构图，根据部门变动自动调整，支持缩放，横向，纵向，收起、展开，查找定位等功能。</w:t>
            </w:r>
          </w:p>
        </w:tc>
      </w:tr>
      <w:tr w14:paraId="6190953D">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02DC79B5">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87F5">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排班管理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AD4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支持固定班、倒班制排班及混合形式排班，支持批量排班，按周期自动生成排班、表格导入排班。人员排班与智能巡检、双重预防排查人物关联，精准匹配排查人员</w:t>
            </w:r>
          </w:p>
        </w:tc>
      </w:tr>
      <w:tr w14:paraId="1F9DA891">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61489007">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CB4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三同时管理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584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项目安全设施三同时管理，可设置基础信息和安全、职业健康三同时信息，支持拆分四步填写信息。</w:t>
            </w:r>
          </w:p>
        </w:tc>
      </w:tr>
      <w:tr w14:paraId="2AFEBA4E">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27FBF21E">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ABF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变动日志</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51F6">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支持查看组织架构的调整记录，可针对调整对象（人员、部门、岗位）查询其“操作日志”与“修改关联的隐患排查业务”。</w:t>
            </w:r>
          </w:p>
        </w:tc>
      </w:tr>
      <w:tr w14:paraId="4D6988FA">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9ACF9CD">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9105">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kern w:val="0"/>
                <w:sz w:val="21"/>
                <w:szCs w:val="21"/>
                <w:lang w:bidi="ar"/>
              </w:rPr>
              <w:t>企业资质</w:t>
            </w:r>
            <w:r>
              <w:rPr>
                <w:rFonts w:hint="eastAsia" w:ascii="宋体" w:hAnsi="宋体" w:eastAsia="宋体" w:cs="宋体"/>
                <w:i w:val="0"/>
                <w:iCs w:val="0"/>
                <w:color w:val="000000"/>
                <w:kern w:val="0"/>
                <w:sz w:val="21"/>
                <w:szCs w:val="21"/>
                <w:lang w:val="en-US" w:eastAsia="zh-CN" w:bidi="ar"/>
              </w:rPr>
              <w:t>证书管理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9693">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en-US" w:eastAsia="zh-CN"/>
              </w:rPr>
              <w:t>支持添加企业各类证书，</w:t>
            </w:r>
            <w:r>
              <w:rPr>
                <w:rFonts w:hint="eastAsia" w:ascii="宋体" w:hAnsi="宋体" w:eastAsia="宋体" w:cs="宋体"/>
                <w:i w:val="0"/>
                <w:iCs w:val="0"/>
                <w:color w:val="000000"/>
                <w:kern w:val="0"/>
                <w:sz w:val="21"/>
                <w:szCs w:val="21"/>
                <w:lang w:bidi="ar"/>
              </w:rPr>
              <w:t>支持增删改查、有效期维护、提醒规则设置</w:t>
            </w:r>
            <w:r>
              <w:rPr>
                <w:rFonts w:hint="eastAsia" w:ascii="宋体" w:hAnsi="宋体" w:eastAsia="宋体" w:cs="宋体"/>
                <w:i w:val="0"/>
                <w:iCs w:val="0"/>
                <w:color w:val="000000"/>
                <w:kern w:val="0"/>
                <w:sz w:val="21"/>
                <w:szCs w:val="21"/>
                <w:lang w:eastAsia="zh-CN" w:bidi="ar"/>
              </w:rPr>
              <w:t>，</w:t>
            </w:r>
            <w:r>
              <w:rPr>
                <w:rFonts w:hint="eastAsia" w:ascii="宋体" w:hAnsi="宋体" w:eastAsia="宋体" w:cs="宋体"/>
                <w:i w:val="0"/>
                <w:iCs w:val="0"/>
                <w:color w:val="000000"/>
                <w:sz w:val="21"/>
                <w:szCs w:val="21"/>
                <w:lang w:val="en-US" w:eastAsia="zh-CN"/>
              </w:rPr>
              <w:t>可自行配置临期时间和提醒的人员、角色等，自动生成证书的更新记录。</w:t>
            </w:r>
          </w:p>
        </w:tc>
      </w:tr>
      <w:tr w14:paraId="1D484084">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78A69A26">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F6D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人员资质证书管理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1AF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企业人员资质证书维护，支持增删改查、有效期维护、提醒规则设置，以及按规则对有效期到期的证书提醒到指定人员。</w:t>
            </w:r>
          </w:p>
        </w:tc>
      </w:tr>
      <w:tr w14:paraId="54ECAB93">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0824AB5F">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12A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2"/>
                <w:sz w:val="21"/>
                <w:szCs w:val="21"/>
                <w:lang w:val="en-US" w:eastAsia="zh-CN" w:bidi="ar-SA"/>
              </w:rPr>
            </w:pPr>
            <w:r>
              <w:rPr>
                <w:rFonts w:hint="eastAsia" w:ascii="宋体" w:hAnsi="宋体" w:eastAsia="宋体" w:cs="宋体"/>
                <w:i w:val="0"/>
                <w:iCs w:val="0"/>
                <w:color w:val="000000"/>
                <w:kern w:val="0"/>
                <w:sz w:val="21"/>
                <w:szCs w:val="21"/>
                <w:lang w:bidi="ar"/>
              </w:rPr>
              <w:t>设备设施档案管理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AA7D">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kern w:val="2"/>
                <w:sz w:val="21"/>
                <w:szCs w:val="21"/>
                <w:lang w:val="en-US" w:eastAsia="zh-CN" w:bidi="ar-SA"/>
              </w:rPr>
            </w:pPr>
            <w:r>
              <w:rPr>
                <w:rFonts w:hint="eastAsia" w:ascii="宋体" w:hAnsi="宋体" w:eastAsia="宋体" w:cs="宋体"/>
                <w:i w:val="0"/>
                <w:iCs w:val="0"/>
                <w:color w:val="000000"/>
                <w:sz w:val="21"/>
                <w:szCs w:val="21"/>
              </w:rPr>
              <w:t>维护企业的各类设备</w:t>
            </w:r>
            <w:r>
              <w:rPr>
                <w:rFonts w:hint="eastAsia" w:ascii="宋体" w:hAnsi="宋体" w:eastAsia="宋体" w:cs="宋体"/>
                <w:i w:val="0"/>
                <w:iCs w:val="0"/>
                <w:color w:val="000000"/>
                <w:sz w:val="21"/>
                <w:szCs w:val="21"/>
                <w:lang w:eastAsia="zh-CN"/>
              </w:rPr>
              <w:t>，可以自定义维护设备的类型和设备类型对应的显示图标</w:t>
            </w:r>
            <w:r>
              <w:rPr>
                <w:rFonts w:hint="eastAsia" w:ascii="宋体" w:hAnsi="宋体" w:eastAsia="宋体" w:cs="宋体"/>
                <w:i w:val="0"/>
                <w:iCs w:val="0"/>
                <w:color w:val="000000"/>
                <w:sz w:val="21"/>
                <w:szCs w:val="21"/>
              </w:rPr>
              <w:t>，</w:t>
            </w:r>
            <w:r>
              <w:rPr>
                <w:rFonts w:hint="eastAsia" w:ascii="宋体" w:hAnsi="宋体" w:eastAsia="宋体" w:cs="宋体"/>
                <w:i w:val="0"/>
                <w:iCs w:val="0"/>
                <w:color w:val="000000"/>
                <w:sz w:val="21"/>
                <w:szCs w:val="21"/>
                <w:lang w:val="en-US" w:eastAsia="zh-CN"/>
              </w:rPr>
              <w:t>支持</w:t>
            </w:r>
            <w:r>
              <w:rPr>
                <w:rFonts w:hint="eastAsia" w:ascii="宋体" w:hAnsi="宋体" w:eastAsia="宋体" w:cs="宋体"/>
                <w:i w:val="0"/>
                <w:iCs w:val="0"/>
                <w:color w:val="000000"/>
                <w:sz w:val="21"/>
                <w:szCs w:val="21"/>
              </w:rPr>
              <w:t>导出、导入功能。包括基本信息、地图位置、责任部门、有效期等。对于需要巡检的设备，支持维护“检查项”。</w:t>
            </w:r>
          </w:p>
        </w:tc>
      </w:tr>
      <w:tr w14:paraId="3AAD30C9">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2CDDF96D">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4D6E">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2"/>
                <w:sz w:val="21"/>
                <w:szCs w:val="21"/>
                <w:lang w:val="en-US" w:eastAsia="zh-CN" w:bidi="ar-SA"/>
              </w:rPr>
            </w:pPr>
            <w:r>
              <w:rPr>
                <w:rFonts w:hint="eastAsia" w:ascii="宋体" w:hAnsi="宋体" w:eastAsia="宋体" w:cs="宋体"/>
                <w:i w:val="0"/>
                <w:iCs w:val="0"/>
                <w:color w:val="000000"/>
                <w:kern w:val="0"/>
                <w:sz w:val="21"/>
                <w:szCs w:val="21"/>
                <w:lang w:bidi="ar"/>
              </w:rPr>
              <w:t>化学品管理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6E03">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kern w:val="2"/>
                <w:sz w:val="21"/>
                <w:szCs w:val="21"/>
                <w:lang w:val="en-US" w:eastAsia="zh-CN" w:bidi="ar-SA"/>
              </w:rPr>
            </w:pPr>
            <w:r>
              <w:rPr>
                <w:rFonts w:hint="eastAsia" w:ascii="宋体" w:hAnsi="宋体" w:eastAsia="宋体" w:cs="宋体"/>
                <w:i w:val="0"/>
                <w:iCs w:val="0"/>
                <w:color w:val="000000"/>
                <w:sz w:val="21"/>
                <w:szCs w:val="21"/>
              </w:rPr>
              <w:t>维护企业涉及的化学品基础信息。包括名称、别名、类型、CAS号，是否重点监管，最大储量、可上传SDS附件（包括附件、有效期，是否需提醒更新）。自动生成SDS更新记录，提供到期提醒功能（可自定义提前</w:t>
            </w:r>
            <w:r>
              <w:rPr>
                <w:rFonts w:hint="eastAsia" w:ascii="宋体" w:hAnsi="宋体" w:eastAsia="宋体" w:cs="宋体"/>
                <w:i w:val="0"/>
                <w:iCs w:val="0"/>
                <w:color w:val="000000"/>
                <w:sz w:val="21"/>
                <w:szCs w:val="21"/>
                <w:lang w:val="en-US" w:eastAsia="zh-CN"/>
              </w:rPr>
              <w:t>时间</w:t>
            </w:r>
            <w:r>
              <w:rPr>
                <w:rFonts w:hint="eastAsia" w:ascii="宋体" w:hAnsi="宋体" w:eastAsia="宋体" w:cs="宋体"/>
                <w:i w:val="0"/>
                <w:iCs w:val="0"/>
                <w:color w:val="000000"/>
                <w:sz w:val="21"/>
                <w:szCs w:val="21"/>
              </w:rPr>
              <w:t>，提醒人或角色）</w:t>
            </w:r>
          </w:p>
        </w:tc>
      </w:tr>
      <w:tr w14:paraId="41827E4B">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6404F809">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55D5">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体系文件管理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4B4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bidi="ar"/>
              </w:rPr>
              <w:t>用于新增、修改或删除文件，可设置其基础内容信息与高级设置，支持预览、导入导出、发布作废、批量导入附件、进行版本管理、意见收集管理、评价管理、查看查阅签收记录。</w:t>
            </w:r>
          </w:p>
        </w:tc>
      </w:tr>
      <w:tr w14:paraId="1F100B2B">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CDC5E76">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EE0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地图标记</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685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支持</w:t>
            </w:r>
            <w:r>
              <w:rPr>
                <w:rFonts w:hint="eastAsia" w:ascii="宋体" w:hAnsi="宋体" w:eastAsia="宋体" w:cs="宋体"/>
                <w:i w:val="0"/>
                <w:iCs w:val="0"/>
                <w:color w:val="000000"/>
                <w:kern w:val="0"/>
                <w:sz w:val="21"/>
                <w:szCs w:val="21"/>
                <w:lang w:bidi="ar"/>
              </w:rPr>
              <w:t>新增、修改或删除地图标记类型与其下的地图标记，可设置地图标记的编号、名称、类型、责任部门、地图位置等信息</w:t>
            </w:r>
            <w:r>
              <w:rPr>
                <w:rFonts w:hint="eastAsia" w:ascii="宋体" w:hAnsi="宋体" w:eastAsia="宋体" w:cs="宋体"/>
                <w:i w:val="0"/>
                <w:iCs w:val="0"/>
                <w:color w:val="000000"/>
                <w:kern w:val="0"/>
                <w:sz w:val="21"/>
                <w:szCs w:val="21"/>
                <w:lang w:eastAsia="zh-CN" w:bidi="ar"/>
              </w:rPr>
              <w:t>。</w:t>
            </w:r>
          </w:p>
        </w:tc>
      </w:tr>
      <w:tr w14:paraId="210EFD8C">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1ABB5F5C">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1E1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报警中心</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DB9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设置报警规则，可查询、处理</w:t>
            </w:r>
            <w:r>
              <w:rPr>
                <w:rFonts w:hint="eastAsia" w:ascii="宋体" w:hAnsi="宋体" w:eastAsia="宋体" w:cs="宋体"/>
                <w:i w:val="0"/>
                <w:iCs w:val="0"/>
                <w:color w:val="000000"/>
                <w:kern w:val="0"/>
                <w:sz w:val="21"/>
                <w:szCs w:val="21"/>
                <w:lang w:val="en-US" w:eastAsia="zh-CN" w:bidi="ar"/>
              </w:rPr>
              <w:t>平台各</w:t>
            </w:r>
            <w:r>
              <w:rPr>
                <w:rFonts w:hint="eastAsia" w:ascii="宋体" w:hAnsi="宋体" w:eastAsia="宋体" w:cs="宋体"/>
                <w:i w:val="0"/>
                <w:iCs w:val="0"/>
                <w:color w:val="000000"/>
                <w:kern w:val="0"/>
                <w:sz w:val="21"/>
                <w:szCs w:val="21"/>
                <w:lang w:bidi="ar"/>
              </w:rPr>
              <w:t>类型的报警信息。报警类型包括AI</w:t>
            </w:r>
            <w:r>
              <w:rPr>
                <w:rFonts w:hint="eastAsia" w:ascii="宋体" w:hAnsi="宋体" w:eastAsia="宋体" w:cs="宋体"/>
                <w:i w:val="0"/>
                <w:iCs w:val="0"/>
                <w:color w:val="000000"/>
                <w:kern w:val="0"/>
                <w:sz w:val="21"/>
                <w:szCs w:val="21"/>
                <w:lang w:eastAsia="zh-CN" w:bidi="ar"/>
              </w:rPr>
              <w:t>、</w:t>
            </w:r>
            <w:r>
              <w:rPr>
                <w:rFonts w:hint="eastAsia" w:ascii="宋体" w:hAnsi="宋体" w:eastAsia="宋体" w:cs="宋体"/>
                <w:i w:val="0"/>
                <w:iCs w:val="0"/>
                <w:color w:val="000000"/>
                <w:kern w:val="0"/>
                <w:sz w:val="21"/>
                <w:szCs w:val="21"/>
                <w:lang w:val="en-US" w:eastAsia="zh-CN" w:bidi="ar"/>
              </w:rPr>
              <w:t>监测点</w:t>
            </w:r>
            <w:r>
              <w:rPr>
                <w:rFonts w:hint="eastAsia" w:ascii="宋体" w:hAnsi="宋体" w:eastAsia="宋体" w:cs="宋体"/>
                <w:i w:val="0"/>
                <w:iCs w:val="0"/>
                <w:color w:val="000000"/>
                <w:kern w:val="0"/>
                <w:sz w:val="21"/>
                <w:szCs w:val="21"/>
                <w:lang w:bidi="ar"/>
              </w:rPr>
              <w:t>、作业票</w:t>
            </w:r>
            <w:r>
              <w:rPr>
                <w:rFonts w:hint="eastAsia" w:ascii="宋体" w:hAnsi="宋体" w:eastAsia="宋体" w:cs="宋体"/>
                <w:i w:val="0"/>
                <w:iCs w:val="0"/>
                <w:color w:val="000000"/>
                <w:kern w:val="0"/>
                <w:sz w:val="21"/>
                <w:szCs w:val="21"/>
                <w:lang w:eastAsia="zh-CN" w:bidi="ar"/>
              </w:rPr>
              <w:t>、</w:t>
            </w:r>
            <w:r>
              <w:rPr>
                <w:rFonts w:hint="eastAsia" w:ascii="宋体" w:hAnsi="宋体" w:eastAsia="宋体" w:cs="宋体"/>
                <w:i w:val="0"/>
                <w:iCs w:val="0"/>
                <w:color w:val="000000"/>
                <w:kern w:val="0"/>
                <w:sz w:val="21"/>
                <w:szCs w:val="21"/>
                <w:lang w:val="en-US" w:eastAsia="zh-CN" w:bidi="ar"/>
              </w:rPr>
              <w:t>隐患相关</w:t>
            </w:r>
            <w:r>
              <w:rPr>
                <w:rFonts w:hint="eastAsia" w:ascii="宋体" w:hAnsi="宋体" w:eastAsia="宋体" w:cs="宋体"/>
                <w:i w:val="0"/>
                <w:iCs w:val="0"/>
                <w:color w:val="000000"/>
                <w:kern w:val="0"/>
                <w:sz w:val="21"/>
                <w:szCs w:val="21"/>
                <w:lang w:bidi="ar"/>
              </w:rPr>
              <w:t>报警等。</w:t>
            </w:r>
          </w:p>
        </w:tc>
      </w:tr>
      <w:tr w14:paraId="1443DF2F">
        <w:tblPrEx>
          <w:tblCellMar>
            <w:top w:w="0" w:type="dxa"/>
            <w:left w:w="108" w:type="dxa"/>
            <w:bottom w:w="0" w:type="dxa"/>
            <w:right w:w="108" w:type="dxa"/>
          </w:tblCellMar>
        </w:tblPrEx>
        <w:trPr>
          <w:trHeight w:val="312" w:hRule="atLeast"/>
        </w:trPr>
        <w:tc>
          <w:tcPr>
            <w:tcW w:w="776" w:type="dxa"/>
            <w:vMerge w:val="continue"/>
            <w:tcBorders>
              <w:left w:val="single" w:color="000000" w:sz="4" w:space="0"/>
              <w:bottom w:val="single" w:color="000000" w:sz="4" w:space="0"/>
              <w:right w:val="single" w:color="000000" w:sz="4" w:space="0"/>
            </w:tcBorders>
            <w:shd w:val="clear" w:color="auto" w:fill="auto"/>
            <w:noWrap/>
            <w:vAlign w:val="center"/>
          </w:tcPr>
          <w:p w14:paraId="200411CD">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233D">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消息通知</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62A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展示</w:t>
            </w:r>
            <w:r>
              <w:rPr>
                <w:rFonts w:hint="eastAsia" w:ascii="宋体" w:hAnsi="宋体" w:eastAsia="宋体" w:cs="宋体"/>
                <w:i w:val="0"/>
                <w:iCs w:val="0"/>
                <w:color w:val="000000"/>
                <w:kern w:val="0"/>
                <w:sz w:val="21"/>
                <w:szCs w:val="21"/>
                <w:lang w:val="en-US" w:eastAsia="zh-CN" w:bidi="ar"/>
              </w:rPr>
              <w:t>用户</w:t>
            </w:r>
            <w:r>
              <w:rPr>
                <w:rFonts w:hint="eastAsia" w:ascii="宋体" w:hAnsi="宋体" w:eastAsia="宋体" w:cs="宋体"/>
                <w:i w:val="0"/>
                <w:iCs w:val="0"/>
                <w:color w:val="000000"/>
                <w:kern w:val="0"/>
                <w:sz w:val="21"/>
                <w:szCs w:val="21"/>
                <w:lang w:bidi="ar"/>
              </w:rPr>
              <w:t>所有的已读、未读消息通知。</w:t>
            </w:r>
          </w:p>
        </w:tc>
      </w:tr>
      <w:tr w14:paraId="76EB8F00">
        <w:tblPrEx>
          <w:tblCellMar>
            <w:top w:w="0" w:type="dxa"/>
            <w:left w:w="108" w:type="dxa"/>
            <w:bottom w:w="0" w:type="dxa"/>
            <w:right w:w="108" w:type="dxa"/>
          </w:tblCellMar>
        </w:tblPrEx>
        <w:trPr>
          <w:trHeight w:val="405" w:hRule="atLeast"/>
        </w:trPr>
        <w:tc>
          <w:tcPr>
            <w:tcW w:w="776" w:type="dxa"/>
            <w:vMerge w:val="restart"/>
            <w:tcBorders>
              <w:top w:val="single" w:color="000000" w:sz="4" w:space="0"/>
              <w:left w:val="single" w:color="000000" w:sz="4" w:space="0"/>
              <w:right w:val="single" w:color="000000" w:sz="4" w:space="0"/>
            </w:tcBorders>
            <w:shd w:val="clear" w:color="auto" w:fill="auto"/>
            <w:noWrap/>
            <w:vAlign w:val="center"/>
          </w:tcPr>
          <w:p w14:paraId="596AA41F">
            <w:pPr>
              <w:widowControl/>
              <w:spacing w:line="312" w:lineRule="auto"/>
              <w:ind w:firstLine="0" w:firstLine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bidi="ar"/>
              </w:rPr>
              <w:t>重大危险源管理</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3D6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bidi="ar"/>
              </w:rPr>
              <w:t>重大危险源档案</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74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bidi="ar"/>
              </w:rPr>
              <w:t>重大危险源一源一档</w:t>
            </w:r>
            <w:r>
              <w:rPr>
                <w:rFonts w:hint="eastAsia" w:ascii="宋体" w:hAnsi="宋体" w:eastAsia="宋体" w:cs="宋体"/>
                <w:i w:val="0"/>
                <w:iCs w:val="0"/>
                <w:color w:val="000000"/>
                <w:kern w:val="0"/>
                <w:sz w:val="21"/>
                <w:szCs w:val="21"/>
                <w:lang w:val="en-US" w:eastAsia="zh-CN" w:bidi="ar"/>
              </w:rPr>
              <w:t>管理</w:t>
            </w:r>
            <w:r>
              <w:rPr>
                <w:rFonts w:hint="eastAsia" w:ascii="宋体" w:hAnsi="宋体" w:eastAsia="宋体" w:cs="宋体"/>
                <w:i w:val="0"/>
                <w:iCs w:val="0"/>
                <w:color w:val="000000"/>
                <w:kern w:val="0"/>
                <w:sz w:val="21"/>
                <w:szCs w:val="21"/>
                <w:lang w:bidi="ar"/>
              </w:rPr>
              <w:t>。包括重大危险源的基本信息，地图位置，</w:t>
            </w:r>
            <w:r>
              <w:rPr>
                <w:rFonts w:hint="eastAsia" w:ascii="宋体" w:hAnsi="宋体" w:eastAsia="宋体" w:cs="宋体"/>
                <w:i w:val="0"/>
                <w:iCs w:val="0"/>
                <w:color w:val="000000"/>
                <w:kern w:val="0"/>
                <w:sz w:val="21"/>
                <w:szCs w:val="21"/>
                <w:lang w:val="en-US" w:eastAsia="zh-CN" w:bidi="ar"/>
              </w:rPr>
              <w:t>涉及的</w:t>
            </w:r>
            <w:r>
              <w:rPr>
                <w:rFonts w:hint="eastAsia" w:ascii="宋体" w:hAnsi="宋体" w:eastAsia="宋体" w:cs="宋体"/>
                <w:i w:val="0"/>
                <w:iCs w:val="0"/>
                <w:color w:val="000000"/>
                <w:kern w:val="0"/>
                <w:sz w:val="21"/>
                <w:szCs w:val="21"/>
                <w:lang w:bidi="ar"/>
              </w:rPr>
              <w:t>危化品信息</w:t>
            </w:r>
            <w:r>
              <w:rPr>
                <w:rFonts w:hint="eastAsia" w:ascii="宋体" w:hAnsi="宋体" w:eastAsia="宋体" w:cs="宋体"/>
                <w:i w:val="0"/>
                <w:iCs w:val="0"/>
                <w:color w:val="000000"/>
                <w:kern w:val="0"/>
                <w:sz w:val="21"/>
                <w:szCs w:val="21"/>
                <w:lang w:eastAsia="zh-CN" w:bidi="ar"/>
              </w:rPr>
              <w:t>，</w:t>
            </w:r>
            <w:r>
              <w:rPr>
                <w:rFonts w:hint="eastAsia" w:ascii="宋体" w:hAnsi="宋体" w:eastAsia="宋体" w:cs="宋体"/>
                <w:i w:val="0"/>
                <w:iCs w:val="0"/>
                <w:color w:val="000000"/>
                <w:kern w:val="0"/>
                <w:sz w:val="21"/>
                <w:szCs w:val="21"/>
                <w:lang w:val="en-US" w:eastAsia="zh-CN" w:bidi="ar"/>
              </w:rPr>
              <w:t>关联的监测点，包保负责人，设备列表、危险源操作人员列表</w:t>
            </w:r>
          </w:p>
        </w:tc>
      </w:tr>
      <w:tr w14:paraId="5DDC9CBE">
        <w:tblPrEx>
          <w:tblCellMar>
            <w:top w:w="0" w:type="dxa"/>
            <w:left w:w="108" w:type="dxa"/>
            <w:bottom w:w="0" w:type="dxa"/>
            <w:right w:w="108" w:type="dxa"/>
          </w:tblCellMar>
        </w:tblPrEx>
        <w:trPr>
          <w:trHeight w:val="405" w:hRule="atLeast"/>
        </w:trPr>
        <w:tc>
          <w:tcPr>
            <w:tcW w:w="776" w:type="dxa"/>
            <w:vMerge w:val="continue"/>
            <w:tcBorders>
              <w:left w:val="single" w:color="000000" w:sz="4" w:space="0"/>
              <w:right w:val="single" w:color="000000" w:sz="4" w:space="0"/>
            </w:tcBorders>
            <w:shd w:val="clear" w:color="auto" w:fill="auto"/>
            <w:noWrap/>
            <w:vAlign w:val="center"/>
          </w:tcPr>
          <w:p w14:paraId="1DD514A5">
            <w:pPr>
              <w:widowControl/>
              <w:spacing w:line="312" w:lineRule="auto"/>
              <w:ind w:firstLine="0" w:firstLineChars="0"/>
              <w:jc w:val="center"/>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089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bidi="ar"/>
              </w:rPr>
              <w:t>包保责任人履职</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4ED3">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设立履职指标库，</w:t>
            </w:r>
            <w:r>
              <w:rPr>
                <w:rFonts w:hint="eastAsia" w:ascii="宋体" w:hAnsi="宋体" w:eastAsia="宋体" w:cs="宋体"/>
                <w:i w:val="0"/>
                <w:iCs w:val="0"/>
                <w:color w:val="000000"/>
                <w:kern w:val="0"/>
                <w:sz w:val="21"/>
                <w:szCs w:val="21"/>
                <w:lang w:bidi="ar"/>
              </w:rPr>
              <w:t>对责任人履职设置计划</w:t>
            </w:r>
            <w:r>
              <w:rPr>
                <w:rFonts w:hint="eastAsia" w:ascii="宋体" w:hAnsi="宋体" w:eastAsia="宋体" w:cs="宋体"/>
                <w:i w:val="0"/>
                <w:iCs w:val="0"/>
                <w:color w:val="000000"/>
                <w:kern w:val="0"/>
                <w:sz w:val="21"/>
                <w:szCs w:val="21"/>
                <w:lang w:val="en-US" w:eastAsia="zh-CN" w:bidi="ar"/>
              </w:rPr>
              <w:t>周期和内容，推送责任人</w:t>
            </w:r>
            <w:r>
              <w:rPr>
                <w:rFonts w:hint="eastAsia" w:ascii="宋体" w:hAnsi="宋体" w:eastAsia="宋体" w:cs="宋体"/>
                <w:i w:val="0"/>
                <w:iCs w:val="0"/>
                <w:color w:val="000000"/>
                <w:kern w:val="0"/>
                <w:sz w:val="21"/>
                <w:szCs w:val="21"/>
                <w:lang w:bidi="ar"/>
              </w:rPr>
              <w:t>APP端执行任务</w:t>
            </w:r>
            <w:r>
              <w:rPr>
                <w:rFonts w:hint="eastAsia" w:ascii="宋体" w:hAnsi="宋体" w:eastAsia="宋体" w:cs="宋体"/>
                <w:i w:val="0"/>
                <w:iCs w:val="0"/>
                <w:color w:val="000000"/>
                <w:kern w:val="0"/>
                <w:sz w:val="21"/>
                <w:szCs w:val="21"/>
                <w:lang w:eastAsia="zh-CN" w:bidi="ar"/>
              </w:rPr>
              <w:t>，</w:t>
            </w:r>
            <w:r>
              <w:rPr>
                <w:rFonts w:hint="eastAsia" w:ascii="宋体" w:hAnsi="宋体" w:eastAsia="宋体" w:cs="宋体"/>
                <w:i w:val="0"/>
                <w:iCs w:val="0"/>
                <w:color w:val="000000"/>
                <w:kern w:val="0"/>
                <w:sz w:val="21"/>
                <w:szCs w:val="21"/>
                <w:lang w:val="en-US" w:eastAsia="zh-CN" w:bidi="ar"/>
              </w:rPr>
              <w:t>自动生成履职报表</w:t>
            </w:r>
          </w:p>
        </w:tc>
      </w:tr>
      <w:tr w14:paraId="037D8B65">
        <w:tblPrEx>
          <w:tblCellMar>
            <w:top w:w="0" w:type="dxa"/>
            <w:left w:w="108" w:type="dxa"/>
            <w:bottom w:w="0" w:type="dxa"/>
            <w:right w:w="108" w:type="dxa"/>
          </w:tblCellMar>
        </w:tblPrEx>
        <w:trPr>
          <w:trHeight w:val="405" w:hRule="atLeast"/>
        </w:trPr>
        <w:tc>
          <w:tcPr>
            <w:tcW w:w="776" w:type="dxa"/>
            <w:vMerge w:val="continue"/>
            <w:tcBorders>
              <w:left w:val="single" w:color="000000" w:sz="4" w:space="0"/>
              <w:right w:val="single" w:color="000000" w:sz="4" w:space="0"/>
            </w:tcBorders>
            <w:shd w:val="clear" w:color="auto" w:fill="auto"/>
            <w:noWrap/>
            <w:vAlign w:val="center"/>
          </w:tcPr>
          <w:p w14:paraId="33BF0EFB">
            <w:pPr>
              <w:widowControl/>
              <w:spacing w:line="312" w:lineRule="auto"/>
              <w:ind w:firstLine="0" w:firstLineChars="0"/>
              <w:jc w:val="center"/>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1B1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任务提醒</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33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支持履职任务开始提醒、临期提醒、逾期提醒（APP推送）</w:t>
            </w:r>
          </w:p>
        </w:tc>
      </w:tr>
      <w:tr w14:paraId="28AFB5A4">
        <w:tblPrEx>
          <w:tblCellMar>
            <w:top w:w="0" w:type="dxa"/>
            <w:left w:w="108" w:type="dxa"/>
            <w:bottom w:w="0" w:type="dxa"/>
            <w:right w:w="108" w:type="dxa"/>
          </w:tblCellMar>
        </w:tblPrEx>
        <w:trPr>
          <w:trHeight w:val="405" w:hRule="atLeast"/>
        </w:trPr>
        <w:tc>
          <w:tcPr>
            <w:tcW w:w="776" w:type="dxa"/>
            <w:vMerge w:val="continue"/>
            <w:tcBorders>
              <w:left w:val="single" w:color="000000" w:sz="4" w:space="0"/>
              <w:right w:val="single" w:color="000000" w:sz="4" w:space="0"/>
            </w:tcBorders>
            <w:shd w:val="clear" w:color="auto" w:fill="auto"/>
            <w:noWrap/>
            <w:vAlign w:val="center"/>
          </w:tcPr>
          <w:p w14:paraId="70F1E727">
            <w:pPr>
              <w:widowControl/>
              <w:spacing w:line="312" w:lineRule="auto"/>
              <w:ind w:firstLine="0" w:firstLineChars="0"/>
              <w:jc w:val="center"/>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FC1E">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包保记录</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CED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可查看每个重大危险源的履职任务和记录，包括履职任务总数，履职数，履职时间及履职详情。</w:t>
            </w:r>
          </w:p>
        </w:tc>
      </w:tr>
      <w:tr w14:paraId="25FD2E8C">
        <w:tblPrEx>
          <w:tblCellMar>
            <w:top w:w="0" w:type="dxa"/>
            <w:left w:w="108" w:type="dxa"/>
            <w:bottom w:w="0" w:type="dxa"/>
            <w:right w:w="108" w:type="dxa"/>
          </w:tblCellMar>
        </w:tblPrEx>
        <w:trPr>
          <w:trHeight w:val="405" w:hRule="atLeast"/>
        </w:trPr>
        <w:tc>
          <w:tcPr>
            <w:tcW w:w="776" w:type="dxa"/>
            <w:vMerge w:val="continue"/>
            <w:tcBorders>
              <w:left w:val="single" w:color="000000" w:sz="4" w:space="0"/>
              <w:right w:val="single" w:color="000000" w:sz="4" w:space="0"/>
            </w:tcBorders>
            <w:shd w:val="clear" w:color="auto" w:fill="auto"/>
            <w:noWrap/>
            <w:vAlign w:val="center"/>
          </w:tcPr>
          <w:p w14:paraId="319DB408">
            <w:pPr>
              <w:widowControl/>
              <w:spacing w:line="312" w:lineRule="auto"/>
              <w:ind w:firstLine="0" w:firstLineChars="0"/>
              <w:jc w:val="center"/>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009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监测点管理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854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维护企业各类监测点，包括位号、名称，类型，监测点高高限、高限、低限、低低限，地图位置、显示权重等，支持批量导入，导出，监测点启停、报警启停</w:t>
            </w:r>
          </w:p>
        </w:tc>
      </w:tr>
      <w:tr w14:paraId="098C4DA2">
        <w:tblPrEx>
          <w:tblCellMar>
            <w:top w:w="0" w:type="dxa"/>
            <w:left w:w="108" w:type="dxa"/>
            <w:bottom w:w="0" w:type="dxa"/>
            <w:right w:w="108" w:type="dxa"/>
          </w:tblCellMar>
        </w:tblPrEx>
        <w:trPr>
          <w:trHeight w:val="405" w:hRule="atLeast"/>
        </w:trPr>
        <w:tc>
          <w:tcPr>
            <w:tcW w:w="776" w:type="dxa"/>
            <w:vMerge w:val="continue"/>
            <w:tcBorders>
              <w:left w:val="single" w:color="000000" w:sz="4" w:space="0"/>
              <w:right w:val="single" w:color="000000" w:sz="4" w:space="0"/>
            </w:tcBorders>
            <w:shd w:val="clear" w:color="auto" w:fill="auto"/>
            <w:noWrap/>
            <w:vAlign w:val="center"/>
          </w:tcPr>
          <w:p w14:paraId="69CB7D93">
            <w:pPr>
              <w:widowControl/>
              <w:spacing w:line="312" w:lineRule="auto"/>
              <w:ind w:firstLine="0" w:firstLineChars="0"/>
              <w:jc w:val="center"/>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977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监测点报警</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370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支持设置单个或批量设置监测点报警推送规则（推送时间和接收人、角色、岗位等），包括app和pc。</w:t>
            </w:r>
          </w:p>
        </w:tc>
      </w:tr>
      <w:tr w14:paraId="136B0AD1">
        <w:tblPrEx>
          <w:tblCellMar>
            <w:top w:w="0" w:type="dxa"/>
            <w:left w:w="108" w:type="dxa"/>
            <w:bottom w:w="0" w:type="dxa"/>
            <w:right w:w="108" w:type="dxa"/>
          </w:tblCellMar>
        </w:tblPrEx>
        <w:trPr>
          <w:trHeight w:val="405" w:hRule="atLeast"/>
        </w:trPr>
        <w:tc>
          <w:tcPr>
            <w:tcW w:w="776" w:type="dxa"/>
            <w:vMerge w:val="continue"/>
            <w:tcBorders>
              <w:left w:val="single" w:color="000000" w:sz="4" w:space="0"/>
              <w:right w:val="single" w:color="000000" w:sz="4" w:space="0"/>
            </w:tcBorders>
            <w:shd w:val="clear" w:color="auto" w:fill="auto"/>
            <w:noWrap/>
            <w:vAlign w:val="center"/>
          </w:tcPr>
          <w:p w14:paraId="29132C21">
            <w:pPr>
              <w:widowControl/>
              <w:spacing w:line="312" w:lineRule="auto"/>
              <w:ind w:firstLine="0" w:firstLineChars="0"/>
              <w:jc w:val="center"/>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F30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任务统计</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2B9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包保履职任务统计：每个危险源3类履职人的完成数量/完成率。每个重大危险源履职完成数量/逾期数量列表统计和查询</w:t>
            </w:r>
          </w:p>
        </w:tc>
      </w:tr>
      <w:tr w14:paraId="54108B9E">
        <w:tblPrEx>
          <w:tblCellMar>
            <w:top w:w="0" w:type="dxa"/>
            <w:left w:w="108" w:type="dxa"/>
            <w:bottom w:w="0" w:type="dxa"/>
            <w:right w:w="108" w:type="dxa"/>
          </w:tblCellMar>
        </w:tblPrEx>
        <w:trPr>
          <w:trHeight w:val="405" w:hRule="atLeast"/>
        </w:trPr>
        <w:tc>
          <w:tcPr>
            <w:tcW w:w="776" w:type="dxa"/>
            <w:vMerge w:val="continue"/>
            <w:tcBorders>
              <w:left w:val="single" w:color="000000" w:sz="4" w:space="0"/>
              <w:bottom w:val="single" w:color="000000" w:sz="4" w:space="0"/>
              <w:right w:val="single" w:color="000000" w:sz="4" w:space="0"/>
            </w:tcBorders>
            <w:shd w:val="clear" w:color="auto" w:fill="auto"/>
            <w:noWrap/>
            <w:vAlign w:val="center"/>
          </w:tcPr>
          <w:p w14:paraId="35146D24">
            <w:pPr>
              <w:widowControl/>
              <w:spacing w:line="312" w:lineRule="auto"/>
              <w:ind w:firstLine="0" w:firstLineChars="0"/>
              <w:jc w:val="center"/>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D33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危险源看板</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524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汇总展示各等级危险源数量汇总，负责人履职统计，各类型监测点统计，在离线统计，监测点报警趋势。</w:t>
            </w:r>
          </w:p>
        </w:tc>
      </w:tr>
      <w:tr w14:paraId="3B0DB6A1">
        <w:tblPrEx>
          <w:tblCellMar>
            <w:top w:w="0" w:type="dxa"/>
            <w:left w:w="108" w:type="dxa"/>
            <w:bottom w:w="0" w:type="dxa"/>
            <w:right w:w="108" w:type="dxa"/>
          </w:tblCellMar>
        </w:tblPrEx>
        <w:trPr>
          <w:trHeight w:val="312"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F95D">
            <w:pPr>
              <w:widowControl/>
              <w:spacing w:line="312" w:lineRule="auto"/>
              <w:ind w:firstLine="0" w:firstLineChars="0"/>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双重预防机制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951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双体系看板</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ADC3">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提供双重预防数据看板，包括风险分析对象统计，隐患排查统计，运行效果得分及趋势，隐患整改统计等</w:t>
            </w:r>
          </w:p>
        </w:tc>
      </w:tr>
      <w:tr w14:paraId="2F02CB9D">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77AC">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C50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风险对象清单</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A95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风险对象管理，包括责任人，责任部门，区域对象类型，位置，风险等级等信息。</w:t>
            </w:r>
          </w:p>
        </w:tc>
      </w:tr>
      <w:tr w14:paraId="77DD2CDB">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654B">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EA3D">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风险单元清单</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00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风险单元管理，包括单元类型，所属对象，所在位置，责任部门，巡检方式，风险事件等，支持复评周期配置，</w:t>
            </w:r>
          </w:p>
        </w:tc>
      </w:tr>
      <w:tr w14:paraId="27982D38">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F740">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2C9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管控措施清单</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0FF5">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对风险单元每个风险事件，从工程技术、维护保养、人员操作、应急措施等方面识别评估现有管控措施的有效性，进行管控措施的三级分类制定；</w:t>
            </w:r>
          </w:p>
        </w:tc>
      </w:tr>
      <w:tr w14:paraId="3D13BFD2">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25E9">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630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风险分级管控配置</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767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根据风险事件可能造成的后果严重程度，将风险点分配给不同的管控层级和责任单位，单条或批量设置管控措施的责任岗位、责任人、排查周期</w:t>
            </w:r>
          </w:p>
        </w:tc>
      </w:tr>
      <w:tr w14:paraId="3766C1BE">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938C">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914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节假日排查</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32E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支持配置工作日、节假日排查任务，支持工作日节假日配置</w:t>
            </w:r>
          </w:p>
        </w:tc>
      </w:tr>
      <w:tr w14:paraId="32FCBE0A">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0DE5">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D7A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隐患排查治理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963">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排查人员通过登录APP查看和执行隐患排查任务，排查完成后自动生成排查记录，发现异常可一键上报隐患</w:t>
            </w:r>
          </w:p>
        </w:tc>
      </w:tr>
      <w:tr w14:paraId="58D9FC4F">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BCFD">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DA1E">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风险复评</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A3C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制定风险复评计划。设置复评周期，风险评估自动形成记录</w:t>
            </w:r>
          </w:p>
        </w:tc>
      </w:tr>
      <w:tr w14:paraId="38F0FB93">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A847">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9A9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三卡信息</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0AC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支持风险对象和岗位添加应知卡，承诺卡，应急卡等三卡信息，可以在大屏查看各个对象的综合档案及三卡信息</w:t>
            </w:r>
          </w:p>
        </w:tc>
      </w:tr>
      <w:tr w14:paraId="16FD74D5">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6C7A">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06ED">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专项排查</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330F">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设置</w:t>
            </w:r>
            <w:r>
              <w:rPr>
                <w:rFonts w:hint="eastAsia" w:ascii="宋体" w:hAnsi="宋体" w:eastAsia="宋体" w:cs="宋体"/>
                <w:i w:val="0"/>
                <w:iCs w:val="0"/>
                <w:color w:val="000000"/>
                <w:kern w:val="0"/>
                <w:sz w:val="21"/>
                <w:szCs w:val="21"/>
                <w:lang w:eastAsia="zh-CN" w:bidi="ar"/>
              </w:rPr>
              <w:t>排查标准库、</w:t>
            </w:r>
            <w:r>
              <w:rPr>
                <w:rFonts w:hint="eastAsia" w:ascii="宋体" w:hAnsi="宋体" w:eastAsia="宋体" w:cs="宋体"/>
                <w:i w:val="0"/>
                <w:iCs w:val="0"/>
                <w:color w:val="000000"/>
                <w:kern w:val="0"/>
                <w:sz w:val="21"/>
                <w:szCs w:val="21"/>
                <w:lang w:val="en-US" w:eastAsia="zh-CN" w:bidi="ar"/>
              </w:rPr>
              <w:t>编制</w:t>
            </w:r>
            <w:r>
              <w:rPr>
                <w:rFonts w:hint="eastAsia" w:ascii="宋体" w:hAnsi="宋体" w:eastAsia="宋体" w:cs="宋体"/>
                <w:i w:val="0"/>
                <w:iCs w:val="0"/>
                <w:color w:val="000000"/>
                <w:kern w:val="0"/>
                <w:sz w:val="21"/>
                <w:szCs w:val="21"/>
                <w:lang w:eastAsia="zh-CN" w:bidi="ar"/>
              </w:rPr>
              <w:t>排查清单，</w:t>
            </w:r>
            <w:r>
              <w:rPr>
                <w:rFonts w:hint="eastAsia" w:ascii="宋体" w:hAnsi="宋体" w:eastAsia="宋体" w:cs="宋体"/>
                <w:i w:val="0"/>
                <w:iCs w:val="0"/>
                <w:color w:val="000000"/>
                <w:kern w:val="0"/>
                <w:sz w:val="21"/>
                <w:szCs w:val="21"/>
                <w:lang w:val="en-US" w:eastAsia="zh-CN" w:bidi="ar"/>
              </w:rPr>
              <w:t>自定义专项排查计划，指定排查人员、排查内容、排查频率，发布后排查人员通过手机APP对进行排查，发现隐患可一键上报</w:t>
            </w:r>
          </w:p>
        </w:tc>
      </w:tr>
      <w:tr w14:paraId="55BCCCF9">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362B">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2A7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隐患台账</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2CD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上报的隐患会自动进入“隐患治理”模块，支持隐患审核，隐患整改，隐患验收，直到隐患整改完成核销全过程管理，自行形成隐患台账，</w:t>
            </w:r>
          </w:p>
        </w:tc>
      </w:tr>
      <w:tr w14:paraId="0B2E3409">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8B1">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886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隐患一张图</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0A6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上报的隐患自动显示到</w:t>
            </w:r>
            <w:r>
              <w:rPr>
                <w:rFonts w:hint="default" w:ascii="宋体" w:hAnsi="宋体" w:eastAsia="宋体" w:cs="宋体"/>
                <w:i w:val="0"/>
                <w:iCs w:val="0"/>
                <w:color w:val="000000"/>
                <w:kern w:val="0"/>
                <w:sz w:val="21"/>
                <w:szCs w:val="21"/>
                <w:lang w:val="en-US" w:eastAsia="zh-CN" w:bidi="ar"/>
              </w:rPr>
              <w:t>GIS</w:t>
            </w:r>
            <w:r>
              <w:rPr>
                <w:rFonts w:hint="eastAsia" w:ascii="宋体" w:hAnsi="宋体" w:eastAsia="宋体" w:cs="宋体"/>
                <w:i w:val="0"/>
                <w:iCs w:val="0"/>
                <w:color w:val="000000"/>
                <w:kern w:val="0"/>
                <w:sz w:val="21"/>
                <w:szCs w:val="21"/>
                <w:lang w:val="en-US" w:eastAsia="zh-CN" w:bidi="ar"/>
              </w:rPr>
              <w:t>大屏上，直到隐患整改完成核销，自动生成隐患</w:t>
            </w:r>
            <w:r>
              <w:rPr>
                <w:rFonts w:hint="default" w:ascii="宋体" w:hAnsi="宋体" w:eastAsia="宋体" w:cs="宋体"/>
                <w:i w:val="0"/>
                <w:iCs w:val="0"/>
                <w:color w:val="000000"/>
                <w:kern w:val="0"/>
                <w:sz w:val="21"/>
                <w:szCs w:val="21"/>
                <w:lang w:val="en-US" w:eastAsia="zh-CN" w:bidi="ar"/>
              </w:rPr>
              <w:t>GIS</w:t>
            </w:r>
            <w:r>
              <w:rPr>
                <w:rFonts w:hint="eastAsia" w:ascii="宋体" w:hAnsi="宋体" w:eastAsia="宋体" w:cs="宋体"/>
                <w:i w:val="0"/>
                <w:iCs w:val="0"/>
                <w:color w:val="000000"/>
                <w:kern w:val="0"/>
                <w:sz w:val="21"/>
                <w:szCs w:val="21"/>
                <w:lang w:val="en-US" w:eastAsia="zh-CN" w:bidi="ar"/>
              </w:rPr>
              <w:t>一张图，点击可以查看隐患详情</w:t>
            </w:r>
          </w:p>
        </w:tc>
      </w:tr>
      <w:tr w14:paraId="4837468D">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D47C">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A61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绩效考核</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F11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自定义奖惩规则（超期未排查、发现隐患、整改完成、逾期整改），支持设置考核范围和考核基数，以部门、个人为单位展示隐患排查任务的完成情况，形成部门的双预防绩效考核报表</w:t>
            </w:r>
          </w:p>
        </w:tc>
      </w:tr>
      <w:tr w14:paraId="1895A3C7">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EA75">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725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机制运行效果</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100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参照应急部效果模型，通过不同的维度自动计算、展示企业双重预防机制建设效果：风险分析完成率，隐患排查完成率，整改完成率，效果得分及等级等。</w:t>
            </w:r>
          </w:p>
        </w:tc>
      </w:tr>
      <w:tr w14:paraId="13779BF5">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0C01">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1FC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任务提醒</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0428">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支持日常排查任务的临期提醒，超期提醒，支持按不同任务周期类型配置提醒提前期</w:t>
            </w:r>
          </w:p>
        </w:tc>
      </w:tr>
      <w:tr w14:paraId="7C81A091">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5E76">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EF1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双预防基础配置</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0A0A">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支持配置SCL、JHA、LS、LEC等评估分析方法，支持管控措施类型、层级配置</w:t>
            </w:r>
          </w:p>
        </w:tc>
      </w:tr>
      <w:tr w14:paraId="65D8B4AD">
        <w:tblPrEx>
          <w:tblCellMar>
            <w:top w:w="0" w:type="dxa"/>
            <w:left w:w="108" w:type="dxa"/>
            <w:bottom w:w="0" w:type="dxa"/>
            <w:right w:w="108" w:type="dxa"/>
          </w:tblCellMar>
        </w:tblPrEx>
        <w:trPr>
          <w:trHeight w:val="312"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386A">
            <w:pPr>
              <w:widowControl/>
              <w:spacing w:line="312"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作业许可与过程管理</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A055">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JSA作业标准库</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2FD6">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支持对作业活动添加</w:t>
            </w:r>
            <w:r>
              <w:rPr>
                <w:rFonts w:hint="eastAsia" w:ascii="宋体" w:hAnsi="宋体" w:eastAsia="宋体" w:cs="宋体"/>
                <w:i w:val="0"/>
                <w:iCs w:val="0"/>
                <w:color w:val="000000"/>
                <w:kern w:val="0"/>
                <w:sz w:val="21"/>
                <w:szCs w:val="21"/>
                <w:lang w:val="en-US" w:eastAsia="zh-CN" w:bidi="ar"/>
              </w:rPr>
              <w:t>作业步骤、</w:t>
            </w:r>
            <w:r>
              <w:rPr>
                <w:rFonts w:hint="eastAsia" w:ascii="宋体" w:hAnsi="宋体" w:eastAsia="宋体" w:cs="宋体"/>
                <w:i w:val="0"/>
                <w:iCs w:val="0"/>
                <w:color w:val="000000"/>
                <w:kern w:val="0"/>
                <w:sz w:val="21"/>
                <w:szCs w:val="21"/>
                <w:lang w:bidi="ar"/>
              </w:rPr>
              <w:t>风险辨识与制定措施</w:t>
            </w:r>
          </w:p>
        </w:tc>
      </w:tr>
      <w:tr w14:paraId="238D6DF6">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56C3">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481E">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lang w:eastAsia="zh-CN"/>
              </w:rPr>
            </w:pPr>
            <w:r>
              <w:rPr>
                <w:rFonts w:hint="eastAsia" w:ascii="宋体" w:hAnsi="宋体" w:eastAsia="宋体" w:cs="宋体"/>
                <w:i w:val="0"/>
                <w:iCs w:val="0"/>
                <w:color w:val="000000"/>
                <w:kern w:val="0"/>
                <w:sz w:val="21"/>
                <w:szCs w:val="21"/>
                <w:lang w:bidi="ar"/>
              </w:rPr>
              <w:t>作业</w:t>
            </w:r>
            <w:r>
              <w:rPr>
                <w:rFonts w:hint="eastAsia" w:ascii="宋体" w:hAnsi="宋体" w:eastAsia="宋体" w:cs="宋体"/>
                <w:i w:val="0"/>
                <w:iCs w:val="0"/>
                <w:color w:val="000000"/>
                <w:kern w:val="0"/>
                <w:sz w:val="21"/>
                <w:szCs w:val="21"/>
                <w:lang w:val="en-US" w:eastAsia="zh-CN" w:bidi="ar"/>
              </w:rPr>
              <w:t>预约</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17BE">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kern w:val="0"/>
                <w:sz w:val="21"/>
                <w:szCs w:val="21"/>
                <w:lang w:bidi="ar"/>
              </w:rPr>
              <w:t>支持</w:t>
            </w:r>
            <w:r>
              <w:rPr>
                <w:rFonts w:hint="eastAsia" w:ascii="宋体" w:hAnsi="宋体" w:eastAsia="宋体" w:cs="宋体"/>
                <w:i w:val="0"/>
                <w:iCs w:val="0"/>
                <w:color w:val="000000"/>
                <w:kern w:val="0"/>
                <w:sz w:val="21"/>
                <w:szCs w:val="21"/>
                <w:lang w:val="en-US" w:eastAsia="zh-CN" w:bidi="ar"/>
              </w:rPr>
              <w:t>用户预约作业票，填写作业相关信息，预约支持关联</w:t>
            </w:r>
            <w:r>
              <w:rPr>
                <w:rFonts w:hint="default" w:ascii="宋体" w:hAnsi="宋体" w:eastAsia="宋体" w:cs="宋体"/>
                <w:i w:val="0"/>
                <w:iCs w:val="0"/>
                <w:color w:val="000000"/>
                <w:kern w:val="0"/>
                <w:sz w:val="21"/>
                <w:szCs w:val="21"/>
                <w:lang w:val="en-US" w:eastAsia="zh-CN" w:bidi="ar"/>
              </w:rPr>
              <w:t>jsa</w:t>
            </w:r>
            <w:r>
              <w:rPr>
                <w:rFonts w:hint="eastAsia" w:ascii="宋体" w:hAnsi="宋体" w:eastAsia="宋体" w:cs="宋体"/>
                <w:i w:val="0"/>
                <w:iCs w:val="0"/>
                <w:color w:val="000000"/>
                <w:kern w:val="0"/>
                <w:sz w:val="21"/>
                <w:szCs w:val="21"/>
                <w:lang w:val="en-US" w:eastAsia="zh-CN" w:bidi="ar"/>
              </w:rPr>
              <w:t>，作业许可办理时可以关联预约票，根据预约信息自动生成作业许可信息</w:t>
            </w:r>
          </w:p>
        </w:tc>
      </w:tr>
      <w:tr w14:paraId="1F24FB69">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9C6D">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6FBE">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作业票办理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FA06">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预置国标作业票，支持作业预约、作业申请，作业审核、措施确认，气体采样信息录入，地图位置、视频监控，支持联动人脸识别签到，确保高风险作业从申请到作业验收全过程条目化，流程化，规范化</w:t>
            </w:r>
          </w:p>
        </w:tc>
      </w:tr>
      <w:tr w14:paraId="5481176F">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2BDD">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9DAF">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作业票配置</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B692">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en-US" w:eastAsia="zh-CN"/>
              </w:rPr>
              <w:t>系统可自定义作业票需填写内容、打印样式，审批流程，可以自由配置</w:t>
            </w:r>
            <w:r>
              <w:rPr>
                <w:rFonts w:hint="default" w:ascii="宋体" w:hAnsi="宋体" w:eastAsia="宋体" w:cs="宋体"/>
                <w:i w:val="0"/>
                <w:iCs w:val="0"/>
                <w:color w:val="000000"/>
                <w:sz w:val="21"/>
                <w:szCs w:val="21"/>
                <w:lang w:val="en-US" w:eastAsia="zh-CN"/>
              </w:rPr>
              <w:t>GIS</w:t>
            </w:r>
            <w:r>
              <w:rPr>
                <w:rFonts w:hint="eastAsia" w:ascii="宋体" w:hAnsi="宋体" w:eastAsia="宋体" w:cs="宋体"/>
                <w:i w:val="0"/>
                <w:iCs w:val="0"/>
                <w:color w:val="000000"/>
                <w:sz w:val="21"/>
                <w:szCs w:val="21"/>
                <w:lang w:val="en-US" w:eastAsia="zh-CN"/>
              </w:rPr>
              <w:t>地图显示的票证范围图标及显示内容，可以设置每个节点可以查看的内容，支持关联票证，多票合开，在线批注。</w:t>
            </w:r>
          </w:p>
        </w:tc>
      </w:tr>
      <w:tr w14:paraId="0CC3C4EA">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961E">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547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作业过程管理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A2A1">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支持采样提醒、采样拍照，关联作业人员资质，支持作业暂停，人脸识别，监护人离岗报警，无关人员闯入报警，作业临期提醒</w:t>
            </w:r>
          </w:p>
        </w:tc>
      </w:tr>
      <w:tr w14:paraId="1CFB5C89">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2350">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6EE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签批快照</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AE9D">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根据签票人员人员定位情况，</w:t>
            </w:r>
            <w:r>
              <w:rPr>
                <w:rFonts w:hint="eastAsia" w:ascii="宋体" w:hAnsi="宋体" w:eastAsia="宋体" w:cs="宋体"/>
                <w:i w:val="0"/>
                <w:iCs w:val="0"/>
                <w:color w:val="000000"/>
                <w:sz w:val="21"/>
                <w:szCs w:val="21"/>
              </w:rPr>
              <w:t>在GIS地图上自动记录</w:t>
            </w:r>
            <w:r>
              <w:rPr>
                <w:rFonts w:hint="eastAsia" w:ascii="宋体" w:hAnsi="宋体" w:eastAsia="宋体" w:cs="宋体"/>
                <w:i w:val="0"/>
                <w:iCs w:val="0"/>
                <w:color w:val="000000"/>
                <w:sz w:val="21"/>
                <w:szCs w:val="21"/>
                <w:lang w:val="en-US" w:eastAsia="zh-CN"/>
              </w:rPr>
              <w:t>相关人员</w:t>
            </w:r>
            <w:r>
              <w:rPr>
                <w:rFonts w:hint="eastAsia" w:ascii="宋体" w:hAnsi="宋体" w:eastAsia="宋体" w:cs="宋体"/>
                <w:i w:val="0"/>
                <w:iCs w:val="0"/>
                <w:color w:val="000000"/>
                <w:sz w:val="21"/>
                <w:szCs w:val="21"/>
              </w:rPr>
              <w:t>作业票的</w:t>
            </w:r>
            <w:r>
              <w:rPr>
                <w:rFonts w:hint="eastAsia" w:ascii="宋体" w:hAnsi="宋体" w:eastAsia="宋体" w:cs="宋体"/>
                <w:i w:val="0"/>
                <w:iCs w:val="0"/>
                <w:color w:val="000000"/>
                <w:sz w:val="21"/>
                <w:szCs w:val="21"/>
                <w:lang w:val="en-US" w:eastAsia="zh-CN"/>
              </w:rPr>
              <w:t>位置</w:t>
            </w:r>
            <w:r>
              <w:rPr>
                <w:rFonts w:hint="eastAsia" w:ascii="宋体" w:hAnsi="宋体" w:eastAsia="宋体" w:cs="宋体"/>
                <w:i w:val="0"/>
                <w:iCs w:val="0"/>
                <w:color w:val="000000"/>
                <w:sz w:val="21"/>
                <w:szCs w:val="21"/>
              </w:rPr>
              <w:t>，便于管理层追溯现场签字的合规性，确保各类现场管控措施被规范执行</w:t>
            </w:r>
            <w:r>
              <w:rPr>
                <w:rFonts w:hint="eastAsia" w:ascii="宋体" w:hAnsi="宋体" w:eastAsia="宋体" w:cs="宋体"/>
                <w:i w:val="0"/>
                <w:iCs w:val="0"/>
                <w:color w:val="000000"/>
                <w:sz w:val="21"/>
                <w:szCs w:val="21"/>
                <w:lang w:eastAsia="zh-CN"/>
              </w:rPr>
              <w:t>。</w:t>
            </w:r>
          </w:p>
        </w:tc>
      </w:tr>
      <w:tr w14:paraId="64877F2F">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9377">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AD4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kern w:val="0"/>
                <w:sz w:val="21"/>
                <w:szCs w:val="21"/>
                <w:lang w:bidi="ar"/>
              </w:rPr>
              <w:t>作业票</w:t>
            </w:r>
            <w:r>
              <w:rPr>
                <w:rFonts w:hint="eastAsia" w:ascii="宋体" w:hAnsi="宋体" w:eastAsia="宋体" w:cs="宋体"/>
                <w:i w:val="0"/>
                <w:iCs w:val="0"/>
                <w:color w:val="000000"/>
                <w:kern w:val="0"/>
                <w:sz w:val="21"/>
                <w:szCs w:val="21"/>
                <w:lang w:val="en-US" w:eastAsia="zh-CN" w:bidi="ar"/>
              </w:rPr>
              <w:t>台账</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E4F0">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en-US" w:eastAsia="zh-CN"/>
              </w:rPr>
              <w:t>自动生成作业票汇总台账，</w:t>
            </w:r>
            <w:r>
              <w:rPr>
                <w:rFonts w:hint="eastAsia" w:ascii="宋体" w:hAnsi="宋体" w:eastAsia="宋体" w:cs="宋体"/>
                <w:i w:val="0"/>
                <w:iCs w:val="0"/>
                <w:color w:val="000000"/>
                <w:sz w:val="21"/>
                <w:szCs w:val="21"/>
              </w:rPr>
              <w:t>对各个作业票的流转状态进行汇总</w:t>
            </w:r>
            <w:r>
              <w:rPr>
                <w:rFonts w:hint="eastAsia" w:ascii="宋体" w:hAnsi="宋体" w:eastAsia="宋体" w:cs="宋体"/>
                <w:i w:val="0"/>
                <w:iCs w:val="0"/>
                <w:color w:val="000000"/>
                <w:sz w:val="21"/>
                <w:szCs w:val="21"/>
                <w:lang w:val="en-US" w:eastAsia="zh-CN"/>
              </w:rPr>
              <w:t>展示</w:t>
            </w:r>
            <w:r>
              <w:rPr>
                <w:rFonts w:hint="eastAsia" w:ascii="宋体" w:hAnsi="宋体" w:eastAsia="宋体" w:cs="宋体"/>
                <w:i w:val="0"/>
                <w:iCs w:val="0"/>
                <w:color w:val="000000"/>
                <w:sz w:val="21"/>
                <w:szCs w:val="21"/>
              </w:rPr>
              <w:t>。</w:t>
            </w:r>
            <w:r>
              <w:rPr>
                <w:rFonts w:hint="eastAsia" w:ascii="宋体" w:hAnsi="宋体" w:eastAsia="宋体" w:cs="宋体"/>
                <w:i w:val="0"/>
                <w:iCs w:val="0"/>
                <w:color w:val="000000"/>
                <w:sz w:val="21"/>
                <w:szCs w:val="21"/>
                <w:lang w:val="en-US" w:eastAsia="zh-CN"/>
              </w:rPr>
              <w:t>按类型，申请单位等条件进行查询</w:t>
            </w:r>
            <w:r>
              <w:rPr>
                <w:rFonts w:hint="eastAsia" w:ascii="宋体" w:hAnsi="宋体" w:eastAsia="宋体" w:cs="宋体"/>
                <w:i w:val="0"/>
                <w:iCs w:val="0"/>
                <w:color w:val="000000"/>
                <w:sz w:val="21"/>
                <w:szCs w:val="21"/>
              </w:rPr>
              <w:t>。</w:t>
            </w:r>
          </w:p>
        </w:tc>
      </w:tr>
      <w:tr w14:paraId="022C89B9">
        <w:tblPrEx>
          <w:tblCellMar>
            <w:top w:w="0" w:type="dxa"/>
            <w:left w:w="108" w:type="dxa"/>
            <w:bottom w:w="0" w:type="dxa"/>
            <w:right w:w="108" w:type="dxa"/>
          </w:tblCellMar>
        </w:tblPrEx>
        <w:trPr>
          <w:trHeight w:val="312" w:hRule="atLeast"/>
        </w:trPr>
        <w:tc>
          <w:tcPr>
            <w:tcW w:w="776" w:type="dxa"/>
            <w:vMerge w:val="restart"/>
            <w:tcBorders>
              <w:top w:val="single" w:color="000000" w:sz="4" w:space="0"/>
              <w:left w:val="single" w:color="000000" w:sz="4" w:space="0"/>
              <w:right w:val="single" w:color="000000" w:sz="4" w:space="0"/>
            </w:tcBorders>
            <w:shd w:val="clear" w:color="auto" w:fill="auto"/>
            <w:noWrap/>
            <w:vAlign w:val="center"/>
          </w:tcPr>
          <w:p w14:paraId="71D1F72B">
            <w:pPr>
              <w:widowControl/>
              <w:spacing w:line="312"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承包商管理</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8DD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承包商档案管理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839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w:t>
            </w:r>
            <w:r>
              <w:rPr>
                <w:rFonts w:hint="eastAsia" w:ascii="宋体" w:hAnsi="宋体" w:eastAsia="宋体" w:cs="宋体"/>
                <w:i w:val="0"/>
                <w:iCs w:val="0"/>
                <w:color w:val="000000"/>
                <w:kern w:val="0"/>
                <w:sz w:val="21"/>
                <w:szCs w:val="21"/>
                <w:lang w:bidi="ar"/>
              </w:rPr>
              <w:t>承包商单位</w:t>
            </w:r>
            <w:r>
              <w:rPr>
                <w:rFonts w:hint="eastAsia" w:ascii="宋体" w:hAnsi="宋体" w:eastAsia="宋体" w:cs="宋体"/>
                <w:i w:val="0"/>
                <w:iCs w:val="0"/>
                <w:color w:val="000000"/>
                <w:kern w:val="0"/>
                <w:sz w:val="21"/>
                <w:szCs w:val="21"/>
                <w:lang w:val="en-US" w:eastAsia="zh-CN" w:bidi="ar"/>
              </w:rPr>
              <w:t>信息</w:t>
            </w:r>
            <w:r>
              <w:rPr>
                <w:rFonts w:hint="eastAsia" w:ascii="宋体" w:hAnsi="宋体" w:eastAsia="宋体" w:cs="宋体"/>
                <w:i w:val="0"/>
                <w:iCs w:val="0"/>
                <w:color w:val="000000"/>
                <w:kern w:val="0"/>
                <w:sz w:val="21"/>
                <w:szCs w:val="21"/>
                <w:lang w:bidi="ar"/>
              </w:rPr>
              <w:t>的增删改查、导入导出、证书更新、证书过期提醒等功能。</w:t>
            </w:r>
            <w:r>
              <w:rPr>
                <w:rFonts w:hint="eastAsia" w:ascii="宋体" w:hAnsi="宋体" w:eastAsia="宋体" w:cs="宋体"/>
                <w:i w:val="0"/>
                <w:iCs w:val="0"/>
                <w:color w:val="000000"/>
                <w:kern w:val="0"/>
                <w:sz w:val="21"/>
                <w:szCs w:val="21"/>
                <w:lang w:val="en-US" w:eastAsia="zh-CN" w:bidi="ar"/>
              </w:rPr>
              <w:t>支持维护承包商资质信息、工器具信息、</w:t>
            </w:r>
            <w:r>
              <w:rPr>
                <w:rFonts w:hint="eastAsia" w:ascii="宋体" w:hAnsi="宋体" w:eastAsia="宋体" w:cs="宋体"/>
                <w:i w:val="0"/>
                <w:iCs w:val="0"/>
                <w:color w:val="000000"/>
                <w:kern w:val="0"/>
                <w:sz w:val="21"/>
                <w:szCs w:val="21"/>
                <w:lang w:bidi="ar"/>
              </w:rPr>
              <w:t>承包商人员</w:t>
            </w:r>
            <w:r>
              <w:rPr>
                <w:rFonts w:hint="eastAsia" w:ascii="宋体" w:hAnsi="宋体" w:eastAsia="宋体" w:cs="宋体"/>
                <w:i w:val="0"/>
                <w:iCs w:val="0"/>
                <w:color w:val="000000"/>
                <w:kern w:val="0"/>
                <w:sz w:val="21"/>
                <w:szCs w:val="21"/>
                <w:lang w:val="en-US" w:eastAsia="zh-CN" w:bidi="ar"/>
              </w:rPr>
              <w:t>信息</w:t>
            </w:r>
          </w:p>
        </w:tc>
      </w:tr>
      <w:tr w14:paraId="493C6A99">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A9DF861">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06BF">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引入管理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08B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支持承包商引入和变更审批流程。引入时审核上传的承包商合同、协议信息。</w:t>
            </w:r>
          </w:p>
        </w:tc>
      </w:tr>
      <w:tr w14:paraId="02331D7C">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39CF6D5A">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525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项目信息</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129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维护承包商项目信息，包括项目编号，项目名称，项目阶段，项目类型，项目开始与结束时间，项目负责人，所属承包商，项目简介等，支持导入、导出</w:t>
            </w:r>
          </w:p>
        </w:tc>
      </w:tr>
      <w:tr w14:paraId="7DACCBB2">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24065528">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C0EF">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事故事件</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E3C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支持维护承包商事故事件信息，包括事件编号，事件名称，事件类别，事件类型，等级，发生时间、地点，相关损失，原因分析，处理措施，附件，整改措施等。</w:t>
            </w:r>
          </w:p>
        </w:tc>
      </w:tr>
      <w:tr w14:paraId="4AE81C11">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6ADB7159">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C3D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入厂审批</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55BE">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支持承包商入厂流程审批，包括承包商培训记录等入厂信息</w:t>
            </w:r>
          </w:p>
        </w:tc>
      </w:tr>
      <w:tr w14:paraId="60774125">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6462867D">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D61F">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培训记录</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A91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支持上传承包商违规记录，培训结果，参训人员及相关附件</w:t>
            </w:r>
          </w:p>
        </w:tc>
      </w:tr>
      <w:tr w14:paraId="13DF17BC">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314948CF">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85D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开工审查</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4AF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支持开工审查流程审批，包括施工方案，操作规程，应急措施，安全技术交底，及审查意见录入。</w:t>
            </w:r>
          </w:p>
        </w:tc>
      </w:tr>
      <w:tr w14:paraId="2A67AD2F">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90631BF">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D57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违规记录</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200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支持承包商违规信息录入，包括违规类型，违规事项，处置情况，图片，描述等信息</w:t>
            </w:r>
          </w:p>
        </w:tc>
      </w:tr>
      <w:tr w14:paraId="3C8D21B2">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106E5B14">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B5C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现场管理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D61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支持承包商停复工管理，支持通过移动端查询承包商人员照片资质等人员档案，方便检查现场人员</w:t>
            </w:r>
          </w:p>
        </w:tc>
      </w:tr>
      <w:tr w14:paraId="50DD6185">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2945742B">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B45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承包商评价</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3FB7">
            <w:pPr>
              <w:spacing w:line="288" w:lineRule="auto"/>
              <w:ind w:left="0" w:leftChars="0" w:firstLine="0" w:firstLineChars="0"/>
              <w:jc w:val="left"/>
              <w:rPr>
                <w:rFonts w:hint="eastAsia" w:ascii="宋体" w:hAnsi="宋体" w:eastAsia="宋体" w:cs="宋体"/>
                <w:i w:val="0"/>
                <w:iCs w:val="0"/>
                <w:kern w:val="0"/>
                <w:sz w:val="21"/>
                <w:szCs w:val="21"/>
                <w:lang w:val="en-US" w:eastAsia="zh-CN" w:bidi="ar-SA"/>
              </w:rPr>
            </w:pPr>
            <w:r>
              <w:rPr>
                <w:rFonts w:hint="eastAsia" w:ascii="宋体" w:hAnsi="宋体" w:eastAsia="宋体" w:cs="宋体"/>
                <w:i w:val="0"/>
                <w:iCs w:val="0"/>
                <w:color w:val="000000"/>
                <w:kern w:val="0"/>
                <w:sz w:val="21"/>
                <w:szCs w:val="21"/>
                <w:lang w:val="en-US" w:eastAsia="zh-CN" w:bidi="ar"/>
              </w:rPr>
              <w:t>承包商考核与评价：对审核通过的承包商单位进行考核与评价，评价包括资质清单，安全管理，安全业绩，人员素质，过往表现等维度</w:t>
            </w:r>
          </w:p>
        </w:tc>
      </w:tr>
      <w:tr w14:paraId="5D2ECC94">
        <w:tblPrEx>
          <w:tblCellMar>
            <w:top w:w="0" w:type="dxa"/>
            <w:left w:w="108" w:type="dxa"/>
            <w:bottom w:w="0" w:type="dxa"/>
            <w:right w:w="108" w:type="dxa"/>
          </w:tblCellMar>
        </w:tblPrEx>
        <w:trPr>
          <w:trHeight w:val="312" w:hRule="atLeast"/>
        </w:trPr>
        <w:tc>
          <w:tcPr>
            <w:tcW w:w="776" w:type="dxa"/>
            <w:vMerge w:val="continue"/>
            <w:tcBorders>
              <w:left w:val="single" w:color="000000" w:sz="4" w:space="0"/>
              <w:bottom w:val="single" w:color="000000" w:sz="4" w:space="0"/>
              <w:right w:val="single" w:color="000000" w:sz="4" w:space="0"/>
            </w:tcBorders>
            <w:shd w:val="clear" w:color="auto" w:fill="auto"/>
            <w:noWrap/>
            <w:vAlign w:val="center"/>
          </w:tcPr>
          <w:p w14:paraId="7D07F876">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9699">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黑名单管理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9C51">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kern w:val="2"/>
                <w:sz w:val="21"/>
                <w:szCs w:val="21"/>
                <w:lang w:val="en-US" w:eastAsia="zh-CN" w:bidi="ar-SA"/>
              </w:rPr>
            </w:pPr>
            <w:r>
              <w:rPr>
                <w:rFonts w:hint="eastAsia" w:ascii="宋体" w:hAnsi="宋体" w:eastAsia="宋体" w:cs="宋体"/>
                <w:i w:val="0"/>
                <w:iCs w:val="0"/>
                <w:color w:val="000000"/>
                <w:sz w:val="21"/>
                <w:szCs w:val="21"/>
                <w:lang w:val="en-US" w:eastAsia="zh-CN"/>
              </w:rPr>
              <w:t>支持添加、导入，导出承包商单位黑名单，人员黑名单，</w:t>
            </w:r>
          </w:p>
        </w:tc>
      </w:tr>
      <w:tr w14:paraId="20CF57EF">
        <w:tblPrEx>
          <w:tblCellMar>
            <w:top w:w="0" w:type="dxa"/>
            <w:left w:w="108" w:type="dxa"/>
            <w:bottom w:w="0" w:type="dxa"/>
            <w:right w:w="108" w:type="dxa"/>
          </w:tblCellMar>
        </w:tblPrEx>
        <w:trPr>
          <w:trHeight w:val="312" w:hRule="atLeast"/>
        </w:trPr>
        <w:tc>
          <w:tcPr>
            <w:tcW w:w="776" w:type="dxa"/>
            <w:vMerge w:val="continue"/>
            <w:tcBorders>
              <w:left w:val="single" w:color="000000" w:sz="4" w:space="0"/>
              <w:bottom w:val="single" w:color="000000" w:sz="4" w:space="0"/>
              <w:right w:val="single" w:color="000000" w:sz="4" w:space="0"/>
            </w:tcBorders>
            <w:shd w:val="clear" w:color="auto" w:fill="auto"/>
            <w:noWrap/>
            <w:vAlign w:val="center"/>
          </w:tcPr>
          <w:p w14:paraId="0BFB6574">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DEC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sz w:val="21"/>
                <w:szCs w:val="21"/>
                <w:lang w:val="en-US" w:eastAsia="zh-CN"/>
              </w:rPr>
              <w:t>包商单位档案</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296C">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自动生成承包商单位档案。包括</w:t>
            </w:r>
            <w:r>
              <w:rPr>
                <w:rFonts w:hint="eastAsia" w:ascii="宋体" w:hAnsi="宋体" w:eastAsia="宋体" w:cs="宋体"/>
                <w:i w:val="0"/>
                <w:iCs w:val="0"/>
                <w:sz w:val="24"/>
                <w:szCs w:val="24"/>
                <w:lang w:val="en-US" w:eastAsia="zh-CN"/>
              </w:rPr>
              <w:t>基本信息、资质证书信息、工器具信息、人员信息、违规信息，绩效考核，黑名单记录，项目信息，事故事件、合同、协议、停工信息，复工记录等。</w:t>
            </w:r>
          </w:p>
        </w:tc>
      </w:tr>
      <w:tr w14:paraId="1B3F92C6">
        <w:tblPrEx>
          <w:tblCellMar>
            <w:top w:w="0" w:type="dxa"/>
            <w:left w:w="108" w:type="dxa"/>
            <w:bottom w:w="0" w:type="dxa"/>
            <w:right w:w="108" w:type="dxa"/>
          </w:tblCellMar>
        </w:tblPrEx>
        <w:trPr>
          <w:trHeight w:val="312" w:hRule="atLeast"/>
        </w:trPr>
        <w:tc>
          <w:tcPr>
            <w:tcW w:w="776" w:type="dxa"/>
            <w:vMerge w:val="continue"/>
            <w:tcBorders>
              <w:left w:val="single" w:color="000000" w:sz="4" w:space="0"/>
              <w:bottom w:val="single" w:color="000000" w:sz="4" w:space="0"/>
              <w:right w:val="single" w:color="000000" w:sz="4" w:space="0"/>
            </w:tcBorders>
            <w:shd w:val="clear" w:color="auto" w:fill="auto"/>
            <w:noWrap/>
            <w:vAlign w:val="center"/>
          </w:tcPr>
          <w:p w14:paraId="1F2679AE">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6D4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承包商人员档案</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559F">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自动形成承包商人员档案，</w:t>
            </w:r>
            <w:r>
              <w:rPr>
                <w:rFonts w:hint="eastAsia" w:ascii="宋体" w:hAnsi="宋体" w:eastAsia="宋体" w:cs="宋体"/>
                <w:i w:val="0"/>
                <w:iCs w:val="0"/>
                <w:sz w:val="24"/>
                <w:szCs w:val="24"/>
                <w:lang w:val="en-US" w:eastAsia="zh-CN"/>
              </w:rPr>
              <w:t>包括基本信息</w:t>
            </w:r>
            <w:r>
              <w:rPr>
                <w:rFonts w:hint="eastAsia" w:ascii="宋体" w:hAnsi="宋体" w:eastAsia="宋体" w:cs="宋体"/>
                <w:i w:val="0"/>
                <w:iCs w:val="0"/>
                <w:color w:val="000000"/>
                <w:sz w:val="21"/>
                <w:szCs w:val="21"/>
                <w:lang w:val="en-US" w:eastAsia="zh-CN"/>
              </w:rPr>
              <w:t>，资质证书，违规记录，培训记录，黑名单记录，绑卡记录等</w:t>
            </w:r>
          </w:p>
        </w:tc>
      </w:tr>
      <w:tr w14:paraId="44CB201A">
        <w:tblPrEx>
          <w:tblCellMar>
            <w:top w:w="0" w:type="dxa"/>
            <w:left w:w="108" w:type="dxa"/>
            <w:bottom w:w="0" w:type="dxa"/>
            <w:right w:w="108" w:type="dxa"/>
          </w:tblCellMar>
        </w:tblPrEx>
        <w:trPr>
          <w:trHeight w:val="312" w:hRule="atLeast"/>
        </w:trPr>
        <w:tc>
          <w:tcPr>
            <w:tcW w:w="776" w:type="dxa"/>
            <w:vMerge w:val="restart"/>
            <w:tcBorders>
              <w:top w:val="single" w:color="000000" w:sz="4" w:space="0"/>
              <w:left w:val="single" w:color="000000" w:sz="4" w:space="0"/>
              <w:right w:val="single" w:color="000000" w:sz="4" w:space="0"/>
            </w:tcBorders>
            <w:shd w:val="clear" w:color="auto" w:fill="auto"/>
            <w:noWrap/>
            <w:vAlign w:val="center"/>
          </w:tcPr>
          <w:p w14:paraId="488634ED">
            <w:pPr>
              <w:widowControl/>
              <w:spacing w:line="312"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培训管理</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FF4D">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需求调研</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586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具备培训需求调研功能，实现培训需求调研题目编制、调研内容发布、被调研人员填报、统计等，了解各岗位员工对培训内容、培训课时、培训周期、培训方式等要求</w:t>
            </w:r>
          </w:p>
        </w:tc>
      </w:tr>
      <w:tr w14:paraId="53434139">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0AD00258">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F90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岗位课程</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C7D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设置岗位对应的课程列表，部门，年度等</w:t>
            </w:r>
          </w:p>
        </w:tc>
      </w:tr>
      <w:tr w14:paraId="789ECFD4">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16B08726">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923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培训矩阵</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911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根据设置的岗位课程，生成培训矩阵，展示岗位课程清单和执行情况。</w:t>
            </w:r>
          </w:p>
        </w:tc>
      </w:tr>
      <w:tr w14:paraId="3B538605">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7630445C">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5AF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eastAsia="zh-CN" w:bidi="ar"/>
              </w:rPr>
              <w:t>培训计划</w:t>
            </w:r>
            <w:r>
              <w:rPr>
                <w:rFonts w:hint="eastAsia" w:ascii="宋体" w:hAnsi="宋体" w:eastAsia="宋体" w:cs="宋体"/>
                <w:i w:val="0"/>
                <w:iCs w:val="0"/>
                <w:color w:val="000000"/>
                <w:kern w:val="0"/>
                <w:sz w:val="21"/>
                <w:szCs w:val="21"/>
                <w:lang w:val="en-US" w:eastAsia="zh-CN" w:bidi="ar"/>
              </w:rPr>
              <w:t>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3DE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具备培训计划管理和推送功能，</w:t>
            </w:r>
            <w:r>
              <w:rPr>
                <w:rFonts w:hint="eastAsia" w:ascii="宋体" w:hAnsi="宋体" w:eastAsia="宋体" w:cs="宋体"/>
                <w:i w:val="0"/>
                <w:iCs w:val="0"/>
                <w:color w:val="000000"/>
                <w:kern w:val="0"/>
                <w:sz w:val="21"/>
                <w:szCs w:val="21"/>
                <w:lang w:eastAsia="zh-CN" w:bidi="ar"/>
              </w:rPr>
              <w:t>计划内容包括：计划名称、周期（年度、季度、月度）、开始日期、结束日期、培训对象、培训内容、培训方式、考核方式、总学时、主培单位等</w:t>
            </w:r>
          </w:p>
        </w:tc>
      </w:tr>
      <w:tr w14:paraId="5FD957D3">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6AD14185">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848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培训评价</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C3B3">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bidi="ar"/>
              </w:rPr>
              <w:t>教师和学员可在移动端(APP)或电脑端(PC)对培训效果开展双向评价</w:t>
            </w:r>
            <w:r>
              <w:rPr>
                <w:rFonts w:hint="eastAsia" w:ascii="宋体" w:hAnsi="宋体" w:eastAsia="宋体" w:cs="宋体"/>
                <w:i w:val="0"/>
                <w:iCs w:val="0"/>
                <w:color w:val="000000"/>
                <w:kern w:val="0"/>
                <w:sz w:val="21"/>
                <w:szCs w:val="21"/>
                <w:lang w:eastAsia="zh-CN" w:bidi="ar"/>
              </w:rPr>
              <w:t>，</w:t>
            </w:r>
            <w:r>
              <w:rPr>
                <w:rFonts w:hint="eastAsia" w:ascii="宋体" w:hAnsi="宋体" w:eastAsia="宋体" w:cs="宋体"/>
                <w:i w:val="0"/>
                <w:iCs w:val="0"/>
                <w:color w:val="000000"/>
                <w:kern w:val="0"/>
                <w:sz w:val="21"/>
                <w:szCs w:val="21"/>
                <w:lang w:val="en-US" w:eastAsia="zh-CN" w:bidi="ar"/>
              </w:rPr>
              <w:t>形成本次培训的评价记录</w:t>
            </w:r>
          </w:p>
        </w:tc>
      </w:tr>
      <w:tr w14:paraId="5ECF35AA">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25658A2D">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52D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课件管理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46DD">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可单个、批量上传文件及视频等培训素材，支持MP4格式的视频、Offce文件（PPT、Word、Excel），支持预览及下载</w:t>
            </w:r>
          </w:p>
        </w:tc>
      </w:tr>
      <w:tr w14:paraId="18E4AED6">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13CF37B1">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AFA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课程管理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68A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eastAsia="zh-CN" w:bidi="ar"/>
              </w:rPr>
              <w:t>将培训课件组合成</w:t>
            </w:r>
            <w:r>
              <w:rPr>
                <w:rFonts w:hint="eastAsia" w:ascii="宋体" w:hAnsi="宋体" w:eastAsia="宋体" w:cs="宋体"/>
                <w:i w:val="0"/>
                <w:iCs w:val="0"/>
                <w:color w:val="000000"/>
                <w:kern w:val="0"/>
                <w:sz w:val="21"/>
                <w:szCs w:val="21"/>
                <w:lang w:val="en-US" w:eastAsia="zh-CN" w:bidi="ar"/>
              </w:rPr>
              <w:t>学习课程，包括课程名称，课程分类，讲师、学习时长、封面、简介，包括的课件，支持预览。</w:t>
            </w:r>
          </w:p>
        </w:tc>
      </w:tr>
      <w:tr w14:paraId="2598098B">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5C27A5C8">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F2F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线上培训</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B763">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支持按类型建立培训活动，包括培训主题，讲师，封面，简介，合格标准，关联计划、涉及课件、文件、参训人员或供应商人员，支持配置防挂机，人脸识别，是否允许拖动等</w:t>
            </w:r>
            <w:r>
              <w:rPr>
                <w:rFonts w:hint="eastAsia" w:ascii="宋体" w:hAnsi="宋体" w:eastAsia="宋体" w:cs="宋体"/>
                <w:i w:val="0"/>
                <w:iCs w:val="0"/>
                <w:color w:val="000000"/>
                <w:kern w:val="0"/>
                <w:sz w:val="21"/>
                <w:szCs w:val="21"/>
                <w:lang w:eastAsia="zh-CN" w:bidi="ar"/>
              </w:rPr>
              <w:t>。</w:t>
            </w:r>
          </w:p>
        </w:tc>
      </w:tr>
      <w:tr w14:paraId="423849C0">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7D0638D3">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76E5">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线下培训</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753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线下培训记录</w:t>
            </w:r>
            <w:r>
              <w:rPr>
                <w:rFonts w:hint="eastAsia" w:ascii="宋体" w:hAnsi="宋体" w:eastAsia="宋体" w:cs="宋体"/>
                <w:i w:val="0"/>
                <w:iCs w:val="0"/>
                <w:color w:val="000000"/>
                <w:kern w:val="0"/>
                <w:sz w:val="21"/>
                <w:szCs w:val="21"/>
                <w:lang w:eastAsia="zh-CN" w:bidi="ar"/>
              </w:rPr>
              <w:t>信息包括：培训分类、培训标题、培训开始结束时间、培训地点、</w:t>
            </w:r>
            <w:r>
              <w:rPr>
                <w:rFonts w:hint="eastAsia" w:ascii="宋体" w:hAnsi="宋体" w:eastAsia="宋体" w:cs="宋体"/>
                <w:i w:val="0"/>
                <w:iCs w:val="0"/>
                <w:color w:val="000000"/>
                <w:kern w:val="0"/>
                <w:sz w:val="21"/>
                <w:szCs w:val="21"/>
                <w:lang w:val="en-US" w:eastAsia="zh-CN" w:bidi="ar"/>
              </w:rPr>
              <w:t>培训级别，</w:t>
            </w:r>
            <w:r>
              <w:rPr>
                <w:rFonts w:hint="eastAsia" w:ascii="宋体" w:hAnsi="宋体" w:eastAsia="宋体" w:cs="宋体"/>
                <w:i w:val="0"/>
                <w:iCs w:val="0"/>
                <w:color w:val="000000"/>
                <w:kern w:val="0"/>
                <w:sz w:val="21"/>
                <w:szCs w:val="21"/>
                <w:lang w:eastAsia="zh-CN" w:bidi="ar"/>
              </w:rPr>
              <w:t>学时、学分、讲师、封面图片等。签到二维码，签到时间段</w:t>
            </w:r>
            <w:r>
              <w:rPr>
                <w:rFonts w:hint="eastAsia" w:ascii="宋体" w:hAnsi="宋体" w:eastAsia="宋体" w:cs="宋体"/>
                <w:i w:val="0"/>
                <w:iCs w:val="0"/>
                <w:color w:val="000000"/>
                <w:kern w:val="0"/>
                <w:sz w:val="21"/>
                <w:szCs w:val="21"/>
                <w:lang w:val="en-US" w:eastAsia="zh-CN" w:bidi="ar"/>
              </w:rPr>
              <w:t>设置，可以</w:t>
            </w:r>
            <w:r>
              <w:rPr>
                <w:rFonts w:hint="eastAsia" w:ascii="宋体" w:hAnsi="宋体" w:eastAsia="宋体" w:cs="宋体"/>
                <w:i w:val="0"/>
                <w:iCs w:val="0"/>
                <w:color w:val="000000"/>
                <w:kern w:val="0"/>
                <w:sz w:val="21"/>
                <w:szCs w:val="21"/>
                <w:lang w:eastAsia="zh-CN" w:bidi="ar"/>
              </w:rPr>
              <w:t>按部门、岗位、人员指定参加培训的学员范围</w:t>
            </w:r>
            <w:r>
              <w:rPr>
                <w:rFonts w:hint="eastAsia" w:ascii="宋体" w:hAnsi="宋体" w:eastAsia="宋体" w:cs="宋体"/>
                <w:i w:val="0"/>
                <w:iCs w:val="0"/>
                <w:color w:val="000000"/>
                <w:kern w:val="0"/>
                <w:sz w:val="21"/>
                <w:szCs w:val="21"/>
                <w:lang w:val="en-US" w:eastAsia="zh-CN" w:bidi="ar"/>
              </w:rPr>
              <w:t>或承包商人员</w:t>
            </w:r>
            <w:r>
              <w:rPr>
                <w:rFonts w:hint="eastAsia" w:ascii="宋体" w:hAnsi="宋体" w:eastAsia="宋体" w:cs="宋体"/>
                <w:i w:val="0"/>
                <w:iCs w:val="0"/>
                <w:color w:val="000000"/>
                <w:kern w:val="0"/>
                <w:sz w:val="21"/>
                <w:szCs w:val="21"/>
                <w:lang w:eastAsia="zh-CN" w:bidi="ar"/>
              </w:rPr>
              <w:t>。</w:t>
            </w:r>
          </w:p>
        </w:tc>
      </w:tr>
      <w:tr w14:paraId="6CE55F1C">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5ECC73EC">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FFED">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eastAsia="zh-CN" w:bidi="ar"/>
              </w:rPr>
              <w:t>题库管理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329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eastAsia="zh-CN" w:bidi="ar"/>
              </w:rPr>
              <w:t>题库管理支持单选题、多选题、判断题、</w:t>
            </w:r>
            <w:r>
              <w:rPr>
                <w:rFonts w:hint="eastAsia" w:ascii="宋体" w:hAnsi="宋体" w:eastAsia="宋体" w:cs="宋体"/>
                <w:i w:val="0"/>
                <w:iCs w:val="0"/>
                <w:color w:val="000000"/>
                <w:kern w:val="0"/>
                <w:sz w:val="21"/>
                <w:szCs w:val="21"/>
                <w:lang w:val="en-US" w:eastAsia="zh-CN" w:bidi="ar"/>
              </w:rPr>
              <w:t>填空题、</w:t>
            </w:r>
            <w:r>
              <w:rPr>
                <w:rFonts w:hint="eastAsia" w:ascii="宋体" w:hAnsi="宋体" w:eastAsia="宋体" w:cs="宋体"/>
                <w:i w:val="0"/>
                <w:iCs w:val="0"/>
                <w:color w:val="000000"/>
                <w:kern w:val="0"/>
                <w:sz w:val="21"/>
                <w:szCs w:val="21"/>
                <w:lang w:eastAsia="zh-CN" w:bidi="ar"/>
              </w:rPr>
              <w:t>主观题这四类题型。可单个新增题目，也可批量导入题目。</w:t>
            </w:r>
          </w:p>
        </w:tc>
      </w:tr>
      <w:tr w14:paraId="34D1EC5C">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107E99D0">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5B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eastAsia="zh-CN" w:bidi="ar"/>
              </w:rPr>
              <w:t>试卷管理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8DA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eastAsia="zh-CN" w:bidi="ar"/>
              </w:rPr>
              <w:t>试卷管理支持三类出题方式的试卷：一人一卷、自主选题、随机抽</w:t>
            </w:r>
            <w:r>
              <w:rPr>
                <w:rFonts w:hint="eastAsia" w:ascii="宋体" w:hAnsi="宋体" w:eastAsia="宋体" w:cs="宋体"/>
                <w:i w:val="0"/>
                <w:iCs w:val="0"/>
                <w:color w:val="000000"/>
                <w:kern w:val="0"/>
                <w:sz w:val="21"/>
                <w:szCs w:val="21"/>
                <w:lang w:val="en-US" w:eastAsia="zh-CN" w:bidi="ar"/>
              </w:rPr>
              <w:t>题，适应多种防作弊需求。</w:t>
            </w:r>
          </w:p>
        </w:tc>
      </w:tr>
      <w:tr w14:paraId="494B40C1">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7415264">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E129">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考试管理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6C1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eastAsia="zh-CN" w:bidi="ar"/>
              </w:rPr>
              <w:t>考试管理</w:t>
            </w:r>
            <w:r>
              <w:rPr>
                <w:rFonts w:hint="eastAsia" w:ascii="宋体" w:hAnsi="宋体" w:eastAsia="宋体" w:cs="宋体"/>
                <w:i w:val="0"/>
                <w:iCs w:val="0"/>
                <w:color w:val="000000"/>
                <w:kern w:val="0"/>
                <w:sz w:val="21"/>
                <w:szCs w:val="21"/>
                <w:lang w:val="en-US" w:eastAsia="zh-CN" w:bidi="ar"/>
              </w:rPr>
              <w:t>信息包括</w:t>
            </w:r>
            <w:r>
              <w:rPr>
                <w:rFonts w:hint="eastAsia" w:ascii="宋体" w:hAnsi="宋体" w:eastAsia="宋体" w:cs="宋体"/>
                <w:i w:val="0"/>
                <w:iCs w:val="0"/>
                <w:color w:val="000000"/>
                <w:kern w:val="0"/>
                <w:sz w:val="21"/>
                <w:szCs w:val="21"/>
                <w:lang w:eastAsia="zh-CN" w:bidi="ar"/>
              </w:rPr>
              <w:t>考试分类、考试标题、学时、学分、考试开始结束时间、重考次数、交卷设置、交卷后查看答案解析</w:t>
            </w:r>
            <w:r>
              <w:rPr>
                <w:rFonts w:hint="eastAsia" w:ascii="宋体" w:hAnsi="宋体" w:eastAsia="宋体" w:cs="宋体"/>
                <w:i w:val="0"/>
                <w:iCs w:val="0"/>
                <w:color w:val="000000"/>
                <w:kern w:val="0"/>
                <w:sz w:val="21"/>
                <w:szCs w:val="21"/>
                <w:lang w:val="en-US" w:eastAsia="zh-CN" w:bidi="ar"/>
              </w:rPr>
              <w:t>设置</w:t>
            </w:r>
            <w:r>
              <w:rPr>
                <w:rFonts w:hint="eastAsia" w:ascii="宋体" w:hAnsi="宋体" w:eastAsia="宋体" w:cs="宋体"/>
                <w:i w:val="0"/>
                <w:iCs w:val="0"/>
                <w:color w:val="000000"/>
                <w:kern w:val="0"/>
                <w:sz w:val="21"/>
                <w:szCs w:val="21"/>
                <w:lang w:eastAsia="zh-CN" w:bidi="ar"/>
              </w:rPr>
              <w:t>、指定学员的范围，防作弊（选项乱序、</w:t>
            </w:r>
            <w:r>
              <w:rPr>
                <w:rFonts w:hint="default" w:ascii="宋体" w:hAnsi="宋体" w:eastAsia="宋体" w:cs="宋体"/>
                <w:i w:val="0"/>
                <w:iCs w:val="0"/>
                <w:color w:val="000000"/>
                <w:kern w:val="0"/>
                <w:sz w:val="21"/>
                <w:szCs w:val="21"/>
                <w:lang w:val="en-US" w:eastAsia="zh-CN" w:bidi="ar"/>
              </w:rPr>
              <w:t>app</w:t>
            </w:r>
            <w:r>
              <w:rPr>
                <w:rFonts w:hint="eastAsia" w:ascii="宋体" w:hAnsi="宋体" w:eastAsia="宋体" w:cs="宋体"/>
                <w:i w:val="0"/>
                <w:iCs w:val="0"/>
                <w:color w:val="000000"/>
                <w:kern w:val="0"/>
                <w:sz w:val="21"/>
                <w:szCs w:val="21"/>
                <w:lang w:eastAsia="zh-CN" w:bidi="ar"/>
              </w:rPr>
              <w:t>人脸识别、</w:t>
            </w:r>
            <w:r>
              <w:rPr>
                <w:rFonts w:hint="eastAsia" w:ascii="宋体" w:hAnsi="宋体" w:eastAsia="宋体" w:cs="宋体"/>
                <w:i w:val="0"/>
                <w:iCs w:val="0"/>
                <w:color w:val="000000"/>
                <w:kern w:val="0"/>
                <w:sz w:val="21"/>
                <w:szCs w:val="21"/>
                <w:lang w:val="en-US" w:eastAsia="zh-CN" w:bidi="ar"/>
              </w:rPr>
              <w:t>防</w:t>
            </w:r>
            <w:r>
              <w:rPr>
                <w:rFonts w:hint="eastAsia" w:ascii="宋体" w:hAnsi="宋体" w:eastAsia="宋体" w:cs="宋体"/>
                <w:i w:val="0"/>
                <w:iCs w:val="0"/>
                <w:color w:val="000000"/>
                <w:kern w:val="0"/>
                <w:sz w:val="21"/>
                <w:szCs w:val="21"/>
                <w:lang w:eastAsia="zh-CN" w:bidi="ar"/>
              </w:rPr>
              <w:t>挂机）</w:t>
            </w:r>
          </w:p>
        </w:tc>
      </w:tr>
      <w:tr w14:paraId="368F99C6">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118A8CB">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0CAF">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eastAsia="zh-CN" w:bidi="ar"/>
              </w:rPr>
              <w:t>一人一档</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904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bidi="ar"/>
              </w:rPr>
            </w:pPr>
            <w:r>
              <w:rPr>
                <w:rFonts w:hint="eastAsia" w:ascii="宋体" w:hAnsi="宋体" w:eastAsia="宋体" w:cs="宋体"/>
                <w:i w:val="0"/>
                <w:iCs w:val="0"/>
                <w:color w:val="000000"/>
                <w:kern w:val="0"/>
                <w:sz w:val="21"/>
                <w:szCs w:val="21"/>
                <w:lang w:val="en-US" w:eastAsia="zh-CN" w:bidi="ar"/>
              </w:rPr>
              <w:t>根据个人信息和培训过程数据自动生成一人一档，可以按组织数据权限查看权限范围内的一人一档，包括员工个人基本信息，学时明细，培训明细，证书资质，奖惩记录，岗位变动记录，画像标签，支持二维码查看和卡片式档案导出。</w:t>
            </w:r>
          </w:p>
        </w:tc>
      </w:tr>
      <w:tr w14:paraId="54651E01">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F09588C">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1B1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学习中心</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99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提供个人工作台，方便学员查看发布的课程，考试，参加的培训、培训计划，讲师阅卷，企业学习动态等。</w:t>
            </w:r>
          </w:p>
        </w:tc>
      </w:tr>
      <w:tr w14:paraId="79A1DA02">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69657A66">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DE8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eastAsia="zh-CN" w:bidi="ar"/>
              </w:rPr>
              <w:t>人员证书</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D02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eastAsia="zh-CN" w:bidi="ar"/>
              </w:rPr>
              <w:t>管理相关方、公司内部人员资质证书信息。包括证书种类、证书名称、证书编号、证书归属人员等信息，</w:t>
            </w:r>
            <w:r>
              <w:rPr>
                <w:rFonts w:hint="eastAsia" w:ascii="宋体" w:hAnsi="宋体" w:eastAsia="宋体" w:cs="宋体"/>
                <w:i w:val="0"/>
                <w:iCs w:val="0"/>
                <w:color w:val="000000"/>
                <w:kern w:val="0"/>
                <w:sz w:val="21"/>
                <w:szCs w:val="21"/>
                <w:lang w:val="en-US" w:eastAsia="zh-CN" w:bidi="ar"/>
              </w:rPr>
              <w:t>支持配置提醒规则，提醒对象等配置。</w:t>
            </w:r>
          </w:p>
        </w:tc>
      </w:tr>
      <w:tr w14:paraId="7470EFF8">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3E233F07">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94F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资质分类</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7515">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对从业人员静态属性(如 姓名、年龄、性别、职业、岗位学历、专业、从业经历、专长、 职业资格、奖惩情况等)与动态属性(如工作内容、工作技能、培训等)进行基本特征提取，分析不同岗位的画像特征，对人员资质是否满足岗位要求进行自我诊断</w:t>
            </w:r>
          </w:p>
        </w:tc>
      </w:tr>
      <w:tr w14:paraId="4B28ACCD">
        <w:tblPrEx>
          <w:tblCellMar>
            <w:top w:w="0" w:type="dxa"/>
            <w:left w:w="108" w:type="dxa"/>
            <w:bottom w:w="0" w:type="dxa"/>
            <w:right w:w="108" w:type="dxa"/>
          </w:tblCellMar>
        </w:tblPrEx>
        <w:trPr>
          <w:trHeight w:val="558" w:hRule="atLeast"/>
        </w:trPr>
        <w:tc>
          <w:tcPr>
            <w:tcW w:w="776" w:type="dxa"/>
            <w:vMerge w:val="continue"/>
            <w:tcBorders>
              <w:left w:val="single" w:color="000000" w:sz="4" w:space="0"/>
              <w:bottom w:val="single" w:color="000000" w:sz="4" w:space="0"/>
              <w:right w:val="single" w:color="000000" w:sz="4" w:space="0"/>
            </w:tcBorders>
            <w:shd w:val="clear" w:color="auto" w:fill="auto"/>
            <w:noWrap/>
            <w:vAlign w:val="center"/>
          </w:tcPr>
          <w:p w14:paraId="681559AC">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874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积分管理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611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支持积分规则设置，可以查看个人积分及积分明细</w:t>
            </w:r>
          </w:p>
        </w:tc>
      </w:tr>
      <w:tr w14:paraId="1C139F62">
        <w:tblPrEx>
          <w:tblCellMar>
            <w:top w:w="0" w:type="dxa"/>
            <w:left w:w="108" w:type="dxa"/>
            <w:bottom w:w="0" w:type="dxa"/>
            <w:right w:w="108" w:type="dxa"/>
          </w:tblCellMar>
        </w:tblPrEx>
        <w:trPr>
          <w:trHeight w:val="312" w:hRule="atLeast"/>
        </w:trPr>
        <w:tc>
          <w:tcPr>
            <w:tcW w:w="776" w:type="dxa"/>
            <w:vMerge w:val="continue"/>
            <w:tcBorders>
              <w:left w:val="single" w:color="000000" w:sz="4" w:space="0"/>
              <w:bottom w:val="single" w:color="000000" w:sz="4" w:space="0"/>
              <w:right w:val="single" w:color="000000" w:sz="4" w:space="0"/>
            </w:tcBorders>
            <w:shd w:val="clear" w:color="auto" w:fill="auto"/>
            <w:noWrap/>
            <w:vAlign w:val="center"/>
          </w:tcPr>
          <w:p w14:paraId="05DF6783">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1819">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培训效果分析</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F821">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提供每次培训的效果分析看板，包括学员数量，完成数，完成率，双向评价情况，按部门、岗位的学习情况，评价记录等，形成每次培训等成果看板。</w:t>
            </w:r>
          </w:p>
        </w:tc>
      </w:tr>
      <w:tr w14:paraId="226BCA0A">
        <w:tblPrEx>
          <w:tblCellMar>
            <w:top w:w="0" w:type="dxa"/>
            <w:left w:w="108" w:type="dxa"/>
            <w:bottom w:w="0" w:type="dxa"/>
            <w:right w:w="108" w:type="dxa"/>
          </w:tblCellMar>
        </w:tblPrEx>
        <w:trPr>
          <w:trHeight w:val="512" w:hRule="atLeast"/>
        </w:trPr>
        <w:tc>
          <w:tcPr>
            <w:tcW w:w="776" w:type="dxa"/>
            <w:vMerge w:val="continue"/>
            <w:tcBorders>
              <w:left w:val="single" w:color="000000" w:sz="4" w:space="0"/>
              <w:bottom w:val="single" w:color="000000" w:sz="4" w:space="0"/>
              <w:right w:val="single" w:color="000000" w:sz="4" w:space="0"/>
            </w:tcBorders>
            <w:shd w:val="clear" w:color="auto" w:fill="auto"/>
            <w:noWrap/>
            <w:vAlign w:val="center"/>
          </w:tcPr>
          <w:p w14:paraId="34B74820">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EE87">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学时配置</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0CE0">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sz w:val="21"/>
                <w:szCs w:val="21"/>
                <w:lang w:val="en-US" w:eastAsia="zh-CN"/>
              </w:rPr>
              <w:t>系统支持学时标准设置功能，配置时间与学时的对照关系</w:t>
            </w:r>
          </w:p>
        </w:tc>
      </w:tr>
      <w:tr w14:paraId="7FD9427F">
        <w:tblPrEx>
          <w:tblCellMar>
            <w:top w:w="0" w:type="dxa"/>
            <w:left w:w="108" w:type="dxa"/>
            <w:bottom w:w="0" w:type="dxa"/>
            <w:right w:w="108" w:type="dxa"/>
          </w:tblCellMar>
        </w:tblPrEx>
        <w:trPr>
          <w:trHeight w:val="312" w:hRule="atLeast"/>
        </w:trPr>
        <w:tc>
          <w:tcPr>
            <w:tcW w:w="776" w:type="dxa"/>
            <w:vMerge w:val="continue"/>
            <w:tcBorders>
              <w:left w:val="single" w:color="000000" w:sz="4" w:space="0"/>
              <w:bottom w:val="single" w:color="000000" w:sz="4" w:space="0"/>
              <w:right w:val="single" w:color="000000" w:sz="4" w:space="0"/>
            </w:tcBorders>
            <w:shd w:val="clear" w:color="auto" w:fill="auto"/>
            <w:noWrap/>
            <w:vAlign w:val="center"/>
          </w:tcPr>
          <w:p w14:paraId="3BD9529A">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67B5">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val="en-US" w:eastAsia="zh-CN" w:bidi="ar"/>
              </w:rPr>
              <w:t>培训统计</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F2C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培训业务综合看板，汇总展示培训关键指标，方便管理人员了解培训业务整体业务运行情况。提供部门培训完成率统计、线上培训情况统计，线下培训参与情况统计，考试通过统计，考试排名等统计汇总表。</w:t>
            </w:r>
          </w:p>
        </w:tc>
      </w:tr>
      <w:tr w14:paraId="24D79C80">
        <w:tblPrEx>
          <w:tblCellMar>
            <w:top w:w="0" w:type="dxa"/>
            <w:left w:w="108" w:type="dxa"/>
            <w:bottom w:w="0" w:type="dxa"/>
            <w:right w:w="108" w:type="dxa"/>
          </w:tblCellMar>
        </w:tblPrEx>
        <w:trPr>
          <w:trHeight w:val="312"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0FF7">
            <w:pPr>
              <w:keepNext w:val="0"/>
              <w:keepLines w:val="0"/>
              <w:widowControl/>
              <w:suppressLineNumbers w:val="0"/>
              <w:spacing w:line="288" w:lineRule="auto"/>
              <w:ind w:firstLine="0" w:firstLineChars="0"/>
              <w:jc w:val="center"/>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法规管理</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8B27">
            <w:pPr>
              <w:keepNext w:val="0"/>
              <w:keepLines w:val="0"/>
              <w:widowControl/>
              <w:suppressLineNumbers w:val="0"/>
              <w:spacing w:line="288" w:lineRule="auto"/>
              <w:ind w:firstLine="0" w:firstLineChars="0"/>
              <w:jc w:val="center"/>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法律法规类型管理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0C78">
            <w:pPr>
              <w:keepNext w:val="0"/>
              <w:keepLines w:val="0"/>
              <w:widowControl/>
              <w:suppressLineNumbers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u w:val="none"/>
                <w:lang w:val="en-US" w:eastAsia="zh-CN" w:bidi="ar"/>
              </w:rPr>
              <w:t>持自定义法律法规分类，及类型维护</w:t>
            </w:r>
          </w:p>
        </w:tc>
      </w:tr>
      <w:tr w14:paraId="206AFF54">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546B">
            <w:pPr>
              <w:spacing w:line="288" w:lineRule="auto"/>
              <w:ind w:firstLine="0" w:firstLineChars="0"/>
              <w:jc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4F9B">
            <w:pPr>
              <w:keepNext w:val="0"/>
              <w:keepLines w:val="0"/>
              <w:widowControl/>
              <w:suppressLineNumbers w:val="0"/>
              <w:spacing w:line="288" w:lineRule="auto"/>
              <w:ind w:firstLine="0" w:firstLineChars="0"/>
              <w:jc w:val="center"/>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法律法规库</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2AE8">
            <w:pPr>
              <w:keepNext w:val="0"/>
              <w:keepLines w:val="0"/>
              <w:widowControl/>
              <w:suppressLineNumbers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u w:val="none"/>
                <w:lang w:val="en-US" w:eastAsia="zh-CN" w:bidi="ar"/>
              </w:rPr>
              <w:t>维护企业涉及的法律法规，维护的法律法规可按部门、岗位、人员等指定阅读人员范围，发布后这类可阅读人员会收到消息推送</w:t>
            </w:r>
          </w:p>
        </w:tc>
      </w:tr>
      <w:tr w14:paraId="72AC643A">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D4F7">
            <w:pPr>
              <w:spacing w:line="288" w:lineRule="auto"/>
              <w:ind w:firstLine="0" w:firstLineChars="0"/>
              <w:jc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7098">
            <w:pPr>
              <w:keepNext w:val="0"/>
              <w:keepLines w:val="0"/>
              <w:widowControl/>
              <w:suppressLineNumbers w:val="0"/>
              <w:spacing w:line="288" w:lineRule="auto"/>
              <w:ind w:firstLine="0" w:firstLineChars="0"/>
              <w:jc w:val="center"/>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法律法规清单</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DB9D">
            <w:pPr>
              <w:keepNext w:val="0"/>
              <w:keepLines w:val="0"/>
              <w:widowControl/>
              <w:suppressLineNumbers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u w:val="none"/>
                <w:lang w:val="en-US" w:eastAsia="zh-CN" w:bidi="ar"/>
              </w:rPr>
              <w:t>支持用户对发布的法律法规，查看和统计哪些人已查阅、哪些人未查阅</w:t>
            </w:r>
          </w:p>
        </w:tc>
      </w:tr>
      <w:tr w14:paraId="3EF44B33">
        <w:tblPrEx>
          <w:tblCellMar>
            <w:top w:w="0" w:type="dxa"/>
            <w:left w:w="108" w:type="dxa"/>
            <w:bottom w:w="0" w:type="dxa"/>
            <w:right w:w="108" w:type="dxa"/>
          </w:tblCellMar>
        </w:tblPrEx>
        <w:trPr>
          <w:trHeight w:val="312" w:hRule="atLeast"/>
        </w:trPr>
        <w:tc>
          <w:tcPr>
            <w:tcW w:w="776" w:type="dxa"/>
            <w:vMerge w:val="restart"/>
            <w:tcBorders>
              <w:top w:val="single" w:color="000000" w:sz="4" w:space="0"/>
              <w:left w:val="single" w:color="000000" w:sz="4" w:space="0"/>
              <w:right w:val="single" w:color="000000" w:sz="4" w:space="0"/>
            </w:tcBorders>
            <w:shd w:val="clear" w:color="auto" w:fill="auto"/>
            <w:noWrap/>
            <w:vAlign w:val="center"/>
          </w:tcPr>
          <w:p w14:paraId="404C8E5F">
            <w:pPr>
              <w:widowControl/>
              <w:spacing w:line="312" w:lineRule="auto"/>
              <w:ind w:firstLine="0" w:firstLineChars="0"/>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工艺报警优化</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AAE5">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sz w:val="21"/>
                <w:szCs w:val="21"/>
              </w:rPr>
              <w:t>装置管理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FEA3">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装置管理，维护要进行工艺报警的装置，装置的当前工况，装置的监测点，装置的负荷度评价标准</w:t>
            </w:r>
          </w:p>
        </w:tc>
      </w:tr>
      <w:tr w14:paraId="0D76C6FE">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3EDA9289">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2D2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sz w:val="21"/>
                <w:szCs w:val="21"/>
              </w:rPr>
              <w:t>监测点管理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64E6">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监测点管理，自定义监测点类型分组，维护要纳入工艺报警的监测点，包括监测点名称位号，地图位置，报警优先级，报警阈值，报警来源方式（既支持DCSAE获取</w:t>
            </w:r>
            <w:r>
              <w:rPr>
                <w:rFonts w:hint="eastAsia" w:ascii="宋体" w:hAnsi="宋体" w:eastAsia="宋体" w:cs="宋体"/>
                <w:i w:val="0"/>
                <w:iCs w:val="0"/>
                <w:color w:val="000000"/>
                <w:sz w:val="21"/>
                <w:szCs w:val="21"/>
                <w:lang w:val="en-US" w:eastAsia="zh-CN"/>
              </w:rPr>
              <w:t>报警事件</w:t>
            </w:r>
            <w:r>
              <w:rPr>
                <w:rFonts w:hint="eastAsia" w:ascii="宋体" w:hAnsi="宋体" w:eastAsia="宋体" w:cs="宋体"/>
                <w:i w:val="0"/>
                <w:iCs w:val="0"/>
                <w:color w:val="000000"/>
                <w:sz w:val="21"/>
                <w:szCs w:val="21"/>
              </w:rPr>
              <w:t>，也支持设置阈值</w:t>
            </w:r>
            <w:r>
              <w:rPr>
                <w:rFonts w:hint="eastAsia" w:ascii="宋体" w:hAnsi="宋体" w:eastAsia="宋体" w:cs="宋体"/>
                <w:i w:val="0"/>
                <w:iCs w:val="0"/>
                <w:color w:val="000000"/>
                <w:sz w:val="21"/>
                <w:szCs w:val="21"/>
                <w:lang w:val="en-US" w:eastAsia="zh-CN"/>
              </w:rPr>
              <w:t>平台生产报警</w:t>
            </w:r>
            <w:r>
              <w:rPr>
                <w:rFonts w:hint="eastAsia" w:ascii="宋体" w:hAnsi="宋体" w:eastAsia="宋体" w:cs="宋体"/>
                <w:i w:val="0"/>
                <w:iCs w:val="0"/>
                <w:color w:val="000000"/>
                <w:sz w:val="21"/>
                <w:szCs w:val="21"/>
              </w:rPr>
              <w:t>），关联视频监控，可以按部门岗位、角色设置分级报警推送人，支持导入导出，支持查看监测点实时值和历史数据趋势图</w:t>
            </w:r>
          </w:p>
        </w:tc>
      </w:tr>
      <w:tr w14:paraId="2BB6C385">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E67088A">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3BE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报警数据库</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FBB9">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根据报警记录自动生成报警数据库</w:t>
            </w:r>
            <w:r>
              <w:rPr>
                <w:rFonts w:hint="eastAsia" w:ascii="宋体" w:hAnsi="宋体" w:eastAsia="宋体" w:cs="宋体"/>
                <w:i w:val="0"/>
                <w:iCs w:val="0"/>
                <w:color w:val="000000"/>
                <w:sz w:val="21"/>
                <w:szCs w:val="21"/>
                <w:lang w:eastAsia="zh-CN"/>
              </w:rPr>
              <w:t>（</w:t>
            </w:r>
            <w:r>
              <w:rPr>
                <w:rFonts w:hint="eastAsia" w:ascii="宋体" w:hAnsi="宋体" w:eastAsia="宋体" w:cs="宋体"/>
                <w:i w:val="0"/>
                <w:iCs w:val="0"/>
                <w:color w:val="000000"/>
                <w:sz w:val="21"/>
                <w:szCs w:val="21"/>
                <w:lang w:val="en-US" w:eastAsia="zh-CN"/>
              </w:rPr>
              <w:t>接入点数不超过10000点</w:t>
            </w:r>
            <w:r>
              <w:rPr>
                <w:rFonts w:hint="eastAsia" w:ascii="宋体" w:hAnsi="宋体" w:eastAsia="宋体" w:cs="宋体"/>
                <w:i w:val="0"/>
                <w:iCs w:val="0"/>
                <w:color w:val="000000"/>
                <w:sz w:val="21"/>
                <w:szCs w:val="21"/>
                <w:lang w:eastAsia="zh-CN"/>
              </w:rPr>
              <w:t>）</w:t>
            </w:r>
            <w:r>
              <w:rPr>
                <w:rFonts w:hint="eastAsia" w:ascii="宋体" w:hAnsi="宋体" w:eastAsia="宋体" w:cs="宋体"/>
                <w:i w:val="0"/>
                <w:iCs w:val="0"/>
                <w:color w:val="000000"/>
                <w:sz w:val="21"/>
                <w:szCs w:val="21"/>
              </w:rPr>
              <w:t>，支持按照优先级，报警时间，点位类型、监测点位号，名称，装置等条件查询报警信息。支持选定报警记录发起剔除审批，审批流程支持用户自定义配置</w:t>
            </w:r>
          </w:p>
        </w:tc>
      </w:tr>
      <w:tr w14:paraId="7022A34F">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31F7781D">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BADC">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报警优化</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05D9">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支持报警剔除审批和阈值变更审批流程自定义配置，剔除的报警不纳入报警统计。</w:t>
            </w:r>
          </w:p>
        </w:tc>
      </w:tr>
      <w:tr w14:paraId="23ABE58D">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7CB15896">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5EB2">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sz w:val="21"/>
                <w:szCs w:val="21"/>
              </w:rPr>
              <w:t>报警绩效设置</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3C6F">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报警绩效设置，针对不同等级的报警优先级分别设置对应的响应及时率和处置及时率标准。支持班次时间段设置</w:t>
            </w:r>
          </w:p>
        </w:tc>
      </w:tr>
      <w:tr w14:paraId="0D8179E9">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03C67761">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EDE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报警综合看板</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362A">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报警</w:t>
            </w:r>
            <w:r>
              <w:rPr>
                <w:rFonts w:hint="eastAsia" w:ascii="宋体" w:hAnsi="宋体" w:eastAsia="宋体" w:cs="宋体"/>
                <w:i w:val="0"/>
                <w:iCs w:val="0"/>
                <w:color w:val="000000"/>
                <w:sz w:val="21"/>
                <w:szCs w:val="21"/>
                <w:lang w:val="en-US" w:eastAsia="zh-CN"/>
              </w:rPr>
              <w:t>综合</w:t>
            </w:r>
            <w:r>
              <w:rPr>
                <w:rFonts w:hint="eastAsia" w:ascii="宋体" w:hAnsi="宋体" w:eastAsia="宋体" w:cs="宋体"/>
                <w:i w:val="0"/>
                <w:iCs w:val="0"/>
                <w:color w:val="000000"/>
                <w:sz w:val="21"/>
                <w:szCs w:val="21"/>
              </w:rPr>
              <w:t>看板，整体展示工艺报警接入装置数，接入的监测点数量，各优先级点位数量，各类型报警点数量，当前报警情况，各装置的报警负荷度，部门装置报警TOP等整体业务看板</w:t>
            </w:r>
          </w:p>
        </w:tc>
      </w:tr>
      <w:tr w14:paraId="4FAF9C45">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76973275">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199F">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sz w:val="21"/>
                <w:szCs w:val="21"/>
              </w:rPr>
              <w:t>报警统计分析</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899E">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报警统计分析，参照工艺生产报警优化指南的要求，统计各类统计查询功能，包括部门/装置报警次数分析，班次报警次数分析，部门/装置报警时长分析，5)报警类型分析、报警优先级分析，报警时长TOP分析，报警泛滥分析等；</w:t>
            </w:r>
          </w:p>
        </w:tc>
      </w:tr>
      <w:tr w14:paraId="0166FF18">
        <w:tblPrEx>
          <w:tblCellMar>
            <w:top w:w="0" w:type="dxa"/>
            <w:left w:w="108" w:type="dxa"/>
            <w:bottom w:w="0" w:type="dxa"/>
            <w:right w:w="108" w:type="dxa"/>
          </w:tblCellMar>
        </w:tblPrEx>
        <w:trPr>
          <w:trHeight w:val="312" w:hRule="atLeast"/>
        </w:trPr>
        <w:tc>
          <w:tcPr>
            <w:tcW w:w="776" w:type="dxa"/>
            <w:vMerge w:val="continue"/>
            <w:tcBorders>
              <w:left w:val="single" w:color="000000" w:sz="4" w:space="0"/>
              <w:right w:val="single" w:color="000000" w:sz="4" w:space="0"/>
            </w:tcBorders>
            <w:shd w:val="clear" w:color="auto" w:fill="auto"/>
            <w:noWrap/>
            <w:vAlign w:val="center"/>
          </w:tcPr>
          <w:p w14:paraId="49CD7FC2">
            <w:pPr>
              <w:widowControl/>
              <w:spacing w:line="312" w:lineRule="auto"/>
              <w:ind w:firstLine="0" w:firstLineChars="0"/>
              <w:textAlignment w:val="center"/>
              <w:rPr>
                <w:rFonts w:hint="eastAsia" w:ascii="宋体" w:hAnsi="宋体" w:eastAsia="宋体" w:cs="宋体"/>
                <w:i w:val="0"/>
                <w:iCs w:val="0"/>
                <w:color w:val="000000"/>
                <w:kern w:val="0"/>
                <w:sz w:val="21"/>
                <w:szCs w:val="21"/>
                <w:lang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A76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sz w:val="21"/>
                <w:szCs w:val="21"/>
              </w:rPr>
              <w:t>绩效看板</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79CF">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报警绩效看板，包括报警总数周趋势图，超24h报警数，处置及时率，响应及时率，报警优先级分布，响应处置及时率趋势，监测点报警TOP排行，监测点报警时长TOP等整体报警绩效情况</w:t>
            </w:r>
          </w:p>
        </w:tc>
      </w:tr>
      <w:tr w14:paraId="5CE8A6F9">
        <w:tblPrEx>
          <w:tblCellMar>
            <w:top w:w="0" w:type="dxa"/>
            <w:left w:w="108" w:type="dxa"/>
            <w:bottom w:w="0" w:type="dxa"/>
            <w:right w:w="108" w:type="dxa"/>
          </w:tblCellMar>
        </w:tblPrEx>
        <w:trPr>
          <w:trHeight w:val="312"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BB1C">
            <w:pPr>
              <w:widowControl/>
              <w:spacing w:line="312" w:lineRule="auto"/>
              <w:ind w:firstLine="0" w:firstLineChars="0"/>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APP</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DD0D">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作业票</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FA95">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默认8大特殊作业票，在线申请、审批、确认等</w:t>
            </w:r>
          </w:p>
        </w:tc>
      </w:tr>
      <w:tr w14:paraId="6584EF09">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805F">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CDC8">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教育培训</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A9CC">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支持用户通过教育培训模块参加在线学习、考试</w:t>
            </w:r>
          </w:p>
        </w:tc>
      </w:tr>
      <w:tr w14:paraId="77AA3272">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6C67">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D9F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智能巡检</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8BED">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在线执行巡检任务，并支持异常任务时的隐患上报</w:t>
            </w:r>
          </w:p>
        </w:tc>
      </w:tr>
      <w:tr w14:paraId="3A9C4519">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6D7C">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BCF4">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隐患排查</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461C">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在线执行日常隐患排查，发现异常排查项时的隐患上报</w:t>
            </w:r>
          </w:p>
        </w:tc>
      </w:tr>
      <w:tr w14:paraId="5832500F">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589D">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D519">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val="en-US" w:eastAsia="zh-CN" w:bidi="ar"/>
              </w:rPr>
              <w:t>包保履职</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5312">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在线执行履职任务，并支持异常任务时的隐患上报</w:t>
            </w:r>
          </w:p>
        </w:tc>
      </w:tr>
      <w:tr w14:paraId="5D9C80D2">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0F65">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12DF">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隐患治理</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8602">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查看隐患治理流程，包括新增隐患、流程节点查看等</w:t>
            </w:r>
          </w:p>
        </w:tc>
      </w:tr>
      <w:tr w14:paraId="45333527">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65FC">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A45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en-US" w:eastAsia="zh-CN"/>
              </w:rPr>
              <w:t>安全基础</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5658">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default" w:ascii="宋体" w:hAnsi="宋体" w:eastAsia="宋体" w:cs="宋体"/>
                <w:i w:val="0"/>
                <w:iCs w:val="0"/>
                <w:color w:val="000000"/>
                <w:sz w:val="21"/>
                <w:szCs w:val="21"/>
                <w:lang w:val="en-US"/>
              </w:rPr>
              <w:t>MSDS</w:t>
            </w:r>
            <w:r>
              <w:rPr>
                <w:rFonts w:hint="eastAsia" w:ascii="宋体" w:hAnsi="宋体" w:eastAsia="宋体" w:cs="宋体"/>
                <w:i w:val="0"/>
                <w:iCs w:val="0"/>
                <w:color w:val="000000"/>
                <w:sz w:val="21"/>
                <w:szCs w:val="21"/>
                <w:lang w:val="en-US" w:eastAsia="zh-CN"/>
              </w:rPr>
              <w:t>库查看，法规、体系文件查看等</w:t>
            </w:r>
          </w:p>
        </w:tc>
      </w:tr>
      <w:tr w14:paraId="27DD47FE">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F732">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FA69">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作业票</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E0A6">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en-US" w:eastAsia="zh-CN"/>
              </w:rPr>
              <w:t>作业票预约、申请、措施确认、气体采样、审批、验票、交底、验收关闭等全过程管理，采样提醒，离岗报警等</w:t>
            </w:r>
          </w:p>
        </w:tc>
      </w:tr>
      <w:tr w14:paraId="50B10ADE">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19EE">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51BB">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val="en-US" w:eastAsia="zh-CN" w:bidi="ar"/>
              </w:rPr>
              <w:t>报警</w:t>
            </w:r>
            <w:r>
              <w:rPr>
                <w:rFonts w:hint="eastAsia" w:ascii="宋体" w:hAnsi="宋体" w:eastAsia="宋体" w:cs="宋体"/>
                <w:i w:val="0"/>
                <w:iCs w:val="0"/>
                <w:color w:val="000000"/>
                <w:kern w:val="0"/>
                <w:sz w:val="21"/>
                <w:szCs w:val="21"/>
                <w:lang w:bidi="ar"/>
              </w:rPr>
              <w:t>监管</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7DC1">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支持对报警信息的查看和处理</w:t>
            </w:r>
          </w:p>
        </w:tc>
      </w:tr>
      <w:tr w14:paraId="26A89D82">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ABC1">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C439">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今日工作</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5A74">
            <w:pPr>
              <w:keepNext w:val="0"/>
              <w:keepLines w:val="0"/>
              <w:pageBreakBefore w:val="0"/>
              <w:kinsoku/>
              <w:wordWrap/>
              <w:overflowPunct/>
              <w:topLinePunct w:val="0"/>
              <w:autoSpaceDE/>
              <w:autoSpaceDN/>
              <w:bidi w:val="0"/>
              <w:adjustRightInd w:val="0"/>
              <w:snapToGrid w:val="0"/>
              <w:spacing w:line="288" w:lineRule="auto"/>
              <w:ind w:firstLine="0" w:firstLineChars="0"/>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en-US" w:eastAsia="zh-CN"/>
              </w:rPr>
              <w:t>作业票的待办</w:t>
            </w:r>
            <w:r>
              <w:rPr>
                <w:rFonts w:hint="eastAsia" w:ascii="宋体" w:hAnsi="宋体" w:eastAsia="宋体" w:cs="宋体"/>
                <w:i w:val="0"/>
                <w:iCs w:val="0"/>
                <w:color w:val="000000"/>
                <w:sz w:val="21"/>
                <w:szCs w:val="21"/>
              </w:rPr>
              <w:t>查看</w:t>
            </w:r>
          </w:p>
        </w:tc>
      </w:tr>
      <w:tr w14:paraId="7598A8B4">
        <w:tblPrEx>
          <w:tblCellMar>
            <w:top w:w="0" w:type="dxa"/>
            <w:left w:w="108" w:type="dxa"/>
            <w:bottom w:w="0" w:type="dxa"/>
            <w:right w:w="108" w:type="dxa"/>
          </w:tblCellMar>
        </w:tblPrEx>
        <w:trPr>
          <w:trHeight w:val="31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1453">
            <w:pPr>
              <w:spacing w:line="312" w:lineRule="auto"/>
              <w:ind w:firstLine="0" w:firstLineChars="0"/>
              <w:rPr>
                <w:rFonts w:hint="eastAsia" w:ascii="宋体" w:hAnsi="宋体" w:eastAsia="宋体" w:cs="宋体"/>
                <w:i w:val="0"/>
                <w:iCs w:val="0"/>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B90A">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作业票</w:t>
            </w:r>
          </w:p>
        </w:tc>
        <w:tc>
          <w:tcPr>
            <w:tcW w:w="6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911F">
            <w:pPr>
              <w:keepNext w:val="0"/>
              <w:keepLines w:val="0"/>
              <w:pageBreakBefore w:val="0"/>
              <w:kinsoku/>
              <w:wordWrap/>
              <w:overflowPunct/>
              <w:topLinePunct w:val="0"/>
              <w:autoSpaceDE/>
              <w:autoSpaceDN/>
              <w:bidi w:val="0"/>
              <w:adjustRightInd w:val="0"/>
              <w:snapToGrid w:val="0"/>
              <w:spacing w:line="288" w:lineRule="auto"/>
              <w:ind w:firstLine="0" w:firstLineChars="0"/>
              <w:jc w:val="lef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默认8大特殊作业票，在线申请、审批、确认等</w:t>
            </w:r>
          </w:p>
        </w:tc>
      </w:tr>
    </w:tbl>
    <w:p w14:paraId="1376602B">
      <w:pPr>
        <w:bidi w:val="0"/>
        <w:rPr>
          <w:rFonts w:hint="eastAsia" w:ascii="宋体" w:hAnsi="宋体" w:eastAsia="宋体" w:cs="宋体"/>
          <w:i w:val="0"/>
          <w:iCs w:val="0"/>
          <w:sz w:val="24"/>
          <w:szCs w:val="24"/>
          <w:lang w:val="en-US" w:eastAsia="zh-CN"/>
        </w:rPr>
      </w:pPr>
    </w:p>
    <w:p w14:paraId="38180D89">
      <w:pPr>
        <w:pStyle w:val="2"/>
        <w:bidi w:val="0"/>
        <w:ind w:left="567" w:leftChars="0" w:hanging="567" w:firstLineChars="0"/>
        <w:rPr>
          <w:rFonts w:hint="eastAsia"/>
          <w:i w:val="0"/>
          <w:iCs w:val="0"/>
          <w:lang w:val="en-US" w:eastAsia="zh-CN"/>
        </w:rPr>
        <w:sectPr>
          <w:headerReference r:id="rId11" w:type="default"/>
          <w:footerReference r:id="rId12" w:type="default"/>
          <w:pgSz w:w="11906" w:h="16838"/>
          <w:pgMar w:top="993" w:right="1133" w:bottom="1134" w:left="1248" w:header="397" w:footer="740" w:gutter="170"/>
          <w:pgBorders>
            <w:top w:val="none" w:sz="0" w:space="0"/>
            <w:left w:val="none" w:sz="0" w:space="0"/>
            <w:bottom w:val="none" w:sz="0" w:space="0"/>
            <w:right w:val="none" w:sz="0" w:space="0"/>
          </w:pgBorders>
          <w:pgNumType w:fmt="decimal" w:start="1"/>
          <w:cols w:space="0" w:num="1"/>
          <w:docGrid w:type="lines" w:linePitch="381" w:charSpace="0"/>
        </w:sectPr>
      </w:pPr>
    </w:p>
    <w:p w14:paraId="1D7214FE">
      <w:pPr>
        <w:pStyle w:val="2"/>
        <w:bidi w:val="0"/>
        <w:ind w:left="567" w:leftChars="0" w:hanging="567" w:firstLineChars="0"/>
        <w:rPr>
          <w:rFonts w:hint="eastAsia"/>
          <w:i w:val="0"/>
          <w:iCs w:val="0"/>
          <w:lang w:val="en-US" w:eastAsia="zh-CN"/>
        </w:rPr>
      </w:pPr>
      <w:bookmarkStart w:id="7" w:name="_Toc19884"/>
      <w:r>
        <w:rPr>
          <w:rFonts w:hint="eastAsia"/>
          <w:i w:val="0"/>
          <w:iCs w:val="0"/>
          <w:lang w:val="en-US" w:eastAsia="zh-CN"/>
        </w:rPr>
        <w:t>系统技术要求</w:t>
      </w:r>
      <w:bookmarkEnd w:id="3"/>
      <w:bookmarkEnd w:id="4"/>
      <w:bookmarkEnd w:id="7"/>
    </w:p>
    <w:p w14:paraId="70744260">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系统采用工业互联网微服务架构，</w:t>
      </w:r>
      <w:r>
        <w:rPr>
          <w:rFonts w:hint="default" w:ascii="宋体" w:hAnsi="宋体" w:eastAsia="宋体" w:cs="宋体"/>
          <w:i w:val="0"/>
          <w:iCs w:val="0"/>
          <w:sz w:val="24"/>
          <w:szCs w:val="24"/>
          <w:lang w:val="en-US" w:eastAsia="zh-CN"/>
        </w:rPr>
        <w:t>GIS</w:t>
      </w:r>
      <w:r>
        <w:rPr>
          <w:rFonts w:hint="eastAsia" w:ascii="宋体" w:hAnsi="宋体" w:eastAsia="宋体" w:cs="宋体"/>
          <w:i w:val="0"/>
          <w:iCs w:val="0"/>
          <w:sz w:val="24"/>
          <w:szCs w:val="24"/>
          <w:lang w:val="en-US" w:eastAsia="zh-CN"/>
        </w:rPr>
        <w:t>安全业务一体化集成，支撑“业务一体化、异常可视化”。</w:t>
      </w:r>
      <w:bookmarkStart w:id="8" w:name="_Toc28185"/>
      <w:bookmarkStart w:id="9" w:name="_Toc17368"/>
      <w:bookmarkStart w:id="10" w:name="_Toc15298"/>
      <w:bookmarkStart w:id="11" w:name="_Toc13515"/>
      <w:r>
        <w:rPr>
          <w:rFonts w:hint="eastAsia" w:ascii="宋体" w:hAnsi="宋体" w:eastAsia="宋体" w:cs="宋体"/>
          <w:i w:val="0"/>
          <w:iCs w:val="0"/>
          <w:sz w:val="24"/>
          <w:szCs w:val="24"/>
          <w:lang w:val="en-US" w:eastAsia="zh-CN"/>
        </w:rPr>
        <w:t>包含“企业信息管理、危险源管理、双重预防机制、作业许可与过程管理、智能巡检、教育培训、承包商档案人员管理”等功能。</w:t>
      </w:r>
    </w:p>
    <w:p w14:paraId="1F78A808">
      <w:pPr>
        <w:pStyle w:val="106"/>
        <w:numPr>
          <w:ilvl w:val="0"/>
          <w:numId w:val="3"/>
        </w:numPr>
        <w:adjustRightInd w:val="0"/>
        <w:ind w:left="0" w:leftChars="0" w:firstLine="556" w:firstLineChars="232"/>
        <w:rPr>
          <w:i w:val="0"/>
          <w:iCs w:val="0"/>
        </w:rPr>
      </w:pPr>
      <w:r>
        <w:rPr>
          <w:rFonts w:hint="eastAsia"/>
          <w:i w:val="0"/>
          <w:iCs w:val="0"/>
        </w:rPr>
        <w:t>平台基于SOA、SpringMVC架构，支持标准化技术架构、高效灵活的开发体系，系统更加稳定可靠，扩展性更强、兼容性也更好。平台在部署、展现、对外接口等方便较完善，</w:t>
      </w:r>
    </w:p>
    <w:p w14:paraId="645D4503">
      <w:pPr>
        <w:pStyle w:val="106"/>
        <w:numPr>
          <w:ilvl w:val="0"/>
          <w:numId w:val="3"/>
        </w:numPr>
        <w:adjustRightInd w:val="0"/>
        <w:ind w:left="0" w:leftChars="0" w:firstLine="556" w:firstLineChars="232"/>
        <w:rPr>
          <w:i w:val="0"/>
          <w:iCs w:val="0"/>
        </w:rPr>
      </w:pPr>
      <w:r>
        <w:rPr>
          <w:rFonts w:hint="eastAsia"/>
          <w:i w:val="0"/>
          <w:iCs w:val="0"/>
        </w:rPr>
        <w:t>支持多个操作系统，可根据用户需求部署到Linux或国产化系统中，系统部署时，通过配套的部署工具，支持一键式部署，降低部署的难度。</w:t>
      </w:r>
    </w:p>
    <w:p w14:paraId="5C094F75">
      <w:pPr>
        <w:pStyle w:val="106"/>
        <w:numPr>
          <w:ilvl w:val="0"/>
          <w:numId w:val="3"/>
        </w:numPr>
        <w:adjustRightInd w:val="0"/>
        <w:ind w:left="0" w:leftChars="0" w:firstLine="556" w:firstLineChars="232"/>
        <w:rPr>
          <w:i w:val="0"/>
          <w:iCs w:val="0"/>
        </w:rPr>
      </w:pPr>
      <w:r>
        <w:rPr>
          <w:rFonts w:hint="eastAsia"/>
          <w:i w:val="0"/>
          <w:iCs w:val="0"/>
        </w:rPr>
        <w:t>基于SOA接口，对外接口标准化，可以满足用户与第三方系统进行标准化集成。</w:t>
      </w:r>
    </w:p>
    <w:p w14:paraId="0A2CD093">
      <w:pPr>
        <w:pStyle w:val="3"/>
        <w:bidi w:val="0"/>
        <w:ind w:left="567" w:leftChars="0" w:hanging="567" w:firstLineChars="0"/>
        <w:rPr>
          <w:rFonts w:hint="default"/>
          <w:i w:val="0"/>
          <w:iCs w:val="0"/>
          <w:lang w:val="en-US" w:eastAsia="zh-CN"/>
        </w:rPr>
      </w:pPr>
      <w:bookmarkStart w:id="12" w:name="_Toc21163"/>
      <w:r>
        <w:rPr>
          <w:rFonts w:hint="eastAsia"/>
          <w:i w:val="0"/>
          <w:iCs w:val="0"/>
          <w:lang w:val="en-US" w:eastAsia="zh-CN"/>
        </w:rPr>
        <w:t>业务融合</w:t>
      </w:r>
      <w:bookmarkEnd w:id="12"/>
    </w:p>
    <w:p w14:paraId="3752D639">
      <w:pPr>
        <w:pStyle w:val="106"/>
        <w:pageBreakBefore w:val="0"/>
        <w:widowControl w:val="0"/>
        <w:numPr>
          <w:ilvl w:val="0"/>
          <w:numId w:val="3"/>
        </w:numPr>
        <w:kinsoku/>
        <w:wordWrap/>
        <w:overflowPunct/>
        <w:topLinePunct w:val="0"/>
        <w:autoSpaceDE/>
        <w:autoSpaceDN/>
        <w:bidi w:val="0"/>
        <w:adjustRightInd w:val="0"/>
        <w:spacing w:line="312" w:lineRule="auto"/>
        <w:ind w:left="0" w:leftChars="0" w:firstLine="556" w:firstLineChars="232"/>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打破信息孤岛，充分发挥基础设施和能力价值，将人脸识别、物联网、视频监控、AI分析、业务流程引擎与日常安全管理业务应用融合，辅助支撑制度执行到位。</w:t>
      </w:r>
    </w:p>
    <w:p w14:paraId="77DA0D3F">
      <w:pPr>
        <w:pStyle w:val="106"/>
        <w:pageBreakBefore w:val="0"/>
        <w:widowControl w:val="0"/>
        <w:numPr>
          <w:ilvl w:val="0"/>
          <w:numId w:val="3"/>
        </w:numPr>
        <w:kinsoku/>
        <w:wordWrap/>
        <w:overflowPunct/>
        <w:topLinePunct w:val="0"/>
        <w:autoSpaceDE/>
        <w:autoSpaceDN/>
        <w:bidi w:val="0"/>
        <w:adjustRightInd w:val="0"/>
        <w:spacing w:line="312" w:lineRule="auto"/>
        <w:ind w:left="0" w:leftChars="0" w:firstLine="556" w:firstLineChars="232"/>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提供</w:t>
      </w:r>
      <w:r>
        <w:rPr>
          <w:rFonts w:hint="default"/>
          <w:i w:val="0"/>
          <w:iCs w:val="0"/>
          <w:color w:val="000000" w:themeColor="text1"/>
          <w:highlight w:val="none"/>
          <w:lang w:val="en-US" w:eastAsia="zh-CN"/>
          <w14:textFill>
            <w14:solidFill>
              <w14:schemeClr w14:val="tx1"/>
            </w14:solidFill>
          </w14:textFill>
        </w:rPr>
        <w:t>GIS</w:t>
      </w:r>
      <w:r>
        <w:rPr>
          <w:rFonts w:hint="eastAsia"/>
          <w:i w:val="0"/>
          <w:iCs w:val="0"/>
          <w:color w:val="000000" w:themeColor="text1"/>
          <w:highlight w:val="none"/>
          <w:lang w:val="en-US" w:eastAsia="zh-CN"/>
          <w14:textFill>
            <w14:solidFill>
              <w14:schemeClr w14:val="tx1"/>
            </w14:solidFill>
          </w14:textFill>
        </w:rPr>
        <w:t>管理驾驶舱，至少包括危险源、隐患、作业票、应急资源五个专题</w:t>
      </w:r>
      <w:r>
        <w:rPr>
          <w:rFonts w:hint="default"/>
          <w:i w:val="0"/>
          <w:iCs w:val="0"/>
          <w:color w:val="000000" w:themeColor="text1"/>
          <w:highlight w:val="none"/>
          <w:lang w:val="en-US" w:eastAsia="zh-CN"/>
          <w14:textFill>
            <w14:solidFill>
              <w14:schemeClr w14:val="tx1"/>
            </w14:solidFill>
          </w14:textFill>
        </w:rPr>
        <w:t>GIS</w:t>
      </w:r>
      <w:r>
        <w:rPr>
          <w:rFonts w:hint="eastAsia"/>
          <w:i w:val="0"/>
          <w:iCs w:val="0"/>
          <w:color w:val="000000" w:themeColor="text1"/>
          <w:highlight w:val="none"/>
          <w:lang w:val="en-US" w:eastAsia="zh-CN"/>
          <w14:textFill>
            <w14:solidFill>
              <w14:schemeClr w14:val="tx1"/>
            </w14:solidFill>
          </w14:textFill>
        </w:rPr>
        <w:t>驾驶舱，各个专题舱显示的默认图层可以自定义。</w:t>
      </w:r>
    </w:p>
    <w:p w14:paraId="25DD8052">
      <w:pPr>
        <w:pStyle w:val="106"/>
        <w:pageBreakBefore w:val="0"/>
        <w:widowControl w:val="0"/>
        <w:numPr>
          <w:ilvl w:val="0"/>
          <w:numId w:val="3"/>
        </w:numPr>
        <w:kinsoku/>
        <w:wordWrap/>
        <w:overflowPunct/>
        <w:topLinePunct w:val="0"/>
        <w:autoSpaceDE/>
        <w:autoSpaceDN/>
        <w:bidi w:val="0"/>
        <w:adjustRightInd w:val="0"/>
        <w:spacing w:line="312" w:lineRule="auto"/>
        <w:ind w:left="0" w:leftChars="0" w:firstLine="556" w:firstLineChars="232"/>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支持地图漫游展示，地图展示内容支持数据权限，支持自定义图层和新业务数据的展示，各类数据展示图标支持自定义。</w:t>
      </w:r>
    </w:p>
    <w:p w14:paraId="01E8223F">
      <w:pPr>
        <w:pStyle w:val="106"/>
        <w:numPr>
          <w:ilvl w:val="0"/>
          <w:numId w:val="3"/>
        </w:numPr>
        <w:adjustRightInd w:val="0"/>
        <w:ind w:left="0" w:leftChars="0" w:firstLine="556" w:firstLineChars="232"/>
        <w:rPr>
          <w:rFonts w:hint="eastAsia"/>
          <w:i w:val="0"/>
          <w:iCs w:val="0"/>
        </w:rPr>
      </w:pPr>
      <w:r>
        <w:rPr>
          <w:rFonts w:hint="eastAsia"/>
          <w:i w:val="0"/>
          <w:iCs w:val="0"/>
          <w:lang w:val="en-US" w:eastAsia="zh-CN"/>
        </w:rPr>
        <w:t>特殊作业：相关人员去现场签字审批时，调用人员定位数据，根据识别的人脸自动获取人员签名，进行位置和人员真实性校验，确保作业签批的合规性。</w:t>
      </w:r>
    </w:p>
    <w:p w14:paraId="55E8C33A">
      <w:pPr>
        <w:pStyle w:val="106"/>
        <w:numPr>
          <w:ilvl w:val="0"/>
          <w:numId w:val="3"/>
        </w:numPr>
        <w:adjustRightInd w:val="0"/>
        <w:ind w:left="0" w:leftChars="0" w:firstLine="556" w:firstLineChars="232"/>
        <w:rPr>
          <w:rFonts w:hint="eastAsia"/>
          <w:i w:val="0"/>
          <w:iCs w:val="0"/>
          <w:lang w:val="en-US" w:eastAsia="zh-CN"/>
        </w:rPr>
      </w:pPr>
      <w:r>
        <w:rPr>
          <w:rFonts w:hint="eastAsia"/>
          <w:i w:val="0"/>
          <w:iCs w:val="0"/>
          <w:lang w:val="en-US" w:eastAsia="zh-CN"/>
        </w:rPr>
        <w:t>隐患排查：隐患排查任务支持通过人员定位方式进行位置校验，确保人员在现场进行排查。</w:t>
      </w:r>
    </w:p>
    <w:p w14:paraId="3357023D">
      <w:pPr>
        <w:pStyle w:val="106"/>
        <w:numPr>
          <w:ilvl w:val="0"/>
          <w:numId w:val="3"/>
        </w:numPr>
        <w:adjustRightInd w:val="0"/>
        <w:ind w:left="0" w:leftChars="0" w:firstLine="556" w:firstLineChars="232"/>
        <w:rPr>
          <w:rFonts w:hint="eastAsia"/>
          <w:i w:val="0"/>
          <w:iCs w:val="0"/>
          <w:lang w:val="en-US" w:eastAsia="zh-CN"/>
        </w:rPr>
      </w:pPr>
      <w:r>
        <w:rPr>
          <w:rFonts w:hint="eastAsia"/>
          <w:i w:val="0"/>
          <w:iCs w:val="0"/>
          <w:lang w:val="en-US" w:eastAsia="zh-CN"/>
        </w:rPr>
        <w:t>培训管理：在培训学习和考试时，应用人脸学习/考试、人脸签到、随机题库，选项随机等手段，提升培训的规范性。</w:t>
      </w:r>
    </w:p>
    <w:p w14:paraId="195A5C3C">
      <w:pPr>
        <w:pStyle w:val="3"/>
        <w:bidi w:val="0"/>
        <w:ind w:left="567" w:leftChars="0" w:hanging="567" w:firstLineChars="0"/>
        <w:rPr>
          <w:rFonts w:hint="default"/>
          <w:i w:val="0"/>
          <w:iCs w:val="0"/>
          <w:lang w:val="en-US" w:eastAsia="zh-CN"/>
        </w:rPr>
      </w:pPr>
      <w:bookmarkStart w:id="13" w:name="_Toc5176"/>
      <w:r>
        <w:rPr>
          <w:rFonts w:hint="eastAsia"/>
          <w:i w:val="0"/>
          <w:iCs w:val="0"/>
          <w:lang w:val="en-US" w:eastAsia="zh-CN"/>
        </w:rPr>
        <w:t>接口规范</w:t>
      </w:r>
      <w:bookmarkEnd w:id="13"/>
    </w:p>
    <w:p w14:paraId="42966D9A">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12" w:lineRule="auto"/>
        <w:textAlignment w:val="auto"/>
        <w:rPr>
          <w:rFonts w:hint="default" w:asciiTheme="minorEastAsia" w:hAnsiTheme="minorEastAsia" w:eastAsiaTheme="minorEastAsia" w:cstheme="minorEastAsia"/>
          <w:i w:val="0"/>
          <w:iCs w:val="0"/>
          <w:kern w:val="0"/>
          <w:sz w:val="24"/>
          <w:szCs w:val="24"/>
          <w:lang w:val="en-US" w:eastAsia="zh-CN" w:bidi="ar-SA"/>
        </w:rPr>
      </w:pPr>
      <w:r>
        <w:rPr>
          <w:rFonts w:hint="eastAsia" w:asciiTheme="minorEastAsia" w:hAnsiTheme="minorEastAsia" w:eastAsiaTheme="minorEastAsia" w:cstheme="minorEastAsia"/>
          <w:i w:val="0"/>
          <w:iCs w:val="0"/>
          <w:kern w:val="0"/>
          <w:sz w:val="24"/>
          <w:szCs w:val="24"/>
          <w:lang w:val="en-US" w:eastAsia="zh-CN" w:bidi="ar-SA"/>
        </w:rPr>
        <w:t>为了减少信息孤岛，方便未来企业内外部系统数据共享或集成，安全信息化系统需提供多样的数据接口</w:t>
      </w:r>
    </w:p>
    <w:bookmarkEnd w:id="8"/>
    <w:bookmarkEnd w:id="9"/>
    <w:bookmarkEnd w:id="10"/>
    <w:bookmarkEnd w:id="11"/>
    <w:p w14:paraId="411DFCD0">
      <w:pPr>
        <w:pStyle w:val="106"/>
        <w:numPr>
          <w:ilvl w:val="0"/>
          <w:numId w:val="3"/>
        </w:numPr>
        <w:adjustRightInd w:val="0"/>
        <w:ind w:left="0" w:leftChars="0" w:firstLine="556" w:firstLineChars="232"/>
        <w:rPr>
          <w:rFonts w:hint="eastAsia"/>
          <w:i w:val="0"/>
          <w:iCs w:val="0"/>
          <w:lang w:val="en-US" w:eastAsia="zh-CN"/>
        </w:rPr>
      </w:pPr>
      <w:r>
        <w:rPr>
          <w:rFonts w:hint="eastAsia"/>
          <w:i w:val="0"/>
          <w:iCs w:val="0"/>
          <w:lang w:val="en-US" w:eastAsia="zh-CN"/>
        </w:rPr>
        <w:t>系统对外提供各种功能调用标准接口，将系统功能开放给外部应用进行扩展，系统支持Web Services、Restful API等数据交换接口，实现跨平台、跨编程语言的对接。主要包括组织人员岗位数据接口，单点数据接口，报警数据接口，位置数据接口，监测点数据接口、区域数据接口等。</w:t>
      </w:r>
    </w:p>
    <w:p w14:paraId="4ADF64A4">
      <w:pPr>
        <w:pStyle w:val="106"/>
        <w:numPr>
          <w:ilvl w:val="0"/>
          <w:numId w:val="3"/>
        </w:numPr>
        <w:adjustRightInd w:val="0"/>
        <w:ind w:left="0" w:leftChars="0" w:firstLine="556" w:firstLineChars="232"/>
        <w:rPr>
          <w:rFonts w:hint="eastAsia"/>
          <w:i w:val="0"/>
          <w:iCs w:val="0"/>
          <w:lang w:val="en-US" w:eastAsia="zh-CN"/>
        </w:rPr>
      </w:pPr>
      <w:r>
        <w:rPr>
          <w:rFonts w:hint="eastAsia"/>
          <w:i w:val="0"/>
          <w:iCs w:val="0"/>
          <w:lang w:val="en-US" w:eastAsia="zh-CN"/>
        </w:rPr>
        <w:t>系统支持标准的OPC、MODBUS等协议实现与DCS、GDS等系统通过标准的接口实现自动化控制系统的对接，从自动化控制系统中采集危险化学品储罐及重点监管危险化学工艺的温度、压力、液位等工艺参数的实时数据及报警信息。</w:t>
      </w:r>
    </w:p>
    <w:p w14:paraId="0306D1EA">
      <w:pPr>
        <w:pStyle w:val="106"/>
        <w:numPr>
          <w:ilvl w:val="0"/>
          <w:numId w:val="3"/>
        </w:numPr>
        <w:adjustRightInd w:val="0"/>
        <w:ind w:left="0" w:leftChars="0" w:firstLine="556" w:firstLineChars="232"/>
        <w:rPr>
          <w:rFonts w:hint="eastAsia" w:ascii="仿宋" w:hAnsi="仿宋" w:eastAsia="仿宋" w:cs="仿宋"/>
          <w:i w:val="0"/>
          <w:iCs w:val="0"/>
          <w:sz w:val="24"/>
          <w:szCs w:val="24"/>
        </w:rPr>
      </w:pPr>
      <w:r>
        <w:rPr>
          <w:rFonts w:hint="eastAsia"/>
          <w:i w:val="0"/>
          <w:iCs w:val="0"/>
          <w:lang w:val="en-US" w:eastAsia="zh-CN"/>
        </w:rPr>
        <w:t>支持视频流媒体的展示，可以通过GB/T28181-2016标准协议，从视频管理系统中采集视频数据（支持对接视频管理平台获取视频通道信息）。只有硬盘录像机的企业，可以通过onvif协议传输视频摄像头数据。</w:t>
      </w:r>
    </w:p>
    <w:p w14:paraId="70205225">
      <w:pPr>
        <w:pStyle w:val="3"/>
        <w:bidi w:val="0"/>
        <w:ind w:left="567" w:leftChars="0" w:hanging="567" w:firstLineChars="0"/>
        <w:rPr>
          <w:rFonts w:hint="default"/>
          <w:i w:val="0"/>
          <w:iCs w:val="0"/>
          <w:lang w:val="en-US" w:eastAsia="zh-CN"/>
        </w:rPr>
      </w:pPr>
      <w:bookmarkStart w:id="14" w:name="_Toc18216"/>
      <w:r>
        <w:rPr>
          <w:rFonts w:hint="eastAsia"/>
          <w:i w:val="0"/>
          <w:iCs w:val="0"/>
          <w:lang w:val="en-US" w:eastAsia="zh-CN"/>
        </w:rPr>
        <w:t>系统安全性</w:t>
      </w:r>
      <w:bookmarkEnd w:id="14"/>
    </w:p>
    <w:p w14:paraId="4EAFB331">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系统需支持</w:t>
      </w:r>
      <w:r>
        <w:rPr>
          <w:rFonts w:hint="default" w:ascii="宋体" w:hAnsi="宋体" w:eastAsia="宋体" w:cs="宋体"/>
          <w:i w:val="0"/>
          <w:iCs w:val="0"/>
          <w:sz w:val="24"/>
          <w:szCs w:val="24"/>
          <w:lang w:val="en-US" w:eastAsia="zh-CN"/>
        </w:rPr>
        <w:t>HTTPS</w:t>
      </w:r>
      <w:r>
        <w:rPr>
          <w:rFonts w:hint="eastAsia" w:ascii="宋体" w:hAnsi="宋体" w:eastAsia="宋体" w:cs="宋体"/>
          <w:i w:val="0"/>
          <w:iCs w:val="0"/>
          <w:sz w:val="24"/>
          <w:szCs w:val="24"/>
          <w:lang w:val="en-US" w:eastAsia="zh-CN"/>
        </w:rPr>
        <w:t>安全协议。提供多样的系统安全策略，如多因子登录，密码复杂度，锁定时长、错误次数、消息通道等配置，满足地区网监安全扫描加固及安全管理要求。提供第三方安全机构的漏洞扫描报告。</w:t>
      </w:r>
    </w:p>
    <w:tbl>
      <w:tblPr>
        <w:tblStyle w:val="35"/>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879"/>
        <w:gridCol w:w="1249"/>
        <w:gridCol w:w="5708"/>
      </w:tblGrid>
      <w:tr w14:paraId="384E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shd w:val="clear" w:color="auto" w:fill="D7D7D7" w:themeFill="background1" w:themeFillShade="D8"/>
            <w:tcMar>
              <w:top w:w="120" w:type="dxa"/>
              <w:left w:w="120" w:type="dxa"/>
              <w:bottom w:w="120" w:type="dxa"/>
              <w:right w:w="120" w:type="dxa"/>
            </w:tcMar>
            <w:vAlign w:val="center"/>
          </w:tcPr>
          <w:p w14:paraId="11237415">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default" w:ascii="宋体" w:hAnsi="宋体" w:cs="Times New Roman"/>
                <w:b/>
                <w:bCs/>
                <w:i w:val="0"/>
                <w:iCs w:val="0"/>
                <w:szCs w:val="24"/>
              </w:rPr>
            </w:pPr>
            <w:r>
              <w:rPr>
                <w:rFonts w:hint="default" w:ascii="宋体" w:hAnsi="宋体" w:cs="Times New Roman"/>
                <w:b/>
                <w:bCs/>
                <w:i w:val="0"/>
                <w:iCs w:val="0"/>
                <w:kern w:val="0"/>
                <w:szCs w:val="24"/>
                <w:lang w:bidi="ar"/>
              </w:rPr>
              <w:t>序</w:t>
            </w:r>
          </w:p>
        </w:tc>
        <w:tc>
          <w:tcPr>
            <w:tcW w:w="879" w:type="dxa"/>
            <w:shd w:val="clear" w:color="auto" w:fill="D7D7D7" w:themeFill="background1" w:themeFillShade="D8"/>
            <w:tcMar>
              <w:top w:w="120" w:type="dxa"/>
              <w:left w:w="120" w:type="dxa"/>
              <w:bottom w:w="120" w:type="dxa"/>
              <w:right w:w="120" w:type="dxa"/>
            </w:tcMar>
            <w:vAlign w:val="center"/>
          </w:tcPr>
          <w:p w14:paraId="4CAD084E">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default" w:ascii="宋体" w:hAnsi="宋体" w:cs="Times New Roman"/>
                <w:b/>
                <w:bCs/>
                <w:i w:val="0"/>
                <w:iCs w:val="0"/>
                <w:szCs w:val="24"/>
              </w:rPr>
            </w:pPr>
            <w:r>
              <w:rPr>
                <w:rFonts w:hint="default" w:ascii="宋体" w:hAnsi="宋体" w:cs="Times New Roman"/>
                <w:b/>
                <w:bCs/>
                <w:i w:val="0"/>
                <w:iCs w:val="0"/>
                <w:szCs w:val="24"/>
              </w:rPr>
              <w:t>功能</w:t>
            </w:r>
          </w:p>
        </w:tc>
        <w:tc>
          <w:tcPr>
            <w:tcW w:w="1249" w:type="dxa"/>
            <w:shd w:val="clear" w:color="auto" w:fill="D7D7D7" w:themeFill="background1" w:themeFillShade="D8"/>
            <w:tcMar>
              <w:top w:w="120" w:type="dxa"/>
              <w:left w:w="120" w:type="dxa"/>
              <w:bottom w:w="120" w:type="dxa"/>
              <w:right w:w="120" w:type="dxa"/>
            </w:tcMar>
            <w:vAlign w:val="center"/>
          </w:tcPr>
          <w:p w14:paraId="269B69AC">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default" w:ascii="宋体" w:hAnsi="宋体" w:cs="Times New Roman"/>
                <w:b/>
                <w:bCs/>
                <w:i w:val="0"/>
                <w:iCs w:val="0"/>
                <w:szCs w:val="24"/>
              </w:rPr>
            </w:pPr>
            <w:r>
              <w:rPr>
                <w:rFonts w:hint="default" w:ascii="宋体" w:hAnsi="宋体" w:cs="Times New Roman"/>
                <w:b/>
                <w:bCs/>
                <w:i w:val="0"/>
                <w:iCs w:val="0"/>
                <w:kern w:val="0"/>
                <w:szCs w:val="24"/>
                <w:lang w:bidi="ar"/>
              </w:rPr>
              <w:t>功能项</w:t>
            </w:r>
          </w:p>
        </w:tc>
        <w:tc>
          <w:tcPr>
            <w:tcW w:w="5708" w:type="dxa"/>
            <w:shd w:val="clear" w:color="auto" w:fill="D7D7D7" w:themeFill="background1" w:themeFillShade="D8"/>
            <w:tcMar>
              <w:top w:w="120" w:type="dxa"/>
              <w:left w:w="120" w:type="dxa"/>
              <w:bottom w:w="120" w:type="dxa"/>
              <w:right w:w="120" w:type="dxa"/>
            </w:tcMar>
            <w:vAlign w:val="center"/>
          </w:tcPr>
          <w:p w14:paraId="62C53822">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default" w:ascii="宋体" w:hAnsi="宋体" w:cs="Times New Roman"/>
                <w:b/>
                <w:bCs/>
                <w:i w:val="0"/>
                <w:iCs w:val="0"/>
                <w:kern w:val="0"/>
                <w:szCs w:val="24"/>
                <w:lang w:bidi="ar"/>
              </w:rPr>
            </w:pPr>
            <w:r>
              <w:rPr>
                <w:rFonts w:hint="default" w:ascii="宋体" w:hAnsi="宋体" w:cs="Times New Roman"/>
                <w:b/>
                <w:bCs/>
                <w:i w:val="0"/>
                <w:iCs w:val="0"/>
                <w:kern w:val="0"/>
                <w:szCs w:val="24"/>
                <w:lang w:bidi="ar"/>
              </w:rPr>
              <w:t>功能描述</w:t>
            </w:r>
          </w:p>
        </w:tc>
      </w:tr>
      <w:tr w14:paraId="4969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Mar>
              <w:top w:w="120" w:type="dxa"/>
              <w:left w:w="120" w:type="dxa"/>
              <w:bottom w:w="120" w:type="dxa"/>
              <w:right w:w="120" w:type="dxa"/>
            </w:tcMar>
            <w:vAlign w:val="center"/>
          </w:tcPr>
          <w:p w14:paraId="54B89412">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kern w:val="0"/>
                <w:sz w:val="21"/>
                <w:szCs w:val="21"/>
                <w:lang w:bidi="ar"/>
              </w:rPr>
              <w:t>1</w:t>
            </w:r>
          </w:p>
        </w:tc>
        <w:tc>
          <w:tcPr>
            <w:tcW w:w="879" w:type="dxa"/>
            <w:vMerge w:val="restart"/>
            <w:tcMar>
              <w:top w:w="120" w:type="dxa"/>
              <w:left w:w="120" w:type="dxa"/>
              <w:bottom w:w="120" w:type="dxa"/>
              <w:right w:w="120" w:type="dxa"/>
            </w:tcMar>
            <w:vAlign w:val="center"/>
          </w:tcPr>
          <w:p w14:paraId="302D9E89">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bCs/>
                <w:i w:val="0"/>
                <w:iCs w:val="0"/>
                <w:kern w:val="44"/>
                <w:sz w:val="21"/>
                <w:szCs w:val="21"/>
              </w:rPr>
            </w:pPr>
            <w:bookmarkStart w:id="15" w:name="_Toc21894"/>
            <w:bookmarkStart w:id="16" w:name="_Toc1452862506"/>
            <w:bookmarkStart w:id="17" w:name="_Toc14882040"/>
            <w:bookmarkStart w:id="18" w:name="_Toc165043209"/>
            <w:bookmarkStart w:id="19" w:name="_Toc165026759"/>
            <w:r>
              <w:rPr>
                <w:rFonts w:hint="eastAsia" w:asciiTheme="minorEastAsia" w:hAnsiTheme="minorEastAsia" w:eastAsiaTheme="minorEastAsia" w:cstheme="minorEastAsia"/>
                <w:bCs/>
                <w:i w:val="0"/>
                <w:iCs w:val="0"/>
                <w:kern w:val="44"/>
                <w:sz w:val="21"/>
                <w:szCs w:val="21"/>
              </w:rPr>
              <w:t>系统</w:t>
            </w:r>
            <w:bookmarkEnd w:id="15"/>
            <w:bookmarkEnd w:id="16"/>
          </w:p>
          <w:p w14:paraId="7DEC074E">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sz w:val="21"/>
                <w:szCs w:val="21"/>
              </w:rPr>
            </w:pPr>
            <w:bookmarkStart w:id="20" w:name="_Toc1371071952"/>
            <w:bookmarkStart w:id="21" w:name="_Toc368"/>
            <w:r>
              <w:rPr>
                <w:rFonts w:hint="eastAsia" w:asciiTheme="minorEastAsia" w:hAnsiTheme="minorEastAsia" w:eastAsiaTheme="minorEastAsia" w:cstheme="minorEastAsia"/>
                <w:bCs/>
                <w:i w:val="0"/>
                <w:iCs w:val="0"/>
                <w:kern w:val="44"/>
                <w:sz w:val="21"/>
                <w:szCs w:val="21"/>
              </w:rPr>
              <w:t>安全</w:t>
            </w:r>
            <w:bookmarkEnd w:id="17"/>
            <w:bookmarkEnd w:id="18"/>
            <w:bookmarkEnd w:id="19"/>
            <w:bookmarkEnd w:id="20"/>
            <w:bookmarkEnd w:id="21"/>
          </w:p>
        </w:tc>
        <w:tc>
          <w:tcPr>
            <w:tcW w:w="1249" w:type="dxa"/>
            <w:tcMar>
              <w:top w:w="120" w:type="dxa"/>
              <w:left w:w="120" w:type="dxa"/>
              <w:bottom w:w="120" w:type="dxa"/>
              <w:right w:w="120" w:type="dxa"/>
            </w:tcMar>
            <w:vAlign w:val="center"/>
          </w:tcPr>
          <w:p w14:paraId="72F6F933">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密码管理</w:t>
            </w:r>
          </w:p>
        </w:tc>
        <w:tc>
          <w:tcPr>
            <w:tcW w:w="5708" w:type="dxa"/>
            <w:tcMar>
              <w:top w:w="120" w:type="dxa"/>
              <w:left w:w="120" w:type="dxa"/>
              <w:bottom w:w="120" w:type="dxa"/>
              <w:right w:w="120" w:type="dxa"/>
            </w:tcMar>
            <w:vAlign w:val="center"/>
          </w:tcPr>
          <w:p w14:paraId="65260D0D">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i w:val="0"/>
                <w:iCs w:val="0"/>
                <w:kern w:val="0"/>
                <w:sz w:val="21"/>
                <w:szCs w:val="21"/>
                <w:shd w:val="clear" w:color="auto" w:fill="FFFFFF"/>
                <w:lang w:bidi="ar"/>
              </w:rPr>
            </w:pPr>
            <w:r>
              <w:rPr>
                <w:rFonts w:hint="eastAsia" w:asciiTheme="minorEastAsia" w:hAnsiTheme="minorEastAsia" w:eastAsiaTheme="minorEastAsia" w:cstheme="minorEastAsia"/>
                <w:i w:val="0"/>
                <w:iCs w:val="0"/>
                <w:kern w:val="0"/>
                <w:sz w:val="21"/>
                <w:szCs w:val="21"/>
                <w:shd w:val="clear" w:color="auto" w:fill="FFFFFF"/>
                <w:lang w:bidi="ar"/>
              </w:rPr>
              <w:t>支持默认密码、密码复杂度、登录锁定失败次数限制、登录锁定时间、密码有效期、密码到期提醒</w:t>
            </w:r>
            <w:r>
              <w:rPr>
                <w:rFonts w:hint="eastAsia" w:asciiTheme="minorEastAsia" w:hAnsiTheme="minorEastAsia" w:eastAsiaTheme="minorEastAsia" w:cstheme="minorEastAsia"/>
                <w:i w:val="0"/>
                <w:iCs w:val="0"/>
                <w:kern w:val="0"/>
                <w:sz w:val="21"/>
                <w:szCs w:val="21"/>
                <w:shd w:val="clear" w:color="auto" w:fill="FFFFFF"/>
                <w:lang w:eastAsia="zh-CN" w:bidi="ar"/>
              </w:rPr>
              <w:t>、</w:t>
            </w:r>
            <w:r>
              <w:rPr>
                <w:rFonts w:hint="eastAsia" w:asciiTheme="minorEastAsia" w:hAnsiTheme="minorEastAsia" w:eastAsiaTheme="minorEastAsia" w:cstheme="minorEastAsia"/>
                <w:i w:val="0"/>
                <w:iCs w:val="0"/>
                <w:kern w:val="0"/>
                <w:sz w:val="21"/>
                <w:szCs w:val="21"/>
                <w:shd w:val="clear" w:color="auto" w:fill="FFFFFF"/>
                <w:lang w:val="en-US" w:eastAsia="zh-CN" w:bidi="ar"/>
              </w:rPr>
              <w:t>登录超时</w:t>
            </w:r>
            <w:r>
              <w:rPr>
                <w:rFonts w:hint="eastAsia" w:asciiTheme="minorEastAsia" w:hAnsiTheme="minorEastAsia" w:eastAsiaTheme="minorEastAsia" w:cstheme="minorEastAsia"/>
                <w:i w:val="0"/>
                <w:iCs w:val="0"/>
                <w:kern w:val="0"/>
                <w:sz w:val="21"/>
                <w:szCs w:val="21"/>
                <w:shd w:val="clear" w:color="auto" w:fill="FFFFFF"/>
                <w:lang w:bidi="ar"/>
              </w:rPr>
              <w:t>等配置。</w:t>
            </w:r>
          </w:p>
        </w:tc>
      </w:tr>
      <w:tr w14:paraId="377D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Mar>
              <w:top w:w="120" w:type="dxa"/>
              <w:left w:w="120" w:type="dxa"/>
              <w:bottom w:w="120" w:type="dxa"/>
              <w:right w:w="120" w:type="dxa"/>
            </w:tcMar>
            <w:vAlign w:val="center"/>
          </w:tcPr>
          <w:p w14:paraId="6A707DC4">
            <w:pPr>
              <w:keepNext w:val="0"/>
              <w:keepLines w:val="0"/>
              <w:widowControl/>
              <w:suppressLineNumbers w:val="0"/>
              <w:adjustRightIn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0"/>
                <w:sz w:val="21"/>
                <w:szCs w:val="21"/>
                <w:lang w:bidi="ar"/>
              </w:rPr>
              <w:t>2</w:t>
            </w:r>
          </w:p>
        </w:tc>
        <w:tc>
          <w:tcPr>
            <w:tcW w:w="879" w:type="dxa"/>
            <w:vMerge w:val="continue"/>
            <w:vAlign w:val="center"/>
          </w:tcPr>
          <w:p w14:paraId="4042DB06">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b/>
                <w:i w:val="0"/>
                <w:iCs w:val="0"/>
                <w:kern w:val="44"/>
                <w:sz w:val="21"/>
                <w:szCs w:val="21"/>
              </w:rPr>
            </w:pPr>
          </w:p>
        </w:tc>
        <w:tc>
          <w:tcPr>
            <w:tcW w:w="1249" w:type="dxa"/>
            <w:tcMar>
              <w:top w:w="120" w:type="dxa"/>
              <w:left w:w="120" w:type="dxa"/>
              <w:bottom w:w="120" w:type="dxa"/>
              <w:right w:w="120" w:type="dxa"/>
            </w:tcMar>
            <w:vAlign w:val="center"/>
          </w:tcPr>
          <w:p w14:paraId="5FFD5C67">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kern w:val="0"/>
                <w:sz w:val="21"/>
                <w:szCs w:val="21"/>
                <w:shd w:val="clear" w:color="auto" w:fill="FFFFFF"/>
                <w:lang w:val="en-US" w:eastAsia="zh-CN" w:bidi="ar"/>
              </w:rPr>
            </w:pPr>
            <w:r>
              <w:rPr>
                <w:rFonts w:hint="eastAsia" w:asciiTheme="minorEastAsia" w:hAnsiTheme="minorEastAsia" w:eastAsiaTheme="minorEastAsia" w:cstheme="minorEastAsia"/>
                <w:i w:val="0"/>
                <w:iCs w:val="0"/>
                <w:kern w:val="0"/>
                <w:sz w:val="21"/>
                <w:szCs w:val="21"/>
                <w:shd w:val="clear" w:color="auto" w:fill="FFFFFF"/>
                <w:lang w:val="en-US" w:eastAsia="zh-CN" w:bidi="ar"/>
              </w:rPr>
              <w:t>等保安全</w:t>
            </w:r>
          </w:p>
        </w:tc>
        <w:tc>
          <w:tcPr>
            <w:tcW w:w="5708" w:type="dxa"/>
            <w:tcMar>
              <w:top w:w="120" w:type="dxa"/>
              <w:left w:w="120" w:type="dxa"/>
              <w:bottom w:w="120" w:type="dxa"/>
              <w:right w:w="120" w:type="dxa"/>
            </w:tcMar>
            <w:vAlign w:val="center"/>
          </w:tcPr>
          <w:p w14:paraId="5BC5F3DF">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i w:val="0"/>
                <w:iCs w:val="0"/>
                <w:kern w:val="0"/>
                <w:sz w:val="21"/>
                <w:szCs w:val="21"/>
                <w:shd w:val="clear" w:color="auto" w:fill="FFFFFF"/>
                <w:lang w:bidi="ar"/>
              </w:rPr>
            </w:pPr>
            <w:r>
              <w:rPr>
                <w:rFonts w:hint="eastAsia" w:asciiTheme="minorEastAsia" w:hAnsiTheme="minorEastAsia" w:eastAsiaTheme="minorEastAsia" w:cstheme="minorEastAsia"/>
                <w:i w:val="0"/>
                <w:iCs w:val="0"/>
                <w:kern w:val="0"/>
                <w:sz w:val="21"/>
                <w:szCs w:val="21"/>
                <w:shd w:val="clear" w:color="auto" w:fill="FFFFFF"/>
                <w:lang w:bidi="ar"/>
              </w:rPr>
              <w:t>密码加密算法</w:t>
            </w:r>
            <w:r>
              <w:rPr>
                <w:rFonts w:hint="eastAsia" w:asciiTheme="minorEastAsia" w:hAnsiTheme="minorEastAsia" w:eastAsiaTheme="minorEastAsia" w:cstheme="minorEastAsia"/>
                <w:i w:val="0"/>
                <w:iCs w:val="0"/>
                <w:kern w:val="0"/>
                <w:sz w:val="21"/>
                <w:szCs w:val="21"/>
                <w:shd w:val="clear" w:color="auto" w:fill="FFFFFF"/>
                <w:lang w:val="en-US" w:eastAsia="zh-CN" w:bidi="ar"/>
              </w:rPr>
              <w:t>采用</w:t>
            </w:r>
            <w:r>
              <w:rPr>
                <w:rFonts w:hint="eastAsia" w:asciiTheme="minorEastAsia" w:hAnsiTheme="minorEastAsia" w:eastAsiaTheme="minorEastAsia" w:cstheme="minorEastAsia"/>
                <w:i w:val="0"/>
                <w:iCs w:val="0"/>
                <w:kern w:val="0"/>
                <w:sz w:val="21"/>
                <w:szCs w:val="21"/>
                <w:shd w:val="clear" w:color="auto" w:fill="FFFFFF"/>
                <w:lang w:bidi="ar"/>
              </w:rPr>
              <w:t>MD5+SHA1+SHA256</w:t>
            </w:r>
            <w:r>
              <w:rPr>
                <w:rFonts w:hint="eastAsia" w:asciiTheme="minorEastAsia" w:hAnsiTheme="minorEastAsia" w:eastAsiaTheme="minorEastAsia" w:cstheme="minorEastAsia"/>
                <w:i w:val="0"/>
                <w:iCs w:val="0"/>
                <w:kern w:val="0"/>
                <w:sz w:val="21"/>
                <w:szCs w:val="21"/>
                <w:shd w:val="clear" w:color="auto" w:fill="FFFFFF"/>
                <w:lang w:eastAsia="zh-CN" w:bidi="ar"/>
              </w:rPr>
              <w:t>，</w:t>
            </w:r>
            <w:r>
              <w:rPr>
                <w:rFonts w:hint="eastAsia" w:asciiTheme="minorEastAsia" w:hAnsiTheme="minorEastAsia" w:eastAsiaTheme="minorEastAsia" w:cstheme="minorEastAsia"/>
                <w:i w:val="0"/>
                <w:iCs w:val="0"/>
                <w:kern w:val="0"/>
                <w:sz w:val="21"/>
                <w:szCs w:val="21"/>
                <w:shd w:val="clear" w:color="auto" w:fill="FFFFFF"/>
                <w:lang w:bidi="ar"/>
              </w:rPr>
              <w:t>确保用户密码不易被攻击者破解,</w:t>
            </w:r>
            <w:r>
              <w:rPr>
                <w:rFonts w:hint="eastAsia" w:asciiTheme="minorEastAsia" w:hAnsiTheme="minorEastAsia" w:eastAsiaTheme="minorEastAsia" w:cstheme="minorEastAsia"/>
                <w:i w:val="0"/>
                <w:iCs w:val="0"/>
                <w:kern w:val="0"/>
                <w:sz w:val="21"/>
                <w:szCs w:val="21"/>
                <w:shd w:val="clear" w:color="auto" w:fill="FFFFFF"/>
                <w:lang w:val="en-US" w:eastAsia="zh-CN" w:bidi="ar"/>
              </w:rPr>
              <w:t>满足政府安全扫描要求</w:t>
            </w:r>
            <w:r>
              <w:rPr>
                <w:rFonts w:hint="eastAsia" w:asciiTheme="minorEastAsia" w:hAnsiTheme="minorEastAsia" w:eastAsiaTheme="minorEastAsia" w:cstheme="minorEastAsia"/>
                <w:i w:val="0"/>
                <w:iCs w:val="0"/>
                <w:kern w:val="0"/>
                <w:sz w:val="21"/>
                <w:szCs w:val="21"/>
                <w:shd w:val="clear" w:color="auto" w:fill="FFFFFF"/>
                <w:lang w:bidi="ar"/>
              </w:rPr>
              <w:t>。</w:t>
            </w:r>
          </w:p>
        </w:tc>
      </w:tr>
      <w:tr w14:paraId="3614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Mar>
              <w:top w:w="120" w:type="dxa"/>
              <w:left w:w="120" w:type="dxa"/>
              <w:bottom w:w="120" w:type="dxa"/>
              <w:right w:w="120" w:type="dxa"/>
            </w:tcMar>
            <w:vAlign w:val="center"/>
          </w:tcPr>
          <w:p w14:paraId="5A2EC545">
            <w:pPr>
              <w:keepNext w:val="0"/>
              <w:keepLines w:val="0"/>
              <w:widowControl/>
              <w:suppressLineNumbers w:val="0"/>
              <w:adjustRightIn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i w:val="0"/>
                <w:iCs w:val="0"/>
                <w:kern w:val="0"/>
                <w:sz w:val="21"/>
                <w:szCs w:val="21"/>
                <w:lang w:val="en-US" w:eastAsia="zh-CN" w:bidi="ar"/>
              </w:rPr>
            </w:pPr>
            <w:r>
              <w:rPr>
                <w:rFonts w:hint="eastAsia" w:asciiTheme="minorEastAsia" w:hAnsiTheme="minorEastAsia" w:eastAsiaTheme="minorEastAsia" w:cstheme="minorEastAsia"/>
                <w:i w:val="0"/>
                <w:iCs w:val="0"/>
                <w:kern w:val="0"/>
                <w:sz w:val="21"/>
                <w:szCs w:val="21"/>
                <w:lang w:bidi="ar"/>
              </w:rPr>
              <w:t>3</w:t>
            </w:r>
          </w:p>
        </w:tc>
        <w:tc>
          <w:tcPr>
            <w:tcW w:w="879" w:type="dxa"/>
            <w:vMerge w:val="continue"/>
            <w:vAlign w:val="center"/>
          </w:tcPr>
          <w:p w14:paraId="4A386FDF">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b/>
                <w:i w:val="0"/>
                <w:iCs w:val="0"/>
                <w:kern w:val="44"/>
                <w:sz w:val="21"/>
                <w:szCs w:val="21"/>
              </w:rPr>
            </w:pPr>
          </w:p>
        </w:tc>
        <w:tc>
          <w:tcPr>
            <w:tcW w:w="1249" w:type="dxa"/>
            <w:tcMar>
              <w:top w:w="120" w:type="dxa"/>
              <w:left w:w="120" w:type="dxa"/>
              <w:bottom w:w="120" w:type="dxa"/>
              <w:right w:w="120" w:type="dxa"/>
            </w:tcMar>
            <w:vAlign w:val="center"/>
          </w:tcPr>
          <w:p w14:paraId="2BF10724">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kern w:val="0"/>
                <w:sz w:val="21"/>
                <w:szCs w:val="21"/>
                <w:shd w:val="clear" w:color="auto" w:fill="FFFFFF"/>
                <w:lang w:bidi="ar"/>
              </w:rPr>
              <w:t>双重认证策略</w:t>
            </w:r>
          </w:p>
        </w:tc>
        <w:tc>
          <w:tcPr>
            <w:tcW w:w="5708" w:type="dxa"/>
            <w:tcMar>
              <w:top w:w="120" w:type="dxa"/>
              <w:left w:w="120" w:type="dxa"/>
              <w:bottom w:w="120" w:type="dxa"/>
              <w:right w:w="120" w:type="dxa"/>
            </w:tcMar>
            <w:vAlign w:val="center"/>
          </w:tcPr>
          <w:p w14:paraId="03603020">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i w:val="0"/>
                <w:iCs w:val="0"/>
                <w:kern w:val="0"/>
                <w:sz w:val="21"/>
                <w:szCs w:val="21"/>
                <w:shd w:val="clear" w:color="auto" w:fill="FFFFFF"/>
                <w:lang w:eastAsia="zh-CN" w:bidi="ar"/>
              </w:rPr>
            </w:pPr>
            <w:r>
              <w:rPr>
                <w:rFonts w:hint="eastAsia" w:asciiTheme="minorEastAsia" w:hAnsiTheme="minorEastAsia" w:eastAsiaTheme="minorEastAsia" w:cstheme="minorEastAsia"/>
                <w:i w:val="0"/>
                <w:iCs w:val="0"/>
                <w:kern w:val="0"/>
                <w:sz w:val="21"/>
                <w:szCs w:val="21"/>
                <w:lang w:val="en-US" w:eastAsia="zh-CN" w:bidi="ar"/>
              </w:rPr>
              <w:t>支持</w:t>
            </w:r>
            <w:r>
              <w:rPr>
                <w:rFonts w:hint="eastAsia" w:asciiTheme="minorEastAsia" w:hAnsiTheme="minorEastAsia" w:eastAsiaTheme="minorEastAsia" w:cstheme="minorEastAsia"/>
                <w:i w:val="0"/>
                <w:iCs w:val="0"/>
                <w:kern w:val="0"/>
                <w:sz w:val="21"/>
                <w:szCs w:val="21"/>
                <w:lang w:bidi="ar"/>
              </w:rPr>
              <w:t>账号密码验证通过后进行短信验证码校验才能登录</w:t>
            </w:r>
            <w:r>
              <w:rPr>
                <w:rFonts w:hint="eastAsia" w:asciiTheme="minorEastAsia" w:hAnsiTheme="minorEastAsia" w:eastAsiaTheme="minorEastAsia" w:cstheme="minorEastAsia"/>
                <w:i w:val="0"/>
                <w:iCs w:val="0"/>
                <w:kern w:val="0"/>
                <w:sz w:val="21"/>
                <w:szCs w:val="21"/>
                <w:lang w:eastAsia="zh-CN" w:bidi="ar"/>
              </w:rPr>
              <w:t>。</w:t>
            </w:r>
          </w:p>
        </w:tc>
      </w:tr>
      <w:tr w14:paraId="3476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Mar>
              <w:top w:w="120" w:type="dxa"/>
              <w:left w:w="120" w:type="dxa"/>
              <w:bottom w:w="120" w:type="dxa"/>
              <w:right w:w="120" w:type="dxa"/>
            </w:tcMar>
            <w:vAlign w:val="center"/>
          </w:tcPr>
          <w:p w14:paraId="759DB38D">
            <w:pPr>
              <w:keepNext w:val="0"/>
              <w:keepLines w:val="0"/>
              <w:widowControl/>
              <w:suppressLineNumbers w:val="0"/>
              <w:adjustRightIn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i w:val="0"/>
                <w:iCs w:val="0"/>
                <w:kern w:val="0"/>
                <w:sz w:val="21"/>
                <w:szCs w:val="21"/>
                <w:lang w:val="en-US" w:eastAsia="zh-CN" w:bidi="ar"/>
              </w:rPr>
            </w:pPr>
            <w:r>
              <w:rPr>
                <w:rFonts w:hint="eastAsia" w:asciiTheme="minorEastAsia" w:hAnsiTheme="minorEastAsia" w:eastAsiaTheme="minorEastAsia" w:cstheme="minorEastAsia"/>
                <w:i w:val="0"/>
                <w:iCs w:val="0"/>
                <w:kern w:val="0"/>
                <w:sz w:val="21"/>
                <w:szCs w:val="21"/>
                <w:lang w:bidi="ar"/>
              </w:rPr>
              <w:t>4</w:t>
            </w:r>
          </w:p>
        </w:tc>
        <w:tc>
          <w:tcPr>
            <w:tcW w:w="879" w:type="dxa"/>
            <w:vMerge w:val="restart"/>
            <w:tcMar>
              <w:top w:w="120" w:type="dxa"/>
              <w:left w:w="120" w:type="dxa"/>
              <w:bottom w:w="120" w:type="dxa"/>
              <w:right w:w="120" w:type="dxa"/>
            </w:tcMar>
            <w:vAlign w:val="center"/>
          </w:tcPr>
          <w:p w14:paraId="69F5454C">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bCs/>
                <w:i w:val="0"/>
                <w:iCs w:val="0"/>
                <w:kern w:val="44"/>
                <w:sz w:val="21"/>
                <w:szCs w:val="21"/>
              </w:rPr>
            </w:pPr>
            <w:r>
              <w:rPr>
                <w:rFonts w:hint="eastAsia" w:asciiTheme="minorEastAsia" w:hAnsiTheme="minorEastAsia" w:eastAsiaTheme="minorEastAsia" w:cstheme="minorEastAsia"/>
                <w:bCs/>
                <w:i w:val="0"/>
                <w:iCs w:val="0"/>
                <w:kern w:val="44"/>
                <w:sz w:val="21"/>
                <w:szCs w:val="21"/>
              </w:rPr>
              <w:t>登录</w:t>
            </w:r>
          </w:p>
          <w:p w14:paraId="7E98EBDB">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bCs/>
                <w:i w:val="0"/>
                <w:iCs w:val="0"/>
                <w:kern w:val="44"/>
                <w:sz w:val="21"/>
                <w:szCs w:val="21"/>
              </w:rPr>
            </w:pPr>
            <w:r>
              <w:rPr>
                <w:rFonts w:hint="eastAsia" w:asciiTheme="minorEastAsia" w:hAnsiTheme="minorEastAsia" w:eastAsiaTheme="minorEastAsia" w:cstheme="minorEastAsia"/>
                <w:bCs/>
                <w:i w:val="0"/>
                <w:iCs w:val="0"/>
                <w:kern w:val="44"/>
                <w:sz w:val="21"/>
                <w:szCs w:val="21"/>
              </w:rPr>
              <w:t>方式</w:t>
            </w:r>
          </w:p>
        </w:tc>
        <w:tc>
          <w:tcPr>
            <w:tcW w:w="1249" w:type="dxa"/>
            <w:tcMar>
              <w:top w:w="120" w:type="dxa"/>
              <w:left w:w="120" w:type="dxa"/>
              <w:bottom w:w="120" w:type="dxa"/>
              <w:right w:w="120" w:type="dxa"/>
            </w:tcMar>
            <w:vAlign w:val="center"/>
          </w:tcPr>
          <w:p w14:paraId="02F09B25">
            <w:pPr>
              <w:keepNext w:val="0"/>
              <w:keepLines w:val="0"/>
              <w:widowControl/>
              <w:suppressLineNumbers w:val="0"/>
              <w:adjustRightIn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i w:val="0"/>
                <w:iCs w:val="0"/>
                <w:kern w:val="0"/>
                <w:sz w:val="21"/>
                <w:szCs w:val="21"/>
                <w:shd w:val="clear" w:color="auto" w:fill="FFFFFF"/>
                <w:lang w:bidi="ar"/>
              </w:rPr>
            </w:pPr>
            <w:r>
              <w:rPr>
                <w:rFonts w:hint="eastAsia" w:asciiTheme="minorEastAsia" w:hAnsiTheme="minorEastAsia" w:eastAsiaTheme="minorEastAsia" w:cstheme="minorEastAsia"/>
                <w:i w:val="0"/>
                <w:iCs w:val="0"/>
                <w:kern w:val="0"/>
                <w:sz w:val="21"/>
                <w:szCs w:val="21"/>
                <w:shd w:val="clear" w:color="auto" w:fill="FFFFFF"/>
                <w:lang w:bidi="ar"/>
              </w:rPr>
              <w:t>APP登录</w:t>
            </w:r>
          </w:p>
        </w:tc>
        <w:tc>
          <w:tcPr>
            <w:tcW w:w="5708" w:type="dxa"/>
            <w:tcMar>
              <w:top w:w="120" w:type="dxa"/>
              <w:left w:w="120" w:type="dxa"/>
              <w:bottom w:w="120" w:type="dxa"/>
              <w:right w:w="120" w:type="dxa"/>
            </w:tcMar>
            <w:vAlign w:val="center"/>
          </w:tcPr>
          <w:p w14:paraId="7344D150">
            <w:pPr>
              <w:keepNext w:val="0"/>
              <w:keepLines w:val="0"/>
              <w:widowControl/>
              <w:suppressLineNumbers w:val="0"/>
              <w:adjustRightInd w:val="0"/>
              <w:spacing w:before="0" w:beforeAutospacing="0" w:after="0" w:afterAutospacing="0" w:line="240" w:lineRule="auto"/>
              <w:ind w:left="0" w:leftChars="0" w:right="0" w:rightChars="0" w:firstLine="0" w:firstLineChars="0"/>
              <w:jc w:val="left"/>
              <w:rPr>
                <w:rFonts w:hint="default" w:asciiTheme="minorEastAsia" w:hAnsiTheme="minorEastAsia" w:eastAsiaTheme="minorEastAsia" w:cstheme="minorEastAsia"/>
                <w:i w:val="0"/>
                <w:iCs w:val="0"/>
                <w:kern w:val="0"/>
                <w:sz w:val="21"/>
                <w:szCs w:val="21"/>
                <w:shd w:val="clear" w:color="auto" w:fill="FFFFFF"/>
                <w:lang w:val="en-US" w:bidi="ar"/>
              </w:rPr>
            </w:pPr>
            <w:r>
              <w:rPr>
                <w:rFonts w:hint="eastAsia" w:asciiTheme="minorEastAsia" w:hAnsiTheme="minorEastAsia" w:eastAsiaTheme="minorEastAsia" w:cstheme="minorEastAsia"/>
                <w:i w:val="0"/>
                <w:iCs w:val="0"/>
                <w:kern w:val="0"/>
                <w:sz w:val="21"/>
                <w:szCs w:val="21"/>
                <w:shd w:val="clear" w:color="auto" w:fill="FFFFFF"/>
                <w:lang w:bidi="ar"/>
              </w:rPr>
              <w:t>支持普通登录、短信登录、企微</w:t>
            </w:r>
            <w:r>
              <w:rPr>
                <w:rFonts w:hint="eastAsia" w:asciiTheme="minorEastAsia" w:hAnsiTheme="minorEastAsia" w:eastAsiaTheme="minorEastAsia" w:cstheme="minorEastAsia"/>
                <w:i w:val="0"/>
                <w:iCs w:val="0"/>
                <w:kern w:val="0"/>
                <w:sz w:val="21"/>
                <w:szCs w:val="21"/>
                <w:shd w:val="clear" w:color="auto" w:fill="FFFFFF"/>
                <w:lang w:val="en-US" w:eastAsia="zh-CN" w:bidi="ar"/>
              </w:rPr>
              <w:t>工作台集成等</w:t>
            </w:r>
          </w:p>
        </w:tc>
      </w:tr>
      <w:tr w14:paraId="2484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Mar>
              <w:top w:w="120" w:type="dxa"/>
              <w:left w:w="120" w:type="dxa"/>
              <w:bottom w:w="120" w:type="dxa"/>
              <w:right w:w="120" w:type="dxa"/>
            </w:tcMar>
            <w:vAlign w:val="center"/>
          </w:tcPr>
          <w:p w14:paraId="2AD2F85C">
            <w:pPr>
              <w:keepNext w:val="0"/>
              <w:keepLines w:val="0"/>
              <w:widowControl/>
              <w:suppressLineNumbers w:val="0"/>
              <w:adjustRightIn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i w:val="0"/>
                <w:iCs w:val="0"/>
                <w:kern w:val="0"/>
                <w:sz w:val="21"/>
                <w:szCs w:val="21"/>
                <w:lang w:val="en-US" w:eastAsia="zh-CN" w:bidi="ar"/>
              </w:rPr>
            </w:pPr>
            <w:r>
              <w:rPr>
                <w:rFonts w:hint="eastAsia" w:asciiTheme="minorEastAsia" w:hAnsiTheme="minorEastAsia" w:eastAsiaTheme="minorEastAsia" w:cstheme="minorEastAsia"/>
                <w:i w:val="0"/>
                <w:iCs w:val="0"/>
                <w:kern w:val="0"/>
                <w:sz w:val="21"/>
                <w:szCs w:val="21"/>
                <w:lang w:bidi="ar"/>
              </w:rPr>
              <w:t>5</w:t>
            </w:r>
          </w:p>
        </w:tc>
        <w:tc>
          <w:tcPr>
            <w:tcW w:w="879" w:type="dxa"/>
            <w:vMerge w:val="continue"/>
            <w:vAlign w:val="center"/>
          </w:tcPr>
          <w:p w14:paraId="759EFDF9">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bCs/>
                <w:i w:val="0"/>
                <w:iCs w:val="0"/>
                <w:kern w:val="44"/>
                <w:sz w:val="21"/>
                <w:szCs w:val="21"/>
              </w:rPr>
            </w:pPr>
          </w:p>
        </w:tc>
        <w:tc>
          <w:tcPr>
            <w:tcW w:w="1249" w:type="dxa"/>
            <w:tcMar>
              <w:top w:w="120" w:type="dxa"/>
              <w:left w:w="120" w:type="dxa"/>
              <w:bottom w:w="120" w:type="dxa"/>
              <w:right w:w="120" w:type="dxa"/>
            </w:tcMar>
            <w:vAlign w:val="center"/>
          </w:tcPr>
          <w:p w14:paraId="012030D1">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kern w:val="0"/>
                <w:sz w:val="21"/>
                <w:szCs w:val="21"/>
                <w:shd w:val="clear" w:color="auto" w:fill="FFFFFF"/>
                <w:lang w:bidi="ar"/>
              </w:rPr>
              <w:t>web登录</w:t>
            </w:r>
          </w:p>
        </w:tc>
        <w:tc>
          <w:tcPr>
            <w:tcW w:w="5708" w:type="dxa"/>
            <w:tcMar>
              <w:top w:w="120" w:type="dxa"/>
              <w:left w:w="120" w:type="dxa"/>
              <w:bottom w:w="120" w:type="dxa"/>
              <w:right w:w="120" w:type="dxa"/>
            </w:tcMar>
            <w:vAlign w:val="center"/>
          </w:tcPr>
          <w:p w14:paraId="6E7899F8">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i w:val="0"/>
                <w:iCs w:val="0"/>
                <w:kern w:val="0"/>
                <w:sz w:val="21"/>
                <w:szCs w:val="21"/>
                <w:shd w:val="clear" w:color="auto" w:fill="FFFFFF"/>
                <w:lang w:bidi="ar"/>
              </w:rPr>
            </w:pPr>
            <w:r>
              <w:rPr>
                <w:rFonts w:hint="eastAsia" w:asciiTheme="minorEastAsia" w:hAnsiTheme="minorEastAsia" w:eastAsiaTheme="minorEastAsia" w:cstheme="minorEastAsia"/>
                <w:i w:val="0"/>
                <w:iCs w:val="0"/>
                <w:kern w:val="0"/>
                <w:sz w:val="21"/>
                <w:szCs w:val="21"/>
                <w:shd w:val="clear" w:color="auto" w:fill="FFFFFF"/>
                <w:lang w:bidi="ar"/>
              </w:rPr>
              <w:t>Web端支持设置普通登录、短信登录、</w:t>
            </w:r>
            <w:r>
              <w:rPr>
                <w:rFonts w:hint="eastAsia" w:asciiTheme="minorEastAsia" w:hAnsiTheme="minorEastAsia" w:eastAsiaTheme="minorEastAsia" w:cstheme="minorEastAsia"/>
                <w:i w:val="0"/>
                <w:iCs w:val="0"/>
                <w:kern w:val="0"/>
                <w:sz w:val="21"/>
                <w:szCs w:val="21"/>
                <w:shd w:val="clear" w:color="auto" w:fill="FFFFFF"/>
                <w:lang w:val="en-US" w:eastAsia="zh-CN" w:bidi="ar"/>
              </w:rPr>
              <w:t>企微</w:t>
            </w:r>
            <w:r>
              <w:rPr>
                <w:rFonts w:hint="eastAsia" w:asciiTheme="minorEastAsia" w:hAnsiTheme="minorEastAsia" w:eastAsiaTheme="minorEastAsia" w:cstheme="minorEastAsia"/>
                <w:i w:val="0"/>
                <w:iCs w:val="0"/>
                <w:kern w:val="0"/>
                <w:sz w:val="21"/>
                <w:szCs w:val="21"/>
                <w:shd w:val="clear" w:color="auto" w:fill="FFFFFF"/>
                <w:lang w:bidi="ar"/>
              </w:rPr>
              <w:t>登录等方式</w:t>
            </w:r>
          </w:p>
        </w:tc>
      </w:tr>
      <w:tr w14:paraId="2A08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Mar>
              <w:top w:w="120" w:type="dxa"/>
              <w:left w:w="120" w:type="dxa"/>
              <w:bottom w:w="120" w:type="dxa"/>
              <w:right w:w="120" w:type="dxa"/>
            </w:tcMar>
            <w:vAlign w:val="center"/>
          </w:tcPr>
          <w:p w14:paraId="3DD1CDB9">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kern w:val="0"/>
                <w:sz w:val="21"/>
                <w:szCs w:val="21"/>
                <w:lang w:val="en-US" w:eastAsia="zh-CN" w:bidi="ar"/>
              </w:rPr>
            </w:pPr>
            <w:r>
              <w:rPr>
                <w:rFonts w:hint="eastAsia" w:asciiTheme="minorEastAsia" w:hAnsiTheme="minorEastAsia" w:eastAsiaTheme="minorEastAsia" w:cstheme="minorEastAsia"/>
                <w:i w:val="0"/>
                <w:iCs w:val="0"/>
                <w:kern w:val="0"/>
                <w:sz w:val="21"/>
                <w:szCs w:val="21"/>
                <w:lang w:val="en-US" w:eastAsia="zh-CN" w:bidi="ar"/>
              </w:rPr>
              <w:t>6</w:t>
            </w:r>
          </w:p>
        </w:tc>
        <w:tc>
          <w:tcPr>
            <w:tcW w:w="2128" w:type="dxa"/>
            <w:gridSpan w:val="2"/>
            <w:tcMar>
              <w:top w:w="120" w:type="dxa"/>
              <w:left w:w="120" w:type="dxa"/>
              <w:bottom w:w="120" w:type="dxa"/>
              <w:right w:w="120" w:type="dxa"/>
            </w:tcMar>
            <w:vAlign w:val="center"/>
          </w:tcPr>
          <w:p w14:paraId="5B3B977C">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重置密码</w:t>
            </w:r>
          </w:p>
        </w:tc>
        <w:tc>
          <w:tcPr>
            <w:tcW w:w="5708" w:type="dxa"/>
            <w:tcMar>
              <w:top w:w="120" w:type="dxa"/>
              <w:left w:w="120" w:type="dxa"/>
              <w:bottom w:w="120" w:type="dxa"/>
              <w:right w:w="120" w:type="dxa"/>
            </w:tcMar>
            <w:vAlign w:val="center"/>
          </w:tcPr>
          <w:p w14:paraId="2F4F412B">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i w:val="0"/>
                <w:iCs w:val="0"/>
                <w:kern w:val="0"/>
                <w:sz w:val="21"/>
                <w:szCs w:val="21"/>
                <w:shd w:val="clear" w:color="auto" w:fill="FFFFFF"/>
                <w:lang w:val="en-US" w:eastAsia="zh-CN" w:bidi="ar"/>
              </w:rPr>
            </w:pPr>
            <w:r>
              <w:rPr>
                <w:rFonts w:hint="eastAsia" w:asciiTheme="minorEastAsia" w:hAnsiTheme="minorEastAsia" w:eastAsiaTheme="minorEastAsia" w:cstheme="minorEastAsia"/>
                <w:i w:val="0"/>
                <w:iCs w:val="0"/>
                <w:sz w:val="21"/>
                <w:szCs w:val="21"/>
                <w:lang w:val="en-US" w:eastAsia="zh-CN"/>
              </w:rPr>
              <w:t>支持</w:t>
            </w:r>
            <w:r>
              <w:rPr>
                <w:rFonts w:hint="eastAsia" w:asciiTheme="minorEastAsia" w:hAnsiTheme="minorEastAsia" w:eastAsiaTheme="minorEastAsia" w:cstheme="minorEastAsia"/>
                <w:i w:val="0"/>
                <w:iCs w:val="0"/>
                <w:sz w:val="21"/>
                <w:szCs w:val="21"/>
              </w:rPr>
              <w:t>开启首次登录重置密码功能，</w:t>
            </w:r>
            <w:r>
              <w:rPr>
                <w:rFonts w:hint="eastAsia" w:asciiTheme="minorEastAsia" w:hAnsiTheme="minorEastAsia" w:eastAsiaTheme="minorEastAsia" w:cstheme="minorEastAsia"/>
                <w:i w:val="0"/>
                <w:iCs w:val="0"/>
                <w:sz w:val="21"/>
                <w:szCs w:val="21"/>
                <w:lang w:val="en-US" w:eastAsia="zh-CN"/>
              </w:rPr>
              <w:t>开启后</w:t>
            </w:r>
            <w:r>
              <w:rPr>
                <w:rFonts w:hint="eastAsia" w:asciiTheme="minorEastAsia" w:hAnsiTheme="minorEastAsia" w:eastAsiaTheme="minorEastAsia" w:cstheme="minorEastAsia"/>
                <w:i w:val="0"/>
                <w:iCs w:val="0"/>
                <w:sz w:val="21"/>
                <w:szCs w:val="21"/>
              </w:rPr>
              <w:t>在首次登录时需要修改密码</w:t>
            </w:r>
            <w:r>
              <w:rPr>
                <w:rFonts w:hint="eastAsia" w:asciiTheme="minorEastAsia" w:hAnsiTheme="minorEastAsia" w:eastAsiaTheme="minorEastAsia" w:cstheme="minorEastAsia"/>
                <w:i w:val="0"/>
                <w:iCs w:val="0"/>
                <w:sz w:val="21"/>
                <w:szCs w:val="21"/>
                <w:lang w:val="en-US" w:eastAsia="zh-CN"/>
              </w:rPr>
              <w:t>才能登录。</w:t>
            </w:r>
          </w:p>
        </w:tc>
      </w:tr>
      <w:tr w14:paraId="2C3B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Mar>
              <w:top w:w="120" w:type="dxa"/>
              <w:left w:w="120" w:type="dxa"/>
              <w:bottom w:w="120" w:type="dxa"/>
              <w:right w:w="120" w:type="dxa"/>
            </w:tcMar>
            <w:vAlign w:val="center"/>
          </w:tcPr>
          <w:p w14:paraId="15366913">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kern w:val="0"/>
                <w:sz w:val="21"/>
                <w:szCs w:val="21"/>
                <w:lang w:val="en-US" w:eastAsia="zh-CN" w:bidi="ar"/>
              </w:rPr>
            </w:pPr>
            <w:r>
              <w:rPr>
                <w:rFonts w:hint="eastAsia" w:asciiTheme="minorEastAsia" w:hAnsiTheme="minorEastAsia" w:eastAsiaTheme="minorEastAsia" w:cstheme="minorEastAsia"/>
                <w:i w:val="0"/>
                <w:iCs w:val="0"/>
                <w:kern w:val="0"/>
                <w:sz w:val="21"/>
                <w:szCs w:val="21"/>
                <w:lang w:val="en-US" w:eastAsia="zh-CN" w:bidi="ar"/>
              </w:rPr>
              <w:t>7</w:t>
            </w:r>
          </w:p>
        </w:tc>
        <w:tc>
          <w:tcPr>
            <w:tcW w:w="2128" w:type="dxa"/>
            <w:gridSpan w:val="2"/>
            <w:tcMar>
              <w:top w:w="120" w:type="dxa"/>
              <w:left w:w="120" w:type="dxa"/>
              <w:bottom w:w="120" w:type="dxa"/>
              <w:right w:w="120" w:type="dxa"/>
            </w:tcMar>
            <w:vAlign w:val="center"/>
          </w:tcPr>
          <w:p w14:paraId="0BC0B0EE">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SSL传输加密</w:t>
            </w:r>
          </w:p>
        </w:tc>
        <w:tc>
          <w:tcPr>
            <w:tcW w:w="5708" w:type="dxa"/>
            <w:tcMar>
              <w:top w:w="120" w:type="dxa"/>
              <w:left w:w="120" w:type="dxa"/>
              <w:bottom w:w="120" w:type="dxa"/>
              <w:right w:w="120" w:type="dxa"/>
            </w:tcMar>
            <w:vAlign w:val="center"/>
          </w:tcPr>
          <w:p w14:paraId="24339434">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i w:val="0"/>
                <w:iCs w:val="0"/>
                <w:kern w:val="0"/>
                <w:sz w:val="21"/>
                <w:szCs w:val="21"/>
                <w:shd w:val="clear" w:color="auto" w:fill="FFFFFF"/>
                <w:lang w:bidi="ar"/>
              </w:rPr>
            </w:pPr>
            <w:r>
              <w:rPr>
                <w:rFonts w:hint="eastAsia" w:asciiTheme="minorEastAsia" w:hAnsiTheme="minorEastAsia" w:eastAsiaTheme="minorEastAsia" w:cstheme="minorEastAsia"/>
                <w:i w:val="0"/>
                <w:iCs w:val="0"/>
                <w:kern w:val="0"/>
                <w:sz w:val="21"/>
                <w:szCs w:val="21"/>
                <w:shd w:val="clear" w:color="auto" w:fill="FFFFFF"/>
                <w:lang w:val="en-US" w:eastAsia="zh-CN" w:bidi="ar"/>
              </w:rPr>
              <w:t>支持</w:t>
            </w:r>
            <w:r>
              <w:rPr>
                <w:rFonts w:hint="eastAsia" w:asciiTheme="minorEastAsia" w:hAnsiTheme="minorEastAsia" w:eastAsiaTheme="minorEastAsia" w:cstheme="minorEastAsia"/>
                <w:i w:val="0"/>
                <w:iCs w:val="0"/>
                <w:kern w:val="0"/>
                <w:sz w:val="21"/>
                <w:szCs w:val="21"/>
                <w:shd w:val="clear" w:color="auto" w:fill="FFFFFF"/>
                <w:lang w:bidi="ar"/>
              </w:rPr>
              <w:t>SSL（安全套接层）加密</w:t>
            </w:r>
            <w:r>
              <w:rPr>
                <w:rFonts w:hint="eastAsia" w:asciiTheme="minorEastAsia" w:hAnsiTheme="minorEastAsia" w:eastAsiaTheme="minorEastAsia" w:cstheme="minorEastAsia"/>
                <w:i w:val="0"/>
                <w:iCs w:val="0"/>
                <w:kern w:val="0"/>
                <w:sz w:val="21"/>
                <w:szCs w:val="21"/>
                <w:shd w:val="clear" w:color="auto" w:fill="FFFFFF"/>
                <w:lang w:eastAsia="zh-CN" w:bidi="ar"/>
              </w:rPr>
              <w:t>，</w:t>
            </w:r>
            <w:r>
              <w:rPr>
                <w:rFonts w:hint="eastAsia" w:asciiTheme="minorEastAsia" w:hAnsiTheme="minorEastAsia" w:eastAsiaTheme="minorEastAsia" w:cstheme="minorEastAsia"/>
                <w:i w:val="0"/>
                <w:iCs w:val="0"/>
                <w:kern w:val="0"/>
                <w:sz w:val="21"/>
                <w:szCs w:val="21"/>
                <w:shd w:val="clear" w:color="auto" w:fill="FFFFFF"/>
                <w:lang w:bidi="ar"/>
              </w:rPr>
              <w:t>保护数据在传输过程中的机密性，防止中间人攻击和数据泄露。确保了信息在传输过程中的安全性和完整性。</w:t>
            </w:r>
          </w:p>
        </w:tc>
      </w:tr>
      <w:tr w14:paraId="0412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Mar>
              <w:top w:w="120" w:type="dxa"/>
              <w:left w:w="120" w:type="dxa"/>
              <w:bottom w:w="120" w:type="dxa"/>
              <w:right w:w="120" w:type="dxa"/>
            </w:tcMar>
            <w:vAlign w:val="center"/>
          </w:tcPr>
          <w:p w14:paraId="403733C4">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kern w:val="0"/>
                <w:sz w:val="21"/>
                <w:szCs w:val="21"/>
                <w:lang w:val="en-US" w:eastAsia="zh-CN" w:bidi="ar"/>
              </w:rPr>
            </w:pPr>
            <w:r>
              <w:rPr>
                <w:rFonts w:hint="eastAsia" w:asciiTheme="minorEastAsia" w:hAnsiTheme="minorEastAsia" w:eastAsiaTheme="minorEastAsia" w:cstheme="minorEastAsia"/>
                <w:i w:val="0"/>
                <w:iCs w:val="0"/>
                <w:kern w:val="0"/>
                <w:sz w:val="21"/>
                <w:szCs w:val="21"/>
                <w:lang w:val="en-US" w:eastAsia="zh-CN" w:bidi="ar"/>
              </w:rPr>
              <w:t>8</w:t>
            </w:r>
          </w:p>
        </w:tc>
        <w:tc>
          <w:tcPr>
            <w:tcW w:w="879" w:type="dxa"/>
            <w:tcMar>
              <w:top w:w="120" w:type="dxa"/>
              <w:left w:w="120" w:type="dxa"/>
              <w:bottom w:w="120" w:type="dxa"/>
              <w:right w:w="120" w:type="dxa"/>
            </w:tcMar>
            <w:vAlign w:val="center"/>
          </w:tcPr>
          <w:p w14:paraId="58028690">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日志</w:t>
            </w:r>
          </w:p>
        </w:tc>
        <w:tc>
          <w:tcPr>
            <w:tcW w:w="1249" w:type="dxa"/>
            <w:tcMar>
              <w:top w:w="120" w:type="dxa"/>
              <w:left w:w="120" w:type="dxa"/>
              <w:bottom w:w="120" w:type="dxa"/>
              <w:right w:w="120" w:type="dxa"/>
            </w:tcMar>
            <w:vAlign w:val="center"/>
          </w:tcPr>
          <w:p w14:paraId="77E1D0E9">
            <w:pPr>
              <w:keepNext w:val="0"/>
              <w:keepLines w:val="0"/>
              <w:widowControl/>
              <w:suppressLineNumbers w:val="0"/>
              <w:adjustRightIn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消息日志</w:t>
            </w:r>
          </w:p>
        </w:tc>
        <w:tc>
          <w:tcPr>
            <w:tcW w:w="5708" w:type="dxa"/>
            <w:tcMar>
              <w:top w:w="120" w:type="dxa"/>
              <w:left w:w="120" w:type="dxa"/>
              <w:bottom w:w="120" w:type="dxa"/>
              <w:right w:w="120" w:type="dxa"/>
            </w:tcMar>
            <w:vAlign w:val="center"/>
          </w:tcPr>
          <w:p w14:paraId="7597E39B">
            <w:pPr>
              <w:keepNext w:val="0"/>
              <w:keepLines w:val="0"/>
              <w:widowControl/>
              <w:suppressLineNumbers w:val="0"/>
              <w:adjustRightInd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i w:val="0"/>
                <w:iCs w:val="0"/>
                <w:kern w:val="0"/>
                <w:sz w:val="21"/>
                <w:szCs w:val="21"/>
                <w:shd w:val="clear" w:color="auto" w:fill="FFFFFF"/>
                <w:lang w:bidi="ar"/>
              </w:rPr>
            </w:pPr>
            <w:r>
              <w:rPr>
                <w:rFonts w:hint="eastAsia" w:asciiTheme="minorEastAsia" w:hAnsiTheme="minorEastAsia" w:eastAsiaTheme="minorEastAsia" w:cstheme="minorEastAsia"/>
                <w:i w:val="0"/>
                <w:iCs w:val="0"/>
                <w:kern w:val="0"/>
                <w:sz w:val="21"/>
                <w:szCs w:val="21"/>
                <w:shd w:val="clear" w:color="auto" w:fill="FFFFFF"/>
                <w:lang w:bidi="ar"/>
              </w:rPr>
              <w:t>平台可以查看该平台下所有租户已发出的消息，租户可以查看该租户内所有已发出的消息。消息日志数据库分表存储。</w:t>
            </w:r>
          </w:p>
        </w:tc>
      </w:tr>
    </w:tbl>
    <w:p w14:paraId="43C37F23">
      <w:pPr>
        <w:pStyle w:val="3"/>
        <w:bidi w:val="0"/>
        <w:ind w:left="567" w:leftChars="0" w:hanging="567" w:firstLineChars="0"/>
        <w:rPr>
          <w:rFonts w:hint="eastAsia"/>
          <w:i w:val="0"/>
          <w:iCs w:val="0"/>
          <w:lang w:val="en-US" w:eastAsia="zh-CN"/>
        </w:rPr>
      </w:pPr>
      <w:bookmarkStart w:id="22" w:name="_Toc19461"/>
      <w:r>
        <w:rPr>
          <w:rFonts w:hint="eastAsia"/>
          <w:i w:val="0"/>
          <w:iCs w:val="0"/>
          <w:lang w:val="en-US" w:eastAsia="zh-CN"/>
        </w:rPr>
        <w:t>规范的权限体系</w:t>
      </w:r>
      <w:bookmarkEnd w:id="22"/>
    </w:p>
    <w:p w14:paraId="2B4DEF88">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系统提供全面的角色权限管理体系，包括web权限，</w:t>
      </w:r>
      <w:r>
        <w:rPr>
          <w:rFonts w:hint="default" w:ascii="宋体" w:hAnsi="宋体" w:eastAsia="宋体" w:cs="宋体"/>
          <w:i w:val="0"/>
          <w:iCs w:val="0"/>
          <w:sz w:val="24"/>
          <w:szCs w:val="24"/>
          <w:lang w:val="en-US" w:eastAsia="zh-CN"/>
        </w:rPr>
        <w:t>app</w:t>
      </w:r>
      <w:r>
        <w:rPr>
          <w:rFonts w:hint="eastAsia" w:ascii="宋体" w:hAnsi="宋体" w:eastAsia="宋体" w:cs="宋体"/>
          <w:i w:val="0"/>
          <w:iCs w:val="0"/>
          <w:sz w:val="24"/>
          <w:szCs w:val="24"/>
          <w:lang w:val="en-US" w:eastAsia="zh-CN"/>
        </w:rPr>
        <w:t>权限，数据权限，按钮权限，一个账户可以具备多个角色，满足多样的业务管理需要和精准信息推送的需求。</w:t>
      </w:r>
    </w:p>
    <w:p w14:paraId="4BFA218E">
      <w:pPr>
        <w:bidi w:val="0"/>
        <w:rPr>
          <w:rFonts w:hint="eastAsia"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支持自定义</w:t>
      </w:r>
      <w:r>
        <w:rPr>
          <w:rFonts w:hint="eastAsia" w:ascii="宋体" w:hAnsi="宋体" w:eastAsia="宋体" w:cs="宋体"/>
          <w:i w:val="0"/>
          <w:iCs w:val="0"/>
          <w:sz w:val="24"/>
          <w:szCs w:val="24"/>
          <w:lang w:val="en-US" w:eastAsia="zh-CN"/>
        </w:rPr>
        <w:t>web端的</w:t>
      </w:r>
      <w:r>
        <w:rPr>
          <w:rFonts w:hint="default" w:ascii="宋体" w:hAnsi="宋体" w:eastAsia="宋体" w:cs="宋体"/>
          <w:i w:val="0"/>
          <w:iCs w:val="0"/>
          <w:sz w:val="24"/>
          <w:szCs w:val="24"/>
          <w:lang w:val="en-US" w:eastAsia="zh-CN"/>
        </w:rPr>
        <w:t>菜单分组，菜单名称</w:t>
      </w:r>
      <w:r>
        <w:rPr>
          <w:rFonts w:hint="eastAsia" w:ascii="宋体" w:hAnsi="宋体" w:eastAsia="宋体" w:cs="宋体"/>
          <w:i w:val="0"/>
          <w:iCs w:val="0"/>
          <w:sz w:val="24"/>
          <w:szCs w:val="24"/>
          <w:lang w:val="en-US" w:eastAsia="zh-CN"/>
        </w:rPr>
        <w:t>、图标、顺序；</w:t>
      </w:r>
    </w:p>
    <w:p w14:paraId="3EDE806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支持自定义</w:t>
      </w:r>
      <w:r>
        <w:rPr>
          <w:rFonts w:hint="default" w:ascii="宋体" w:hAnsi="宋体" w:eastAsia="宋体" w:cs="宋体"/>
          <w:i w:val="0"/>
          <w:iCs w:val="0"/>
          <w:sz w:val="24"/>
          <w:szCs w:val="24"/>
          <w:lang w:val="en-US" w:eastAsia="zh-CN"/>
        </w:rPr>
        <w:t>APP菜单分组，名称</w:t>
      </w:r>
      <w:r>
        <w:rPr>
          <w:rFonts w:hint="eastAsia" w:ascii="宋体" w:hAnsi="宋体" w:eastAsia="宋体" w:cs="宋体"/>
          <w:i w:val="0"/>
          <w:iCs w:val="0"/>
          <w:sz w:val="24"/>
          <w:szCs w:val="24"/>
          <w:lang w:val="en-US" w:eastAsia="zh-CN"/>
        </w:rPr>
        <w:t>、图标、顺序</w:t>
      </w:r>
      <w:r>
        <w:rPr>
          <w:rFonts w:hint="default" w:ascii="宋体" w:hAnsi="宋体" w:eastAsia="宋体" w:cs="宋体"/>
          <w:i w:val="0"/>
          <w:iCs w:val="0"/>
          <w:sz w:val="24"/>
          <w:szCs w:val="24"/>
          <w:lang w:val="en-US" w:eastAsia="zh-CN"/>
        </w:rPr>
        <w:t>等</w:t>
      </w:r>
      <w:r>
        <w:rPr>
          <w:rFonts w:hint="eastAsia" w:ascii="宋体" w:hAnsi="宋体" w:eastAsia="宋体" w:cs="宋体"/>
          <w:i w:val="0"/>
          <w:iCs w:val="0"/>
          <w:sz w:val="24"/>
          <w:szCs w:val="24"/>
          <w:lang w:val="en-US" w:eastAsia="zh-CN"/>
        </w:rPr>
        <w:t>；</w:t>
      </w:r>
    </w:p>
    <w:p w14:paraId="6E5065C1">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支持自定义用户登陆页和登陆后的首页；</w:t>
      </w:r>
    </w:p>
    <w:p w14:paraId="74B1B1FF">
      <w:pPr>
        <w:pStyle w:val="3"/>
        <w:bidi w:val="0"/>
        <w:ind w:left="567" w:leftChars="0" w:hanging="567" w:firstLineChars="0"/>
        <w:rPr>
          <w:rFonts w:hint="eastAsia"/>
          <w:i w:val="0"/>
          <w:iCs w:val="0"/>
        </w:rPr>
      </w:pPr>
      <w:bookmarkStart w:id="23" w:name="_Toc13367"/>
      <w:bookmarkStart w:id="24" w:name="_Toc11330"/>
      <w:bookmarkStart w:id="25" w:name="_Toc93125502"/>
      <w:r>
        <w:rPr>
          <w:rFonts w:hint="eastAsia"/>
          <w:i w:val="0"/>
          <w:iCs w:val="0"/>
          <w:lang w:val="en-US" w:eastAsia="zh-CN"/>
        </w:rPr>
        <w:t xml:space="preserve"> </w:t>
      </w:r>
      <w:bookmarkStart w:id="26" w:name="_Toc5910"/>
      <w:r>
        <w:rPr>
          <w:rFonts w:hint="eastAsia"/>
          <w:i w:val="0"/>
          <w:iCs w:val="0"/>
        </w:rPr>
        <w:t>低代码</w:t>
      </w:r>
      <w:bookmarkEnd w:id="23"/>
      <w:r>
        <w:rPr>
          <w:rFonts w:hint="eastAsia"/>
          <w:i w:val="0"/>
          <w:iCs w:val="0"/>
          <w:lang w:val="en-US" w:eastAsia="zh-CN"/>
        </w:rPr>
        <w:t>能力</w:t>
      </w:r>
      <w:bookmarkEnd w:id="26"/>
    </w:p>
    <w:p w14:paraId="69BC045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具备低代码开发能力，支持配置审批流转类业务。用户可以通过可视化的表单编辑器和流程编辑器配置业务表单和业务审批流程，生成自定义审批流转业务。发布的流程可在网页端、APP端同时进行审批流转。</w:t>
      </w:r>
    </w:p>
    <w:p w14:paraId="3593528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自定义审批流及节点数据权限，节点验证规则（人脸识别自动签字），地图呈现规则，表单可以自定义多套打印模版，支持复制，满足不同地区作业票管理差异和合规需要。</w:t>
      </w:r>
    </w:p>
    <w:p w14:paraId="5790615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工作流与平台紧密结合，配置的业务流程可以直接展示到</w:t>
      </w:r>
      <w:r>
        <w:rPr>
          <w:rFonts w:hint="default" w:ascii="宋体" w:hAnsi="宋体" w:eastAsia="宋体" w:cs="宋体"/>
          <w:i w:val="0"/>
          <w:iCs w:val="0"/>
          <w:sz w:val="24"/>
          <w:szCs w:val="24"/>
          <w:lang w:val="en-US" w:eastAsia="zh-CN"/>
        </w:rPr>
        <w:t>GIS</w:t>
      </w:r>
      <w:r>
        <w:rPr>
          <w:rFonts w:hint="eastAsia" w:ascii="宋体" w:hAnsi="宋体" w:eastAsia="宋体" w:cs="宋体"/>
          <w:i w:val="0"/>
          <w:iCs w:val="0"/>
          <w:sz w:val="24"/>
          <w:szCs w:val="24"/>
          <w:lang w:val="en-US" w:eastAsia="zh-CN"/>
        </w:rPr>
        <w:t>驾驶舱。</w:t>
      </w:r>
    </w:p>
    <w:p w14:paraId="20314D6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支持多样化的人员设置、通知引擎、权限管理，以及丰富的可配置业务规则和可扩展的Java自定义接口，并支持Java事件驱动编程扩展。</w:t>
      </w:r>
    </w:p>
    <w:p w14:paraId="7B7B2035">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CN"/>
        </w:rPr>
        <w:t>可视化的工作流，支持顺序、并行、排他、选择、分支、多选、合并、循环、终止、回收、回退、转发、暂停等各类复杂工作流，同时还支持子流程的流程配置，支持导入导出，方便用户业务数据录入。</w:t>
      </w:r>
      <w:r>
        <w:rPr>
          <w:rFonts w:hint="eastAsia" w:ascii="宋体" w:hAnsi="宋体" w:eastAsia="宋体" w:cs="宋体"/>
          <w:i w:val="0"/>
          <w:iCs w:val="0"/>
          <w:sz w:val="24"/>
          <w:szCs w:val="24"/>
          <w:lang w:val="en-US" w:eastAsia="zh-Hans"/>
        </w:rPr>
        <w:t>让用户具备自主可控能力，随时调整业务流程、业务字段、业务模版、打印模版，灵活控制地图GIS展示等，同时用户可以根据业务需求，通过拖拉拽的可视化方式快速创建新业务，满足业务数字化需求，更深入的发挥平台价值。主要应用场景如下：</w:t>
      </w:r>
    </w:p>
    <w:p w14:paraId="6C9F782B">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业务流程自主配置；</w:t>
      </w:r>
    </w:p>
    <w:p w14:paraId="5C56B9EE">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快速创建及管理新业务表单；</w:t>
      </w:r>
    </w:p>
    <w:p w14:paraId="78CB34E0">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lang w:val="en-US" w:eastAsia="zh-CN"/>
        </w:rPr>
        <w:t>新业务表单</w:t>
      </w:r>
      <w:r>
        <w:rPr>
          <w:rFonts w:hint="default" w:asciiTheme="minorEastAsia" w:hAnsiTheme="minorEastAsia" w:eastAsiaTheme="minorEastAsia" w:cstheme="minorEastAsia"/>
          <w:i w:val="0"/>
          <w:iCs w:val="0"/>
          <w:sz w:val="24"/>
          <w:szCs w:val="24"/>
          <w:lang w:val="en-US" w:eastAsia="zh-CN"/>
        </w:rPr>
        <w:t>GIS</w:t>
      </w:r>
      <w:r>
        <w:rPr>
          <w:rFonts w:hint="eastAsia" w:asciiTheme="minorEastAsia" w:hAnsiTheme="minorEastAsia" w:eastAsiaTheme="minorEastAsia" w:cstheme="minorEastAsia"/>
          <w:i w:val="0"/>
          <w:iCs w:val="0"/>
          <w:sz w:val="24"/>
          <w:szCs w:val="24"/>
          <w:lang w:val="en-US" w:eastAsia="zh-CN"/>
        </w:rPr>
        <w:t>展示可自定义展示内容、图标；</w:t>
      </w:r>
    </w:p>
    <w:p w14:paraId="6CCB1791">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业务流程快速可视化调整；</w:t>
      </w:r>
    </w:p>
    <w:p w14:paraId="0F34379B">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业务流程数据汇总分析自定义。</w:t>
      </w:r>
    </w:p>
    <w:p w14:paraId="2F4ED71F">
      <w:pPr>
        <w:pStyle w:val="2"/>
        <w:bidi w:val="0"/>
        <w:ind w:left="567" w:leftChars="0" w:hanging="567" w:firstLineChars="0"/>
        <w:rPr>
          <w:rFonts w:hint="eastAsia"/>
          <w:i w:val="0"/>
          <w:iCs w:val="0"/>
          <w:lang w:val="en-US" w:eastAsia="zh-CN"/>
        </w:rPr>
      </w:pPr>
      <w:bookmarkStart w:id="27" w:name="_Toc20696"/>
      <w:r>
        <w:rPr>
          <w:rFonts w:hint="eastAsia"/>
          <w:i w:val="0"/>
          <w:iCs w:val="0"/>
          <w:lang w:val="en-US" w:eastAsia="zh-CN"/>
        </w:rPr>
        <w:t>软件功能</w:t>
      </w:r>
      <w:bookmarkEnd w:id="24"/>
      <w:bookmarkEnd w:id="25"/>
      <w:r>
        <w:rPr>
          <w:rFonts w:hint="eastAsia"/>
          <w:i w:val="0"/>
          <w:iCs w:val="0"/>
          <w:lang w:val="en-US" w:eastAsia="zh-CN"/>
        </w:rPr>
        <w:t>要求</w:t>
      </w:r>
      <w:bookmarkEnd w:id="27"/>
    </w:p>
    <w:p w14:paraId="41191116">
      <w:pPr>
        <w:pStyle w:val="3"/>
        <w:bidi w:val="0"/>
        <w:ind w:left="567" w:leftChars="0" w:hanging="567" w:firstLineChars="0"/>
        <w:rPr>
          <w:rFonts w:hint="eastAsia"/>
          <w:i w:val="0"/>
          <w:iCs w:val="0"/>
          <w:lang w:val="en-US" w:eastAsia="zh-CN"/>
        </w:rPr>
      </w:pPr>
      <w:bookmarkStart w:id="28" w:name="_Toc24669"/>
      <w:bookmarkStart w:id="29" w:name="_Toc1339"/>
      <w:bookmarkStart w:id="30" w:name="_Toc6885"/>
      <w:bookmarkStart w:id="31" w:name="_Toc93125510"/>
      <w:r>
        <w:rPr>
          <w:rFonts w:hint="eastAsia"/>
          <w:i w:val="0"/>
          <w:iCs w:val="0"/>
          <w:lang w:val="en-US" w:eastAsia="zh-CN"/>
        </w:rPr>
        <w:t>安全</w:t>
      </w:r>
      <w:bookmarkEnd w:id="28"/>
      <w:bookmarkEnd w:id="29"/>
      <w:r>
        <w:rPr>
          <w:rFonts w:hint="eastAsia"/>
          <w:i w:val="0"/>
          <w:iCs w:val="0"/>
          <w:lang w:val="en-US" w:eastAsia="zh-CN"/>
        </w:rPr>
        <w:t>驾驶舱</w:t>
      </w:r>
      <w:bookmarkEnd w:id="30"/>
    </w:p>
    <w:p w14:paraId="421A67BE">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结合</w:t>
      </w:r>
      <w:r>
        <w:rPr>
          <w:rFonts w:hint="default" w:ascii="宋体" w:hAnsi="宋体" w:eastAsia="宋体" w:cs="宋体"/>
          <w:i w:val="0"/>
          <w:iCs w:val="0"/>
          <w:sz w:val="24"/>
          <w:szCs w:val="24"/>
          <w:lang w:val="en-US" w:eastAsia="zh-CN"/>
        </w:rPr>
        <w:t>GIS</w:t>
      </w:r>
      <w:r>
        <w:rPr>
          <w:rFonts w:hint="eastAsia" w:ascii="宋体" w:hAnsi="宋体" w:eastAsia="宋体" w:cs="宋体"/>
          <w:i w:val="0"/>
          <w:iCs w:val="0"/>
          <w:sz w:val="24"/>
          <w:szCs w:val="24"/>
          <w:lang w:val="en-US" w:eastAsia="zh-CN"/>
        </w:rPr>
        <w:t>地理信息系统和轻量化地图引擎，建设工厂多主题管理驾驶舱，实现异常自动上图，业务数据专题管理，让问题可视化，联动问题闭环处理自动销号，支持自定义图形标注，地图漫游，安全生产全要素上图。</w:t>
      </w:r>
    </w:p>
    <w:p w14:paraId="36948B81">
      <w:pPr>
        <w:bidi w:val="0"/>
        <w:rPr>
          <w:rFonts w:hint="eastAsia" w:ascii="宋体" w:hAnsi="宋体" w:eastAsia="宋体" w:cs="宋体"/>
          <w:i w:val="0"/>
          <w:iCs w:val="0"/>
          <w:sz w:val="24"/>
          <w:szCs w:val="24"/>
          <w:lang w:val="en-US" w:eastAsia="zh-CN"/>
        </w:rPr>
      </w:pPr>
      <w:bookmarkStart w:id="32" w:name="_Toc89022763"/>
      <w:r>
        <w:rPr>
          <w:rFonts w:hint="eastAsia" w:ascii="宋体" w:hAnsi="宋体" w:eastAsia="宋体" w:cs="宋体"/>
          <w:i w:val="0"/>
          <w:iCs w:val="0"/>
          <w:sz w:val="24"/>
          <w:szCs w:val="24"/>
          <w:lang w:val="en-US" w:eastAsia="zh-CN"/>
        </w:rPr>
        <w:t>基于电子地图打造管理驾驶舱，将各类建筑设施、设备等进行数字化3D建模，同时接入视频监控、定位数据、业务数据等，通过GIS地图联动多种数据报表，实现从数字地图上直观的了解厂区的安全生产情况，达到“人、物、事”的“可视、可读、可控”的效果。包含综合驾驶舱和专题驾驶舱</w:t>
      </w:r>
    </w:p>
    <w:p w14:paraId="65A5B02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综合驾驶舱：展示企业从业人员、占地面积、两重点一重大。统计24小时的人员数量变化趋势、异常报警数量趋势。统计各类作业票的数量。统计当天、近7天、近30天双重预防机制运行的各类数据的统计（包括风险分析对象、风险分析单元、隐患排查任务数量、隐患排查完成率和检测设备在线率等数据）。</w:t>
      </w:r>
    </w:p>
    <w:p w14:paraId="32041C11">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危险源驾驶舱：展示危险源的数量、清单。统计监测点当前、近7天、30天等的报警统计。统计危险源关联的工艺监测点、气体监测点、视频监控、重点监管危化品的数量。统计危险源相关隐患的统计。统计包保责任履职情况。</w:t>
      </w:r>
    </w:p>
    <w:p w14:paraId="4FA6D68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双重预防机制驾驶舱：统计风险分析对象的风险等级及数量。统计近7天、20天、30天、一季度等时间范围内部门隐患排查完成率。统计当天、近7天、近30天的隐患排查完成率（含应排查、已排查、待排查、超期未排查情况统计）、隐患排查完成率趋势图、隐患治理情况（含应整改、待验收、已验收、整改中、超期未整改统计）、隐患整改率趋势图等数据。</w:t>
      </w:r>
    </w:p>
    <w:p w14:paraId="121D6371">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特殊作业管理驾驶舱：展示现场特殊作业列表。统计24H作业数量和作业报警数量。统计各类特殊作业数量。统计各部门作业票申请数量。</w:t>
      </w:r>
    </w:p>
    <w:p w14:paraId="015623D5">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应急指挥中心：支持综合应急预案、专项应急预案、现场处置方案等多种预案的查看。相关预案可和电子地图上的应急仓库物资等关联，可在地图上快速找到对应的位置信息。支持查看各个应急队伍种，不同应急队伍的人员的姓名、职务、岗位和联系方式等内容。</w:t>
      </w:r>
    </w:p>
    <w:p w14:paraId="16C18FB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以上各类驾驶舱均可以在电子地图上设置默认显示的图层信息，辅助加载危险源、视频监控、监测点信息、风险分析、报警、人员、作业票、仓库、应急疏散集合点、应急路线、热力图、现场警示标识等信息。在驾驶舱界面报警中心联动，支持查看并处理人员报警、监测点报警、作业票报警、AI报警和风险分区报警等信息。</w:t>
      </w:r>
      <w:bookmarkEnd w:id="32"/>
    </w:p>
    <w:p w14:paraId="19C7A043">
      <w:pPr>
        <w:pStyle w:val="3"/>
        <w:bidi w:val="0"/>
        <w:ind w:left="567" w:leftChars="0" w:hanging="567" w:firstLineChars="0"/>
        <w:rPr>
          <w:rFonts w:hint="eastAsia"/>
          <w:i w:val="0"/>
          <w:iCs w:val="0"/>
          <w:lang w:val="en-US" w:eastAsia="zh-CN"/>
        </w:rPr>
      </w:pPr>
      <w:bookmarkStart w:id="33" w:name="_Toc15925"/>
      <w:bookmarkStart w:id="34" w:name="_Toc14438"/>
      <w:bookmarkStart w:id="35" w:name="_Toc7614"/>
      <w:r>
        <w:rPr>
          <w:rFonts w:hint="eastAsia"/>
          <w:i w:val="0"/>
          <w:iCs w:val="0"/>
          <w:lang w:val="en-US" w:eastAsia="zh-CN"/>
        </w:rPr>
        <w:t>安全基础信息</w:t>
      </w:r>
      <w:bookmarkEnd w:id="33"/>
    </w:p>
    <w:p w14:paraId="0E078BA3">
      <w:pPr>
        <w:pStyle w:val="4"/>
        <w:numPr>
          <w:ilvl w:val="2"/>
          <w:numId w:val="0"/>
        </w:numPr>
        <w:bidi w:val="0"/>
        <w:ind w:leftChars="0"/>
        <w:rPr>
          <w:rFonts w:hint="eastAsia"/>
          <w:i w:val="0"/>
          <w:iCs w:val="0"/>
          <w:lang w:val="en-US" w:eastAsia="zh-CN"/>
        </w:rPr>
      </w:pPr>
      <w:bookmarkStart w:id="36" w:name="_Toc2085893946"/>
      <w:bookmarkStart w:id="37" w:name="_Toc22927"/>
      <w:r>
        <w:rPr>
          <w:rFonts w:hint="eastAsia"/>
          <w:i w:val="0"/>
          <w:iCs w:val="0"/>
          <w:lang w:val="en-US" w:eastAsia="zh-CN"/>
        </w:rPr>
        <w:t>企业基本信息维护</w:t>
      </w:r>
      <w:bookmarkEnd w:id="36"/>
      <w:bookmarkEnd w:id="37"/>
    </w:p>
    <w:p w14:paraId="3724716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支持维护企业基本信息、厂区示意图、负责人、联系电话等，根据需要可以自定义需维护的其它信息。</w:t>
      </w:r>
    </w:p>
    <w:p w14:paraId="17D25FF1">
      <w:pPr>
        <w:pStyle w:val="4"/>
        <w:bidi w:val="0"/>
        <w:ind w:left="1134" w:leftChars="0" w:hanging="1134" w:firstLineChars="0"/>
        <w:rPr>
          <w:rFonts w:hint="eastAsia"/>
          <w:i w:val="0"/>
          <w:iCs w:val="0"/>
          <w:lang w:val="en-US" w:eastAsia="zh-CN"/>
        </w:rPr>
      </w:pPr>
      <w:bookmarkStart w:id="38" w:name="_Toc2057420429"/>
      <w:bookmarkStart w:id="39" w:name="_Toc6796"/>
      <w:r>
        <w:rPr>
          <w:rFonts w:hint="eastAsia"/>
          <w:i w:val="0"/>
          <w:iCs w:val="0"/>
          <w:lang w:val="en-US" w:eastAsia="zh-CN"/>
        </w:rPr>
        <w:t>组织岗位维护</w:t>
      </w:r>
      <w:bookmarkEnd w:id="38"/>
      <w:bookmarkEnd w:id="39"/>
    </w:p>
    <w:p w14:paraId="50E93EED">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支持维护企业组织架构（部门名称，负责人、部门级别，上级部门）、人员信息（工号、照片、身份、岗位、直属上级、联系方式、入职日期等），岗位信息（岗位名称、岗位描述）。</w:t>
      </w:r>
    </w:p>
    <w:p w14:paraId="5E0360D1">
      <w:pPr>
        <w:bidi w:val="0"/>
        <w:rPr>
          <w:rFonts w:hint="eastAsia"/>
          <w:i w:val="0"/>
          <w:iCs w:val="0"/>
        </w:rPr>
      </w:pPr>
      <w:r>
        <w:rPr>
          <w:rFonts w:hint="eastAsia" w:ascii="宋体" w:hAnsi="宋体" w:eastAsia="宋体" w:cs="宋体"/>
          <w:i w:val="0"/>
          <w:iCs w:val="0"/>
          <w:sz w:val="24"/>
          <w:szCs w:val="24"/>
          <w:lang w:val="en-US" w:eastAsia="zh-CN"/>
        </w:rPr>
        <w:t>部门、岗位均支持导入、导出操作（以编码为主键）。</w:t>
      </w:r>
    </w:p>
    <w:p w14:paraId="5E1C42E4">
      <w:pPr>
        <w:pStyle w:val="4"/>
        <w:bidi w:val="0"/>
        <w:ind w:left="1134" w:leftChars="0" w:hanging="1134" w:firstLineChars="0"/>
        <w:rPr>
          <w:rFonts w:hint="eastAsia"/>
          <w:i w:val="0"/>
          <w:iCs w:val="0"/>
          <w:lang w:val="en-US" w:eastAsia="zh-CN"/>
        </w:rPr>
      </w:pPr>
      <w:bookmarkStart w:id="40" w:name="_Toc311789895"/>
      <w:bookmarkStart w:id="41" w:name="_Toc30113"/>
      <w:r>
        <w:rPr>
          <w:rFonts w:hint="eastAsia"/>
          <w:i w:val="0"/>
          <w:iCs w:val="0"/>
          <w:lang w:val="en-US" w:eastAsia="zh-Hans"/>
        </w:rPr>
        <w:t>人员管理</w:t>
      </w:r>
      <w:bookmarkEnd w:id="40"/>
      <w:bookmarkEnd w:id="41"/>
    </w:p>
    <w:p w14:paraId="722F41A5">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CN"/>
        </w:rPr>
        <w:t>支持通过树形架构选择不同的部门，展示对应部门的人员信息。支持批量导入人员信息，也可以单个新增员工，修改员工信息，比如部门岗位调动等。可以开启/关闭用户的账号，支持维护在职状态，设置登录账户，角色权限。支持批量绑卡，批量设置权限，用于控制系统中可操作的功能和可以看到的数据范围</w:t>
      </w:r>
      <w:r>
        <w:rPr>
          <w:rFonts w:hint="eastAsia" w:ascii="宋体" w:hAnsi="宋体" w:eastAsia="宋体" w:cs="宋体"/>
          <w:i w:val="0"/>
          <w:iCs w:val="0"/>
          <w:sz w:val="24"/>
          <w:szCs w:val="24"/>
          <w:lang w:val="en-US" w:eastAsia="zh-Hans"/>
        </w:rPr>
        <w:t>。</w:t>
      </w:r>
    </w:p>
    <w:p w14:paraId="364FADFB">
      <w:pPr>
        <w:bidi w:val="0"/>
        <w:rPr>
          <w:rFonts w:hint="eastAsia"/>
          <w:i w:val="0"/>
          <w:iCs w:val="0"/>
          <w:lang w:eastAsia="zh-CN"/>
        </w:rPr>
      </w:pPr>
      <w:r>
        <w:rPr>
          <w:rFonts w:hint="eastAsia" w:ascii="宋体" w:hAnsi="宋体" w:eastAsia="宋体" w:cs="宋体"/>
          <w:i w:val="0"/>
          <w:iCs w:val="0"/>
          <w:sz w:val="24"/>
          <w:szCs w:val="24"/>
          <w:lang w:val="en-US" w:eastAsia="zh-CN"/>
        </w:rPr>
        <w:t>人员基础信息支持自定义信息字段，当系统预置字段不满足业务需求时，企业可以配置自定义字段，且配置的字段支持导出、导出。</w:t>
      </w:r>
    </w:p>
    <w:p w14:paraId="6BDAAE1F">
      <w:pPr>
        <w:pStyle w:val="4"/>
        <w:keepNext/>
        <w:keepLines/>
        <w:pageBreakBefore w:val="0"/>
        <w:widowControl w:val="0"/>
        <w:tabs>
          <w:tab w:val="clear" w:pos="210"/>
          <w:tab w:val="clear" w:pos="420"/>
          <w:tab w:val="clear" w:pos="562"/>
          <w:tab w:val="clear" w:pos="630"/>
          <w:tab w:val="clear" w:pos="945"/>
          <w:tab w:val="clear" w:pos="1134"/>
        </w:tabs>
        <w:kinsoku/>
        <w:wordWrap/>
        <w:overflowPunct/>
        <w:topLinePunct w:val="0"/>
        <w:autoSpaceDE/>
        <w:autoSpaceDN/>
        <w:bidi w:val="0"/>
        <w:adjustRightInd w:val="0"/>
        <w:snapToGrid w:val="0"/>
        <w:spacing w:after="100" w:line="312" w:lineRule="auto"/>
        <w:ind w:left="567" w:leftChars="0" w:hanging="567" w:firstLineChars="0"/>
        <w:textAlignment w:val="auto"/>
        <w:rPr>
          <w:rFonts w:hint="eastAsia" w:asciiTheme="minorEastAsia" w:hAnsiTheme="minorEastAsia" w:eastAsiaTheme="minorEastAsia" w:cstheme="minorEastAsia"/>
          <w:i w:val="0"/>
          <w:iCs w:val="0"/>
          <w:sz w:val="28"/>
          <w:szCs w:val="28"/>
          <w:lang w:val="en-US" w:eastAsia="zh-CN"/>
        </w:rPr>
      </w:pPr>
      <w:bookmarkStart w:id="42" w:name="_Toc17583"/>
      <w:bookmarkStart w:id="43" w:name="_Toc392666585"/>
      <w:r>
        <w:rPr>
          <w:rFonts w:hint="eastAsia" w:asciiTheme="minorEastAsia" w:hAnsiTheme="minorEastAsia" w:eastAsiaTheme="minorEastAsia" w:cstheme="minorEastAsia"/>
          <w:i w:val="0"/>
          <w:iCs w:val="0"/>
          <w:sz w:val="28"/>
          <w:szCs w:val="28"/>
          <w:lang w:val="en-US" w:eastAsia="zh-Hans"/>
        </w:rPr>
        <w:t>人员资质分类</w:t>
      </w:r>
      <w:bookmarkEnd w:id="42"/>
    </w:p>
    <w:p w14:paraId="43247A8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系统具备人员资质分类管理功能，对企业人员资质进行精细化管理</w:t>
      </w:r>
      <w:r>
        <w:rPr>
          <w:rFonts w:hint="eastAsia" w:ascii="宋体" w:hAnsi="宋体" w:eastAsia="宋体" w:cs="宋体"/>
          <w:i w:val="0"/>
          <w:iCs w:val="0"/>
          <w:sz w:val="24"/>
          <w:szCs w:val="24"/>
          <w:lang w:val="en-US" w:eastAsia="zh-CN"/>
        </w:rPr>
        <w:t>。通过人员标签功能对人员进行属性标记，可以在人员档案中查看人员属性标签，通过标签检索。特征标签包括基本标签，动态标签、自定义标签。</w:t>
      </w:r>
    </w:p>
    <w:p w14:paraId="4D555327">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基本标签：人员基础信息如部门、岗位、性别等，随基础信息自动变化。</w:t>
      </w:r>
    </w:p>
    <w:p w14:paraId="0BA400BA">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动态标签：动态业务标签，包括证书，学时，积分，培训次数，在职年限，随业务数据动态变化。</w:t>
      </w:r>
    </w:p>
    <w:p w14:paraId="4184AA71">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自定义标签：自定义特征属性，手工给人员单个或批量标记特征属性。</w:t>
      </w:r>
    </w:p>
    <w:p w14:paraId="7ADEA46E">
      <w:pPr>
        <w:pStyle w:val="4"/>
        <w:keepNext/>
        <w:keepLines/>
        <w:pageBreakBefore w:val="0"/>
        <w:widowControl w:val="0"/>
        <w:tabs>
          <w:tab w:val="clear" w:pos="210"/>
          <w:tab w:val="clear" w:pos="420"/>
          <w:tab w:val="clear" w:pos="562"/>
          <w:tab w:val="clear" w:pos="630"/>
          <w:tab w:val="clear" w:pos="945"/>
          <w:tab w:val="clear" w:pos="1134"/>
        </w:tabs>
        <w:kinsoku/>
        <w:wordWrap/>
        <w:overflowPunct/>
        <w:topLinePunct w:val="0"/>
        <w:autoSpaceDE/>
        <w:autoSpaceDN/>
        <w:bidi w:val="0"/>
        <w:adjustRightInd w:val="0"/>
        <w:snapToGrid w:val="0"/>
        <w:spacing w:after="100" w:line="312" w:lineRule="auto"/>
        <w:ind w:left="567" w:leftChars="0" w:hanging="567" w:firstLineChars="0"/>
        <w:textAlignment w:val="auto"/>
        <w:rPr>
          <w:rFonts w:hint="default" w:asciiTheme="minorEastAsia" w:hAnsiTheme="minorEastAsia" w:eastAsiaTheme="minorEastAsia" w:cstheme="minorEastAsia"/>
          <w:i w:val="0"/>
          <w:iCs w:val="0"/>
          <w:sz w:val="28"/>
          <w:szCs w:val="28"/>
          <w:lang w:val="en-US" w:eastAsia="zh-CN"/>
        </w:rPr>
      </w:pPr>
      <w:bookmarkStart w:id="44" w:name="_Toc18257"/>
      <w:r>
        <w:rPr>
          <w:rFonts w:hint="eastAsia" w:asciiTheme="minorEastAsia" w:hAnsiTheme="minorEastAsia" w:eastAsiaTheme="minorEastAsia" w:cstheme="minorEastAsia"/>
          <w:i w:val="0"/>
          <w:iCs w:val="0"/>
          <w:sz w:val="28"/>
          <w:szCs w:val="28"/>
          <w:lang w:val="en-US" w:eastAsia="zh-CN"/>
        </w:rPr>
        <w:t>岗位资质画像</w:t>
      </w:r>
      <w:bookmarkEnd w:id="44"/>
    </w:p>
    <w:p w14:paraId="4DD6F24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企业分析不同岗位的画像特征，将岗位分为企业主要负责人、安全生产管理人员、特种作业人员、高风险岗位操作人员等类别，在创建岗位的时候设置类别，在岗位资质分析页面查看分配画像标签，根据画像特征自动识别在岗人员的画像匹配，标记不具备的特征。</w:t>
      </w:r>
    </w:p>
    <w:p w14:paraId="3C9F433B">
      <w:pPr>
        <w:pStyle w:val="4"/>
        <w:bidi w:val="0"/>
        <w:ind w:left="1134" w:leftChars="0" w:hanging="1134" w:firstLineChars="0"/>
        <w:rPr>
          <w:rFonts w:hint="eastAsia"/>
          <w:i w:val="0"/>
          <w:iCs w:val="0"/>
          <w:lang w:val="en-US" w:eastAsia="zh-CN"/>
        </w:rPr>
      </w:pPr>
      <w:bookmarkStart w:id="45" w:name="_Toc32251"/>
      <w:r>
        <w:rPr>
          <w:rFonts w:hint="eastAsia"/>
          <w:i w:val="0"/>
          <w:iCs w:val="0"/>
          <w:lang w:val="en-US" w:eastAsia="zh-CN"/>
        </w:rPr>
        <w:t>组织架构图</w:t>
      </w:r>
      <w:bookmarkEnd w:id="43"/>
      <w:bookmarkEnd w:id="45"/>
    </w:p>
    <w:p w14:paraId="422D2EF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根据部门关系自动生成组织架构图，支持架构图的缩放，横向，纵向，收起、展开，查找定位等便捷查看。</w:t>
      </w:r>
    </w:p>
    <w:p w14:paraId="5898F601">
      <w:pPr>
        <w:pStyle w:val="4"/>
        <w:bidi w:val="0"/>
        <w:ind w:left="1134" w:leftChars="0" w:hanging="1134" w:firstLineChars="0"/>
        <w:rPr>
          <w:rFonts w:hint="eastAsia"/>
          <w:i w:val="0"/>
          <w:iCs w:val="0"/>
          <w:lang w:val="en-US" w:eastAsia="zh-CN"/>
        </w:rPr>
      </w:pPr>
      <w:bookmarkStart w:id="46" w:name="_Toc330046864"/>
      <w:bookmarkStart w:id="47" w:name="_Toc13437"/>
      <w:r>
        <w:rPr>
          <w:rFonts w:hint="eastAsia"/>
          <w:i w:val="0"/>
          <w:iCs w:val="0"/>
          <w:lang w:val="en-US" w:eastAsia="zh-CN"/>
        </w:rPr>
        <w:t>企业资质证书管理</w:t>
      </w:r>
      <w:bookmarkEnd w:id="46"/>
      <w:bookmarkEnd w:id="47"/>
    </w:p>
    <w:p w14:paraId="5397C44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支持添加企业各类证书，对具备有效期的证书进行提醒。可自行配置临期时间和提醒的人员、角色等。自动生成证书的更新记录。</w:t>
      </w:r>
    </w:p>
    <w:p w14:paraId="5B6F8251">
      <w:pPr>
        <w:pStyle w:val="4"/>
        <w:bidi w:val="0"/>
        <w:ind w:left="1134" w:leftChars="0" w:hanging="1134" w:firstLineChars="0"/>
        <w:rPr>
          <w:rFonts w:hint="eastAsia"/>
          <w:i w:val="0"/>
          <w:iCs w:val="0"/>
          <w:lang w:val="en-US" w:eastAsia="zh-CN"/>
        </w:rPr>
      </w:pPr>
      <w:bookmarkStart w:id="48" w:name="_Toc147383047"/>
      <w:bookmarkStart w:id="49" w:name="_Toc32484"/>
      <w:r>
        <w:rPr>
          <w:rFonts w:hint="eastAsia"/>
          <w:i w:val="0"/>
          <w:iCs w:val="0"/>
          <w:lang w:val="en-US" w:eastAsia="zh-CN"/>
        </w:rPr>
        <w:t>视频监控管理</w:t>
      </w:r>
      <w:bookmarkEnd w:id="48"/>
      <w:bookmarkEnd w:id="49"/>
    </w:p>
    <w:p w14:paraId="2E374B4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支持添加摄像头，常见品牌视频监控设备可以通过</w:t>
      </w:r>
      <w:r>
        <w:rPr>
          <w:rFonts w:hint="default" w:ascii="宋体" w:hAnsi="宋体" w:eastAsia="宋体" w:cs="宋体"/>
          <w:i w:val="0"/>
          <w:iCs w:val="0"/>
          <w:sz w:val="24"/>
          <w:szCs w:val="24"/>
          <w:lang w:val="en-US" w:eastAsia="zh-CN"/>
        </w:rPr>
        <w:t>rtsp</w:t>
      </w:r>
      <w:r>
        <w:rPr>
          <w:rFonts w:hint="eastAsia" w:ascii="宋体" w:hAnsi="宋体" w:eastAsia="宋体" w:cs="宋体"/>
          <w:i w:val="0"/>
          <w:iCs w:val="0"/>
          <w:sz w:val="24"/>
          <w:szCs w:val="24"/>
          <w:lang w:val="en-US" w:eastAsia="zh-CN"/>
        </w:rPr>
        <w:t>流的形式添加到平台中，形成组织树，支持列表表格、画面预览等形式的查看，支持固定摄像头（海康、大华），以及移动视频设备（如布控球）接入。视频设置支持历史流、实时流配置。支持在图标记位置。</w:t>
      </w:r>
    </w:p>
    <w:p w14:paraId="53B80A9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支持海康平台对接接入。同时支持导入和导出，便利初始化。</w:t>
      </w:r>
    </w:p>
    <w:p w14:paraId="137080DB">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视频监控支持展示摄像头的状态，方便管理人员了解摄像头在线情况，可以筛选视频监控状态进行搜索。系统后端定时自动刷新【状态】标签，时间间隔为1h，用户也可以选择摄像头手动刷新。</w:t>
      </w:r>
    </w:p>
    <w:p w14:paraId="1306003E">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摄像头位置支持批量标注。</w:t>
      </w:r>
    </w:p>
    <w:p w14:paraId="64B67A5C">
      <w:pPr>
        <w:pStyle w:val="4"/>
        <w:bidi w:val="0"/>
        <w:ind w:left="1134" w:leftChars="0" w:hanging="1134" w:firstLineChars="0"/>
        <w:rPr>
          <w:rFonts w:hint="eastAsia"/>
          <w:i w:val="0"/>
          <w:iCs w:val="0"/>
          <w:lang w:val="en-US" w:eastAsia="zh-CN"/>
        </w:rPr>
      </w:pPr>
      <w:bookmarkStart w:id="50" w:name="_Toc1018225938"/>
      <w:bookmarkStart w:id="51" w:name="_Toc7573"/>
      <w:r>
        <w:rPr>
          <w:rFonts w:hint="eastAsia"/>
          <w:i w:val="0"/>
          <w:iCs w:val="0"/>
          <w:lang w:val="en-US" w:eastAsia="zh-CN"/>
        </w:rPr>
        <w:t>围栏与区域管理</w:t>
      </w:r>
      <w:bookmarkEnd w:id="50"/>
      <w:bookmarkEnd w:id="51"/>
    </w:p>
    <w:p w14:paraId="5BEC5366">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任意形状的电子围栏绘制、解除，数量不限。结合定位，对进入电子围栏的人员进行授权管理，作业人员自动获得授权范围的电子围栏“白名单”权限。非作业人员或车辆进入相关区域系统自动产生越界告警。</w:t>
      </w:r>
    </w:p>
    <w:p w14:paraId="25AA7A1F">
      <w:pPr>
        <w:pStyle w:val="4"/>
        <w:bidi w:val="0"/>
        <w:ind w:left="1134" w:leftChars="0" w:hanging="1134" w:firstLineChars="0"/>
        <w:rPr>
          <w:rFonts w:hint="eastAsia"/>
          <w:i w:val="0"/>
          <w:iCs w:val="0"/>
          <w:lang w:val="en-US" w:eastAsia="zh-CN"/>
        </w:rPr>
      </w:pPr>
      <w:bookmarkStart w:id="52" w:name="_Toc26157023"/>
      <w:bookmarkStart w:id="53" w:name="_Toc12482"/>
      <w:r>
        <w:rPr>
          <w:rFonts w:hint="eastAsia"/>
          <w:i w:val="0"/>
          <w:iCs w:val="0"/>
          <w:lang w:val="en-US" w:eastAsia="zh-CN"/>
        </w:rPr>
        <w:t>化学品管理</w:t>
      </w:r>
      <w:bookmarkEnd w:id="52"/>
      <w:bookmarkEnd w:id="53"/>
    </w:p>
    <w:p w14:paraId="4856C780">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CN"/>
        </w:rPr>
        <w:t>维护企业涉及的化学品基础信息。包括名称、别名、类型、</w:t>
      </w:r>
      <w:r>
        <w:rPr>
          <w:rFonts w:hint="default" w:ascii="宋体" w:hAnsi="宋体" w:eastAsia="宋体" w:cs="宋体"/>
          <w:i w:val="0"/>
          <w:iCs w:val="0"/>
          <w:sz w:val="24"/>
          <w:szCs w:val="24"/>
          <w:lang w:val="en-US" w:eastAsia="zh-CN"/>
        </w:rPr>
        <w:t>CAS</w:t>
      </w:r>
      <w:r>
        <w:rPr>
          <w:rFonts w:hint="eastAsia" w:ascii="宋体" w:hAnsi="宋体" w:eastAsia="宋体" w:cs="宋体"/>
          <w:i w:val="0"/>
          <w:iCs w:val="0"/>
          <w:sz w:val="24"/>
          <w:szCs w:val="24"/>
          <w:lang w:val="en-US" w:eastAsia="zh-CN"/>
        </w:rPr>
        <w:t>号，是否重点监管，最大储量、可上传SDS附件（包括附件、有效期）。自动生成</w:t>
      </w:r>
      <w:r>
        <w:rPr>
          <w:rFonts w:hint="default" w:ascii="宋体" w:hAnsi="宋体" w:eastAsia="宋体" w:cs="宋体"/>
          <w:i w:val="0"/>
          <w:iCs w:val="0"/>
          <w:sz w:val="24"/>
          <w:szCs w:val="24"/>
          <w:lang w:val="en-US" w:eastAsia="zh-CN"/>
        </w:rPr>
        <w:t>SDS</w:t>
      </w:r>
      <w:r>
        <w:rPr>
          <w:rFonts w:hint="eastAsia" w:ascii="宋体" w:hAnsi="宋体" w:eastAsia="宋体" w:cs="宋体"/>
          <w:i w:val="0"/>
          <w:iCs w:val="0"/>
          <w:sz w:val="24"/>
          <w:szCs w:val="24"/>
          <w:lang w:val="en-US" w:eastAsia="zh-CN"/>
        </w:rPr>
        <w:t>更新记录，提供到期提醒功能（可自定义提前量，提醒人或角色）。</w:t>
      </w:r>
    </w:p>
    <w:p w14:paraId="739DF0AC">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系统初始化内置国家的危化品MSDS库，作为企业化学品知识库。</w:t>
      </w:r>
    </w:p>
    <w:p w14:paraId="17B84031">
      <w:pPr>
        <w:pStyle w:val="4"/>
        <w:bidi w:val="0"/>
        <w:ind w:left="1134" w:leftChars="0" w:hanging="1134" w:firstLineChars="0"/>
        <w:rPr>
          <w:rFonts w:hint="eastAsia"/>
          <w:i w:val="0"/>
          <w:iCs w:val="0"/>
          <w:lang w:val="en-US" w:eastAsia="zh-CN"/>
        </w:rPr>
      </w:pPr>
      <w:bookmarkStart w:id="54" w:name="_Toc2039744235"/>
      <w:bookmarkStart w:id="55" w:name="_Toc11948"/>
      <w:r>
        <w:rPr>
          <w:rFonts w:hint="eastAsia"/>
          <w:i w:val="0"/>
          <w:iCs w:val="0"/>
          <w:lang w:val="en-US" w:eastAsia="zh-CN"/>
        </w:rPr>
        <w:t>设备档案管理</w:t>
      </w:r>
      <w:bookmarkEnd w:id="54"/>
      <w:bookmarkEnd w:id="55"/>
    </w:p>
    <w:p w14:paraId="38AE8315">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可以自定义配置设备的类型和设备类型对应的显示图标，如动设备，静设备，仪表设备等。</w:t>
      </w:r>
    </w:p>
    <w:p w14:paraId="4DD3589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维护设备基础档案信息，包括设备编号、名称、类型、供应商、责任人、投用日期、有效日期等，可以在线标注设备位置，对于需要巡检的设备，支持维护“检查项”，智能巡检模块可选择设备，根据需要选择需检查的项，简化巡检配置工作量。</w:t>
      </w:r>
    </w:p>
    <w:p w14:paraId="55104FCD">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设备档案支持导入，导出，支持有效期提醒，设置接收人，接收角色、接收岗位等。</w:t>
      </w:r>
    </w:p>
    <w:p w14:paraId="5CE92D5C">
      <w:pPr>
        <w:pStyle w:val="4"/>
        <w:bidi w:val="0"/>
        <w:ind w:left="1134" w:leftChars="0" w:hanging="1134" w:firstLineChars="0"/>
        <w:rPr>
          <w:rFonts w:hint="eastAsia"/>
          <w:i w:val="0"/>
          <w:iCs w:val="0"/>
          <w:lang w:val="en-US" w:eastAsia="zh-CN"/>
        </w:rPr>
      </w:pPr>
      <w:bookmarkStart w:id="56" w:name="_Toc16138"/>
      <w:bookmarkStart w:id="57" w:name="_Toc106675600"/>
      <w:r>
        <w:rPr>
          <w:rFonts w:hint="eastAsia"/>
          <w:i w:val="0"/>
          <w:iCs w:val="0"/>
          <w:lang w:val="en-US" w:eastAsia="zh-CN"/>
        </w:rPr>
        <w:t>排班管理</w:t>
      </w:r>
      <w:bookmarkEnd w:id="56"/>
    </w:p>
    <w:p w14:paraId="2BC2CFA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排查和巡检任务的基层执行人员大部分时参与倒班的，此时如果给所有人推送排查巡检任务会导致不在岗的员工也收到任务，系统支持倒班规则的编制，系统支持将排班信息</w:t>
      </w:r>
      <w:r>
        <w:rPr>
          <w:rFonts w:hint="default" w:ascii="宋体" w:hAnsi="宋体" w:eastAsia="宋体" w:cs="宋体"/>
          <w:i w:val="0"/>
          <w:iCs w:val="0"/>
          <w:sz w:val="24"/>
          <w:szCs w:val="24"/>
          <w:lang w:val="en-US" w:eastAsia="zh-CN"/>
        </w:rPr>
        <w:t>与排查类业务关联，</w:t>
      </w:r>
      <w:r>
        <w:rPr>
          <w:rFonts w:hint="eastAsia" w:ascii="宋体" w:hAnsi="宋体" w:eastAsia="宋体" w:cs="宋体"/>
          <w:i w:val="0"/>
          <w:iCs w:val="0"/>
          <w:sz w:val="24"/>
          <w:szCs w:val="24"/>
          <w:lang w:val="en-US" w:eastAsia="zh-CN"/>
        </w:rPr>
        <w:t>关联后系统</w:t>
      </w:r>
      <w:r>
        <w:rPr>
          <w:rFonts w:hint="default" w:ascii="宋体" w:hAnsi="宋体" w:eastAsia="宋体" w:cs="宋体"/>
          <w:i w:val="0"/>
          <w:iCs w:val="0"/>
          <w:sz w:val="24"/>
          <w:szCs w:val="24"/>
          <w:lang w:val="en-US" w:eastAsia="zh-CN"/>
        </w:rPr>
        <w:t>将根据实际排班人员推送任务；支持3</w:t>
      </w:r>
      <w:r>
        <w:rPr>
          <w:rFonts w:hint="eastAsia" w:ascii="宋体" w:hAnsi="宋体" w:eastAsia="宋体" w:cs="宋体"/>
          <w:i w:val="0"/>
          <w:iCs w:val="0"/>
          <w:sz w:val="24"/>
          <w:szCs w:val="24"/>
          <w:lang w:val="en-US" w:eastAsia="zh-CN"/>
        </w:rPr>
        <w:t>大类</w:t>
      </w:r>
      <w:r>
        <w:rPr>
          <w:rFonts w:hint="default" w:ascii="宋体" w:hAnsi="宋体" w:eastAsia="宋体" w:cs="宋体"/>
          <w:i w:val="0"/>
          <w:iCs w:val="0"/>
          <w:sz w:val="24"/>
          <w:szCs w:val="24"/>
          <w:lang w:val="en-US" w:eastAsia="zh-CN"/>
        </w:rPr>
        <w:t>业务：管控措施排查、综合及专项排查、智能巡检</w:t>
      </w:r>
      <w:r>
        <w:rPr>
          <w:rFonts w:hint="eastAsia" w:ascii="宋体" w:hAnsi="宋体" w:eastAsia="宋体" w:cs="宋体"/>
          <w:i w:val="0"/>
          <w:iCs w:val="0"/>
          <w:sz w:val="24"/>
          <w:szCs w:val="24"/>
          <w:lang w:val="en-US" w:eastAsia="zh-CN"/>
        </w:rPr>
        <w:t>。只给在岗人员推送排查巡检任务。</w:t>
      </w:r>
    </w:p>
    <w:p w14:paraId="775D206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支持班次管理，设置班次的名称、起止时间等，用于班组规律编制。</w:t>
      </w:r>
    </w:p>
    <w:p w14:paraId="0FCEE96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支持排班组管理，</w:t>
      </w:r>
      <w:r>
        <w:rPr>
          <w:rFonts w:hint="default" w:ascii="宋体" w:hAnsi="宋体" w:eastAsia="宋体" w:cs="宋体"/>
          <w:i w:val="0"/>
          <w:iCs w:val="0"/>
          <w:sz w:val="24"/>
          <w:szCs w:val="24"/>
          <w:lang w:val="en-US" w:eastAsia="zh-CN"/>
        </w:rPr>
        <w:t>用于维护</w:t>
      </w:r>
      <w:r>
        <w:rPr>
          <w:rFonts w:hint="eastAsia" w:ascii="宋体" w:hAnsi="宋体" w:eastAsia="宋体" w:cs="宋体"/>
          <w:i w:val="0"/>
          <w:iCs w:val="0"/>
          <w:sz w:val="24"/>
          <w:szCs w:val="24"/>
          <w:lang w:val="en-US" w:eastAsia="zh-CN"/>
        </w:rPr>
        <w:t>人员</w:t>
      </w:r>
      <w:r>
        <w:rPr>
          <w:rFonts w:hint="default" w:ascii="宋体" w:hAnsi="宋体" w:eastAsia="宋体" w:cs="宋体"/>
          <w:i w:val="0"/>
          <w:iCs w:val="0"/>
          <w:sz w:val="24"/>
          <w:szCs w:val="24"/>
          <w:lang w:val="en-US" w:eastAsia="zh-CN"/>
        </w:rPr>
        <w:t>的分组，管理分组下的人员范围等信息</w:t>
      </w:r>
      <w:r>
        <w:rPr>
          <w:rFonts w:hint="eastAsia" w:ascii="宋体" w:hAnsi="宋体" w:eastAsia="宋体" w:cs="宋体"/>
          <w:i w:val="0"/>
          <w:iCs w:val="0"/>
          <w:sz w:val="24"/>
          <w:szCs w:val="24"/>
          <w:lang w:val="en-US" w:eastAsia="zh-CN"/>
        </w:rPr>
        <w:t>，将</w:t>
      </w:r>
      <w:r>
        <w:rPr>
          <w:rFonts w:hint="default" w:ascii="宋体" w:hAnsi="宋体" w:eastAsia="宋体" w:cs="宋体"/>
          <w:i w:val="0"/>
          <w:iCs w:val="0"/>
          <w:sz w:val="24"/>
          <w:szCs w:val="24"/>
          <w:lang w:val="en-US" w:eastAsia="zh-CN"/>
        </w:rPr>
        <w:t>需要排班的人员放到一个排班组中</w:t>
      </w:r>
      <w:r>
        <w:rPr>
          <w:rFonts w:hint="eastAsia" w:ascii="宋体" w:hAnsi="宋体" w:eastAsia="宋体" w:cs="宋体"/>
          <w:i w:val="0"/>
          <w:iCs w:val="0"/>
          <w:sz w:val="24"/>
          <w:szCs w:val="24"/>
          <w:lang w:val="en-US" w:eastAsia="zh-CN"/>
        </w:rPr>
        <w:t>，并设置倒班的规律。</w:t>
      </w:r>
    </w:p>
    <w:p w14:paraId="1707D10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支持人员排班，</w:t>
      </w:r>
      <w:r>
        <w:rPr>
          <w:rFonts w:hint="default" w:ascii="宋体" w:hAnsi="宋体" w:eastAsia="宋体" w:cs="宋体"/>
          <w:i w:val="0"/>
          <w:iCs w:val="0"/>
          <w:sz w:val="24"/>
          <w:szCs w:val="24"/>
          <w:lang w:val="en-US" w:eastAsia="zh-CN"/>
        </w:rPr>
        <w:t>按月份展示人员的排班信息</w:t>
      </w:r>
      <w:r>
        <w:rPr>
          <w:rFonts w:hint="eastAsia" w:ascii="宋体" w:hAnsi="宋体" w:eastAsia="宋体" w:cs="宋体"/>
          <w:i w:val="0"/>
          <w:iCs w:val="0"/>
          <w:sz w:val="24"/>
          <w:szCs w:val="24"/>
          <w:lang w:val="en-US" w:eastAsia="zh-CN"/>
        </w:rPr>
        <w:t>，支持可视化的给班组人员分配班次，可以按指定期间分配单个班次或规律班次，系统自动生成排班信息表及每天的上班人数汇总表。</w:t>
      </w:r>
    </w:p>
    <w:p w14:paraId="34B5B667">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支持按月导入人员排班表。</w:t>
      </w:r>
    </w:p>
    <w:p w14:paraId="70507C22">
      <w:pPr>
        <w:pStyle w:val="4"/>
        <w:bidi w:val="0"/>
        <w:ind w:left="1134" w:leftChars="0" w:hanging="1134" w:firstLineChars="0"/>
        <w:rPr>
          <w:rFonts w:hint="eastAsia"/>
          <w:i w:val="0"/>
          <w:iCs w:val="0"/>
          <w:lang w:val="en-US" w:eastAsia="zh-CN"/>
        </w:rPr>
      </w:pPr>
      <w:bookmarkStart w:id="58" w:name="_Toc7757"/>
      <w:r>
        <w:rPr>
          <w:rFonts w:hint="eastAsia"/>
          <w:i w:val="0"/>
          <w:iCs w:val="0"/>
          <w:lang w:val="en-US" w:eastAsia="zh-CN"/>
        </w:rPr>
        <w:t>地图标记管理</w:t>
      </w:r>
      <w:bookmarkEnd w:id="57"/>
      <w:bookmarkEnd w:id="58"/>
    </w:p>
    <w:p w14:paraId="0256C4A2">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支持自定义地图标记类型及地图显示图标，可自由添加地图标记及标记内容。标记信息自动展示到</w:t>
      </w:r>
      <w:r>
        <w:rPr>
          <w:rFonts w:hint="default" w:ascii="宋体" w:hAnsi="宋体" w:eastAsia="宋体" w:cs="宋体"/>
          <w:i w:val="0"/>
          <w:iCs w:val="0"/>
          <w:sz w:val="24"/>
          <w:szCs w:val="24"/>
          <w:lang w:val="en-US" w:eastAsia="zh-CN"/>
        </w:rPr>
        <w:t>GIS</w:t>
      </w:r>
      <w:r>
        <w:rPr>
          <w:rFonts w:hint="eastAsia" w:ascii="宋体" w:hAnsi="宋体" w:eastAsia="宋体" w:cs="宋体"/>
          <w:i w:val="0"/>
          <w:iCs w:val="0"/>
          <w:sz w:val="24"/>
          <w:szCs w:val="24"/>
          <w:lang w:val="en-US" w:eastAsia="zh-CN"/>
        </w:rPr>
        <w:t>地图大屏，形成标记图层。</w:t>
      </w:r>
    </w:p>
    <w:p w14:paraId="77009C8B">
      <w:pPr>
        <w:pStyle w:val="4"/>
        <w:bidi w:val="0"/>
        <w:ind w:left="1134" w:leftChars="0" w:hanging="1134" w:firstLineChars="0"/>
        <w:rPr>
          <w:rFonts w:hint="eastAsia"/>
          <w:i w:val="0"/>
          <w:iCs w:val="0"/>
          <w:lang w:val="en-US" w:eastAsia="zh-CN"/>
        </w:rPr>
      </w:pPr>
      <w:bookmarkStart w:id="59" w:name="_Toc1895447602"/>
      <w:bookmarkStart w:id="60" w:name="_Toc862"/>
      <w:r>
        <w:rPr>
          <w:rFonts w:hint="eastAsia"/>
          <w:i w:val="0"/>
          <w:iCs w:val="0"/>
          <w:lang w:val="en-US" w:eastAsia="zh-CN"/>
        </w:rPr>
        <w:t>报警中心</w:t>
      </w:r>
      <w:bookmarkEnd w:id="59"/>
      <w:bookmarkEnd w:id="60"/>
    </w:p>
    <w:p w14:paraId="7431E89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提供报警信息的汇总页面，展示所有类型的报警，且可按类型查看报警详情。支持查看各类型报警分类统计和明细。</w:t>
      </w:r>
    </w:p>
    <w:p w14:paraId="1938B10C">
      <w:pPr>
        <w:pStyle w:val="3"/>
        <w:bidi w:val="0"/>
        <w:ind w:left="567" w:leftChars="0" w:hanging="567" w:firstLineChars="0"/>
        <w:rPr>
          <w:rFonts w:hint="eastAsia"/>
          <w:i w:val="0"/>
          <w:iCs w:val="0"/>
          <w:lang w:val="en-US" w:eastAsia="zh-CN"/>
        </w:rPr>
      </w:pPr>
      <w:bookmarkStart w:id="61" w:name="_Toc28618"/>
      <w:r>
        <w:rPr>
          <w:rFonts w:hint="eastAsia"/>
          <w:i w:val="0"/>
          <w:iCs w:val="0"/>
          <w:lang w:val="en-US" w:eastAsia="zh-CN"/>
        </w:rPr>
        <w:t>危险源管理</w:t>
      </w:r>
      <w:bookmarkEnd w:id="61"/>
    </w:p>
    <w:p w14:paraId="19D50968">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接入各类危险源监测点实现风险的实时监测预警，支持危险源档案数据维护与综合档案查看、危险源包保责任履职管理、危险源监测预警管理，监测点管理、分级推送等功能。具备汇总统计页面，统计公司危险源各等级数量，包保履职情况，监测点在线情况及分类统计，包保责任人履职等综合数据看板。</w:t>
      </w:r>
    </w:p>
    <w:p w14:paraId="31CDC261">
      <w:pPr>
        <w:pStyle w:val="4"/>
        <w:bidi w:val="0"/>
        <w:ind w:left="1134" w:leftChars="0" w:hanging="1134" w:firstLineChars="0"/>
        <w:rPr>
          <w:rFonts w:hint="default"/>
          <w:i w:val="0"/>
          <w:iCs w:val="0"/>
          <w:lang w:val="en-US" w:eastAsia="zh-CN"/>
        </w:rPr>
      </w:pPr>
      <w:bookmarkStart w:id="62" w:name="_Toc11036"/>
      <w:r>
        <w:rPr>
          <w:rFonts w:hint="eastAsia"/>
          <w:i w:val="0"/>
          <w:iCs w:val="0"/>
          <w:lang w:val="en-US" w:eastAsia="zh-CN"/>
        </w:rPr>
        <w:t>包保履职</w:t>
      </w:r>
      <w:bookmarkEnd w:id="62"/>
    </w:p>
    <w:p w14:paraId="53283DD1">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危险源安全包保责任制主要从总体管理、技术管理、操作管理三个层面对危险源进行安全包保。并由“主要负责人、技术负责人、操作负责人”进行具体落实。系统需预置各类负责人的排查清单。</w:t>
      </w:r>
    </w:p>
    <w:p w14:paraId="34257A87">
      <w:pPr>
        <w:numPr>
          <w:ilvl w:val="0"/>
          <w:numId w:val="5"/>
        </w:numPr>
        <w:spacing w:after="0" w:line="360" w:lineRule="auto"/>
        <w:ind w:left="420" w:leftChars="0" w:firstLine="140" w:firstLineChars="0"/>
        <w:jc w:val="left"/>
        <w:rPr>
          <w:rFonts w:hint="eastAsia" w:asciiTheme="minorEastAsia" w:hAnsiTheme="minorEastAsia" w:eastAsiaTheme="minorEastAsia" w:cstheme="minorEastAsia"/>
          <w:i w:val="0"/>
          <w:iCs w:val="0"/>
          <w:color w:val="000000" w:themeColor="text1"/>
          <w:sz w:val="24"/>
          <w:szCs w:val="24"/>
          <w14:textFill>
            <w14:solidFill>
              <w14:schemeClr w14:val="tx1"/>
            </w14:solidFill>
          </w14:textFill>
        </w:rPr>
      </w:pPr>
      <w:bookmarkStart w:id="63" w:name="_Toc156697998"/>
      <w:r>
        <w:rPr>
          <w:rFonts w:hint="eastAsia" w:asciiTheme="minorEastAsia" w:hAnsiTheme="minorEastAsia" w:eastAsiaTheme="minorEastAsia" w:cstheme="minorEastAsia"/>
          <w:i w:val="0"/>
          <w:iCs w:val="0"/>
          <w:color w:val="000000" w:themeColor="text1"/>
          <w:sz w:val="24"/>
          <w:szCs w:val="24"/>
          <w14:textFill>
            <w14:solidFill>
              <w14:schemeClr w14:val="tx1"/>
            </w14:solidFill>
          </w14:textFill>
        </w:rPr>
        <w:t>履职计划制定</w:t>
      </w:r>
      <w:bookmarkEnd w:id="63"/>
    </w:p>
    <w:p w14:paraId="5037D54E">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对每个危险源的主要负责人、技术负责人、操作负责人这三类负责人制定履职的计划。主要负责人的履职周期是半年度，技术负责人的履职周期是季度，操作负责人的履职周期是周。设置检查内容，自动为相应负责人推送履职任务。</w:t>
      </w:r>
    </w:p>
    <w:p w14:paraId="17D655DB">
      <w:pPr>
        <w:numPr>
          <w:ilvl w:val="0"/>
          <w:numId w:val="5"/>
        </w:numPr>
        <w:spacing w:after="0" w:line="360" w:lineRule="auto"/>
        <w:ind w:left="420" w:leftChars="0" w:firstLine="140" w:firstLineChars="0"/>
        <w:jc w:val="left"/>
        <w:rPr>
          <w:rFonts w:hint="eastAsia" w:asciiTheme="minorEastAsia" w:hAnsiTheme="minorEastAsia" w:eastAsiaTheme="minorEastAsia" w:cstheme="minorEastAsia"/>
          <w:i w:val="0"/>
          <w:iCs w:val="0"/>
          <w:color w:val="000000" w:themeColor="text1"/>
          <w:sz w:val="24"/>
          <w:szCs w:val="24"/>
          <w14:textFill>
            <w14:solidFill>
              <w14:schemeClr w14:val="tx1"/>
            </w14:solidFill>
          </w14:textFill>
        </w:rPr>
      </w:pPr>
      <w:bookmarkStart w:id="64" w:name="_Toc156697999"/>
      <w:r>
        <w:rPr>
          <w:rFonts w:hint="eastAsia" w:asciiTheme="minorEastAsia" w:hAnsiTheme="minorEastAsia" w:eastAsiaTheme="minorEastAsia" w:cstheme="minorEastAsia"/>
          <w:i w:val="0"/>
          <w:iCs w:val="0"/>
          <w:color w:val="000000" w:themeColor="text1"/>
          <w:sz w:val="24"/>
          <w:szCs w:val="24"/>
          <w14:textFill>
            <w14:solidFill>
              <w14:schemeClr w14:val="tx1"/>
            </w14:solidFill>
          </w14:textFill>
        </w:rPr>
        <w:t>履职任务执行</w:t>
      </w:r>
      <w:bookmarkEnd w:id="64"/>
    </w:p>
    <w:p w14:paraId="1D02A3C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负责人在移动端接收、执行履职任务，对每一项检查项进行检查，支持分发子任务到下级执行人。可以查看自己的历史履职任务。</w:t>
      </w:r>
    </w:p>
    <w:p w14:paraId="6CBEC224">
      <w:pPr>
        <w:numPr>
          <w:ilvl w:val="0"/>
          <w:numId w:val="5"/>
        </w:numPr>
        <w:spacing w:after="0" w:line="360" w:lineRule="auto"/>
        <w:ind w:left="420" w:leftChars="0" w:firstLine="140" w:firstLineChars="0"/>
        <w:jc w:val="left"/>
        <w:rPr>
          <w:rFonts w:hint="eastAsia" w:asciiTheme="minorEastAsia" w:hAnsiTheme="minorEastAsia" w:eastAsiaTheme="minorEastAsia" w:cstheme="minorEastAsia"/>
          <w:i w:val="0"/>
          <w:i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14:textFill>
            <w14:solidFill>
              <w14:schemeClr w14:val="tx1"/>
            </w14:solidFill>
          </w14:textFill>
        </w:rPr>
        <w:t>履职</w:t>
      </w:r>
      <w:r>
        <w:rPr>
          <w:rFonts w:hint="eastAsia" w:asciiTheme="minorEastAsia" w:hAnsiTheme="minorEastAsia" w:eastAsiaTheme="minorEastAsia" w:cstheme="minorEastAsia"/>
          <w:i w:val="0"/>
          <w:iCs w:val="0"/>
          <w:color w:val="000000" w:themeColor="text1"/>
          <w:sz w:val="24"/>
          <w:szCs w:val="24"/>
          <w:lang w:val="en-US" w:eastAsia="zh-CN"/>
          <w14:textFill>
            <w14:solidFill>
              <w14:schemeClr w14:val="tx1"/>
            </w14:solidFill>
          </w14:textFill>
        </w:rPr>
        <w:t>成果统计</w:t>
      </w:r>
    </w:p>
    <w:p w14:paraId="36D70F2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按年度对每个危险源的主要负责人、技术负责人、操作负责人这三类负责人进行履职任务的统计，包括：履职任务总数、已完成数、逾期数，发现隐患数进行统计，生成符合应急部文件示例的履职成效表。</w:t>
      </w:r>
    </w:p>
    <w:p w14:paraId="0F14652F">
      <w:pPr>
        <w:numPr>
          <w:ilvl w:val="0"/>
          <w:numId w:val="5"/>
        </w:numPr>
        <w:spacing w:after="0" w:line="360" w:lineRule="auto"/>
        <w:ind w:left="420" w:leftChars="0" w:firstLine="140" w:firstLineChars="0"/>
        <w:jc w:val="left"/>
        <w:rPr>
          <w:rFonts w:hint="eastAsia" w:asciiTheme="minorEastAsia" w:hAnsiTheme="minorEastAsia" w:eastAsiaTheme="minorEastAsia" w:cstheme="minorEastAsia"/>
          <w:i w:val="0"/>
          <w:i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lang w:eastAsia="zh-CN"/>
          <w14:textFill>
            <w14:solidFill>
              <w14:schemeClr w14:val="tx1"/>
            </w14:solidFill>
          </w14:textFill>
        </w:rPr>
        <w:t>包保履职提醒</w:t>
      </w:r>
    </w:p>
    <w:p w14:paraId="520067FE">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系统支持对履职任务进行到期提醒，任务临期提醒。</w:t>
      </w:r>
    </w:p>
    <w:p w14:paraId="2CEA767F">
      <w:pPr>
        <w:pStyle w:val="4"/>
        <w:bidi w:val="0"/>
        <w:ind w:left="1134" w:leftChars="0" w:hanging="1134" w:firstLineChars="0"/>
        <w:rPr>
          <w:rFonts w:hint="eastAsia"/>
          <w:i w:val="0"/>
          <w:iCs w:val="0"/>
          <w:lang w:val="en-US" w:eastAsia="zh-CN"/>
        </w:rPr>
      </w:pPr>
      <w:bookmarkStart w:id="65" w:name="_Toc156697994"/>
      <w:bookmarkStart w:id="66" w:name="_Toc15637"/>
      <w:r>
        <w:rPr>
          <w:rFonts w:hint="eastAsia"/>
          <w:i w:val="0"/>
          <w:iCs w:val="0"/>
          <w:lang w:val="en-US" w:eastAsia="zh-CN"/>
        </w:rPr>
        <w:t>危险源监测点</w:t>
      </w:r>
      <w:bookmarkEnd w:id="65"/>
      <w:r>
        <w:rPr>
          <w:rFonts w:hint="eastAsia"/>
          <w:i w:val="0"/>
          <w:iCs w:val="0"/>
          <w:lang w:val="en-US" w:eastAsia="zh-CN"/>
        </w:rPr>
        <w:t>配置</w:t>
      </w:r>
      <w:bookmarkEnd w:id="66"/>
    </w:p>
    <w:p w14:paraId="2717CDE1">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将需重点监管的监测点加入平台，通过网关对接获取实施数据，配置报警限值，实现对监测点报警的监控管理，包括监测点位号、名称，类型，监测点高高限、高限、低限、低低限，地图位置、显示权重等，需支持批量导入，导出，监测点启停、报警启停，报警等级及分级报警推送的配置。对每个危险源可以配置关联的监测点。</w:t>
      </w:r>
    </w:p>
    <w:p w14:paraId="4349278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支持监测点分类和自定义分类，可以按值类型设置死区和延时，也可以按照监测点设置死区延时，支持报警优先级和多工况阈值配置。</w:t>
      </w:r>
    </w:p>
    <w:p w14:paraId="3380A9B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支持将一个或多个监测点维护成监测点组，设置这个组的图标，组位置，组内监测点，在大屏地图上进行组合展示。</w:t>
      </w:r>
    </w:p>
    <w:p w14:paraId="6278C2D1">
      <w:pPr>
        <w:pStyle w:val="4"/>
        <w:bidi w:val="0"/>
        <w:ind w:left="1134" w:leftChars="0" w:hanging="1134" w:firstLineChars="0"/>
        <w:rPr>
          <w:rFonts w:hint="eastAsia"/>
          <w:i w:val="0"/>
          <w:iCs w:val="0"/>
          <w:lang w:val="en-US" w:eastAsia="zh-CN"/>
        </w:rPr>
      </w:pPr>
      <w:bookmarkStart w:id="67" w:name="_Toc10828"/>
      <w:r>
        <w:rPr>
          <w:rFonts w:hint="eastAsia"/>
          <w:i w:val="0"/>
          <w:iCs w:val="0"/>
          <w:lang w:val="en-US" w:eastAsia="zh-CN"/>
        </w:rPr>
        <w:t>监测点管理</w:t>
      </w:r>
      <w:bookmarkEnd w:id="67"/>
    </w:p>
    <w:p w14:paraId="401FE2B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支持监测点的批量操作，如批量标注位置，导入导出、批量调整权重，批量启停，批量调整报警通知和分级报警推送。</w:t>
      </w:r>
    </w:p>
    <w:p w14:paraId="2D91822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具备实时或时序数据库，支持监测点的秒级数据接入，支持配置报警规则（系统根据实时值判断生成报警或第三方推送报警），快速调取监测点历史数据趋势，可缩放查看。</w:t>
      </w:r>
    </w:p>
    <w:p w14:paraId="377A0635">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支持批量设置不同类型监测点地图显示图标。</w:t>
      </w:r>
    </w:p>
    <w:p w14:paraId="774E07AA">
      <w:pPr>
        <w:pStyle w:val="4"/>
        <w:bidi w:val="0"/>
        <w:ind w:left="1134" w:leftChars="0" w:hanging="1134" w:firstLineChars="0"/>
        <w:rPr>
          <w:rFonts w:hint="eastAsia"/>
          <w:i w:val="0"/>
          <w:iCs w:val="0"/>
          <w:lang w:val="en-US" w:eastAsia="zh-CN"/>
        </w:rPr>
      </w:pPr>
      <w:bookmarkStart w:id="68" w:name="_Toc27759"/>
      <w:r>
        <w:rPr>
          <w:rFonts w:hint="eastAsia"/>
          <w:i w:val="0"/>
          <w:iCs w:val="0"/>
          <w:lang w:val="en-US" w:eastAsia="zh-CN"/>
        </w:rPr>
        <w:t>实时监测预警</w:t>
      </w:r>
      <w:bookmarkEnd w:id="68"/>
    </w:p>
    <w:p w14:paraId="11E5C52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通过监测点一张图大屏展示监测点分布和报警动态展示，展示了危险源的数量。监测点超限运行时（高高位、高位、低低位、低位报警），在电脑端/中控室大屏系统页面以“报警抽屉”和声音方式提醒。同时根据报警设置和分级推送规则，将报警信息实时推送至责任人的手机APP上，提醒其及时处置。</w:t>
      </w:r>
    </w:p>
    <w:p w14:paraId="124E46F1">
      <w:pPr>
        <w:pStyle w:val="4"/>
        <w:bidi w:val="0"/>
        <w:ind w:left="1134" w:leftChars="0" w:hanging="1134" w:firstLineChars="0"/>
        <w:rPr>
          <w:rFonts w:hint="eastAsia"/>
          <w:i w:val="0"/>
          <w:iCs w:val="0"/>
          <w:lang w:val="en-US" w:eastAsia="zh-CN"/>
        </w:rPr>
      </w:pPr>
      <w:bookmarkStart w:id="69" w:name="_Toc28450"/>
      <w:r>
        <w:rPr>
          <w:rFonts w:hint="eastAsia"/>
          <w:i w:val="0"/>
          <w:iCs w:val="0"/>
          <w:lang w:val="en-US" w:eastAsia="zh-CN"/>
        </w:rPr>
        <w:t>危险源档案管理</w:t>
      </w:r>
      <w:bookmarkEnd w:id="69"/>
    </w:p>
    <w:p w14:paraId="0620DF3E">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支持维护危险源</w:t>
      </w:r>
      <w:r>
        <w:rPr>
          <w:rFonts w:hint="eastAsia" w:ascii="宋体" w:hAnsi="宋体" w:eastAsia="宋体" w:cs="宋体"/>
          <w:i w:val="0"/>
          <w:iCs w:val="0"/>
          <w:sz w:val="24"/>
          <w:szCs w:val="24"/>
          <w:lang w:val="en-US" w:eastAsia="zh-Hans"/>
        </w:rPr>
        <w:t>的</w:t>
      </w:r>
      <w:r>
        <w:rPr>
          <w:rFonts w:hint="eastAsia" w:ascii="宋体" w:hAnsi="宋体" w:eastAsia="宋体" w:cs="宋体"/>
          <w:i w:val="0"/>
          <w:iCs w:val="0"/>
          <w:sz w:val="24"/>
          <w:szCs w:val="24"/>
          <w:lang w:val="en-US" w:eastAsia="zh-CN"/>
        </w:rPr>
        <w:t>档案</w:t>
      </w:r>
      <w:r>
        <w:rPr>
          <w:rFonts w:hint="eastAsia" w:ascii="宋体" w:hAnsi="宋体" w:eastAsia="宋体" w:cs="宋体"/>
          <w:i w:val="0"/>
          <w:iCs w:val="0"/>
          <w:sz w:val="24"/>
          <w:szCs w:val="24"/>
          <w:lang w:val="en-US" w:eastAsia="zh-Hans"/>
        </w:rPr>
        <w:t>数据</w:t>
      </w:r>
      <w:r>
        <w:rPr>
          <w:rFonts w:hint="eastAsia" w:ascii="宋体" w:hAnsi="宋体" w:eastAsia="宋体" w:cs="宋体"/>
          <w:i w:val="0"/>
          <w:iCs w:val="0"/>
          <w:sz w:val="24"/>
          <w:szCs w:val="24"/>
          <w:lang w:val="en-US" w:eastAsia="zh-CN"/>
        </w:rPr>
        <w:t>，</w:t>
      </w:r>
      <w:r>
        <w:rPr>
          <w:rFonts w:hint="eastAsia" w:ascii="宋体" w:hAnsi="宋体" w:eastAsia="宋体" w:cs="宋体"/>
          <w:i w:val="0"/>
          <w:iCs w:val="0"/>
          <w:sz w:val="24"/>
          <w:szCs w:val="24"/>
          <w:lang w:val="en-US" w:eastAsia="zh-Hans"/>
        </w:rPr>
        <w:t>主要是</w:t>
      </w:r>
      <w:r>
        <w:rPr>
          <w:rFonts w:hint="eastAsia" w:ascii="宋体" w:hAnsi="宋体" w:eastAsia="宋体" w:cs="宋体"/>
          <w:i w:val="0"/>
          <w:iCs w:val="0"/>
          <w:sz w:val="24"/>
          <w:szCs w:val="24"/>
          <w:lang w:val="en-US" w:eastAsia="zh-CN"/>
        </w:rPr>
        <w:t>危险源</w:t>
      </w:r>
      <w:r>
        <w:rPr>
          <w:rFonts w:hint="eastAsia" w:ascii="宋体" w:hAnsi="宋体" w:eastAsia="宋体" w:cs="宋体"/>
          <w:i w:val="0"/>
          <w:iCs w:val="0"/>
          <w:sz w:val="24"/>
          <w:szCs w:val="24"/>
          <w:lang w:val="en-US" w:eastAsia="zh-Hans"/>
        </w:rPr>
        <w:t>管理中的相关台账的资料维护和具体业务管理中相关数据的汇总</w:t>
      </w:r>
      <w:r>
        <w:rPr>
          <w:rFonts w:hint="eastAsia" w:ascii="宋体" w:hAnsi="宋体" w:eastAsia="宋体" w:cs="宋体"/>
          <w:i w:val="0"/>
          <w:iCs w:val="0"/>
          <w:sz w:val="24"/>
          <w:szCs w:val="24"/>
          <w:lang w:val="en-US" w:eastAsia="zh-CN"/>
        </w:rPr>
        <w:t>，包括：危险源基本信息、危险源危化品数据、危险源监测点数据、危险源包保履职记录，以及危险源主要设备、危险源主要操作人员等台账信息</w:t>
      </w:r>
      <w:r>
        <w:rPr>
          <w:rFonts w:hint="eastAsia" w:ascii="宋体" w:hAnsi="宋体" w:eastAsia="宋体" w:cs="宋体"/>
          <w:i w:val="0"/>
          <w:iCs w:val="0"/>
          <w:sz w:val="24"/>
          <w:szCs w:val="24"/>
          <w:lang w:val="en-US" w:eastAsia="zh-Hans"/>
        </w:rPr>
        <w:t>。</w:t>
      </w:r>
      <w:r>
        <w:rPr>
          <w:rFonts w:hint="eastAsia" w:ascii="宋体" w:hAnsi="宋体" w:eastAsia="宋体" w:cs="宋体"/>
          <w:i w:val="0"/>
          <w:iCs w:val="0"/>
          <w:sz w:val="24"/>
          <w:szCs w:val="24"/>
          <w:lang w:val="en-US" w:eastAsia="zh-CN"/>
        </w:rPr>
        <w:t>实现“一源一档”的维护。</w:t>
      </w:r>
    </w:p>
    <w:p w14:paraId="479438D0">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综合档案的管理模块可自定义（支持自定义档案页签）。通过维护危险源的基本信息、危化品信息、危险源监测点信息、危险源操作人员信息、危险源主要设备等信息，实现所有重大危险的档案信息的维护。</w:t>
      </w:r>
    </w:p>
    <w:p w14:paraId="17498A5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支持在电子地图上标记所有危险源。对每个危险源设置其对应的监测点，可查看每个危险源的监测点数据，包括实时值，以及可统计每个重大危险的监测点的报警情况。</w:t>
      </w:r>
    </w:p>
    <w:p w14:paraId="7371C565">
      <w:pPr>
        <w:pStyle w:val="4"/>
        <w:bidi w:val="0"/>
        <w:ind w:left="1134" w:leftChars="0" w:hanging="1134" w:firstLineChars="0"/>
        <w:rPr>
          <w:rFonts w:hint="eastAsia"/>
          <w:i w:val="0"/>
          <w:iCs w:val="0"/>
          <w:lang w:val="en-US" w:eastAsia="zh-CN"/>
        </w:rPr>
      </w:pPr>
      <w:bookmarkStart w:id="70" w:name="_Toc6247"/>
      <w:r>
        <w:rPr>
          <w:rFonts w:hint="eastAsia"/>
          <w:i w:val="0"/>
          <w:iCs w:val="0"/>
          <w:lang w:val="en-US" w:eastAsia="zh-CN"/>
        </w:rPr>
        <w:t>危险源业务看板</w:t>
      </w:r>
      <w:bookmarkEnd w:id="70"/>
    </w:p>
    <w:p w14:paraId="4B383823">
      <w:pPr>
        <w:bidi w:val="0"/>
        <w:rPr>
          <w:rFonts w:hint="default"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CN"/>
        </w:rPr>
        <w:t>支持统计各等级危险源，主要负责人的本半年度的履职记录数、技术负责人本季度履职记录数、操作负责人本周的履职记录数。统计每负责人已履职和未履职情况。统计危险源的检测点数和监测点的在线情况。统计各监测点近期报警数。通过图表化的看板，方便管理者了解危险源的情况。</w:t>
      </w:r>
    </w:p>
    <w:p w14:paraId="2E902349">
      <w:pPr>
        <w:pStyle w:val="3"/>
        <w:bidi w:val="0"/>
        <w:ind w:left="567" w:leftChars="0" w:hanging="567" w:firstLineChars="0"/>
        <w:rPr>
          <w:rFonts w:hint="eastAsia"/>
          <w:i w:val="0"/>
          <w:iCs w:val="0"/>
          <w:lang w:val="en-US" w:eastAsia="zh-CN"/>
        </w:rPr>
      </w:pPr>
      <w:bookmarkStart w:id="71" w:name="_Toc8814"/>
      <w:r>
        <w:rPr>
          <w:rFonts w:hint="eastAsia"/>
          <w:i w:val="0"/>
          <w:iCs w:val="0"/>
          <w:lang w:val="en-US" w:eastAsia="zh-CN"/>
        </w:rPr>
        <w:t>双重预防机制</w:t>
      </w:r>
      <w:bookmarkEnd w:id="71"/>
    </w:p>
    <w:p w14:paraId="1F66EB5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采用信息化手段，强化落实风险与隐患双重预防管控体系，实现“管理层级化、制度规范化、检查常态化、项目清单化、措施科学化、台帐电子化”的管理目标。</w:t>
      </w:r>
    </w:p>
    <w:p w14:paraId="63B00A0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主要用于推动企业有效运行双重预防机制，对企业风险分析清单、排查任务及隐患治理情况进行管理，实现风险分级动态管控、隐患闭环管理、机制运行成效预警等功能，全面提升安全风险防控水平。按照《危险化学品双重预防机制建设工作指南》和《危险化学品双重预防机制建设数据交换规范》开展建设。</w:t>
      </w:r>
    </w:p>
    <w:p w14:paraId="56247986">
      <w:pPr>
        <w:pStyle w:val="4"/>
        <w:bidi w:val="0"/>
        <w:ind w:left="1134" w:leftChars="0" w:hanging="1134" w:firstLineChars="0"/>
        <w:rPr>
          <w:rFonts w:hint="eastAsia"/>
          <w:i w:val="0"/>
          <w:iCs w:val="0"/>
          <w:lang w:val="en-US" w:eastAsia="zh-CN"/>
        </w:rPr>
      </w:pPr>
      <w:bookmarkStart w:id="72" w:name="_Toc25859"/>
      <w:r>
        <w:rPr>
          <w:rFonts w:hint="eastAsia"/>
          <w:i w:val="0"/>
          <w:iCs w:val="0"/>
          <w:lang w:val="en-US" w:eastAsia="zh-CN"/>
        </w:rPr>
        <w:t>划分风险分析对象</w:t>
      </w:r>
      <w:bookmarkEnd w:id="72"/>
    </w:p>
    <w:p w14:paraId="0091F94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划分区域，根据区域对照风险分析对象和分析单元，设置对象的地理范围、责任人，管理部门等，支持对分析对象进行固有风险评估，根据区域发生事故的可能性（L）和区域发生事故的严重性（S），设置对象的风险等级。</w:t>
      </w:r>
    </w:p>
    <w:p w14:paraId="2E12D5C3">
      <w:pPr>
        <w:pStyle w:val="4"/>
        <w:bidi w:val="0"/>
        <w:ind w:left="1134" w:leftChars="0" w:hanging="1134" w:firstLineChars="0"/>
        <w:rPr>
          <w:rFonts w:hint="default"/>
          <w:i w:val="0"/>
          <w:iCs w:val="0"/>
          <w:lang w:val="en-US" w:eastAsia="zh-CN"/>
        </w:rPr>
      </w:pPr>
      <w:bookmarkStart w:id="73" w:name="_Toc25778"/>
      <w:r>
        <w:rPr>
          <w:rFonts w:hint="eastAsia"/>
          <w:i w:val="0"/>
          <w:iCs w:val="0"/>
          <w:lang w:val="en-US" w:eastAsia="zh-CN"/>
        </w:rPr>
        <w:t>划分风险单元</w:t>
      </w:r>
      <w:bookmarkEnd w:id="73"/>
    </w:p>
    <w:p w14:paraId="598D98B5">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在风险分析对象的基础上，根据工序、切断阀等将对象合理分解为若干个相对独立的风险分析单元，以便对风险进行辨识。主要信息包括：风险点名称，风险点</w:t>
      </w:r>
      <w:r>
        <w:rPr>
          <w:rFonts w:hint="eastAsia" w:ascii="宋体" w:hAnsi="宋体" w:eastAsia="宋体" w:cs="宋体"/>
          <w:i w:val="0"/>
          <w:iCs w:val="0"/>
          <w:sz w:val="24"/>
          <w:szCs w:val="24"/>
          <w:lang w:val="en-US" w:eastAsia="zh-Hans"/>
        </w:rPr>
        <w:t>编号</w:t>
      </w:r>
      <w:r>
        <w:rPr>
          <w:rFonts w:hint="eastAsia" w:ascii="宋体" w:hAnsi="宋体" w:eastAsia="宋体" w:cs="宋体"/>
          <w:i w:val="0"/>
          <w:iCs w:val="0"/>
          <w:sz w:val="24"/>
          <w:szCs w:val="24"/>
          <w:lang w:val="en-US" w:eastAsia="zh-CN"/>
        </w:rPr>
        <w:t>，风险点类型，所属风险对象，所在位置，责任部门，巡检签到方式，风险事件，数据初始化时支持导入、导出。</w:t>
      </w:r>
    </w:p>
    <w:p w14:paraId="18838A6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支持配置个别单元巡检方式是否允许一键完成，提高现场巡检结果录入效率。</w:t>
      </w:r>
    </w:p>
    <w:p w14:paraId="2B174068">
      <w:pPr>
        <w:pStyle w:val="4"/>
        <w:bidi w:val="0"/>
        <w:ind w:left="1134" w:leftChars="0" w:hanging="1134" w:firstLineChars="0"/>
        <w:rPr>
          <w:rFonts w:hint="eastAsia"/>
          <w:i w:val="0"/>
          <w:iCs w:val="0"/>
          <w:lang w:val="en-US" w:eastAsia="zh-CN"/>
        </w:rPr>
      </w:pPr>
      <w:bookmarkStart w:id="74" w:name="_Toc4878"/>
      <w:r>
        <w:rPr>
          <w:rFonts w:hint="eastAsia"/>
          <w:i w:val="0"/>
          <w:iCs w:val="0"/>
          <w:lang w:val="en-US" w:eastAsia="zh-CN"/>
        </w:rPr>
        <w:t>辨识风险与制定措施</w:t>
      </w:r>
      <w:bookmarkEnd w:id="74"/>
    </w:p>
    <w:p w14:paraId="6B8A7890">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提供多种风险分析方法对风险分析单元（作业、设备、工艺风险等）进行风险评估，从而辨识出当前风险分析单元的风险等级。分析工具至少包括安全检查表分析方法（SCL）、作业危害分析方法JHA）、作业条件危险性分析方法（LEC）、风险矩阵分析法（LS）等。</w:t>
      </w:r>
    </w:p>
    <w:p w14:paraId="2F78F9B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风险分析单元的风险级别将按照其中最严重的风险事件级别作为其风险等级，风险分析对象的风险等级将采用其中风险等级最高的分析单元风险等级。最终的四色图取风险分析对象的风险等级。</w:t>
      </w:r>
    </w:p>
    <w:p w14:paraId="43DBB1C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平台支持风险评估的灵活配置管理，包括“管控措施分类、风险评估方法、四色图显示方法”等配置项内容。针对每个风险事件，从工程技术、维护保养、人员操作、应急措施等方面识别评估现有管控措施的有效性，对辨识出的风险进行管控措施的三级分类制定，管控措施逐条对应排查内容。根据运行情况，应不断更新管控措施。</w:t>
      </w:r>
    </w:p>
    <w:p w14:paraId="3414DE2D">
      <w:pPr>
        <w:pStyle w:val="4"/>
        <w:bidi w:val="0"/>
        <w:ind w:left="1134" w:leftChars="0" w:hanging="1134" w:firstLineChars="0"/>
        <w:rPr>
          <w:rFonts w:hint="eastAsia"/>
          <w:i w:val="0"/>
          <w:iCs w:val="0"/>
          <w:lang w:val="en-US" w:eastAsia="zh-CN"/>
        </w:rPr>
      </w:pPr>
      <w:bookmarkStart w:id="75" w:name="_Toc13489"/>
      <w:r>
        <w:rPr>
          <w:rFonts w:hint="eastAsia"/>
          <w:i w:val="0"/>
          <w:iCs w:val="0"/>
          <w:lang w:val="en-US" w:eastAsia="zh-CN"/>
        </w:rPr>
        <w:t>风险四色图</w:t>
      </w:r>
      <w:bookmarkEnd w:id="75"/>
    </w:p>
    <w:p w14:paraId="369F89BB">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系统根据分析对象的风险等级，自动在GIS地图上形成风险四色图。四色图取值支持选择固有风险或控制风险。支持动态风险的规则配置。</w:t>
      </w:r>
    </w:p>
    <w:p w14:paraId="6E9BA146">
      <w:pPr>
        <w:pStyle w:val="4"/>
        <w:bidi w:val="0"/>
        <w:ind w:left="1134" w:leftChars="0" w:hanging="1134" w:firstLineChars="0"/>
        <w:rPr>
          <w:rFonts w:hint="eastAsia"/>
          <w:i w:val="0"/>
          <w:iCs w:val="0"/>
          <w:lang w:val="en-US" w:eastAsia="zh-CN"/>
        </w:rPr>
      </w:pPr>
      <w:bookmarkStart w:id="76" w:name="_Toc27348"/>
      <w:r>
        <w:rPr>
          <w:rFonts w:hint="eastAsia"/>
          <w:i w:val="0"/>
          <w:iCs w:val="0"/>
          <w:lang w:val="en-US" w:eastAsia="zh-CN"/>
        </w:rPr>
        <w:t>实施分级管控</w:t>
      </w:r>
      <w:bookmarkEnd w:id="76"/>
    </w:p>
    <w:p w14:paraId="5A676366">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根据风险事件可能造成的后果严重程度，结合各岗位安全生产责任制，将风险分析单元分配给不同的管控层级和责任单位（公司、部门、车间、班组、岗位），并针对管控措施指定岗位人员，系统可逐项制定每条管控措施的责任岗位、责任人、排查周期。也可以批量设置。当所有的管控责任对象和周期都设置完成后，可以立刻或第二日自动生成每个人的隐患排查任务，无需额外设置。员工通过登录APP进行查看和执行隐患排查任务。</w:t>
      </w:r>
    </w:p>
    <w:p w14:paraId="096C2CDC">
      <w:pPr>
        <w:pStyle w:val="4"/>
        <w:bidi w:val="0"/>
        <w:ind w:left="1134" w:leftChars="0" w:hanging="1134" w:firstLineChars="0"/>
        <w:rPr>
          <w:rFonts w:hint="eastAsia"/>
          <w:i w:val="0"/>
          <w:iCs w:val="0"/>
          <w:lang w:val="en-US" w:eastAsia="zh-CN"/>
        </w:rPr>
      </w:pPr>
      <w:bookmarkStart w:id="77" w:name="_Toc21431"/>
      <w:r>
        <w:rPr>
          <w:rFonts w:hint="eastAsia"/>
          <w:i w:val="0"/>
          <w:iCs w:val="0"/>
          <w:lang w:val="en-US" w:eastAsia="zh-CN"/>
        </w:rPr>
        <w:t>风险评估计划</w:t>
      </w:r>
      <w:bookmarkEnd w:id="77"/>
    </w:p>
    <w:p w14:paraId="2B2FB89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针对不同的分析对象和分析单元分别制定风险复评计划。复评周期可以按“每月、季、半年、年”进行设置。每次风险评估都自动形成记录，多次针对同一个风险分析单元的评估将会形成多条历史记录，可以在风险评估历史记录中查看历史评估的内容和风险等级的变化。自定义复评临期提醒规则的设定。</w:t>
      </w:r>
    </w:p>
    <w:p w14:paraId="5E8FAAE2">
      <w:pPr>
        <w:pStyle w:val="4"/>
        <w:bidi w:val="0"/>
        <w:ind w:left="1134" w:leftChars="0" w:hanging="1134" w:firstLineChars="0"/>
        <w:rPr>
          <w:rFonts w:hint="eastAsia"/>
          <w:i w:val="0"/>
          <w:iCs w:val="0"/>
          <w:lang w:val="en-US" w:eastAsia="zh-CN"/>
        </w:rPr>
      </w:pPr>
      <w:bookmarkStart w:id="78" w:name="_Toc8669"/>
      <w:r>
        <w:rPr>
          <w:rFonts w:hint="eastAsia"/>
          <w:i w:val="0"/>
          <w:iCs w:val="0"/>
          <w:lang w:val="en-US" w:eastAsia="zh-CN"/>
        </w:rPr>
        <w:t>专项排查隐患排查</w:t>
      </w:r>
      <w:bookmarkEnd w:id="78"/>
    </w:p>
    <w:p w14:paraId="2C203ADB">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支持配置排查标准库，对内部综合或专项排查的排查内容、排查依据等进行管理维护，作为排查表（排查方案）的元数据，标准库支持批量导入排查项。</w:t>
      </w:r>
    </w:p>
    <w:p w14:paraId="1780A0C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支持根据排查标准库设置排查表（排查清单），如某某专项安全排查表，冬季防冻凝排查表等，方便企业根据业务需求预先设置排查内容。</w:t>
      </w:r>
    </w:p>
    <w:p w14:paraId="1253489E">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企业自定义综合及专项隐患排查计划，指定排查人员、选择排查表单独设定排查项、规定排查频率（临时性/周期性），发布后。排查人员通过手机APP接收任务，到场排查，发现隐患及时上报。展现周期可以是单次排查或固定周期排查，可以是立即生效或第二天开始执行。</w:t>
      </w:r>
    </w:p>
    <w:p w14:paraId="401F9A2A">
      <w:pPr>
        <w:pStyle w:val="4"/>
        <w:bidi w:val="0"/>
        <w:ind w:left="1134" w:leftChars="0" w:hanging="1134" w:firstLineChars="0"/>
        <w:rPr>
          <w:rFonts w:hint="eastAsia"/>
          <w:i w:val="0"/>
          <w:iCs w:val="0"/>
          <w:lang w:val="en-US" w:eastAsia="zh-CN"/>
        </w:rPr>
      </w:pPr>
      <w:bookmarkStart w:id="79" w:name="_Toc23789"/>
      <w:r>
        <w:rPr>
          <w:rFonts w:hint="eastAsia"/>
          <w:i w:val="0"/>
          <w:iCs w:val="0"/>
          <w:lang w:val="en-US" w:eastAsia="zh-CN"/>
        </w:rPr>
        <w:t>排查任务执行</w:t>
      </w:r>
      <w:bookmarkEnd w:id="79"/>
    </w:p>
    <w:p w14:paraId="1476918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电脑端制定好隐患排查任务后（包括日常排查或者专项排查），对应人员的手机端APP会自动收到下发的隐患排查任务，排查人员需要在规定的时间段内执行隐患排查任务，时间未到或已超出时间段时，无法进行排查。支持通过</w:t>
      </w:r>
      <w:r>
        <w:rPr>
          <w:rFonts w:hint="default" w:ascii="宋体" w:hAnsi="宋体" w:eastAsia="宋体" w:cs="宋体"/>
          <w:i w:val="0"/>
          <w:iCs w:val="0"/>
          <w:sz w:val="24"/>
          <w:szCs w:val="24"/>
          <w:lang w:val="en-US" w:eastAsia="zh-CN"/>
        </w:rPr>
        <w:t>NFC</w:t>
      </w:r>
      <w:r>
        <w:rPr>
          <w:rFonts w:hint="eastAsia" w:ascii="宋体" w:hAnsi="宋体" w:eastAsia="宋体" w:cs="宋体"/>
          <w:i w:val="0"/>
          <w:iCs w:val="0"/>
          <w:sz w:val="24"/>
          <w:szCs w:val="24"/>
          <w:lang w:val="en-US" w:eastAsia="zh-CN"/>
        </w:rPr>
        <w:t>卡等方式进行位置校验，确保人员到达现场进行排查。隐患排查完成后，可在现场直接上报隐患内容，进行隐患登记。上报的隐患会自动进入“隐患治理”模块，并通知下一个环节的岗位人员进行操作。登记隐患时通过地图进行戳点，戳过后会显示在驾驶舱图上进行展示。</w:t>
      </w:r>
    </w:p>
    <w:p w14:paraId="3F2B7BDB">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可查看管控措施的排查记录，展示风险分析单元的应排查、已排查、待排查、超期未排查、存在隐患数等统计内容，同时可查看每条任务的执行记录、排查时间等排查详情信息。</w:t>
      </w:r>
    </w:p>
    <w:p w14:paraId="728AC201">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为方便排查整改人员及时处理相关任务，驱动业务流程闭环</w:t>
      </w:r>
      <w:r>
        <w:rPr>
          <w:rFonts w:hint="default" w:ascii="宋体" w:hAnsi="宋体" w:eastAsia="宋体" w:cs="宋体"/>
          <w:i w:val="0"/>
          <w:iCs w:val="0"/>
          <w:sz w:val="24"/>
          <w:szCs w:val="24"/>
          <w:lang w:val="en-US" w:eastAsia="zh-CN"/>
        </w:rPr>
        <w:t>，支持设置任务提前提醒，</w:t>
      </w:r>
      <w:r>
        <w:rPr>
          <w:rFonts w:hint="eastAsia" w:ascii="宋体" w:hAnsi="宋体" w:eastAsia="宋体" w:cs="宋体"/>
          <w:i w:val="0"/>
          <w:iCs w:val="0"/>
          <w:sz w:val="24"/>
          <w:szCs w:val="24"/>
          <w:lang w:val="en-US" w:eastAsia="zh-CN"/>
        </w:rPr>
        <w:t>及时</w:t>
      </w:r>
      <w:r>
        <w:rPr>
          <w:rFonts w:hint="default" w:ascii="宋体" w:hAnsi="宋体" w:eastAsia="宋体" w:cs="宋体"/>
          <w:i w:val="0"/>
          <w:iCs w:val="0"/>
          <w:sz w:val="24"/>
          <w:szCs w:val="24"/>
          <w:lang w:val="en-US" w:eastAsia="zh-CN"/>
        </w:rPr>
        <w:t>通知到</w:t>
      </w:r>
      <w:r>
        <w:rPr>
          <w:rFonts w:hint="eastAsia" w:ascii="宋体" w:hAnsi="宋体" w:eastAsia="宋体" w:cs="宋体"/>
          <w:i w:val="0"/>
          <w:iCs w:val="0"/>
          <w:sz w:val="24"/>
          <w:szCs w:val="24"/>
          <w:lang w:val="en-US" w:eastAsia="zh-CN"/>
        </w:rPr>
        <w:t>执行</w:t>
      </w:r>
      <w:r>
        <w:rPr>
          <w:rFonts w:hint="default" w:ascii="宋体" w:hAnsi="宋体" w:eastAsia="宋体" w:cs="宋体"/>
          <w:i w:val="0"/>
          <w:iCs w:val="0"/>
          <w:sz w:val="24"/>
          <w:szCs w:val="24"/>
          <w:lang w:val="en-US" w:eastAsia="zh-CN"/>
        </w:rPr>
        <w:t>人员，提高任务执行率。</w:t>
      </w:r>
      <w:r>
        <w:rPr>
          <w:rFonts w:hint="eastAsia" w:ascii="宋体" w:hAnsi="宋体" w:eastAsia="宋体" w:cs="宋体"/>
          <w:i w:val="0"/>
          <w:iCs w:val="0"/>
          <w:sz w:val="24"/>
          <w:szCs w:val="24"/>
          <w:lang w:val="en-US" w:eastAsia="zh-CN"/>
        </w:rPr>
        <w:t>系统支持日常排查任务的任务开始提醒，计划性排查任务开始提醒等提醒功能。</w:t>
      </w:r>
    </w:p>
    <w:p w14:paraId="3762BFE9">
      <w:pPr>
        <w:pStyle w:val="4"/>
        <w:bidi w:val="0"/>
        <w:ind w:left="1134" w:leftChars="0" w:hanging="1134" w:firstLineChars="0"/>
        <w:rPr>
          <w:rFonts w:hint="eastAsia"/>
          <w:i w:val="0"/>
          <w:iCs w:val="0"/>
          <w:lang w:val="en-US" w:eastAsia="zh-CN"/>
        </w:rPr>
      </w:pPr>
      <w:bookmarkStart w:id="80" w:name="_Toc15205"/>
      <w:r>
        <w:rPr>
          <w:rFonts w:hint="eastAsia"/>
          <w:i w:val="0"/>
          <w:iCs w:val="0"/>
          <w:lang w:val="en-US" w:eastAsia="zh-CN"/>
        </w:rPr>
        <w:t>记录修改</w:t>
      </w:r>
      <w:bookmarkEnd w:id="80"/>
    </w:p>
    <w:p w14:paraId="614F762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排查完成后，在排查周期截止前，如发现排查记录错误，支持对排查记录进行修改，web端修改需要设置按钮权限，避免被随意修改，APP端排查人员自己任务可修改。</w:t>
      </w:r>
    </w:p>
    <w:p w14:paraId="2B5129ED">
      <w:pPr>
        <w:pStyle w:val="4"/>
        <w:bidi w:val="0"/>
        <w:ind w:left="1134" w:leftChars="0" w:hanging="1134" w:firstLineChars="0"/>
        <w:rPr>
          <w:rFonts w:hint="eastAsia"/>
          <w:i w:val="0"/>
          <w:iCs w:val="0"/>
          <w:lang w:val="en-US" w:eastAsia="zh-CN"/>
        </w:rPr>
      </w:pPr>
      <w:bookmarkStart w:id="81" w:name="_Toc12401"/>
      <w:r>
        <w:rPr>
          <w:rFonts w:hint="eastAsia"/>
          <w:i w:val="0"/>
          <w:iCs w:val="0"/>
          <w:lang w:val="en-US" w:eastAsia="zh-CN"/>
        </w:rPr>
        <w:t>隐患治理</w:t>
      </w:r>
      <w:bookmarkEnd w:id="81"/>
    </w:p>
    <w:p w14:paraId="733C379B">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通过手机APP实现隐患登记、下达整改、整改上报、整改验收、隐患核销的闭环操作。排查发现的隐患，能立即整改的隐患必须立即整改，无法立即整改的隐患，制定隐患治理计划，做到整改措施、责任、资金、时限和预案“五到位”，整改完成后要组织对隐患治理效果进行验收，完成隐患闭环管理。隐患治理的字段和流程均可以通过自定的方式进行内容和流程的修改。</w:t>
      </w:r>
    </w:p>
    <w:p w14:paraId="688D3CEA">
      <w:pPr>
        <w:pStyle w:val="4"/>
        <w:bidi w:val="0"/>
        <w:ind w:left="1134" w:leftChars="0" w:hanging="1134" w:firstLineChars="0"/>
        <w:rPr>
          <w:rFonts w:hint="eastAsia"/>
          <w:i w:val="0"/>
          <w:iCs w:val="0"/>
          <w:lang w:val="en-US" w:eastAsia="zh-CN"/>
        </w:rPr>
      </w:pPr>
      <w:bookmarkStart w:id="82" w:name="_Toc8608"/>
      <w:r>
        <w:rPr>
          <w:rFonts w:hint="eastAsia"/>
          <w:i w:val="0"/>
          <w:iCs w:val="0"/>
          <w:lang w:val="en-US" w:eastAsia="zh-CN"/>
        </w:rPr>
        <w:t>双预防绩效考核</w:t>
      </w:r>
      <w:bookmarkEnd w:id="82"/>
    </w:p>
    <w:p w14:paraId="5FB8603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用户自定义设置奖惩规则，如针对哪些模块的任务和隐患进行考核，超期为排查条数，发现隐患数量，隐患整改数量，逾期整改数量等规则，支持设置考核范围和考核基数，根据规则以部门为单位进行统计汇总，形成部门的双预防绩效考核结果报表，线下可将得分与工资绩效挂钩，使得双预防机制有效运转。</w:t>
      </w:r>
    </w:p>
    <w:p w14:paraId="67172201">
      <w:pPr>
        <w:pStyle w:val="4"/>
        <w:bidi w:val="0"/>
        <w:ind w:left="1134" w:leftChars="0" w:hanging="1134" w:firstLineChars="0"/>
        <w:rPr>
          <w:rFonts w:hint="eastAsia"/>
          <w:i w:val="0"/>
          <w:iCs w:val="0"/>
          <w:lang w:val="en-US" w:eastAsia="zh-CN"/>
        </w:rPr>
      </w:pPr>
      <w:bookmarkStart w:id="83" w:name="_Toc6157"/>
      <w:r>
        <w:rPr>
          <w:rFonts w:hint="eastAsia"/>
          <w:i w:val="0"/>
          <w:iCs w:val="0"/>
          <w:lang w:val="en-US" w:eastAsia="zh-CN"/>
        </w:rPr>
        <w:t>机制运行评估与统计</w:t>
      </w:r>
      <w:bookmarkEnd w:id="83"/>
    </w:p>
    <w:p w14:paraId="6AC9B60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提供机制运行统计业务看板，包括周运行成效，近期运行效果得分，分析对象统计，排查任务统计，周月排查完成率，隐患整改统计，各部门运行效果等，方便管理人员整体了解双预防运行态势。</w:t>
      </w:r>
    </w:p>
    <w:p w14:paraId="17DDF88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公司综合运行效果、各部门运行效果、历史运行效果、公司隐患排查完成情况、公司隐患治理情况、各部门隐患排查完成情况、隐患治理完成情况等多维度的各类图表展示双预防的运行效果。各厂可根据运行效果监督各部门双预防系统任务的执行情况。</w:t>
      </w:r>
    </w:p>
    <w:p w14:paraId="2F6CD1B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统计双预防业务统计看板，展示风险分析对象的统计数量。以及隐患排查的统计情况，包含排查中、整改中，针对预期未排查和预期未整改的统计。</w:t>
      </w:r>
    </w:p>
    <w:p w14:paraId="4F516A2D">
      <w:pPr>
        <w:bidi w:val="0"/>
        <w:rPr>
          <w:rFonts w:hint="eastAsia" w:ascii="宋体" w:hAnsi="宋体" w:eastAsia="宋体" w:cs="宋体"/>
          <w:i w:val="0"/>
          <w:iCs w:val="0"/>
          <w:sz w:val="24"/>
          <w:szCs w:val="24"/>
          <w:lang w:val="en-US" w:eastAsia="zh-CN"/>
        </w:rPr>
      </w:pPr>
    </w:p>
    <w:p w14:paraId="785BEAD2">
      <w:pPr>
        <w:pStyle w:val="3"/>
        <w:bidi w:val="0"/>
        <w:ind w:left="567" w:leftChars="0" w:hanging="567" w:firstLineChars="0"/>
        <w:rPr>
          <w:rFonts w:hint="eastAsia"/>
          <w:i w:val="0"/>
          <w:iCs w:val="0"/>
          <w:lang w:val="en-US" w:eastAsia="zh-CN"/>
        </w:rPr>
      </w:pPr>
      <w:bookmarkStart w:id="84" w:name="_Toc26122"/>
      <w:r>
        <w:rPr>
          <w:rFonts w:hint="eastAsia"/>
          <w:i w:val="0"/>
          <w:iCs w:val="0"/>
          <w:lang w:val="en-US" w:eastAsia="zh-CN"/>
        </w:rPr>
        <w:t>作业许可与过程管理</w:t>
      </w:r>
      <w:bookmarkEnd w:id="84"/>
    </w:p>
    <w:p w14:paraId="1FCF5E3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根据《化学品生产单位特殊作业安全规范》(GB30871)的要求和企业自身管理需要，生成标准化的电子作业票模板，规范票证办理过程，解决票证填写不规范、安全措施落实不到位</w:t>
      </w:r>
      <w:r>
        <w:rPr>
          <w:rFonts w:hint="eastAsia" w:ascii="宋体" w:hAnsi="宋体" w:eastAsia="宋体" w:cs="宋体"/>
          <w:i w:val="0"/>
          <w:iCs w:val="0"/>
          <w:sz w:val="24"/>
          <w:szCs w:val="24"/>
          <w:lang w:val="en-US" w:eastAsia="zh-CN"/>
        </w:rPr>
        <w:t>，不到现场签票、过程监管</w:t>
      </w:r>
      <w:r>
        <w:rPr>
          <w:rFonts w:hint="eastAsia" w:ascii="宋体" w:hAnsi="宋体" w:eastAsia="宋体" w:cs="宋体"/>
          <w:i w:val="0"/>
          <w:iCs w:val="0"/>
          <w:sz w:val="24"/>
          <w:szCs w:val="24"/>
          <w:lang w:val="en-US" w:eastAsia="zh-Hans"/>
        </w:rPr>
        <w:t>等问题</w:t>
      </w:r>
      <w:r>
        <w:rPr>
          <w:rFonts w:hint="eastAsia" w:ascii="宋体" w:hAnsi="宋体" w:eastAsia="宋体" w:cs="宋体"/>
          <w:i w:val="0"/>
          <w:iCs w:val="0"/>
          <w:sz w:val="24"/>
          <w:szCs w:val="24"/>
          <w:lang w:val="en-US" w:eastAsia="zh-CN"/>
        </w:rPr>
        <w:t>。</w:t>
      </w:r>
    </w:p>
    <w:p w14:paraId="5574186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电子作业票支持作业预约、开票申请、措施确认、分析化验、安全交底、作业审核、作业验收全过程管理，在作业票签票过程中不同的岗位人员应配置对应的唯一系统账号，不可在同一个账号下操作，当流程到相应环节时只有指定人才可操作指定内容，其他人只有查看权限，作业票证相应岗位的人员签字内容信息符合(GB30871-2022)的要求。</w:t>
      </w:r>
    </w:p>
    <w:p w14:paraId="7D1A1D90">
      <w:pPr>
        <w:pStyle w:val="4"/>
        <w:bidi w:val="0"/>
        <w:ind w:left="1134" w:leftChars="0" w:hanging="1134" w:firstLineChars="0"/>
        <w:rPr>
          <w:rFonts w:hint="eastAsia"/>
          <w:i w:val="0"/>
          <w:iCs w:val="0"/>
          <w:lang w:val="en-US" w:eastAsia="zh-CN"/>
        </w:rPr>
      </w:pPr>
      <w:bookmarkStart w:id="85" w:name="_Toc31421"/>
      <w:r>
        <w:rPr>
          <w:rFonts w:hint="eastAsia"/>
          <w:i w:val="0"/>
          <w:iCs w:val="0"/>
          <w:lang w:val="en-US" w:eastAsia="zh-CN"/>
        </w:rPr>
        <w:t>作业预约</w:t>
      </w:r>
      <w:bookmarkEnd w:id="85"/>
    </w:p>
    <w:p w14:paraId="6F2E348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作业预约转申请。预约审批流程可以自定义，到期后预约票自动失效；相关人员在“作业预约”模块中填写需要进行的作业项目和涉及的不同类型作业票。一个作业预约可以关联多张作业票。由相关负责人对提交上来的作业预约进行审批，可进行驳回、通过，或删除修改某个关联作业票。审批通过后作业预约生效。</w:t>
      </w:r>
    </w:p>
    <w:p w14:paraId="0B4F1220">
      <w:pPr>
        <w:bidi w:val="0"/>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作业申请人可以在电脑端</w:t>
      </w:r>
      <w:r>
        <w:rPr>
          <w:rFonts w:hint="eastAsia" w:ascii="宋体" w:hAnsi="宋体" w:eastAsia="宋体" w:cs="宋体"/>
          <w:i w:val="0"/>
          <w:iCs w:val="0"/>
          <w:sz w:val="24"/>
          <w:szCs w:val="24"/>
          <w:lang w:val="en-US" w:eastAsia="zh-CN"/>
        </w:rPr>
        <w:t>或</w:t>
      </w:r>
      <w:r>
        <w:rPr>
          <w:rFonts w:hint="default" w:ascii="宋体" w:hAnsi="宋体" w:eastAsia="宋体" w:cs="宋体"/>
          <w:i w:val="0"/>
          <w:iCs w:val="0"/>
          <w:sz w:val="24"/>
          <w:szCs w:val="24"/>
          <w:lang w:val="en-US" w:eastAsia="zh-CN"/>
        </w:rPr>
        <w:t>移动端发起作业</w:t>
      </w:r>
      <w:r>
        <w:rPr>
          <w:rFonts w:hint="eastAsia" w:ascii="宋体" w:hAnsi="宋体" w:eastAsia="宋体" w:cs="宋体"/>
          <w:i w:val="0"/>
          <w:iCs w:val="0"/>
          <w:sz w:val="24"/>
          <w:szCs w:val="24"/>
          <w:lang w:val="en-US" w:eastAsia="zh-CN"/>
        </w:rPr>
        <w:t>预约，</w:t>
      </w:r>
      <w:r>
        <w:rPr>
          <w:rFonts w:hint="default" w:ascii="宋体" w:hAnsi="宋体" w:eastAsia="宋体" w:cs="宋体"/>
          <w:i w:val="0"/>
          <w:iCs w:val="0"/>
          <w:sz w:val="24"/>
          <w:szCs w:val="24"/>
          <w:lang w:val="en-US" w:eastAsia="zh-CN"/>
        </w:rPr>
        <w:t>填写</w:t>
      </w:r>
      <w:r>
        <w:rPr>
          <w:rFonts w:hint="eastAsia" w:ascii="宋体" w:hAnsi="宋体" w:eastAsia="宋体" w:cs="宋体"/>
          <w:i w:val="0"/>
          <w:iCs w:val="0"/>
          <w:sz w:val="24"/>
          <w:szCs w:val="24"/>
          <w:lang w:val="en-US" w:eastAsia="zh-CN"/>
        </w:rPr>
        <w:t>预约的</w:t>
      </w:r>
      <w:r>
        <w:rPr>
          <w:rFonts w:hint="default" w:ascii="宋体" w:hAnsi="宋体" w:eastAsia="宋体" w:cs="宋体"/>
          <w:i w:val="0"/>
          <w:iCs w:val="0"/>
          <w:sz w:val="24"/>
          <w:szCs w:val="24"/>
          <w:lang w:val="en-US" w:eastAsia="zh-CN"/>
        </w:rPr>
        <w:t>基本信息，划定作业范围，进行危害辨识，发起</w:t>
      </w:r>
      <w:r>
        <w:rPr>
          <w:rFonts w:hint="eastAsia" w:ascii="宋体" w:hAnsi="宋体" w:eastAsia="宋体" w:cs="宋体"/>
          <w:i w:val="0"/>
          <w:iCs w:val="0"/>
          <w:sz w:val="24"/>
          <w:szCs w:val="24"/>
          <w:lang w:val="en-US" w:eastAsia="zh-CN"/>
        </w:rPr>
        <w:t>预约申请</w:t>
      </w:r>
      <w:r>
        <w:rPr>
          <w:rFonts w:hint="default" w:ascii="宋体" w:hAnsi="宋体" w:eastAsia="宋体" w:cs="宋体"/>
          <w:i w:val="0"/>
          <w:iCs w:val="0"/>
          <w:sz w:val="24"/>
          <w:szCs w:val="24"/>
          <w:lang w:val="en-US" w:eastAsia="zh-CN"/>
        </w:rPr>
        <w:t>。</w:t>
      </w:r>
    </w:p>
    <w:p w14:paraId="7E42E057">
      <w:pPr>
        <w:pStyle w:val="4"/>
        <w:bidi w:val="0"/>
        <w:ind w:left="1134" w:leftChars="0" w:hanging="1134" w:firstLineChars="0"/>
        <w:rPr>
          <w:rFonts w:hint="eastAsia"/>
          <w:i w:val="0"/>
          <w:iCs w:val="0"/>
          <w:lang w:val="en-US" w:eastAsia="zh-CN"/>
        </w:rPr>
      </w:pPr>
      <w:bookmarkStart w:id="86" w:name="_Toc18771"/>
      <w:r>
        <w:rPr>
          <w:rFonts w:hint="eastAsia"/>
          <w:i w:val="0"/>
          <w:iCs w:val="0"/>
          <w:lang w:val="en-US" w:eastAsia="zh-CN"/>
        </w:rPr>
        <w:t>作业申请</w:t>
      </w:r>
      <w:bookmarkEnd w:id="86"/>
    </w:p>
    <w:p w14:paraId="10BE545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申请人可以不通过预约直接发起作业票申请，也可以从预约票中生成作业票申请，当从预约票生成时，相关预约信息自动带入，不需要申请人再次数据，提高申请效率。申请内容需满足国标的要求，包括作业基础信息，作业人，风险辨识信息、作业地点，作业关联的布控球，监测点等内容。</w:t>
      </w:r>
    </w:p>
    <w:p w14:paraId="4ABA865C">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资质管理：针对电工、焊工、起重工、登高作业等必须持证人员操作的，将作业人员的资证信息与特殊作业管理模块联动，作业时需选择持证人员，显示人员证件号。</w:t>
      </w:r>
    </w:p>
    <w:p w14:paraId="7E8A2758">
      <w:pPr>
        <w:pStyle w:val="4"/>
        <w:bidi w:val="0"/>
        <w:ind w:left="1134" w:leftChars="0" w:hanging="1134" w:firstLineChars="0"/>
        <w:rPr>
          <w:rFonts w:hint="eastAsia"/>
          <w:i w:val="0"/>
          <w:iCs w:val="0"/>
          <w:lang w:val="en-US" w:eastAsia="zh-CN"/>
        </w:rPr>
      </w:pPr>
      <w:bookmarkStart w:id="87" w:name="_Toc23919"/>
      <w:r>
        <w:rPr>
          <w:rFonts w:hint="eastAsia"/>
          <w:i w:val="0"/>
          <w:iCs w:val="0"/>
          <w:lang w:val="en-US" w:eastAsia="zh-CN"/>
        </w:rPr>
        <w:t>作业措施确认</w:t>
      </w:r>
      <w:bookmarkEnd w:id="87"/>
    </w:p>
    <w:p w14:paraId="2D1BB44E">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作业申请发起后，推送待办到措施确认人，措施确认相关人通过PDA设备进行电子作业票的现场审核，系统支持配置融合“人脸识别”强制人员在现场签字。支持措施确认的分组签批、多票汇总签批。通过多技术手段监控措施确认现场、定人、到位确认。</w:t>
      </w:r>
    </w:p>
    <w:p w14:paraId="767A43FD">
      <w:pPr>
        <w:pStyle w:val="4"/>
        <w:bidi w:val="0"/>
        <w:ind w:left="1134" w:leftChars="0" w:hanging="1134" w:firstLineChars="0"/>
        <w:rPr>
          <w:rFonts w:hint="default"/>
          <w:i w:val="0"/>
          <w:iCs w:val="0"/>
          <w:lang w:val="en-US" w:eastAsia="zh-CN"/>
        </w:rPr>
      </w:pPr>
      <w:bookmarkStart w:id="88" w:name="_Toc28593"/>
      <w:r>
        <w:rPr>
          <w:rFonts w:hint="eastAsia"/>
          <w:i w:val="0"/>
          <w:iCs w:val="0"/>
          <w:lang w:val="en-US" w:eastAsia="zh-CN"/>
        </w:rPr>
        <w:t>气体采样</w:t>
      </w:r>
      <w:bookmarkEnd w:id="88"/>
    </w:p>
    <w:p w14:paraId="6531BE3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作业发起后，根据选择的采样人推送采样信息录入，采样员在app端录入采样结果，同时上传采样设备的数据图片，通过人脸等方式验证后进行签字确认。</w:t>
      </w:r>
    </w:p>
    <w:p w14:paraId="62255D46">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支持实时采样仪接入，</w:t>
      </w:r>
      <w:r>
        <w:rPr>
          <w:rFonts w:hint="default" w:ascii="宋体" w:hAnsi="宋体" w:eastAsia="宋体" w:cs="宋体"/>
          <w:i w:val="0"/>
          <w:iCs w:val="0"/>
          <w:sz w:val="24"/>
          <w:szCs w:val="24"/>
          <w:lang w:val="en-US" w:eastAsia="zh-CN"/>
        </w:rPr>
        <w:t>平台</w:t>
      </w:r>
      <w:r>
        <w:rPr>
          <w:rFonts w:hint="eastAsia" w:ascii="宋体" w:hAnsi="宋体" w:eastAsia="宋体" w:cs="宋体"/>
          <w:i w:val="0"/>
          <w:iCs w:val="0"/>
          <w:sz w:val="24"/>
          <w:szCs w:val="24"/>
          <w:lang w:val="en-US" w:eastAsia="zh-CN"/>
        </w:rPr>
        <w:t>内置部分品牌采样设备</w:t>
      </w:r>
      <w:r>
        <w:rPr>
          <w:rFonts w:hint="default" w:ascii="宋体" w:hAnsi="宋体" w:eastAsia="宋体" w:cs="宋体"/>
          <w:i w:val="0"/>
          <w:iCs w:val="0"/>
          <w:sz w:val="24"/>
          <w:szCs w:val="24"/>
          <w:lang w:val="en-US" w:eastAsia="zh-CN"/>
        </w:rPr>
        <w:t>的对接配置</w:t>
      </w:r>
      <w:r>
        <w:rPr>
          <w:rFonts w:hint="eastAsia" w:ascii="宋体" w:hAnsi="宋体" w:eastAsia="宋体" w:cs="宋体"/>
          <w:i w:val="0"/>
          <w:iCs w:val="0"/>
          <w:sz w:val="24"/>
          <w:szCs w:val="24"/>
          <w:lang w:val="en-US" w:eastAsia="zh-CN"/>
        </w:rPr>
        <w:t>，对接后采样时可以自动获取气体检测仪实时数据，将气体检测结果直接录入作业票；当作业过程中检测值异常时触发作业票报警提醒；同时可以查看作业过程的历史气体数据趋势图。</w:t>
      </w:r>
    </w:p>
    <w:p w14:paraId="3309EB2C">
      <w:pPr>
        <w:pStyle w:val="4"/>
        <w:bidi w:val="0"/>
        <w:ind w:left="1134" w:leftChars="0" w:hanging="1134" w:firstLineChars="0"/>
        <w:rPr>
          <w:rFonts w:hint="eastAsia"/>
          <w:i w:val="0"/>
          <w:iCs w:val="0"/>
          <w:lang w:val="en-US" w:eastAsia="zh-CN"/>
        </w:rPr>
      </w:pPr>
      <w:bookmarkStart w:id="89" w:name="_Toc8855"/>
      <w:r>
        <w:rPr>
          <w:rFonts w:hint="eastAsia"/>
          <w:i w:val="0"/>
          <w:iCs w:val="0"/>
          <w:lang w:val="en-US" w:eastAsia="zh-CN"/>
        </w:rPr>
        <w:t>安全交底</w:t>
      </w:r>
      <w:bookmarkEnd w:id="89"/>
    </w:p>
    <w:p w14:paraId="397B1BFE">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措施确认完成后，由作业负责人或监护人对作业人员进行安全交底，接收交底人进行签字确认。</w:t>
      </w:r>
    </w:p>
    <w:p w14:paraId="6FF7041E">
      <w:pPr>
        <w:pStyle w:val="4"/>
        <w:bidi w:val="0"/>
        <w:ind w:left="1134" w:leftChars="0" w:hanging="1134" w:firstLineChars="0"/>
        <w:rPr>
          <w:rFonts w:hint="eastAsia"/>
          <w:i w:val="0"/>
          <w:iCs w:val="0"/>
          <w:lang w:val="en-US" w:eastAsia="zh-CN"/>
        </w:rPr>
      </w:pPr>
      <w:bookmarkStart w:id="90" w:name="_Toc3218"/>
      <w:r>
        <w:rPr>
          <w:rFonts w:hint="eastAsia"/>
          <w:i w:val="0"/>
          <w:iCs w:val="0"/>
          <w:lang w:val="en-US" w:eastAsia="zh-CN"/>
        </w:rPr>
        <w:t>作业审核</w:t>
      </w:r>
      <w:bookmarkEnd w:id="90"/>
    </w:p>
    <w:p w14:paraId="3EE5827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安全交底完成后，根据不同的作业票类型和等级，推送相关人员进行审批。系统支持自定义审批流，作业审核环节可以按需启用位置校验和人脸识别功能，确保定时、定人、到位签票。</w:t>
      </w:r>
    </w:p>
    <w:p w14:paraId="3F92A107">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审批完成后由当班班长进行验票，作业方可开始；</w:t>
      </w:r>
    </w:p>
    <w:p w14:paraId="7E871395">
      <w:pPr>
        <w:pStyle w:val="4"/>
        <w:bidi w:val="0"/>
        <w:ind w:left="1134" w:leftChars="0" w:hanging="1134" w:firstLineChars="0"/>
        <w:rPr>
          <w:rFonts w:hint="eastAsia"/>
          <w:i w:val="0"/>
          <w:iCs w:val="0"/>
          <w:lang w:val="en-US" w:eastAsia="zh-CN"/>
        </w:rPr>
      </w:pPr>
      <w:bookmarkStart w:id="91" w:name="_Toc18318"/>
      <w:r>
        <w:rPr>
          <w:rFonts w:hint="eastAsia"/>
          <w:i w:val="0"/>
          <w:iCs w:val="0"/>
          <w:lang w:val="en-US" w:eastAsia="zh-CN"/>
        </w:rPr>
        <w:t>作业一张图</w:t>
      </w:r>
      <w:bookmarkEnd w:id="91"/>
    </w:p>
    <w:p w14:paraId="140AF26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在作业申请或批准生效后，自动在GIS地图上呈现作业票分布（包括作业位置、作业类型、作业状态、作业单位、作业内容、开始结束时间、监护人、作业人等信息）。作业验收后，作业票图标自动消失，便于管理层实时查看厂区正在进行的作业票。</w:t>
      </w:r>
    </w:p>
    <w:p w14:paraId="12E34D83">
      <w:pPr>
        <w:pStyle w:val="4"/>
        <w:bidi w:val="0"/>
        <w:ind w:left="1134" w:leftChars="0" w:hanging="1134" w:firstLineChars="0"/>
        <w:rPr>
          <w:rFonts w:hint="eastAsia"/>
          <w:i w:val="0"/>
          <w:iCs w:val="0"/>
          <w:lang w:val="en-US" w:eastAsia="zh-CN"/>
        </w:rPr>
      </w:pPr>
      <w:bookmarkStart w:id="92" w:name="_Toc26883"/>
      <w:r>
        <w:rPr>
          <w:rFonts w:hint="eastAsia"/>
          <w:i w:val="0"/>
          <w:iCs w:val="0"/>
          <w:lang w:val="en-US" w:eastAsia="zh-CN"/>
        </w:rPr>
        <w:t>作业过程管理</w:t>
      </w:r>
      <w:bookmarkEnd w:id="92"/>
    </w:p>
    <w:p w14:paraId="4C964FE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“作业过程”在系统流程中属于“作业现场施工”环节。管理内容主要针对的是对作业过程中气体分析、人员不安全行为、环境不安全状态进行监管。作业中涉及记录气体分析数值填写、签字等内容通过APP完成：</w:t>
      </w:r>
    </w:p>
    <w:p w14:paraId="08FB885E">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气体分析：在动火与受限空间作业中，对现场环境的气体分析需要按照一定的时间频率进行分析记录。系统自动按照规则进行提示。</w:t>
      </w:r>
    </w:p>
    <w:p w14:paraId="3E0D2D4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远程查看：作业过程中，可以在和GIS地图上查看作业分布和作业现场的实时画面、人员分布、环境状况。 </w:t>
      </w:r>
    </w:p>
    <w:p w14:paraId="33F0231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监护人离岗：系统支持监护人离岗监测，当监护人脱岗时系统自动进行报警。</w:t>
      </w:r>
    </w:p>
    <w:p w14:paraId="389706F8">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临期提醒：可以配置作业票的临期、逾期时间，作业票临期、逾期时进行提醒。</w:t>
      </w:r>
    </w:p>
    <w:p w14:paraId="7A23353C">
      <w:pPr>
        <w:pStyle w:val="4"/>
        <w:bidi w:val="0"/>
        <w:ind w:left="1134" w:leftChars="0" w:hanging="1134" w:firstLineChars="0"/>
        <w:rPr>
          <w:rFonts w:hint="eastAsia"/>
          <w:i w:val="0"/>
          <w:iCs w:val="0"/>
          <w:lang w:val="en-US" w:eastAsia="zh-CN"/>
        </w:rPr>
      </w:pPr>
      <w:bookmarkStart w:id="93" w:name="_Toc5597"/>
      <w:r>
        <w:rPr>
          <w:rFonts w:hint="eastAsia"/>
          <w:i w:val="0"/>
          <w:iCs w:val="0"/>
          <w:lang w:val="en-US" w:eastAsia="zh-CN"/>
        </w:rPr>
        <w:t>作业完工验收</w:t>
      </w:r>
      <w:bookmarkEnd w:id="93"/>
    </w:p>
    <w:p w14:paraId="24C5661D">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现场施工结束后由相关人员进行现场验收，电子签名，系统自动填写“作业结束时间”。当作业结束后，大屏上的作业票图标消失，该作业完毕。</w:t>
      </w:r>
    </w:p>
    <w:p w14:paraId="20403A96">
      <w:pPr>
        <w:pStyle w:val="4"/>
        <w:bidi w:val="0"/>
        <w:ind w:left="1134" w:leftChars="0" w:hanging="1134" w:firstLineChars="0"/>
        <w:rPr>
          <w:rFonts w:hint="eastAsia"/>
          <w:i w:val="0"/>
          <w:iCs w:val="0"/>
          <w:lang w:val="en-US" w:eastAsia="zh-CN"/>
        </w:rPr>
      </w:pPr>
      <w:bookmarkStart w:id="94" w:name="_Toc593"/>
      <w:r>
        <w:rPr>
          <w:rFonts w:hint="eastAsia"/>
          <w:i w:val="0"/>
          <w:iCs w:val="0"/>
          <w:lang w:val="en-US" w:eastAsia="zh-CN"/>
        </w:rPr>
        <w:t>作业票打印</w:t>
      </w:r>
      <w:bookmarkEnd w:id="94"/>
    </w:p>
    <w:p w14:paraId="3A5B1A2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作业票支持打印，打印模板根据公司的实际情况进行表格化可视配置。</w:t>
      </w:r>
    </w:p>
    <w:p w14:paraId="44DB3CA0">
      <w:pPr>
        <w:pStyle w:val="4"/>
        <w:bidi w:val="0"/>
        <w:ind w:left="1134" w:leftChars="0" w:hanging="1134" w:firstLineChars="0"/>
        <w:rPr>
          <w:rFonts w:hint="eastAsia"/>
          <w:i w:val="0"/>
          <w:iCs w:val="0"/>
          <w:lang w:val="en-US" w:eastAsia="zh-CN"/>
        </w:rPr>
      </w:pPr>
      <w:bookmarkStart w:id="95" w:name="_Toc12254"/>
      <w:r>
        <w:rPr>
          <w:rFonts w:hint="eastAsia"/>
          <w:i w:val="0"/>
          <w:iCs w:val="0"/>
          <w:lang w:val="en-US" w:eastAsia="zh-CN"/>
        </w:rPr>
        <w:t>作业签批快照</w:t>
      </w:r>
      <w:bookmarkEnd w:id="95"/>
    </w:p>
    <w:p w14:paraId="14F2788E">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根据签票情况，在GIS地图上自动记录相关人员作业票的位置（到达顺序、位置情况），便于管理层追溯现场签字的合规性，确保各类现场管控措施被规范执行。</w:t>
      </w:r>
    </w:p>
    <w:p w14:paraId="472CD2B1">
      <w:pPr>
        <w:bidi w:val="0"/>
        <w:rPr>
          <w:rFonts w:hint="eastAsia"/>
          <w:i w:val="0"/>
          <w:iCs w:val="0"/>
          <w:highlight w:val="none"/>
          <w:lang w:val="en-US" w:eastAsia="zh-CN"/>
        </w:rPr>
      </w:pPr>
      <w:r>
        <w:rPr>
          <w:rFonts w:hint="eastAsia" w:ascii="宋体" w:hAnsi="宋体" w:eastAsia="宋体" w:cs="宋体"/>
          <w:i w:val="0"/>
          <w:iCs w:val="0"/>
          <w:sz w:val="24"/>
          <w:szCs w:val="24"/>
          <w:lang w:val="en-US" w:eastAsia="zh-CN"/>
        </w:rPr>
        <w:t>红色框为作业区域，在作业区域内签字，显示蓝色（正常）。在作业区域外签字，显示橙色（异常）。</w:t>
      </w:r>
    </w:p>
    <w:p w14:paraId="2FBA86F3">
      <w:pPr>
        <w:pStyle w:val="4"/>
        <w:bidi w:val="0"/>
        <w:ind w:left="1134" w:leftChars="0" w:hanging="1134" w:firstLineChars="0"/>
        <w:rPr>
          <w:rFonts w:hint="eastAsia"/>
          <w:i w:val="0"/>
          <w:iCs w:val="0"/>
          <w:lang w:val="en-US" w:eastAsia="zh-CN"/>
        </w:rPr>
      </w:pPr>
      <w:bookmarkStart w:id="96" w:name="_Toc10924"/>
      <w:r>
        <w:rPr>
          <w:rFonts w:hint="eastAsia"/>
          <w:i w:val="0"/>
          <w:iCs w:val="0"/>
          <w:lang w:val="en-US" w:eastAsia="zh-CN"/>
        </w:rPr>
        <w:t>作业票统计</w:t>
      </w:r>
      <w:bookmarkEnd w:id="96"/>
    </w:p>
    <w:p w14:paraId="51B4F4D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提供作业票汇总台账，展示公司所有作业票的清单。提供作业票业务图表化看板，汇总展示公司作业票业务的运行态势，包括当日、当周、当月的预约数量，作业预约趋势，进行中作业票数量，各类型作业票统计，各单位作业票统计等数据统计；</w:t>
      </w:r>
    </w:p>
    <w:p w14:paraId="719AAB8A">
      <w:pPr>
        <w:pStyle w:val="3"/>
        <w:bidi w:val="0"/>
        <w:ind w:left="567" w:leftChars="0" w:hanging="567" w:firstLineChars="0"/>
        <w:rPr>
          <w:rFonts w:hint="eastAsia"/>
          <w:i w:val="0"/>
          <w:iCs w:val="0"/>
          <w:lang w:val="en-US" w:eastAsia="zh-CN"/>
        </w:rPr>
      </w:pPr>
      <w:bookmarkStart w:id="97" w:name="_Toc23381"/>
      <w:r>
        <w:rPr>
          <w:rFonts w:hint="eastAsia"/>
          <w:i w:val="0"/>
          <w:iCs w:val="0"/>
          <w:lang w:val="en-US" w:eastAsia="zh-CN"/>
        </w:rPr>
        <w:t>教育培训</w:t>
      </w:r>
      <w:bookmarkEnd w:id="97"/>
    </w:p>
    <w:p w14:paraId="6D886CAF">
      <w:pPr>
        <w:bidi w:val="0"/>
        <w:rPr>
          <w:rFonts w:hint="eastAsia" w:ascii="仿宋" w:hAnsi="仿宋" w:eastAsia="仿宋" w:cs="仿宋"/>
          <w:i w:val="0"/>
          <w:iCs w:val="0"/>
          <w:sz w:val="24"/>
          <w:szCs w:val="24"/>
        </w:rPr>
      </w:pPr>
      <w:r>
        <w:rPr>
          <w:rFonts w:hint="eastAsia" w:ascii="宋体" w:hAnsi="宋体" w:eastAsia="宋体" w:cs="宋体"/>
          <w:i w:val="0"/>
          <w:iCs w:val="0"/>
          <w:sz w:val="24"/>
          <w:szCs w:val="24"/>
          <w:lang w:val="en-US" w:eastAsia="zh-CN"/>
        </w:rPr>
        <w:t>安全教育培训培训是安全管理的基础，是落实制度的重要手段。平台的教育培训模块，提供培训计划制定、线上课程学习、线下培训学习，以及在线考试等功能，以任务的形式将在线学习、线下培训和在线考试指派到对应学习人群，对学员的学习进度进行跟踪管理。同时，提供人脸识别、防挂机、考试答案乱序、试卷一人一卷等一系列防作弊功能，帮助企业管理教育培训，降低考试作弊概率，真正落实教育培训的效果，从而提升企业员工的安全生产能力。</w:t>
      </w:r>
    </w:p>
    <w:p w14:paraId="507B248B">
      <w:pPr>
        <w:pStyle w:val="4"/>
        <w:bidi w:val="0"/>
        <w:ind w:left="1134" w:leftChars="0" w:hanging="1134" w:firstLineChars="0"/>
        <w:rPr>
          <w:rFonts w:hint="eastAsia"/>
          <w:i w:val="0"/>
          <w:iCs w:val="0"/>
          <w:lang w:val="en-US" w:eastAsia="zh-CN"/>
        </w:rPr>
      </w:pPr>
      <w:bookmarkStart w:id="98" w:name="_Toc9165"/>
      <w:r>
        <w:rPr>
          <w:rFonts w:hint="eastAsia"/>
          <w:i w:val="0"/>
          <w:iCs w:val="0"/>
          <w:lang w:val="en-US" w:eastAsia="zh-CN"/>
        </w:rPr>
        <w:t>人员资质分类</w:t>
      </w:r>
      <w:bookmarkEnd w:id="98"/>
    </w:p>
    <w:p w14:paraId="5D5F9E9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系统具备人员资质分类管理功能，对企业人员资质进行精细化管理</w:t>
      </w:r>
      <w:r>
        <w:rPr>
          <w:rFonts w:hint="eastAsia" w:ascii="宋体" w:hAnsi="宋体" w:eastAsia="宋体" w:cs="宋体"/>
          <w:i w:val="0"/>
          <w:iCs w:val="0"/>
          <w:sz w:val="24"/>
          <w:szCs w:val="24"/>
          <w:lang w:val="en-US" w:eastAsia="zh-CN"/>
        </w:rPr>
        <w:t>。通过人员标签功能对人员进行属性标记，可以在人员档案中查看人员属性标签，通过标签检索。特征标签包括基本标签，动态标签、自定义标签。</w:t>
      </w:r>
    </w:p>
    <w:p w14:paraId="56A77255">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基本标签：人员基础信息如部门、岗位、性别等，随基础信息自动变化。</w:t>
      </w:r>
    </w:p>
    <w:p w14:paraId="47F5CF20">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动态标签：动态业务标签，包括证书，学时，积分，培训次数，在职年限，随业务数据动态变化。</w:t>
      </w:r>
    </w:p>
    <w:p w14:paraId="0BD4B94D">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自定义标签：自定义特征属性，方便企业根据人员个性化情况手工给人员单个或批量标记特征属性。</w:t>
      </w:r>
    </w:p>
    <w:p w14:paraId="1C61E71F">
      <w:pPr>
        <w:pStyle w:val="4"/>
        <w:bidi w:val="0"/>
        <w:ind w:left="1134" w:leftChars="0" w:hanging="1134" w:firstLineChars="0"/>
        <w:rPr>
          <w:rFonts w:hint="eastAsia"/>
          <w:i w:val="0"/>
          <w:iCs w:val="0"/>
          <w:lang w:val="en-US" w:eastAsia="zh-CN"/>
        </w:rPr>
      </w:pPr>
      <w:bookmarkStart w:id="99" w:name="_Toc16887"/>
      <w:r>
        <w:rPr>
          <w:rFonts w:hint="eastAsia"/>
          <w:i w:val="0"/>
          <w:iCs w:val="0"/>
          <w:lang w:val="en-US" w:eastAsia="zh-CN"/>
        </w:rPr>
        <w:t>岗位画像</w:t>
      </w:r>
      <w:bookmarkEnd w:id="99"/>
    </w:p>
    <w:p w14:paraId="0AEFB026">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企业分析不同岗位的画像特征，将岗位分为企业主要负责人、安全生产管理人员、特种作业人员、高风险岗位操作人员等类别，在创建岗位的时候设置类别，在岗位资质分析页面查看分配画像标签，根据画像特征自动识别在岗人员的画像匹配，标记不具备的特征。</w:t>
      </w:r>
    </w:p>
    <w:p w14:paraId="28454453">
      <w:pPr>
        <w:pStyle w:val="4"/>
        <w:bidi w:val="0"/>
        <w:ind w:left="1134" w:leftChars="0" w:hanging="1134" w:firstLineChars="0"/>
        <w:rPr>
          <w:rFonts w:hint="eastAsia"/>
          <w:i w:val="0"/>
          <w:iCs w:val="0"/>
          <w:lang w:val="en-US" w:eastAsia="zh-CN"/>
        </w:rPr>
      </w:pPr>
      <w:bookmarkStart w:id="100" w:name="_Toc11254"/>
      <w:r>
        <w:rPr>
          <w:rFonts w:hint="eastAsia"/>
          <w:i w:val="0"/>
          <w:iCs w:val="0"/>
          <w:lang w:val="en-US" w:eastAsia="zh-CN"/>
        </w:rPr>
        <w:t>培训矩阵</w:t>
      </w:r>
      <w:bookmarkEnd w:id="100"/>
    </w:p>
    <w:p w14:paraId="2F9FFB24">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支持设置岗位所需培训的课程，生成岗位培训矩阵，直观展示各岗位需学习内容。</w:t>
      </w:r>
    </w:p>
    <w:p w14:paraId="598531B7">
      <w:pPr>
        <w:pStyle w:val="4"/>
        <w:bidi w:val="0"/>
        <w:ind w:left="1134" w:leftChars="0" w:hanging="1134" w:firstLineChars="0"/>
        <w:rPr>
          <w:rFonts w:hint="eastAsia"/>
          <w:i w:val="0"/>
          <w:iCs w:val="0"/>
          <w:lang w:val="en-US" w:eastAsia="zh-CN"/>
        </w:rPr>
      </w:pPr>
      <w:bookmarkStart w:id="101" w:name="_Toc24306"/>
      <w:r>
        <w:rPr>
          <w:rFonts w:hint="eastAsia"/>
          <w:i w:val="0"/>
          <w:iCs w:val="0"/>
          <w:lang w:val="en-US" w:eastAsia="zh-CN"/>
        </w:rPr>
        <w:t>需求调研</w:t>
      </w:r>
      <w:bookmarkEnd w:id="101"/>
    </w:p>
    <w:p w14:paraId="4CC3667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为了更好的了解基层需求，可以给相关人员发送调研问卷，然后根据问卷内容，制定学习计划，支持自定义调研问题，支持【单选】【多选】【填空】。设定发放人员范围，可以查看问卷人员回答情况，查看问题选项统计与填空明细。</w:t>
      </w:r>
    </w:p>
    <w:p w14:paraId="7B73F620">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用户可以在</w:t>
      </w:r>
      <w:r>
        <w:rPr>
          <w:rFonts w:hint="default" w:ascii="宋体" w:hAnsi="宋体" w:eastAsia="宋体" w:cs="宋体"/>
          <w:i w:val="0"/>
          <w:iCs w:val="0"/>
          <w:sz w:val="24"/>
          <w:szCs w:val="24"/>
          <w:lang w:val="en-US" w:eastAsia="zh-CN"/>
        </w:rPr>
        <w:t>APP</w:t>
      </w:r>
      <w:r>
        <w:rPr>
          <w:rFonts w:hint="eastAsia" w:ascii="宋体" w:hAnsi="宋体" w:eastAsia="宋体" w:cs="宋体"/>
          <w:i w:val="0"/>
          <w:iCs w:val="0"/>
          <w:sz w:val="24"/>
          <w:szCs w:val="24"/>
          <w:lang w:val="en-US" w:eastAsia="zh-CN"/>
        </w:rPr>
        <w:t>接收消息、填写问卷。</w:t>
      </w:r>
    </w:p>
    <w:p w14:paraId="30FE00AD">
      <w:pPr>
        <w:pStyle w:val="4"/>
        <w:bidi w:val="0"/>
        <w:ind w:left="1134" w:leftChars="0" w:hanging="1134" w:firstLineChars="0"/>
        <w:rPr>
          <w:rFonts w:hint="eastAsia"/>
          <w:i w:val="0"/>
          <w:iCs w:val="0"/>
          <w:lang w:val="en-US" w:eastAsia="zh-CN"/>
        </w:rPr>
      </w:pPr>
      <w:bookmarkStart w:id="102" w:name="_Toc30658"/>
      <w:r>
        <w:rPr>
          <w:rFonts w:hint="eastAsia"/>
          <w:i w:val="0"/>
          <w:iCs w:val="0"/>
          <w:lang w:val="en-US" w:eastAsia="zh-CN"/>
        </w:rPr>
        <w:t>培训计划管理</w:t>
      </w:r>
      <w:bookmarkEnd w:id="102"/>
    </w:p>
    <w:p w14:paraId="2A7FC1B0">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企业按实际的培训需求，对全厂、各部门，制定每年度培训计划。计划内容包括：计划名称、周期（年度、季度、月度）、开始日期、结束日期、培训对象、培训内容、培训方式、考核方式、总学时、主培单位等。</w:t>
      </w:r>
    </w:p>
    <w:p w14:paraId="5F0CE502">
      <w:pPr>
        <w:pStyle w:val="4"/>
        <w:bidi w:val="0"/>
        <w:ind w:left="1134" w:leftChars="0" w:hanging="1134" w:firstLineChars="0"/>
        <w:rPr>
          <w:rFonts w:hint="eastAsia"/>
          <w:i w:val="0"/>
          <w:iCs w:val="0"/>
          <w:lang w:val="en-US" w:eastAsia="zh-CN"/>
        </w:rPr>
      </w:pPr>
      <w:bookmarkStart w:id="103" w:name="_Toc18934"/>
      <w:r>
        <w:rPr>
          <w:rFonts w:hint="eastAsia"/>
          <w:i w:val="0"/>
          <w:iCs w:val="0"/>
          <w:lang w:val="en-US" w:eastAsia="zh-CN"/>
        </w:rPr>
        <w:t>培训课件管理</w:t>
      </w:r>
      <w:bookmarkEnd w:id="103"/>
    </w:p>
    <w:p w14:paraId="1893E31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培训课件管理用于上传企业的培训素材，支持MP4格式的视频、Offce文件（PPT、Word、Excel），可单个上传，也支持批量上传文件及视频，上传的课件为了便于管理，支持预览及下载。</w:t>
      </w:r>
    </w:p>
    <w:p w14:paraId="799FA16D">
      <w:pPr>
        <w:pStyle w:val="4"/>
        <w:bidi w:val="0"/>
        <w:ind w:left="1134" w:leftChars="0" w:hanging="1134" w:firstLineChars="0"/>
        <w:rPr>
          <w:rFonts w:hint="eastAsia"/>
          <w:i w:val="0"/>
          <w:iCs w:val="0"/>
          <w:lang w:val="en-US" w:eastAsia="zh-CN"/>
        </w:rPr>
      </w:pPr>
      <w:bookmarkStart w:id="104" w:name="_Toc10141"/>
      <w:r>
        <w:rPr>
          <w:rFonts w:hint="eastAsia"/>
          <w:i w:val="0"/>
          <w:iCs w:val="0"/>
          <w:lang w:val="en-US" w:eastAsia="zh-CN"/>
        </w:rPr>
        <w:t>课程管理</w:t>
      </w:r>
      <w:bookmarkEnd w:id="104"/>
    </w:p>
    <w:p w14:paraId="486194B5">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支持线上课程管理和线下培训管理。</w:t>
      </w:r>
    </w:p>
    <w:p w14:paraId="7B9DFBEB">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线上课程维护，包括：课程分类、课程标题、学时、学分、封面图片，学习模式、学习合格标准、关联计划、课程学习截止时间、发布消息提醒等。按部门、岗位、人员指定学员的范围，这部分学员是必修学员。防作弊包括：视频首次查看是否允许拖动进度条、人脸识别、放挂机。</w:t>
      </w:r>
    </w:p>
    <w:p w14:paraId="690B6B7D">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线下培训维护，包括基本信息、高级设置等。基本信息包括：培训分类、培训标题、培训开始结束时间、培训地点、学时、学分、讲师、封面图片等。高级设置包括：签到二维码设置、合格标准、关联计划、发布消息提醒等。为培训设置一个或多个签到时间段。按部门、岗位、人员指定参加培训的学员范围。</w:t>
      </w:r>
    </w:p>
    <w:p w14:paraId="19302B71">
      <w:pPr>
        <w:pStyle w:val="4"/>
        <w:bidi w:val="0"/>
        <w:ind w:left="1134" w:leftChars="0" w:hanging="1134" w:firstLineChars="0"/>
        <w:rPr>
          <w:rFonts w:hint="eastAsia"/>
          <w:i w:val="0"/>
          <w:iCs w:val="0"/>
          <w:lang w:val="en-US" w:eastAsia="zh-CN"/>
        </w:rPr>
      </w:pPr>
      <w:bookmarkStart w:id="105" w:name="_Toc21331"/>
      <w:r>
        <w:rPr>
          <w:rFonts w:hint="eastAsia"/>
          <w:i w:val="0"/>
          <w:iCs w:val="0"/>
          <w:lang w:val="en-US" w:eastAsia="zh-CN"/>
        </w:rPr>
        <w:t>线上线下培训</w:t>
      </w:r>
      <w:bookmarkEnd w:id="105"/>
    </w:p>
    <w:p w14:paraId="142F54A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支持线上培训活动的管理，编制培训活动，下发学员</w:t>
      </w:r>
      <w:r>
        <w:rPr>
          <w:rFonts w:hint="default" w:ascii="宋体" w:hAnsi="宋体" w:eastAsia="宋体" w:cs="宋体"/>
          <w:i w:val="0"/>
          <w:iCs w:val="0"/>
          <w:sz w:val="24"/>
          <w:szCs w:val="24"/>
          <w:lang w:val="en-US" w:eastAsia="zh-CN"/>
        </w:rPr>
        <w:t>APP</w:t>
      </w:r>
      <w:r>
        <w:rPr>
          <w:rFonts w:hint="eastAsia" w:ascii="宋体" w:hAnsi="宋体" w:eastAsia="宋体" w:cs="宋体"/>
          <w:i w:val="0"/>
          <w:iCs w:val="0"/>
          <w:sz w:val="24"/>
          <w:szCs w:val="24"/>
          <w:lang w:val="en-US" w:eastAsia="zh-CN"/>
        </w:rPr>
        <w:t>实现在线学习。线上培训活动信息包括培训分类，培训主题，培训简介、.级别、培训类型、学时，讲师，培训封面，合格标准，关联计划，截止时间，防作弊设置（首次播放是否允许拖动，视频防挂机，人脸识别），关联课程，关联学员。</w:t>
      </w:r>
    </w:p>
    <w:p w14:paraId="3BBC21AE">
      <w:pPr>
        <w:pStyle w:val="4"/>
        <w:bidi w:val="0"/>
        <w:ind w:left="1134" w:leftChars="0" w:hanging="1134" w:firstLineChars="0"/>
        <w:rPr>
          <w:rFonts w:hint="eastAsia"/>
          <w:i w:val="0"/>
          <w:iCs w:val="0"/>
          <w:lang w:val="en-US" w:eastAsia="zh-CN"/>
        </w:rPr>
      </w:pPr>
      <w:bookmarkStart w:id="106" w:name="_Toc32223"/>
      <w:r>
        <w:rPr>
          <w:rFonts w:hint="eastAsia"/>
          <w:i w:val="0"/>
          <w:iCs w:val="0"/>
          <w:lang w:val="en-US" w:eastAsia="zh-CN"/>
        </w:rPr>
        <w:t>试卷管理</w:t>
      </w:r>
      <w:bookmarkEnd w:id="106"/>
    </w:p>
    <w:p w14:paraId="18872305">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考试试题支持单选题、多选题、判断题、主观题这四类题型。可单个新增题目，也可批量导入题目。</w:t>
      </w:r>
    </w:p>
    <w:p w14:paraId="075D07B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支持一人一卷、自主选题、随机抽提三类出题方式的试卷。</w:t>
      </w:r>
    </w:p>
    <w:p w14:paraId="2FBD6432">
      <w:pPr>
        <w:pStyle w:val="4"/>
        <w:bidi w:val="0"/>
        <w:ind w:left="1134" w:leftChars="0" w:hanging="1134" w:firstLineChars="0"/>
        <w:rPr>
          <w:rFonts w:hint="eastAsia"/>
          <w:i w:val="0"/>
          <w:iCs w:val="0"/>
          <w:lang w:val="en-US" w:eastAsia="zh-CN"/>
        </w:rPr>
      </w:pPr>
      <w:bookmarkStart w:id="107" w:name="_Toc16928"/>
      <w:r>
        <w:rPr>
          <w:rFonts w:hint="eastAsia"/>
          <w:i w:val="0"/>
          <w:iCs w:val="0"/>
          <w:lang w:val="en-US" w:eastAsia="zh-CN"/>
        </w:rPr>
        <w:t>在线考试管理</w:t>
      </w:r>
      <w:bookmarkEnd w:id="107"/>
    </w:p>
    <w:p w14:paraId="60562A8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支持维护考试分类、考试标题、学时、考试开始结束时间、重考次数、交卷后公布成绩、交卷后查看答案解析、消息提醒等，具备选项乱序、人脸识别、放挂机等防作弊措施。</w:t>
      </w:r>
    </w:p>
    <w:p w14:paraId="2E015F1A">
      <w:pPr>
        <w:pStyle w:val="4"/>
        <w:bidi w:val="0"/>
        <w:ind w:left="1134" w:leftChars="0" w:hanging="1134" w:firstLineChars="0"/>
        <w:rPr>
          <w:rFonts w:hint="eastAsia"/>
          <w:i w:val="0"/>
          <w:iCs w:val="0"/>
          <w:lang w:val="en-US" w:eastAsia="zh-CN"/>
        </w:rPr>
      </w:pPr>
      <w:bookmarkStart w:id="108" w:name="_Toc735"/>
      <w:r>
        <w:rPr>
          <w:rFonts w:hint="eastAsia"/>
          <w:i w:val="0"/>
          <w:iCs w:val="0"/>
          <w:lang w:val="en-US" w:eastAsia="zh-CN"/>
        </w:rPr>
        <w:t>模拟考试</w:t>
      </w:r>
      <w:bookmarkEnd w:id="108"/>
    </w:p>
    <w:p w14:paraId="4607800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考试管理新增时支持模拟考试类型，模拟考试不记录学分学时，也不和计划关联， 正式考试与模拟考试的标签区分，发布后学员可以在线模拟考试。</w:t>
      </w:r>
    </w:p>
    <w:p w14:paraId="6BE575B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具备习题练习功能，可为学员设置不同题型的练习题。方便考前练习。学员练习时每回答一个问题，自动展示这道题的题目解析。可以在错题集中对错题反复练习，当配置【答对后自动移除错题】开关后，在错题集中练习正确，会移出错题集。</w:t>
      </w:r>
    </w:p>
    <w:p w14:paraId="01E1170F">
      <w:pPr>
        <w:pStyle w:val="4"/>
        <w:bidi w:val="0"/>
        <w:ind w:left="1134" w:leftChars="0" w:hanging="1134" w:firstLineChars="0"/>
        <w:rPr>
          <w:rFonts w:hint="eastAsia"/>
          <w:i w:val="0"/>
          <w:iCs w:val="0"/>
          <w:lang w:val="en-US" w:eastAsia="zh-CN"/>
        </w:rPr>
      </w:pPr>
      <w:bookmarkStart w:id="109" w:name="_Toc19597"/>
      <w:r>
        <w:rPr>
          <w:rFonts w:hint="eastAsia"/>
          <w:i w:val="0"/>
          <w:iCs w:val="0"/>
          <w:lang w:val="en-US" w:eastAsia="zh-CN"/>
        </w:rPr>
        <w:t>每日一练</w:t>
      </w:r>
      <w:bookmarkEnd w:id="109"/>
    </w:p>
    <w:p w14:paraId="6A79E9A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每日一练是利用空闲或碎片时间提升学习效果、掌握知识的重要途径，在每日几分钟快速答题的潜移默化中学习和检视知识掌握情况。</w:t>
      </w:r>
    </w:p>
    <w:p w14:paraId="35D401E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练习计划：用户可以按照分类和周期，设定一段时间的每日一练，</w:t>
      </w:r>
      <w:r>
        <w:rPr>
          <w:rFonts w:hint="default" w:ascii="宋体" w:hAnsi="宋体" w:eastAsia="宋体" w:cs="宋体"/>
          <w:i w:val="0"/>
          <w:iCs w:val="0"/>
          <w:sz w:val="24"/>
          <w:szCs w:val="24"/>
          <w:lang w:val="en-US" w:eastAsia="zh-CN"/>
        </w:rPr>
        <w:t>可以新增，修改，发布/取消每日一练，</w:t>
      </w:r>
      <w:r>
        <w:rPr>
          <w:rFonts w:hint="eastAsia" w:ascii="宋体" w:hAnsi="宋体" w:eastAsia="宋体" w:cs="宋体"/>
          <w:i w:val="0"/>
          <w:iCs w:val="0"/>
          <w:sz w:val="24"/>
          <w:szCs w:val="24"/>
          <w:lang w:val="en-US" w:eastAsia="zh-CN"/>
        </w:rPr>
        <w:t>也</w:t>
      </w:r>
      <w:r>
        <w:rPr>
          <w:rFonts w:hint="default" w:ascii="宋体" w:hAnsi="宋体" w:eastAsia="宋体" w:cs="宋体"/>
          <w:i w:val="0"/>
          <w:iCs w:val="0"/>
          <w:sz w:val="24"/>
          <w:szCs w:val="24"/>
          <w:lang w:val="en-US" w:eastAsia="zh-CN"/>
        </w:rPr>
        <w:t>可以设置多个每日一练，可以设置</w:t>
      </w:r>
      <w:r>
        <w:rPr>
          <w:rFonts w:hint="eastAsia" w:ascii="宋体" w:hAnsi="宋体" w:eastAsia="宋体" w:cs="宋体"/>
          <w:i w:val="0"/>
          <w:iCs w:val="0"/>
          <w:sz w:val="24"/>
          <w:szCs w:val="24"/>
          <w:lang w:val="en-US" w:eastAsia="zh-CN"/>
        </w:rPr>
        <w:t>每日一练</w:t>
      </w:r>
      <w:r>
        <w:rPr>
          <w:rFonts w:hint="default" w:ascii="宋体" w:hAnsi="宋体" w:eastAsia="宋体" w:cs="宋体"/>
          <w:i w:val="0"/>
          <w:iCs w:val="0"/>
          <w:sz w:val="24"/>
          <w:szCs w:val="24"/>
          <w:lang w:val="en-US" w:eastAsia="zh-CN"/>
        </w:rPr>
        <w:t>对应的人员，周期，</w:t>
      </w:r>
      <w:r>
        <w:rPr>
          <w:rFonts w:hint="eastAsia" w:ascii="宋体" w:hAnsi="宋体" w:eastAsia="宋体" w:cs="宋体"/>
          <w:i w:val="0"/>
          <w:iCs w:val="0"/>
          <w:sz w:val="24"/>
          <w:szCs w:val="24"/>
          <w:lang w:val="en-US" w:eastAsia="zh-CN"/>
        </w:rPr>
        <w:t>练习时长、是否启用人脸识别，练习通过标准，每天练习的起止时间</w:t>
      </w:r>
      <w:r>
        <w:rPr>
          <w:rFonts w:hint="default" w:ascii="宋体" w:hAnsi="宋体" w:eastAsia="宋体" w:cs="宋体"/>
          <w:i w:val="0"/>
          <w:iCs w:val="0"/>
          <w:sz w:val="24"/>
          <w:szCs w:val="24"/>
          <w:lang w:val="en-US" w:eastAsia="zh-CN"/>
        </w:rPr>
        <w:t>以及相应的</w:t>
      </w:r>
      <w:r>
        <w:rPr>
          <w:rFonts w:hint="eastAsia" w:ascii="宋体" w:hAnsi="宋体" w:eastAsia="宋体" w:cs="宋体"/>
          <w:i w:val="0"/>
          <w:iCs w:val="0"/>
          <w:sz w:val="24"/>
          <w:szCs w:val="24"/>
          <w:lang w:val="en-US" w:eastAsia="zh-CN"/>
        </w:rPr>
        <w:t>积分</w:t>
      </w:r>
      <w:r>
        <w:rPr>
          <w:rFonts w:hint="default" w:ascii="宋体" w:hAnsi="宋体" w:eastAsia="宋体" w:cs="宋体"/>
          <w:i w:val="0"/>
          <w:iCs w:val="0"/>
          <w:sz w:val="24"/>
          <w:szCs w:val="24"/>
          <w:lang w:val="en-US" w:eastAsia="zh-CN"/>
        </w:rPr>
        <w:t>规则</w:t>
      </w:r>
      <w:r>
        <w:rPr>
          <w:rFonts w:hint="eastAsia" w:ascii="宋体" w:hAnsi="宋体" w:eastAsia="宋体" w:cs="宋体"/>
          <w:i w:val="0"/>
          <w:iCs w:val="0"/>
          <w:sz w:val="24"/>
          <w:szCs w:val="24"/>
          <w:lang w:val="en-US" w:eastAsia="zh-CN"/>
        </w:rPr>
        <w:t>。</w:t>
      </w:r>
    </w:p>
    <w:p w14:paraId="05D4711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每日练习：每日一练设置完成后每天生成练习任务推送到对应的学员，学员在规定的时间内进行练习，超过时间没法进行练习，不到时间则也无法练习。</w:t>
      </w:r>
    </w:p>
    <w:p w14:paraId="3E25B8BD">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练习统计：练习结束后，管理员可以查看具体某个练习的每天练习情况，也可以查看具体某一天的学员练习明细和具体答题情。</w:t>
      </w:r>
    </w:p>
    <w:p w14:paraId="1C64DAC3">
      <w:pPr>
        <w:pStyle w:val="4"/>
        <w:bidi w:val="0"/>
        <w:ind w:left="1134" w:leftChars="0" w:hanging="1134" w:firstLineChars="0"/>
        <w:rPr>
          <w:rFonts w:hint="eastAsia" w:ascii="宋体" w:hAnsi="宋体" w:eastAsia="宋体" w:cs="宋体"/>
          <w:i w:val="0"/>
          <w:iCs w:val="0"/>
          <w:sz w:val="24"/>
          <w:szCs w:val="24"/>
          <w:lang w:val="en-US" w:eastAsia="zh-CN"/>
        </w:rPr>
      </w:pPr>
      <w:bookmarkStart w:id="110" w:name="_Toc28279"/>
      <w:r>
        <w:rPr>
          <w:rFonts w:hint="eastAsia"/>
          <w:i w:val="0"/>
          <w:iCs w:val="0"/>
          <w:lang w:val="en-US" w:eastAsia="zh-CN"/>
        </w:rPr>
        <w:t>个人中心</w:t>
      </w:r>
      <w:bookmarkEnd w:id="110"/>
    </w:p>
    <w:p w14:paraId="0BFC615E">
      <w:pPr>
        <w:bidi w:val="0"/>
        <w:rPr>
          <w:rFonts w:hint="eastAsia" w:ascii="仿宋" w:hAnsi="仿宋" w:eastAsia="仿宋" w:cs="仿宋"/>
          <w:i w:val="0"/>
          <w:iCs w:val="0"/>
          <w:color w:val="000000" w:themeColor="text1"/>
          <w:sz w:val="24"/>
          <w:szCs w:val="24"/>
          <w14:textFill>
            <w14:solidFill>
              <w14:schemeClr w14:val="tx1"/>
            </w14:solidFill>
          </w14:textFill>
        </w:rPr>
      </w:pPr>
      <w:r>
        <w:rPr>
          <w:rFonts w:hint="eastAsia" w:ascii="宋体" w:hAnsi="宋体" w:eastAsia="宋体" w:cs="宋体"/>
          <w:i w:val="0"/>
          <w:iCs w:val="0"/>
          <w:sz w:val="24"/>
          <w:szCs w:val="24"/>
          <w:lang w:val="en-US" w:eastAsia="zh-CN"/>
        </w:rPr>
        <w:t>学员中心展示学员最新的必须课程、考试按任务，可点击查看所有的课程、考试任务与记录。同时支持培训动态展示。培训截止期小于5天的，显示倒计时。学员可对公开课加入选修进行学习</w:t>
      </w:r>
    </w:p>
    <w:p w14:paraId="63F9770C">
      <w:pPr>
        <w:numPr>
          <w:ilvl w:val="0"/>
          <w:numId w:val="6"/>
        </w:numPr>
        <w:tabs>
          <w:tab w:val="left" w:pos="0"/>
          <w:tab w:val="left" w:pos="210"/>
          <w:tab w:val="left" w:pos="420"/>
          <w:tab w:val="left" w:pos="562"/>
          <w:tab w:val="left" w:pos="630"/>
          <w:tab w:val="left" w:pos="945"/>
          <w:tab w:val="left" w:pos="1134"/>
        </w:tabs>
        <w:bidi w:val="0"/>
        <w:ind w:left="425" w:leftChars="0" w:hanging="425" w:firstLineChars="0"/>
        <w:outlineLvl w:val="9"/>
        <w:rPr>
          <w:rFonts w:hint="eastAsia"/>
          <w:i w:val="0"/>
          <w:iCs w:val="0"/>
          <w:lang w:val="en-US" w:eastAsia="zh-CN"/>
        </w:rPr>
      </w:pPr>
      <w:r>
        <w:rPr>
          <w:rFonts w:hint="eastAsia"/>
          <w:i w:val="0"/>
          <w:iCs w:val="0"/>
          <w:lang w:val="en-US" w:eastAsia="zh-CN"/>
        </w:rPr>
        <w:t>我的考试</w:t>
      </w:r>
    </w:p>
    <w:p w14:paraId="31D0610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学员可看到自己所有的考试，按考试进度和状态分类展示。作为线下培训的讲师，可查看培训信息，培训的学员的签到情况，以及展示签到静态二维码。查看企业每年都公司培训计划、部门培训计划中，涉及到当前登录人是学员的所有培训计划。</w:t>
      </w:r>
    </w:p>
    <w:p w14:paraId="05713FEE">
      <w:pPr>
        <w:numPr>
          <w:ilvl w:val="0"/>
          <w:numId w:val="6"/>
        </w:numPr>
        <w:tabs>
          <w:tab w:val="left" w:pos="0"/>
          <w:tab w:val="left" w:pos="210"/>
          <w:tab w:val="left" w:pos="420"/>
          <w:tab w:val="left" w:pos="562"/>
          <w:tab w:val="left" w:pos="630"/>
          <w:tab w:val="left" w:pos="945"/>
          <w:tab w:val="left" w:pos="1134"/>
        </w:tabs>
        <w:bidi w:val="0"/>
        <w:ind w:left="425" w:leftChars="0" w:hanging="425" w:firstLineChars="0"/>
        <w:outlineLvl w:val="9"/>
        <w:rPr>
          <w:rFonts w:hint="eastAsia"/>
          <w:i w:val="0"/>
          <w:iCs w:val="0"/>
          <w:lang w:val="en-US" w:eastAsia="zh-CN"/>
        </w:rPr>
      </w:pPr>
      <w:r>
        <w:rPr>
          <w:rFonts w:hint="eastAsia"/>
          <w:i w:val="0"/>
          <w:iCs w:val="0"/>
          <w:lang w:val="en-US" w:eastAsia="zh-CN"/>
        </w:rPr>
        <w:t>我的培训</w:t>
      </w:r>
    </w:p>
    <w:p w14:paraId="6BB8748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查看当前登录人是学员的所有线下培训的列表。可查看到此培训的介绍，以及当前学员自己的签到情况。</w:t>
      </w:r>
    </w:p>
    <w:p w14:paraId="35C4158E">
      <w:pPr>
        <w:pStyle w:val="4"/>
        <w:keepNext/>
        <w:keepLines/>
        <w:pageBreakBefore w:val="0"/>
        <w:widowControl w:val="0"/>
        <w:kinsoku/>
        <w:wordWrap/>
        <w:overflowPunct/>
        <w:topLinePunct w:val="0"/>
        <w:autoSpaceDE/>
        <w:autoSpaceDN/>
        <w:bidi w:val="0"/>
        <w:adjustRightInd w:val="0"/>
        <w:snapToGrid w:val="0"/>
        <w:spacing w:after="157" w:afterLines="50" w:line="440" w:lineRule="exact"/>
        <w:ind w:left="1134" w:leftChars="0" w:hanging="1134" w:firstLineChars="0"/>
        <w:textAlignment w:val="auto"/>
        <w:rPr>
          <w:rFonts w:hint="default"/>
          <w:i w:val="0"/>
          <w:iCs w:val="0"/>
          <w:lang w:val="en-US" w:eastAsia="zh-CN"/>
        </w:rPr>
      </w:pPr>
      <w:bookmarkStart w:id="111" w:name="_Toc25545"/>
      <w:r>
        <w:rPr>
          <w:rFonts w:hint="eastAsia"/>
          <w:i w:val="0"/>
          <w:iCs w:val="0"/>
          <w:lang w:val="en-US" w:eastAsia="zh-CN"/>
        </w:rPr>
        <w:t>一人一档</w:t>
      </w:r>
      <w:bookmarkEnd w:id="111"/>
    </w:p>
    <w:p w14:paraId="1DDCC0F7">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自动生成学员一人一档：包括个人基本信息、学时记录、学习档案、证书、学习记录、奖惩记录、岗位变动记录等。可以下载个人培训档案到本地（word）。</w:t>
      </w:r>
    </w:p>
    <w:p w14:paraId="10FD031D">
      <w:pPr>
        <w:pStyle w:val="4"/>
        <w:keepNext/>
        <w:keepLines/>
        <w:pageBreakBefore w:val="0"/>
        <w:widowControl w:val="0"/>
        <w:kinsoku/>
        <w:wordWrap/>
        <w:overflowPunct/>
        <w:topLinePunct w:val="0"/>
        <w:autoSpaceDE/>
        <w:autoSpaceDN/>
        <w:bidi w:val="0"/>
        <w:adjustRightInd w:val="0"/>
        <w:snapToGrid w:val="0"/>
        <w:spacing w:after="157" w:afterLines="50" w:line="440" w:lineRule="exact"/>
        <w:ind w:left="1134" w:leftChars="0" w:hanging="1134" w:firstLineChars="0"/>
        <w:textAlignment w:val="auto"/>
        <w:rPr>
          <w:rFonts w:hint="eastAsia"/>
          <w:i w:val="0"/>
          <w:iCs w:val="0"/>
          <w:lang w:val="en-US" w:eastAsia="zh-CN"/>
        </w:rPr>
      </w:pPr>
      <w:bookmarkStart w:id="112" w:name="_Toc10962"/>
      <w:r>
        <w:rPr>
          <w:rFonts w:hint="eastAsia"/>
          <w:i w:val="0"/>
          <w:iCs w:val="0"/>
          <w:lang w:val="en-US" w:eastAsia="zh-CN"/>
        </w:rPr>
        <w:t>证书提醒</w:t>
      </w:r>
      <w:bookmarkEnd w:id="112"/>
    </w:p>
    <w:p w14:paraId="46FF463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支持设置</w:t>
      </w:r>
      <w:r>
        <w:rPr>
          <w:rFonts w:hint="eastAsia" w:ascii="宋体" w:hAnsi="宋体" w:eastAsia="宋体" w:cs="宋体"/>
          <w:i w:val="0"/>
          <w:iCs w:val="0"/>
          <w:sz w:val="24"/>
          <w:szCs w:val="24"/>
          <w:lang w:val="en-US" w:eastAsia="zh-CN"/>
        </w:rPr>
        <w:t>证书有效期和</w:t>
      </w:r>
      <w:r>
        <w:rPr>
          <w:rFonts w:hint="eastAsia" w:ascii="宋体" w:hAnsi="宋体" w:eastAsia="宋体" w:cs="宋体"/>
          <w:i w:val="0"/>
          <w:iCs w:val="0"/>
          <w:sz w:val="24"/>
          <w:szCs w:val="24"/>
          <w:lang w:val="en-US" w:eastAsia="zh-Hans"/>
        </w:rPr>
        <w:t>证书到期提醒</w:t>
      </w:r>
      <w:r>
        <w:rPr>
          <w:rFonts w:hint="eastAsia" w:ascii="宋体" w:hAnsi="宋体" w:eastAsia="宋体" w:cs="宋体"/>
          <w:i w:val="0"/>
          <w:iCs w:val="0"/>
          <w:sz w:val="24"/>
          <w:szCs w:val="24"/>
          <w:lang w:val="en-US" w:eastAsia="zh-CN"/>
        </w:rPr>
        <w:t>、复证提醒等</w:t>
      </w:r>
      <w:r>
        <w:rPr>
          <w:rFonts w:hint="eastAsia" w:ascii="宋体" w:hAnsi="宋体" w:eastAsia="宋体" w:cs="宋体"/>
          <w:i w:val="0"/>
          <w:iCs w:val="0"/>
          <w:sz w:val="24"/>
          <w:szCs w:val="24"/>
          <w:lang w:val="en-US" w:eastAsia="zh-Hans"/>
        </w:rPr>
        <w:t>，设置内容包括提醒类型、提醒提前天数以及提醒对象；设置完毕后会根据提醒规则消息通知到提醒对象。</w:t>
      </w:r>
      <w:r>
        <w:rPr>
          <w:rFonts w:hint="eastAsia" w:ascii="宋体" w:hAnsi="宋体" w:eastAsia="宋体" w:cs="宋体"/>
          <w:i w:val="0"/>
          <w:iCs w:val="0"/>
          <w:sz w:val="24"/>
          <w:szCs w:val="24"/>
          <w:lang w:val="en-US" w:eastAsia="zh-CN"/>
        </w:rPr>
        <w:t>考试通过支持发放证书（用于企业内部证书的管理，比如监护人证书）。</w:t>
      </w:r>
    </w:p>
    <w:p w14:paraId="3BFA5C1E">
      <w:pPr>
        <w:pStyle w:val="4"/>
        <w:keepNext/>
        <w:keepLines/>
        <w:pageBreakBefore w:val="0"/>
        <w:widowControl w:val="0"/>
        <w:kinsoku/>
        <w:wordWrap/>
        <w:overflowPunct/>
        <w:topLinePunct w:val="0"/>
        <w:autoSpaceDE/>
        <w:autoSpaceDN/>
        <w:bidi w:val="0"/>
        <w:adjustRightInd w:val="0"/>
        <w:snapToGrid w:val="0"/>
        <w:spacing w:after="157" w:afterLines="50" w:line="440" w:lineRule="exact"/>
        <w:ind w:left="1134" w:leftChars="0" w:hanging="1134" w:firstLineChars="0"/>
        <w:textAlignment w:val="auto"/>
        <w:rPr>
          <w:rFonts w:hint="eastAsia"/>
          <w:i w:val="0"/>
          <w:iCs w:val="0"/>
          <w:lang w:val="en-US" w:eastAsia="zh-CN"/>
        </w:rPr>
      </w:pPr>
      <w:bookmarkStart w:id="113" w:name="_Toc30762"/>
      <w:r>
        <w:rPr>
          <w:rFonts w:hint="eastAsia"/>
          <w:i w:val="0"/>
          <w:iCs w:val="0"/>
          <w:lang w:val="en-US" w:eastAsia="zh-CN"/>
        </w:rPr>
        <w:t>培训积分</w:t>
      </w:r>
      <w:bookmarkEnd w:id="113"/>
    </w:p>
    <w:p w14:paraId="0EEC2660">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可以配置积分规则，包括考试通过积分、培训完成积分、初始化积分三种。每当学员完成【培训通过】【考试通过】事项时，自动把数据记录在积分管理中。【初始积分】每位员工仅执行1次。</w:t>
      </w:r>
    </w:p>
    <w:p w14:paraId="3AAC43D4">
      <w:pPr>
        <w:pStyle w:val="4"/>
        <w:keepNext/>
        <w:keepLines/>
        <w:pageBreakBefore w:val="0"/>
        <w:widowControl w:val="0"/>
        <w:kinsoku/>
        <w:wordWrap/>
        <w:overflowPunct/>
        <w:topLinePunct w:val="0"/>
        <w:autoSpaceDE/>
        <w:autoSpaceDN/>
        <w:bidi w:val="0"/>
        <w:adjustRightInd w:val="0"/>
        <w:snapToGrid w:val="0"/>
        <w:spacing w:after="157" w:afterLines="50" w:line="440" w:lineRule="exact"/>
        <w:ind w:left="1134" w:leftChars="0" w:hanging="1134" w:firstLineChars="0"/>
        <w:textAlignment w:val="auto"/>
        <w:rPr>
          <w:rFonts w:hint="eastAsia"/>
          <w:i w:val="0"/>
          <w:iCs w:val="0"/>
          <w:lang w:val="en-US" w:eastAsia="zh-CN"/>
        </w:rPr>
      </w:pPr>
      <w:bookmarkStart w:id="114" w:name="_Toc8825"/>
      <w:r>
        <w:rPr>
          <w:rFonts w:hint="eastAsia"/>
          <w:i w:val="0"/>
          <w:iCs w:val="0"/>
          <w:lang w:val="en-US" w:eastAsia="zh-CN"/>
        </w:rPr>
        <w:t>双向评价</w:t>
      </w:r>
      <w:bookmarkEnd w:id="114"/>
    </w:p>
    <w:p w14:paraId="0BEDCD4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系统具备培训效果评价功能，培训实施后，教师和学员可在移动端或电脑端对培训开展双向评价。培训评价包括学员评价，教师评价。评价结果在培训看板中展示，方便培训管理员了解每次培训的评价参与情况。</w:t>
      </w:r>
    </w:p>
    <w:p w14:paraId="30BF4ADB">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学员学习完成后可以在“我的培训”中进行评价，教师可以在“我是讲师”可以对学员评价进行回复，具备权限的管理人员可以在培训课程进行对培训课程进行整体点评。</w:t>
      </w:r>
    </w:p>
    <w:p w14:paraId="759288A4">
      <w:pPr>
        <w:pStyle w:val="4"/>
        <w:keepNext/>
        <w:keepLines/>
        <w:pageBreakBefore w:val="0"/>
        <w:widowControl w:val="0"/>
        <w:kinsoku/>
        <w:wordWrap/>
        <w:overflowPunct/>
        <w:topLinePunct w:val="0"/>
        <w:autoSpaceDE/>
        <w:autoSpaceDN/>
        <w:bidi w:val="0"/>
        <w:adjustRightInd w:val="0"/>
        <w:snapToGrid w:val="0"/>
        <w:spacing w:after="157" w:afterLines="50" w:line="440" w:lineRule="exact"/>
        <w:ind w:left="1134" w:leftChars="0" w:hanging="1134" w:firstLineChars="0"/>
        <w:textAlignment w:val="auto"/>
        <w:rPr>
          <w:rFonts w:hint="eastAsia"/>
          <w:i w:val="0"/>
          <w:iCs w:val="0"/>
          <w:lang w:val="en-US" w:eastAsia="zh-CN"/>
        </w:rPr>
      </w:pPr>
      <w:bookmarkStart w:id="115" w:name="_Toc16245"/>
      <w:r>
        <w:rPr>
          <w:rFonts w:hint="eastAsia"/>
          <w:i w:val="0"/>
          <w:iCs w:val="0"/>
          <w:lang w:val="en-US" w:eastAsia="zh-CN"/>
        </w:rPr>
        <w:t>报表统计</w:t>
      </w:r>
      <w:bookmarkEnd w:id="115"/>
    </w:p>
    <w:p w14:paraId="036A1305">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线上课程完成情况统计，线下培训参与情况统计，考试通过情况统计等内容。支持统计结果的按需导出。可以选择不同场次的培训，查询培训活动的参与情况、评价情况。</w:t>
      </w:r>
    </w:p>
    <w:p w14:paraId="762CD17D">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每次培训自动生成培训档案，一期一档，可以选择不同场次的培训，查询单次培训活动的参与情况、分部门/岗位的参与情况、完成率、评价情况。</w:t>
      </w:r>
    </w:p>
    <w:p w14:paraId="0B17DAF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对线下、线上培训的参与情况进行统计，按参与率从低到高升序排序。数据下钻，对每个线下培训的参与情况，按部门进行统计，或者按学员进行统计。</w:t>
      </w:r>
    </w:p>
    <w:p w14:paraId="5D83F926">
      <w:pPr>
        <w:pStyle w:val="4"/>
        <w:keepNext/>
        <w:keepLines/>
        <w:pageBreakBefore w:val="0"/>
        <w:widowControl w:val="0"/>
        <w:kinsoku/>
        <w:wordWrap/>
        <w:overflowPunct/>
        <w:topLinePunct w:val="0"/>
        <w:autoSpaceDE/>
        <w:autoSpaceDN/>
        <w:bidi w:val="0"/>
        <w:adjustRightInd w:val="0"/>
        <w:snapToGrid w:val="0"/>
        <w:spacing w:after="157" w:afterLines="50" w:line="440" w:lineRule="exact"/>
        <w:ind w:left="1134" w:leftChars="0" w:hanging="1134" w:firstLineChars="0"/>
        <w:textAlignment w:val="auto"/>
        <w:rPr>
          <w:rFonts w:hint="eastAsia"/>
          <w:i w:val="0"/>
          <w:iCs w:val="0"/>
          <w:lang w:val="en-US" w:eastAsia="zh-CN"/>
        </w:rPr>
      </w:pPr>
      <w:bookmarkStart w:id="116" w:name="_Toc23546"/>
      <w:r>
        <w:rPr>
          <w:rFonts w:hint="eastAsia"/>
          <w:i w:val="0"/>
          <w:iCs w:val="0"/>
          <w:lang w:val="en-US" w:eastAsia="zh-CN"/>
        </w:rPr>
        <w:t>培训配置</w:t>
      </w:r>
      <w:bookmarkEnd w:id="116"/>
    </w:p>
    <w:p w14:paraId="00FA9570">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系统支持学时标准设置功能，配置时间与学时的对照关系，支持培训分类管理、知识库分类管理等全局配置功能。</w:t>
      </w:r>
    </w:p>
    <w:p w14:paraId="6D2F3599">
      <w:pPr>
        <w:bidi w:val="0"/>
        <w:rPr>
          <w:rFonts w:hint="default" w:ascii="宋体" w:hAnsi="宋体" w:eastAsia="宋体" w:cs="宋体"/>
          <w:i w:val="0"/>
          <w:iCs w:val="0"/>
          <w:sz w:val="24"/>
          <w:szCs w:val="24"/>
          <w:lang w:val="en-US" w:eastAsia="zh-CN"/>
        </w:rPr>
      </w:pPr>
    </w:p>
    <w:p w14:paraId="57F8A9FD">
      <w:pPr>
        <w:pStyle w:val="3"/>
        <w:bidi w:val="0"/>
        <w:ind w:left="567" w:leftChars="0" w:hanging="567" w:firstLineChars="0"/>
        <w:rPr>
          <w:rFonts w:hint="eastAsia"/>
          <w:i w:val="0"/>
          <w:iCs w:val="0"/>
          <w:lang w:val="en-US" w:eastAsia="zh-CN"/>
        </w:rPr>
      </w:pPr>
      <w:bookmarkStart w:id="117" w:name="_Toc5746"/>
      <w:r>
        <w:rPr>
          <w:rFonts w:hint="eastAsia"/>
          <w:i w:val="0"/>
          <w:iCs w:val="0"/>
          <w:lang w:val="en-US" w:eastAsia="zh-CN"/>
        </w:rPr>
        <w:t>承包商管理</w:t>
      </w:r>
      <w:bookmarkEnd w:id="117"/>
    </w:p>
    <w:p w14:paraId="6B4A2405">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参照《工业互连网+危化安全生产承包商管理系统建设应用指南(试行) 》建设承包商管理系统，包括承包商信息、承包商准入、承包商入场管理、现场管理、考核评价、黑名单管理等功能。</w:t>
      </w:r>
    </w:p>
    <w:p w14:paraId="34B8A62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对公司承包商进行全流程管理,包括建立承包商档案、资质审查与过期提醒、承包商教育培训、承包商安全评价考核、黑名单等管理。对承包商人员的档案、资质证件和过期提醒、绩效表现进行管理。</w:t>
      </w:r>
    </w:p>
    <w:p w14:paraId="314671BF">
      <w:pPr>
        <w:pStyle w:val="4"/>
        <w:bidi w:val="0"/>
        <w:ind w:left="1134" w:leftChars="0" w:hanging="1134" w:firstLineChars="0"/>
        <w:rPr>
          <w:rFonts w:hint="eastAsia"/>
          <w:i w:val="0"/>
          <w:iCs w:val="0"/>
          <w:lang w:val="en-US" w:eastAsia="zh-CN"/>
        </w:rPr>
      </w:pPr>
      <w:bookmarkStart w:id="118" w:name="_Toc14242"/>
      <w:r>
        <w:rPr>
          <w:rFonts w:hint="eastAsia"/>
          <w:i w:val="0"/>
          <w:iCs w:val="0"/>
          <w:lang w:val="en-US" w:eastAsia="zh-CN"/>
        </w:rPr>
        <w:t>承包商企业管理</w:t>
      </w:r>
      <w:bookmarkEnd w:id="118"/>
    </w:p>
    <w:p w14:paraId="6BE53E0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支持承包商单位类型管理、承包商人员工种设置等，</w:t>
      </w:r>
      <w:r>
        <w:rPr>
          <w:rFonts w:hint="eastAsia" w:ascii="宋体" w:hAnsi="宋体" w:eastAsia="宋体" w:cs="宋体"/>
          <w:i w:val="0"/>
          <w:iCs w:val="0"/>
          <w:sz w:val="24"/>
          <w:szCs w:val="24"/>
          <w:lang w:val="en-US" w:eastAsia="zh-Hans"/>
        </w:rPr>
        <w:t>维护企业会存在的各个承包商类型</w:t>
      </w:r>
      <w:r>
        <w:rPr>
          <w:rFonts w:hint="eastAsia" w:ascii="宋体" w:hAnsi="宋体" w:eastAsia="宋体" w:cs="宋体"/>
          <w:i w:val="0"/>
          <w:iCs w:val="0"/>
          <w:sz w:val="24"/>
          <w:szCs w:val="24"/>
          <w:lang w:val="en-US" w:eastAsia="zh-CN"/>
        </w:rPr>
        <w:t>和承包商会存在的各个工种</w:t>
      </w:r>
      <w:r>
        <w:rPr>
          <w:rFonts w:hint="eastAsia" w:ascii="宋体" w:hAnsi="宋体" w:eastAsia="宋体" w:cs="宋体"/>
          <w:i w:val="0"/>
          <w:iCs w:val="0"/>
          <w:sz w:val="24"/>
          <w:szCs w:val="24"/>
          <w:lang w:val="en-US" w:eastAsia="zh-Hans"/>
        </w:rPr>
        <w:t>。统一管理承包商</w:t>
      </w:r>
      <w:r>
        <w:rPr>
          <w:rFonts w:hint="eastAsia" w:ascii="宋体" w:hAnsi="宋体" w:eastAsia="宋体" w:cs="宋体"/>
          <w:i w:val="0"/>
          <w:iCs w:val="0"/>
          <w:sz w:val="24"/>
          <w:szCs w:val="24"/>
          <w:lang w:val="en-US" w:eastAsia="zh-CN"/>
        </w:rPr>
        <w:t>人员的</w:t>
      </w:r>
      <w:r>
        <w:rPr>
          <w:rFonts w:hint="eastAsia" w:ascii="宋体" w:hAnsi="宋体" w:eastAsia="宋体" w:cs="宋体"/>
          <w:i w:val="0"/>
          <w:iCs w:val="0"/>
          <w:sz w:val="24"/>
          <w:szCs w:val="24"/>
          <w:lang w:val="en-US" w:eastAsia="zh-Hans"/>
        </w:rPr>
        <w:t>资质证书信息</w:t>
      </w:r>
      <w:r>
        <w:rPr>
          <w:rFonts w:hint="eastAsia" w:ascii="宋体" w:hAnsi="宋体" w:eastAsia="宋体" w:cs="宋体"/>
          <w:i w:val="0"/>
          <w:iCs w:val="0"/>
          <w:sz w:val="24"/>
          <w:szCs w:val="24"/>
          <w:lang w:val="en-US" w:eastAsia="zh-CN"/>
        </w:rPr>
        <w:t>，</w:t>
      </w:r>
      <w:r>
        <w:rPr>
          <w:rFonts w:hint="eastAsia" w:ascii="宋体" w:hAnsi="宋体" w:eastAsia="宋体" w:cs="宋体"/>
          <w:i w:val="0"/>
          <w:iCs w:val="0"/>
          <w:sz w:val="24"/>
          <w:szCs w:val="24"/>
          <w:lang w:val="en-US" w:eastAsia="zh-Hans"/>
        </w:rPr>
        <w:t>包括证书种类、证书名称、证书编号、证书归属人员等信息。用于支持作业票等相关业务开展</w:t>
      </w:r>
      <w:r>
        <w:rPr>
          <w:rFonts w:hint="eastAsia" w:ascii="宋体" w:hAnsi="宋体" w:eastAsia="宋体" w:cs="宋体"/>
          <w:i w:val="0"/>
          <w:iCs w:val="0"/>
          <w:sz w:val="24"/>
          <w:szCs w:val="24"/>
          <w:lang w:val="en-US" w:eastAsia="zh-CN"/>
        </w:rPr>
        <w:t>。</w:t>
      </w:r>
    </w:p>
    <w:p w14:paraId="3520E350">
      <w:pPr>
        <w:pStyle w:val="5"/>
        <w:bidi w:val="0"/>
        <w:rPr>
          <w:rFonts w:hint="eastAsia" w:ascii="宋体" w:hAnsi="宋体" w:eastAsia="宋体" w:cs="宋体"/>
          <w:i w:val="0"/>
          <w:iCs w:val="0"/>
          <w:sz w:val="24"/>
          <w:szCs w:val="24"/>
          <w:lang w:val="en-US" w:eastAsia="zh-CN"/>
        </w:rPr>
      </w:pPr>
      <w:bookmarkStart w:id="119" w:name="_Toc8252"/>
      <w:r>
        <w:rPr>
          <w:rFonts w:hint="eastAsia" w:ascii="宋体" w:hAnsi="宋体" w:eastAsia="宋体" w:cs="宋体"/>
          <w:i w:val="0"/>
          <w:iCs w:val="0"/>
          <w:sz w:val="24"/>
          <w:szCs w:val="24"/>
          <w:lang w:val="en-US" w:eastAsia="zh-CN"/>
        </w:rPr>
        <w:t>单位档案维护</w:t>
      </w:r>
      <w:bookmarkEnd w:id="119"/>
    </w:p>
    <w:p w14:paraId="652172E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承包商公司的档案信息录入，资质信息录入、资质审查、合同协议等信息的线上管理。承包商引入审批流程节点支持用户自定义。支持承包商单位基本信息维护包括（公司名称、法人、地址、电话、组织机构代码、经营范围等）、负责人（姓名、身份证、手机、邮箱、资质证书）、安全负责人（姓名、身份证、手机、邮箱、资质证书），归属管理单位等。</w:t>
      </w:r>
    </w:p>
    <w:p w14:paraId="0ABAFD83">
      <w:pPr>
        <w:pStyle w:val="5"/>
        <w:bidi w:val="0"/>
        <w:rPr>
          <w:rFonts w:hint="default" w:ascii="宋体" w:hAnsi="宋体" w:eastAsia="宋体" w:cs="宋体"/>
          <w:i w:val="0"/>
          <w:iCs w:val="0"/>
          <w:sz w:val="24"/>
          <w:szCs w:val="24"/>
          <w:lang w:val="en-US" w:eastAsia="zh-CN"/>
        </w:rPr>
      </w:pPr>
      <w:bookmarkStart w:id="120" w:name="_Toc2075"/>
      <w:r>
        <w:rPr>
          <w:rFonts w:hint="eastAsia" w:ascii="宋体" w:hAnsi="宋体" w:eastAsia="宋体" w:cs="宋体"/>
          <w:i w:val="0"/>
          <w:iCs w:val="0"/>
          <w:sz w:val="24"/>
          <w:szCs w:val="24"/>
          <w:lang w:val="en-US" w:eastAsia="zh-CN"/>
        </w:rPr>
        <w:t>资质证书维护</w:t>
      </w:r>
      <w:bookmarkEnd w:id="120"/>
    </w:p>
    <w:p w14:paraId="32290C8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w:t>
      </w:r>
      <w:r>
        <w:rPr>
          <w:rFonts w:hint="eastAsia" w:ascii="宋体" w:hAnsi="宋体" w:eastAsia="宋体" w:cs="宋体"/>
          <w:i w:val="0"/>
          <w:iCs w:val="0"/>
          <w:sz w:val="24"/>
          <w:szCs w:val="24"/>
          <w:lang w:val="en-US" w:eastAsia="zh-Hans"/>
        </w:rPr>
        <w:t>对承包商自身的资质信息进行录入，引入环节根据上报的资质信息进行引入评价和审核，包括资质种类，编号，证件有效期，发证机关，资质照片等附件信息。支持承包商资质到期提醒</w:t>
      </w:r>
      <w:r>
        <w:rPr>
          <w:rFonts w:hint="eastAsia" w:ascii="宋体" w:hAnsi="宋体" w:eastAsia="宋体" w:cs="宋体"/>
          <w:i w:val="0"/>
          <w:iCs w:val="0"/>
          <w:sz w:val="24"/>
          <w:szCs w:val="24"/>
          <w:lang w:val="en-US" w:eastAsia="zh-CN"/>
        </w:rPr>
        <w:t>。</w:t>
      </w:r>
    </w:p>
    <w:p w14:paraId="0DFCCA6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承包商信息及档案维护完毕且通过审批后，当需更新信息时发起信息变更流程。</w:t>
      </w:r>
    </w:p>
    <w:p w14:paraId="4A4FA02F">
      <w:pPr>
        <w:pStyle w:val="5"/>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 </w:t>
      </w:r>
      <w:bookmarkStart w:id="121" w:name="_Toc838535360"/>
      <w:bookmarkStart w:id="122" w:name="_Toc6377"/>
      <w:r>
        <w:rPr>
          <w:rFonts w:hint="eastAsia" w:ascii="宋体" w:hAnsi="宋体" w:eastAsia="宋体" w:cs="宋体"/>
          <w:i w:val="0"/>
          <w:iCs w:val="0"/>
          <w:sz w:val="24"/>
          <w:szCs w:val="24"/>
          <w:lang w:val="en-US" w:eastAsia="zh-CN"/>
        </w:rPr>
        <w:t>工器具管理</w:t>
      </w:r>
      <w:bookmarkEnd w:id="121"/>
      <w:bookmarkEnd w:id="122"/>
    </w:p>
    <w:p w14:paraId="3A345831">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支持对承包商携带的工器具进行登记管理，做到进出有序，防止缺陷设施进入施工作业现场，登记信息包括设备名称、型号，数量，完好状态，备注信息等。</w:t>
      </w:r>
    </w:p>
    <w:p w14:paraId="04467118">
      <w:pPr>
        <w:pStyle w:val="5"/>
        <w:bidi w:val="0"/>
        <w:rPr>
          <w:rFonts w:hint="eastAsia" w:ascii="宋体" w:hAnsi="宋体" w:eastAsia="宋体" w:cs="宋体"/>
          <w:i w:val="0"/>
          <w:iCs w:val="0"/>
          <w:sz w:val="24"/>
          <w:szCs w:val="24"/>
          <w:lang w:val="en-US" w:eastAsia="zh-CN"/>
        </w:rPr>
      </w:pPr>
      <w:bookmarkStart w:id="123" w:name="_Toc1720368402"/>
      <w:bookmarkStart w:id="124" w:name="_Toc17649"/>
      <w:r>
        <w:rPr>
          <w:rFonts w:hint="eastAsia" w:ascii="宋体" w:hAnsi="宋体" w:eastAsia="宋体" w:cs="宋体"/>
          <w:i w:val="0"/>
          <w:iCs w:val="0"/>
          <w:sz w:val="24"/>
          <w:szCs w:val="24"/>
          <w:lang w:val="en-US" w:eastAsia="zh-CN"/>
        </w:rPr>
        <w:t>承包商人员档案</w:t>
      </w:r>
      <w:bookmarkEnd w:id="123"/>
      <w:bookmarkEnd w:id="124"/>
    </w:p>
    <w:p w14:paraId="6FCF6A2D">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承包商人员建档由管理单位在承包商下面新增承包商人员。承包商人员档案包含人员的姓名、性别、出身年月日、身份证号、民族、学历、政治面貌、电话、照片；支持</w:t>
      </w:r>
      <w:r>
        <w:rPr>
          <w:rFonts w:hint="default" w:ascii="宋体" w:hAnsi="宋体" w:eastAsia="宋体" w:cs="宋体"/>
          <w:i w:val="0"/>
          <w:iCs w:val="0"/>
          <w:sz w:val="24"/>
          <w:szCs w:val="24"/>
          <w:lang w:val="en-US" w:eastAsia="zh-CN"/>
        </w:rPr>
        <w:t>查看承包商人员基本信息、黑名单记录、培训记录、违规记录、证书信息</w:t>
      </w:r>
      <w:r>
        <w:rPr>
          <w:rFonts w:hint="eastAsia" w:ascii="宋体" w:hAnsi="宋体" w:eastAsia="宋体" w:cs="宋体"/>
          <w:i w:val="0"/>
          <w:iCs w:val="0"/>
          <w:sz w:val="24"/>
          <w:szCs w:val="24"/>
          <w:lang w:val="en-US" w:eastAsia="zh-CN"/>
        </w:rPr>
        <w:t>。</w:t>
      </w:r>
    </w:p>
    <w:p w14:paraId="5BF42241">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承包商人员档案录入时支持接入身份证/</w:t>
      </w:r>
      <w:r>
        <w:rPr>
          <w:rFonts w:hint="default" w:ascii="宋体" w:hAnsi="宋体" w:eastAsia="宋体" w:cs="宋体"/>
          <w:i w:val="0"/>
          <w:iCs w:val="0"/>
          <w:sz w:val="24"/>
          <w:szCs w:val="24"/>
          <w:lang w:val="en-US" w:eastAsia="zh-CN"/>
        </w:rPr>
        <w:t>IC</w:t>
      </w:r>
      <w:r>
        <w:rPr>
          <w:rFonts w:hint="eastAsia" w:ascii="宋体" w:hAnsi="宋体" w:eastAsia="宋体" w:cs="宋体"/>
          <w:i w:val="0"/>
          <w:iCs w:val="0"/>
          <w:sz w:val="24"/>
          <w:szCs w:val="24"/>
          <w:lang w:val="en-US" w:eastAsia="zh-CN"/>
        </w:rPr>
        <w:t>卡/二维码三合一读卡器，支持获取摄像头照片作为承包商人员档案照片，支持打印承包人员卡片，系统预置打印模版，包括</w:t>
      </w:r>
      <w:r>
        <w:rPr>
          <w:rFonts w:hint="default" w:ascii="宋体" w:hAnsi="宋体" w:eastAsia="宋体" w:cs="宋体"/>
          <w:i w:val="0"/>
          <w:iCs w:val="0"/>
          <w:sz w:val="24"/>
          <w:szCs w:val="24"/>
          <w:lang w:val="en-US" w:eastAsia="zh-CN"/>
        </w:rPr>
        <w:t>IC</w:t>
      </w:r>
      <w:r>
        <w:rPr>
          <w:rFonts w:hint="eastAsia" w:ascii="宋体" w:hAnsi="宋体" w:eastAsia="宋体" w:cs="宋体"/>
          <w:i w:val="0"/>
          <w:iCs w:val="0"/>
          <w:sz w:val="24"/>
          <w:szCs w:val="24"/>
          <w:lang w:val="en-US" w:eastAsia="zh-CN"/>
        </w:rPr>
        <w:t>卡片模版。</w:t>
      </w:r>
    </w:p>
    <w:p w14:paraId="2A51D36D">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除了摄像头直接拍照外，系统支持承包商人员照片的快速录入，减少一个一个的承包商人员的照片录入，可以提前将照片信息收集好，一次性导入。</w:t>
      </w:r>
    </w:p>
    <w:p w14:paraId="2B3548ED">
      <w:pPr>
        <w:pStyle w:val="5"/>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 </w:t>
      </w:r>
      <w:bookmarkStart w:id="125" w:name="_Toc1476103906"/>
      <w:bookmarkStart w:id="126" w:name="_Toc15987"/>
      <w:r>
        <w:rPr>
          <w:rFonts w:hint="eastAsia" w:ascii="宋体" w:hAnsi="宋体" w:eastAsia="宋体" w:cs="宋体"/>
          <w:i w:val="0"/>
          <w:iCs w:val="0"/>
          <w:sz w:val="24"/>
          <w:szCs w:val="24"/>
          <w:lang w:val="en-US" w:eastAsia="zh-CN"/>
        </w:rPr>
        <w:t>项目管理信息</w:t>
      </w:r>
      <w:bookmarkEnd w:id="125"/>
      <w:bookmarkEnd w:id="126"/>
    </w:p>
    <w:p w14:paraId="35AD33E8">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支持对承包商在企业承担的项目信息进行记录，包括项目名称、规模，状态，阶段，联系人，起始时间，项目内容等信息。</w:t>
      </w:r>
    </w:p>
    <w:p w14:paraId="5A569184">
      <w:pPr>
        <w:pStyle w:val="5"/>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 </w:t>
      </w:r>
      <w:bookmarkStart w:id="127" w:name="_Toc1147257998"/>
      <w:bookmarkStart w:id="128" w:name="_Toc20044"/>
      <w:r>
        <w:rPr>
          <w:rFonts w:hint="eastAsia" w:ascii="宋体" w:hAnsi="宋体" w:eastAsia="宋体" w:cs="宋体"/>
          <w:i w:val="0"/>
          <w:iCs w:val="0"/>
          <w:sz w:val="24"/>
          <w:szCs w:val="24"/>
          <w:lang w:val="en-US" w:eastAsia="zh-CN"/>
        </w:rPr>
        <w:t>合同及协议</w:t>
      </w:r>
      <w:bookmarkEnd w:id="127"/>
      <w:bookmarkEnd w:id="128"/>
    </w:p>
    <w:p w14:paraId="0CEF2650">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支持上传项目承包合同、安全生产管理协议等，系统自动将上述信息纳入承包商档案进行管理。</w:t>
      </w:r>
    </w:p>
    <w:p w14:paraId="3338A44B">
      <w:pPr>
        <w:pStyle w:val="4"/>
        <w:ind w:left="1220" w:leftChars="0" w:hanging="1220" w:hangingChars="405"/>
        <w:rPr>
          <w:i w:val="0"/>
          <w:iCs w:val="0"/>
        </w:rPr>
      </w:pPr>
      <w:r>
        <w:rPr>
          <w:rFonts w:hint="eastAsia"/>
          <w:i w:val="0"/>
          <w:iCs w:val="0"/>
        </w:rPr>
        <w:t xml:space="preserve"> </w:t>
      </w:r>
      <w:bookmarkStart w:id="129" w:name="_Toc1856989620"/>
      <w:bookmarkStart w:id="130" w:name="_Toc2584"/>
      <w:r>
        <w:rPr>
          <w:rFonts w:hint="eastAsia"/>
          <w:i w:val="0"/>
          <w:iCs w:val="0"/>
          <w:lang w:eastAsia="zh-Hans"/>
        </w:rPr>
        <w:t>承包商</w:t>
      </w:r>
      <w:r>
        <w:rPr>
          <w:rFonts w:hint="eastAsia"/>
          <w:i w:val="0"/>
          <w:iCs w:val="0"/>
        </w:rPr>
        <w:t>准入管理</w:t>
      </w:r>
      <w:bookmarkEnd w:id="129"/>
      <w:bookmarkEnd w:id="130"/>
    </w:p>
    <w:p w14:paraId="5AC36EBB">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对承包商</w:t>
      </w:r>
      <w:r>
        <w:rPr>
          <w:rFonts w:hint="eastAsia" w:ascii="宋体" w:hAnsi="宋体" w:eastAsia="宋体" w:cs="宋体"/>
          <w:i w:val="0"/>
          <w:iCs w:val="0"/>
          <w:sz w:val="24"/>
          <w:szCs w:val="24"/>
          <w:lang w:val="en-US" w:eastAsia="zh-Hans"/>
        </w:rPr>
        <w:t>单位</w:t>
      </w:r>
      <w:r>
        <w:rPr>
          <w:rFonts w:hint="eastAsia" w:ascii="宋体" w:hAnsi="宋体" w:eastAsia="宋体" w:cs="宋体"/>
          <w:i w:val="0"/>
          <w:iCs w:val="0"/>
          <w:sz w:val="24"/>
          <w:szCs w:val="24"/>
          <w:lang w:val="en-US" w:eastAsia="zh-CN"/>
        </w:rPr>
        <w:t>资质</w:t>
      </w:r>
      <w:r>
        <w:rPr>
          <w:rFonts w:hint="eastAsia" w:ascii="宋体" w:hAnsi="宋体" w:eastAsia="宋体" w:cs="宋体"/>
          <w:i w:val="0"/>
          <w:iCs w:val="0"/>
          <w:sz w:val="24"/>
          <w:szCs w:val="24"/>
          <w:lang w:val="en-US" w:eastAsia="zh-Hans"/>
        </w:rPr>
        <w:t>和承包商人员</w:t>
      </w:r>
      <w:r>
        <w:rPr>
          <w:rFonts w:hint="eastAsia" w:ascii="宋体" w:hAnsi="宋体" w:eastAsia="宋体" w:cs="宋体"/>
          <w:i w:val="0"/>
          <w:iCs w:val="0"/>
          <w:sz w:val="24"/>
          <w:szCs w:val="24"/>
          <w:lang w:val="en-US" w:eastAsia="zh-CN"/>
        </w:rPr>
        <w:t>的合格性进行审核，评定承包商是否具备资格继续成为“合格承包商”。支持承包商提交企业资质、人员信息、类似业绩及其他相关准入资料，实现不同类型承包商准入资料审查流程。</w:t>
      </w:r>
    </w:p>
    <w:p w14:paraId="69DC02F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系统支持配置三种审批模式：录入既生效，流程审批，量化评价审批。审批流程支持自定义。</w:t>
      </w:r>
    </w:p>
    <w:p w14:paraId="46F3F292">
      <w:pPr>
        <w:pStyle w:val="4"/>
        <w:ind w:left="1220" w:leftChars="0" w:hanging="1220" w:hangingChars="405"/>
        <w:rPr>
          <w:i w:val="0"/>
          <w:iCs w:val="0"/>
        </w:rPr>
      </w:pPr>
      <w:r>
        <w:rPr>
          <w:rFonts w:hint="eastAsia"/>
          <w:i w:val="0"/>
          <w:iCs w:val="0"/>
        </w:rPr>
        <w:t xml:space="preserve"> </w:t>
      </w:r>
      <w:bookmarkStart w:id="131" w:name="_Toc1044701489"/>
      <w:bookmarkStart w:id="132" w:name="_Toc13148"/>
      <w:r>
        <w:rPr>
          <w:rFonts w:hint="eastAsia"/>
          <w:i w:val="0"/>
          <w:iCs w:val="0"/>
        </w:rPr>
        <w:t>承包商人员教育培训</w:t>
      </w:r>
      <w:bookmarkEnd w:id="131"/>
      <w:bookmarkEnd w:id="132"/>
    </w:p>
    <w:p w14:paraId="47FBC9B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支持承包商单位账户和承包商人员账户，承包商人员若开通了平台的账号，则可登录平台并支持在平台内进行教育培训，包括：在线课程学习、线下培训签到、在线考试。</w:t>
      </w:r>
    </w:p>
    <w:p w14:paraId="64A53600">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网页端、手机端APP都支持承包商人员登录进行学习。</w:t>
      </w:r>
    </w:p>
    <w:p w14:paraId="513FE70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需要入厂的人员，由管理部门发起入厂培训申请，经过安全部门审核后组织入厂培训，培训支持人员登陆系统培训或线下培训导入，培训完成后根据培训结果生成培训台账（人员培训合格证）。</w:t>
      </w:r>
    </w:p>
    <w:p w14:paraId="1B1C7307">
      <w:pPr>
        <w:pStyle w:val="4"/>
        <w:ind w:left="1220" w:leftChars="0" w:hanging="1220" w:hangingChars="405"/>
        <w:rPr>
          <w:i w:val="0"/>
          <w:iCs w:val="0"/>
        </w:rPr>
      </w:pPr>
      <w:r>
        <w:rPr>
          <w:rFonts w:hint="eastAsia"/>
          <w:i w:val="0"/>
          <w:iCs w:val="0"/>
        </w:rPr>
        <w:t xml:space="preserve"> </w:t>
      </w:r>
      <w:bookmarkStart w:id="133" w:name="_Toc471627751"/>
      <w:bookmarkStart w:id="134" w:name="_Toc1416"/>
      <w:r>
        <w:rPr>
          <w:rFonts w:hint="eastAsia"/>
          <w:i w:val="0"/>
          <w:iCs w:val="0"/>
        </w:rPr>
        <w:t>入厂管理</w:t>
      </w:r>
      <w:bookmarkEnd w:id="133"/>
      <w:bookmarkEnd w:id="134"/>
    </w:p>
    <w:p w14:paraId="3A1345F5">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支持承包商入厂审批流程，可以上传承包商入厂人员、工器具、资质文件、证明材料等资料，由企业予以审批。</w:t>
      </w:r>
    </w:p>
    <w:p w14:paraId="40F381B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支持录入承包商入厂培训信息、培训照片附件等，实现培训信息的电子化归档。</w:t>
      </w:r>
    </w:p>
    <w:p w14:paraId="60DC274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入厂人员可定制对接与人员定位系统、门禁系统的联动，可以配置承包商人员的定位卡，实现承包商人员定位和门禁进出联动管理。</w:t>
      </w:r>
    </w:p>
    <w:p w14:paraId="69217CA2">
      <w:pPr>
        <w:pStyle w:val="4"/>
        <w:ind w:left="1220" w:leftChars="0" w:hanging="1220" w:hangingChars="405"/>
        <w:rPr>
          <w:i w:val="0"/>
          <w:iCs w:val="0"/>
        </w:rPr>
      </w:pPr>
      <w:r>
        <w:rPr>
          <w:rFonts w:hint="eastAsia"/>
          <w:i w:val="0"/>
          <w:iCs w:val="0"/>
        </w:rPr>
        <w:t xml:space="preserve"> </w:t>
      </w:r>
      <w:bookmarkStart w:id="135" w:name="_Toc285469980"/>
      <w:bookmarkStart w:id="136" w:name="_Toc14669"/>
      <w:r>
        <w:rPr>
          <w:rFonts w:hint="eastAsia"/>
          <w:i w:val="0"/>
          <w:iCs w:val="0"/>
        </w:rPr>
        <w:t>开工审查</w:t>
      </w:r>
      <w:bookmarkEnd w:id="135"/>
      <w:bookmarkEnd w:id="136"/>
    </w:p>
    <w:p w14:paraId="0AB552A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线上审查开工资料，在线发起开工审查申请，包括包括双方责任人员、施工方案、作业安全措施及规程、作业前安全技术交底资料、施工机械、工器具及个体防护装备、应急处理措施)等。管理人员输入审查意见、上传现场审查图片，满足现场审查需要。</w:t>
      </w:r>
    </w:p>
    <w:p w14:paraId="1E6BA884">
      <w:pPr>
        <w:pStyle w:val="4"/>
        <w:ind w:left="1220" w:leftChars="0" w:hanging="1220" w:hangingChars="405"/>
        <w:rPr>
          <w:i w:val="0"/>
          <w:iCs w:val="0"/>
        </w:rPr>
      </w:pPr>
      <w:r>
        <w:rPr>
          <w:rFonts w:hint="eastAsia"/>
          <w:i w:val="0"/>
          <w:iCs w:val="0"/>
        </w:rPr>
        <w:t xml:space="preserve"> </w:t>
      </w:r>
      <w:bookmarkStart w:id="137" w:name="_Toc415486462"/>
      <w:bookmarkStart w:id="138" w:name="_Toc8848"/>
      <w:r>
        <w:rPr>
          <w:rFonts w:hint="eastAsia"/>
          <w:i w:val="0"/>
          <w:iCs w:val="0"/>
        </w:rPr>
        <w:t>承包商现场管理</w:t>
      </w:r>
      <w:bookmarkEnd w:id="137"/>
      <w:bookmarkEnd w:id="138"/>
    </w:p>
    <w:p w14:paraId="00D2E06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支持维护承包商的违规信息，包括单位和人员的违规信息，支持违规信息处理核销。</w:t>
      </w:r>
    </w:p>
    <w:p w14:paraId="05169E36">
      <w:pPr>
        <w:bidi w:val="0"/>
        <w:rPr>
          <w:i w:val="0"/>
          <w:iCs w:val="0"/>
        </w:rPr>
      </w:pPr>
      <w:r>
        <w:rPr>
          <w:rFonts w:hint="default" w:ascii="宋体" w:hAnsi="宋体" w:eastAsia="宋体" w:cs="宋体"/>
          <w:i w:val="0"/>
          <w:iCs w:val="0"/>
          <w:sz w:val="24"/>
          <w:szCs w:val="24"/>
          <w:lang w:val="en-US" w:eastAsia="zh-CN"/>
        </w:rPr>
        <w:t>系统特殊作业许可与作业过程管理系统对接</w:t>
      </w:r>
      <w:r>
        <w:rPr>
          <w:rFonts w:hint="eastAsia" w:ascii="宋体" w:hAnsi="宋体" w:eastAsia="宋体" w:cs="宋体"/>
          <w:i w:val="0"/>
          <w:iCs w:val="0"/>
          <w:sz w:val="24"/>
          <w:szCs w:val="24"/>
          <w:lang w:val="en-US" w:eastAsia="zh-CN"/>
        </w:rPr>
        <w:t>，支持承包商登录系统进行作业申请，也支持作业时选择承包商人员及资质</w:t>
      </w:r>
      <w:r>
        <w:rPr>
          <w:rFonts w:hint="default" w:ascii="宋体" w:hAnsi="宋体" w:eastAsia="宋体" w:cs="宋体"/>
          <w:i w:val="0"/>
          <w:iCs w:val="0"/>
          <w:sz w:val="24"/>
          <w:szCs w:val="24"/>
          <w:lang w:val="en-US" w:eastAsia="zh-CN"/>
        </w:rPr>
        <w:t>，</w:t>
      </w:r>
      <w:r>
        <w:rPr>
          <w:rFonts w:hint="eastAsia" w:ascii="宋体" w:hAnsi="宋体" w:eastAsia="宋体" w:cs="宋体"/>
          <w:i w:val="0"/>
          <w:iCs w:val="0"/>
          <w:sz w:val="24"/>
          <w:szCs w:val="24"/>
          <w:lang w:val="en-US" w:eastAsia="zh-CN"/>
        </w:rPr>
        <w:t>实现作业票的</w:t>
      </w:r>
      <w:r>
        <w:rPr>
          <w:rFonts w:hint="default" w:ascii="宋体" w:hAnsi="宋体" w:eastAsia="宋体" w:cs="宋体"/>
          <w:i w:val="0"/>
          <w:iCs w:val="0"/>
          <w:sz w:val="24"/>
          <w:szCs w:val="24"/>
          <w:lang w:val="en-US" w:eastAsia="zh-CN"/>
        </w:rPr>
        <w:t>办理、作业过程查看、监控与预警。</w:t>
      </w:r>
    </w:p>
    <w:p w14:paraId="5F2B61DD">
      <w:pPr>
        <w:pStyle w:val="5"/>
        <w:rPr>
          <w:i w:val="0"/>
          <w:iCs w:val="0"/>
        </w:rPr>
      </w:pPr>
      <w:bookmarkStart w:id="139" w:name="_Toc461515048"/>
      <w:r>
        <w:rPr>
          <w:rFonts w:hint="eastAsia"/>
          <w:i w:val="0"/>
          <w:iCs w:val="0"/>
          <w:lang w:val="en-US" w:eastAsia="zh-CN"/>
        </w:rPr>
        <w:t xml:space="preserve"> </w:t>
      </w:r>
      <w:bookmarkStart w:id="140" w:name="_Toc3777"/>
      <w:r>
        <w:rPr>
          <w:rFonts w:hint="eastAsia"/>
          <w:i w:val="0"/>
          <w:iCs w:val="0"/>
          <w:lang w:val="en-US" w:eastAsia="zh-CN"/>
        </w:rPr>
        <w:t>每日交底</w:t>
      </w:r>
      <w:bookmarkEnd w:id="140"/>
    </w:p>
    <w:p w14:paraId="02E3B94E">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承包商现场作业时，由承包商现场负责人组织进行每日晨会交底工作，对当天的工作安排，安全事项进行交底，记录交底图片，形成每日晨会交底记录。</w:t>
      </w:r>
    </w:p>
    <w:p w14:paraId="69146802">
      <w:pPr>
        <w:pStyle w:val="5"/>
        <w:rPr>
          <w:i w:val="0"/>
          <w:iCs w:val="0"/>
        </w:rPr>
      </w:pPr>
      <w:r>
        <w:rPr>
          <w:rFonts w:hint="eastAsia"/>
          <w:i w:val="0"/>
          <w:iCs w:val="0"/>
          <w:lang w:val="en-US" w:eastAsia="zh-CN"/>
        </w:rPr>
        <w:t xml:space="preserve"> </w:t>
      </w:r>
      <w:bookmarkStart w:id="141" w:name="_Toc28974"/>
      <w:r>
        <w:rPr>
          <w:rFonts w:hint="eastAsia"/>
          <w:i w:val="0"/>
          <w:iCs w:val="0"/>
          <w:lang w:val="en-US" w:eastAsia="zh-CN"/>
        </w:rPr>
        <w:t>日常检查</w:t>
      </w:r>
      <w:bookmarkEnd w:id="141"/>
    </w:p>
    <w:p w14:paraId="1885443B">
      <w:pPr>
        <w:bidi w:val="0"/>
        <w:rPr>
          <w:i w:val="0"/>
          <w:iCs w:val="0"/>
        </w:rPr>
      </w:pPr>
      <w:r>
        <w:rPr>
          <w:rFonts w:hint="eastAsia" w:ascii="宋体" w:hAnsi="宋体" w:eastAsia="宋体" w:cs="宋体"/>
          <w:i w:val="0"/>
          <w:iCs w:val="0"/>
          <w:sz w:val="24"/>
          <w:szCs w:val="24"/>
          <w:lang w:val="en-US" w:eastAsia="zh-CN"/>
        </w:rPr>
        <w:t>项目实施过程中，项目负责人，属地管理人员，安全管理人员等会不定期对项目现场进行检查，为了规范和记录检查情况，系统支持检查记录的管理，检查人员在手机上记录检查内容，拍照上传现场情况，形成每日检查记录。</w:t>
      </w:r>
    </w:p>
    <w:p w14:paraId="60C2C61F">
      <w:pPr>
        <w:pStyle w:val="5"/>
        <w:rPr>
          <w:i w:val="0"/>
          <w:iCs w:val="0"/>
        </w:rPr>
      </w:pPr>
      <w:r>
        <w:rPr>
          <w:rFonts w:hint="eastAsia"/>
          <w:i w:val="0"/>
          <w:iCs w:val="0"/>
          <w:lang w:val="en-US" w:eastAsia="zh-CN"/>
        </w:rPr>
        <w:t xml:space="preserve"> </w:t>
      </w:r>
      <w:bookmarkStart w:id="142" w:name="_Toc14362"/>
      <w:r>
        <w:rPr>
          <w:rFonts w:hint="eastAsia"/>
          <w:i w:val="0"/>
          <w:iCs w:val="0"/>
        </w:rPr>
        <w:t>违规管理</w:t>
      </w:r>
      <w:bookmarkEnd w:id="139"/>
      <w:bookmarkEnd w:id="142"/>
    </w:p>
    <w:p w14:paraId="67DD77DC">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w:t>
      </w:r>
      <w:r>
        <w:rPr>
          <w:rFonts w:hint="default" w:ascii="宋体" w:hAnsi="宋体" w:eastAsia="宋体" w:cs="宋体"/>
          <w:i w:val="0"/>
          <w:iCs w:val="0"/>
          <w:sz w:val="24"/>
          <w:szCs w:val="24"/>
          <w:lang w:val="en-US" w:eastAsia="zh-CN"/>
        </w:rPr>
        <w:t>承包商违章进行记录，因违章作业导致安全生产事故的，</w:t>
      </w:r>
      <w:r>
        <w:rPr>
          <w:rFonts w:hint="eastAsia" w:ascii="宋体" w:hAnsi="宋体" w:eastAsia="宋体" w:cs="宋体"/>
          <w:i w:val="0"/>
          <w:iCs w:val="0"/>
          <w:sz w:val="24"/>
          <w:szCs w:val="24"/>
          <w:lang w:val="en-US" w:eastAsia="zh-CN"/>
        </w:rPr>
        <w:t>同时可以登记到</w:t>
      </w:r>
      <w:r>
        <w:rPr>
          <w:rFonts w:hint="default" w:ascii="宋体" w:hAnsi="宋体" w:eastAsia="宋体" w:cs="宋体"/>
          <w:i w:val="0"/>
          <w:iCs w:val="0"/>
          <w:sz w:val="24"/>
          <w:szCs w:val="24"/>
          <w:lang w:val="en-US" w:eastAsia="zh-CN"/>
        </w:rPr>
        <w:t>承包商事故</w:t>
      </w:r>
      <w:r>
        <w:rPr>
          <w:rFonts w:hint="eastAsia" w:ascii="宋体" w:hAnsi="宋体" w:eastAsia="宋体" w:cs="宋体"/>
          <w:i w:val="0"/>
          <w:iCs w:val="0"/>
          <w:sz w:val="24"/>
          <w:szCs w:val="24"/>
          <w:lang w:val="en-US" w:eastAsia="zh-CN"/>
        </w:rPr>
        <w:t>事件页面，自动归集到承包商档案。</w:t>
      </w:r>
    </w:p>
    <w:p w14:paraId="2764D7CB">
      <w:pPr>
        <w:pStyle w:val="5"/>
        <w:rPr>
          <w:i w:val="0"/>
          <w:iCs w:val="0"/>
        </w:rPr>
      </w:pPr>
      <w:bookmarkStart w:id="143" w:name="_Toc2119962419"/>
      <w:r>
        <w:rPr>
          <w:rFonts w:hint="eastAsia"/>
          <w:i w:val="0"/>
          <w:iCs w:val="0"/>
          <w:lang w:val="en-US" w:eastAsia="zh-CN"/>
        </w:rPr>
        <w:t xml:space="preserve"> </w:t>
      </w:r>
      <w:bookmarkStart w:id="144" w:name="_Toc12077"/>
      <w:r>
        <w:rPr>
          <w:rFonts w:hint="eastAsia"/>
          <w:i w:val="0"/>
          <w:iCs w:val="0"/>
        </w:rPr>
        <w:t>停复工管理</w:t>
      </w:r>
      <w:bookmarkEnd w:id="143"/>
      <w:bookmarkEnd w:id="144"/>
    </w:p>
    <w:p w14:paraId="5A89388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系统具备承包商停复工管理功能，支持登记停工指令、承在线提报停复工申请。复工申请包括复工标题，复工日期，整改情况，整改内容，照片附件等。</w:t>
      </w:r>
    </w:p>
    <w:p w14:paraId="4B0E251F">
      <w:pPr>
        <w:pStyle w:val="5"/>
        <w:rPr>
          <w:rFonts w:hint="eastAsia" w:ascii="宋体" w:hAnsi="宋体" w:eastAsia="宋体" w:cs="宋体"/>
          <w:i w:val="0"/>
          <w:iCs w:val="0"/>
          <w:lang w:val="en-US" w:eastAsia="zh-CN"/>
        </w:rPr>
      </w:pPr>
      <w:bookmarkStart w:id="145" w:name="_Toc1307188756"/>
      <w:r>
        <w:rPr>
          <w:rFonts w:hint="eastAsia" w:ascii="宋体" w:hAnsi="宋体" w:eastAsia="宋体" w:cs="宋体"/>
          <w:i w:val="0"/>
          <w:iCs w:val="0"/>
          <w:lang w:val="en-US" w:eastAsia="zh-CN"/>
        </w:rPr>
        <w:t xml:space="preserve"> </w:t>
      </w:r>
      <w:bookmarkStart w:id="146" w:name="_Toc25375"/>
      <w:r>
        <w:rPr>
          <w:rFonts w:hint="eastAsia" w:ascii="宋体" w:hAnsi="宋体" w:eastAsia="宋体" w:cs="宋体"/>
          <w:i w:val="0"/>
          <w:iCs w:val="0"/>
          <w:lang w:val="en-US" w:eastAsia="zh-CN"/>
        </w:rPr>
        <w:t>隐患管理</w:t>
      </w:r>
      <w:bookmarkEnd w:id="146"/>
    </w:p>
    <w:p w14:paraId="5979B99D">
      <w:pPr>
        <w:bidi w:val="0"/>
        <w:rPr>
          <w:rFonts w:hint="eastAsia"/>
          <w:i w:val="0"/>
          <w:iCs w:val="0"/>
          <w:lang w:val="en-US" w:eastAsia="zh-CN"/>
        </w:rPr>
      </w:pPr>
      <w:r>
        <w:rPr>
          <w:rFonts w:hint="eastAsia" w:ascii="宋体" w:hAnsi="宋体" w:eastAsia="宋体" w:cs="宋体"/>
          <w:i w:val="0"/>
          <w:iCs w:val="0"/>
          <w:sz w:val="24"/>
          <w:szCs w:val="24"/>
          <w:lang w:val="en-US" w:eastAsia="zh-CN"/>
        </w:rPr>
        <w:t>对于承包商现场管理中发现的隐患，系统支持进行隐患登记，登记的隐患同步到双重预防机制系统，进行统一归口闭环管理，同时隐患信息记录到承包商档案，方便在后期评价时参考。</w:t>
      </w:r>
    </w:p>
    <w:p w14:paraId="37537AC2">
      <w:pPr>
        <w:pStyle w:val="5"/>
        <w:rPr>
          <w:rFonts w:hint="eastAsia" w:ascii="宋体" w:hAnsi="宋体" w:eastAsia="宋体" w:cs="宋体"/>
          <w:i w:val="0"/>
          <w:iCs w:val="0"/>
          <w:lang w:val="en-US" w:eastAsia="zh-CN"/>
        </w:rPr>
      </w:pPr>
      <w:bookmarkStart w:id="147" w:name="_Toc17850"/>
      <w:r>
        <w:rPr>
          <w:rFonts w:hint="eastAsia" w:ascii="宋体" w:hAnsi="宋体" w:eastAsia="宋体" w:cs="宋体"/>
          <w:i w:val="0"/>
          <w:iCs w:val="0"/>
          <w:lang w:val="en-US" w:eastAsia="zh-CN"/>
        </w:rPr>
        <w:t>人员现场监管</w:t>
      </w:r>
      <w:bookmarkEnd w:id="145"/>
      <w:bookmarkEnd w:id="147"/>
    </w:p>
    <w:p w14:paraId="4D1A1C05">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企业管理人员</w:t>
      </w:r>
      <w:r>
        <w:rPr>
          <w:rFonts w:hint="default" w:ascii="宋体" w:hAnsi="宋体" w:eastAsia="宋体" w:cs="宋体"/>
          <w:i w:val="0"/>
          <w:iCs w:val="0"/>
          <w:sz w:val="24"/>
          <w:szCs w:val="24"/>
          <w:lang w:val="en-US" w:eastAsia="zh-CN"/>
        </w:rPr>
        <w:t>可直接在手机上查看承包商人员档案，</w:t>
      </w:r>
      <w:r>
        <w:rPr>
          <w:rFonts w:hint="eastAsia" w:ascii="宋体" w:hAnsi="宋体" w:eastAsia="宋体" w:cs="宋体"/>
          <w:i w:val="0"/>
          <w:iCs w:val="0"/>
          <w:sz w:val="24"/>
          <w:szCs w:val="24"/>
          <w:lang w:val="en-US" w:eastAsia="zh-CN"/>
        </w:rPr>
        <w:t>方便现场管理人员</w:t>
      </w:r>
      <w:r>
        <w:rPr>
          <w:rFonts w:hint="default" w:ascii="宋体" w:hAnsi="宋体" w:eastAsia="宋体" w:cs="宋体"/>
          <w:i w:val="0"/>
          <w:iCs w:val="0"/>
          <w:sz w:val="24"/>
          <w:szCs w:val="24"/>
          <w:lang w:val="en-US" w:eastAsia="zh-CN"/>
        </w:rPr>
        <w:t>随时随地查验承包商人员信息</w:t>
      </w:r>
      <w:r>
        <w:rPr>
          <w:rFonts w:hint="eastAsia" w:ascii="宋体" w:hAnsi="宋体" w:eastAsia="宋体" w:cs="宋体"/>
          <w:i w:val="0"/>
          <w:iCs w:val="0"/>
          <w:sz w:val="24"/>
          <w:szCs w:val="24"/>
          <w:lang w:val="en-US" w:eastAsia="zh-CN"/>
        </w:rPr>
        <w:t>，验证现场承包商人员身份。</w:t>
      </w:r>
    </w:p>
    <w:p w14:paraId="35527418">
      <w:pPr>
        <w:pStyle w:val="4"/>
        <w:ind w:left="1220" w:leftChars="0" w:hanging="1220" w:hangingChars="405"/>
        <w:rPr>
          <w:i w:val="0"/>
          <w:iCs w:val="0"/>
        </w:rPr>
      </w:pPr>
      <w:r>
        <w:rPr>
          <w:rFonts w:hint="eastAsia"/>
          <w:i w:val="0"/>
          <w:iCs w:val="0"/>
        </w:rPr>
        <w:t xml:space="preserve"> </w:t>
      </w:r>
      <w:bookmarkStart w:id="148" w:name="_Toc1163713282"/>
      <w:bookmarkStart w:id="149" w:name="_Toc1216"/>
      <w:r>
        <w:rPr>
          <w:rFonts w:hint="eastAsia"/>
          <w:i w:val="0"/>
          <w:iCs w:val="0"/>
          <w:lang w:eastAsia="zh-Hans"/>
        </w:rPr>
        <w:t>承包商考核评价</w:t>
      </w:r>
      <w:bookmarkEnd w:id="148"/>
      <w:bookmarkEnd w:id="149"/>
    </w:p>
    <w:p w14:paraId="282B935F">
      <w:pPr>
        <w:bidi w:val="0"/>
        <w:rPr>
          <w:i w:val="0"/>
          <w:iCs w:val="0"/>
        </w:rPr>
      </w:pPr>
      <w:r>
        <w:rPr>
          <w:rFonts w:hint="eastAsia" w:ascii="宋体" w:hAnsi="宋体" w:eastAsia="宋体" w:cs="宋体"/>
          <w:i w:val="0"/>
          <w:iCs w:val="0"/>
          <w:sz w:val="24"/>
          <w:szCs w:val="24"/>
          <w:lang w:val="en-US" w:eastAsia="zh-CN"/>
        </w:rPr>
        <w:t>可在系统上由用户自定义合格承包商所需要的分值，以此来评判该承包商单位是否合格；用户可在系统上设定承包商单位的绩效考核标准，以此来对在厂的承包商进行绩效考核，对于考核不通过的承包商评予不合格；可在系统上设定承包商黑名单的评定标准，以此来管理黑名单承包商，支持对黑名单承包商单位进行核销操作。</w:t>
      </w:r>
    </w:p>
    <w:p w14:paraId="2BBB3F12">
      <w:pPr>
        <w:pStyle w:val="5"/>
        <w:rPr>
          <w:i w:val="0"/>
          <w:iCs w:val="0"/>
          <w:lang w:eastAsia="zh-Hans"/>
        </w:rPr>
      </w:pPr>
      <w:r>
        <w:rPr>
          <w:rFonts w:hint="eastAsia"/>
          <w:i w:val="0"/>
          <w:iCs w:val="0"/>
        </w:rPr>
        <w:t xml:space="preserve"> </w:t>
      </w:r>
      <w:bookmarkStart w:id="150" w:name="_Toc1395557345"/>
      <w:bookmarkStart w:id="151" w:name="_Toc11416"/>
      <w:r>
        <w:rPr>
          <w:rFonts w:hint="eastAsia"/>
          <w:i w:val="0"/>
          <w:iCs w:val="0"/>
          <w:lang w:eastAsia="zh-Hans"/>
        </w:rPr>
        <w:t>合格承包商分值设定</w:t>
      </w:r>
      <w:bookmarkEnd w:id="150"/>
      <w:bookmarkEnd w:id="151"/>
    </w:p>
    <w:p w14:paraId="01A1AA37">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支持对承包商按月度进行绩效考核，每月默认得分100分，按违规信息考核，进行扣减。</w:t>
      </w:r>
      <w:r>
        <w:rPr>
          <w:rFonts w:hint="eastAsia" w:ascii="宋体" w:hAnsi="宋体" w:eastAsia="宋体" w:cs="宋体"/>
          <w:i w:val="0"/>
          <w:iCs w:val="0"/>
          <w:sz w:val="24"/>
          <w:szCs w:val="24"/>
          <w:lang w:val="en-US" w:eastAsia="zh-Hans"/>
        </w:rPr>
        <w:t>可在系统上由用户自定义合格承包商所需要的分值，以此来评判该承包商单位是否合格</w:t>
      </w:r>
      <w:r>
        <w:rPr>
          <w:rFonts w:hint="eastAsia" w:ascii="宋体" w:hAnsi="宋体" w:eastAsia="宋体" w:cs="宋体"/>
          <w:i w:val="0"/>
          <w:iCs w:val="0"/>
          <w:sz w:val="24"/>
          <w:szCs w:val="24"/>
          <w:lang w:val="en-US" w:eastAsia="zh-CN"/>
        </w:rPr>
        <w:t>。</w:t>
      </w:r>
    </w:p>
    <w:p w14:paraId="6055EA08">
      <w:pPr>
        <w:pStyle w:val="5"/>
        <w:rPr>
          <w:i w:val="0"/>
          <w:iCs w:val="0"/>
          <w:lang w:eastAsia="zh-Hans"/>
        </w:rPr>
      </w:pPr>
      <w:r>
        <w:rPr>
          <w:rFonts w:hint="eastAsia"/>
          <w:i w:val="0"/>
          <w:iCs w:val="0"/>
        </w:rPr>
        <w:t xml:space="preserve"> </w:t>
      </w:r>
      <w:bookmarkStart w:id="152" w:name="_Toc315904881"/>
      <w:bookmarkStart w:id="153" w:name="_Toc31238"/>
      <w:r>
        <w:rPr>
          <w:rFonts w:hint="eastAsia"/>
          <w:i w:val="0"/>
          <w:iCs w:val="0"/>
          <w:lang w:eastAsia="zh-Hans"/>
        </w:rPr>
        <w:t>承包商绩效考核标准设定</w:t>
      </w:r>
      <w:bookmarkEnd w:id="152"/>
      <w:bookmarkEnd w:id="153"/>
    </w:p>
    <w:p w14:paraId="4027C01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用户可在系统上设定承包商单位的绩效考核标准，以此来对在厂的承包商进行绩效考核，对于考核不通过的承包商评予不合格</w:t>
      </w:r>
      <w:r>
        <w:rPr>
          <w:rFonts w:hint="eastAsia" w:ascii="宋体" w:hAnsi="宋体" w:eastAsia="宋体" w:cs="宋体"/>
          <w:i w:val="0"/>
          <w:iCs w:val="0"/>
          <w:sz w:val="24"/>
          <w:szCs w:val="24"/>
          <w:lang w:val="en-US" w:eastAsia="zh-CN"/>
        </w:rPr>
        <w:t>。</w:t>
      </w:r>
    </w:p>
    <w:p w14:paraId="50A95220">
      <w:pPr>
        <w:pStyle w:val="5"/>
        <w:rPr>
          <w:i w:val="0"/>
          <w:iCs w:val="0"/>
        </w:rPr>
      </w:pPr>
      <w:r>
        <w:rPr>
          <w:rFonts w:hint="eastAsia"/>
          <w:i w:val="0"/>
          <w:iCs w:val="0"/>
        </w:rPr>
        <w:t xml:space="preserve"> </w:t>
      </w:r>
      <w:bookmarkStart w:id="154" w:name="_Toc833759583"/>
      <w:bookmarkStart w:id="155" w:name="_Toc10189"/>
      <w:r>
        <w:rPr>
          <w:rFonts w:hint="eastAsia"/>
          <w:i w:val="0"/>
          <w:iCs w:val="0"/>
          <w:lang w:eastAsia="zh-Hans"/>
        </w:rPr>
        <w:t>承包商黑名单评定标准设定</w:t>
      </w:r>
      <w:bookmarkEnd w:id="154"/>
      <w:bookmarkEnd w:id="155"/>
    </w:p>
    <w:p w14:paraId="381970D6">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用户可在系统上设定承包商黑名单的评定标准，以此来管理黑名单承包商，支持对黑名单承包商单位进行核销操作</w:t>
      </w:r>
      <w:r>
        <w:rPr>
          <w:rFonts w:hint="eastAsia" w:ascii="宋体" w:hAnsi="宋体" w:eastAsia="宋体" w:cs="宋体"/>
          <w:i w:val="0"/>
          <w:iCs w:val="0"/>
          <w:sz w:val="24"/>
          <w:szCs w:val="24"/>
          <w:lang w:val="en-US" w:eastAsia="zh-CN"/>
        </w:rPr>
        <w:t>。</w:t>
      </w:r>
    </w:p>
    <w:p w14:paraId="17C44F93">
      <w:pPr>
        <w:pStyle w:val="5"/>
        <w:rPr>
          <w:rFonts w:hint="eastAsia"/>
          <w:i w:val="0"/>
          <w:iCs w:val="0"/>
          <w:lang w:val="en-US" w:eastAsia="zh-CN"/>
        </w:rPr>
      </w:pPr>
      <w:bookmarkStart w:id="156" w:name="_Toc28016"/>
      <w:r>
        <w:rPr>
          <w:rFonts w:hint="eastAsia"/>
          <w:i w:val="0"/>
          <w:iCs w:val="0"/>
          <w:lang w:val="en-US" w:eastAsia="zh-CN"/>
        </w:rPr>
        <w:t>完工评价</w:t>
      </w:r>
      <w:bookmarkEnd w:id="156"/>
    </w:p>
    <w:p w14:paraId="409E8714">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承包商施工完成后，由业务主管部门对施工项目的质量进行验收【验收评价】，形成完工评价记录。评价流程支持自定义，支持评定为不合格承包商。</w:t>
      </w:r>
    </w:p>
    <w:p w14:paraId="532B8405">
      <w:pPr>
        <w:pStyle w:val="5"/>
        <w:rPr>
          <w:rFonts w:hint="eastAsia"/>
          <w:i w:val="0"/>
          <w:iCs w:val="0"/>
          <w:lang w:val="en-US" w:eastAsia="zh-CN"/>
        </w:rPr>
      </w:pPr>
      <w:bookmarkStart w:id="157" w:name="_Toc15375"/>
      <w:r>
        <w:rPr>
          <w:rFonts w:hint="eastAsia"/>
          <w:i w:val="0"/>
          <w:iCs w:val="0"/>
          <w:lang w:val="en-US" w:eastAsia="zh-CN"/>
        </w:rPr>
        <w:t>定期评价</w:t>
      </w:r>
      <w:bookmarkEnd w:id="157"/>
    </w:p>
    <w:p w14:paraId="5D585D09">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系统支持定期评价，业务主管部门每年/半年对所有承包商进行安全业绩评价【定期评价】，形成定期评价记录。评价流程支持自定义，支持评定为不合格承包商。</w:t>
      </w:r>
    </w:p>
    <w:p w14:paraId="5CF9EF08">
      <w:pPr>
        <w:pStyle w:val="4"/>
        <w:ind w:left="1220" w:leftChars="0" w:hanging="1220" w:hangingChars="405"/>
        <w:rPr>
          <w:i w:val="0"/>
          <w:iCs w:val="0"/>
        </w:rPr>
      </w:pPr>
      <w:r>
        <w:rPr>
          <w:rFonts w:hint="eastAsia"/>
          <w:i w:val="0"/>
          <w:iCs w:val="0"/>
        </w:rPr>
        <w:t xml:space="preserve"> </w:t>
      </w:r>
      <w:bookmarkStart w:id="158" w:name="_Toc666514806"/>
      <w:bookmarkStart w:id="159" w:name="_Toc3148"/>
      <w:r>
        <w:rPr>
          <w:rFonts w:hint="eastAsia"/>
          <w:i w:val="0"/>
          <w:iCs w:val="0"/>
        </w:rPr>
        <w:t>黑名单管理</w:t>
      </w:r>
      <w:bookmarkEnd w:id="158"/>
      <w:bookmarkEnd w:id="159"/>
    </w:p>
    <w:p w14:paraId="0027A2C9">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支持承包商单位黑名单、人员黑名单的添加和移出，承包商违规后低于阈值支持自定进入黑名单，评价不合格的自动进入黑名单。进入黑名单的单位和人员支持移出审批，实现黑名单的动态管理。</w:t>
      </w:r>
    </w:p>
    <w:p w14:paraId="06FF1AA5">
      <w:pPr>
        <w:pStyle w:val="4"/>
        <w:ind w:left="1220" w:leftChars="0" w:hanging="1220" w:hangingChars="405"/>
        <w:rPr>
          <w:i w:val="0"/>
          <w:iCs w:val="0"/>
        </w:rPr>
      </w:pPr>
      <w:r>
        <w:rPr>
          <w:rFonts w:hint="eastAsia"/>
          <w:i w:val="0"/>
          <w:iCs w:val="0"/>
        </w:rPr>
        <w:t xml:space="preserve"> </w:t>
      </w:r>
      <w:bookmarkStart w:id="160" w:name="_Toc839641690"/>
      <w:bookmarkStart w:id="161" w:name="_Toc22324"/>
      <w:r>
        <w:rPr>
          <w:rFonts w:hint="eastAsia"/>
          <w:i w:val="0"/>
          <w:iCs w:val="0"/>
        </w:rPr>
        <w:t>承包商综合档案</w:t>
      </w:r>
      <w:bookmarkEnd w:id="160"/>
      <w:bookmarkEnd w:id="161"/>
    </w:p>
    <w:p w14:paraId="36D6E2E0">
      <w:pPr>
        <w:bidi w:val="0"/>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承包商信息和档案维护完毕之后，</w:t>
      </w:r>
      <w:r>
        <w:rPr>
          <w:rFonts w:hint="eastAsia" w:ascii="宋体" w:hAnsi="宋体" w:eastAsia="宋体" w:cs="宋体"/>
          <w:i w:val="0"/>
          <w:iCs w:val="0"/>
          <w:sz w:val="24"/>
          <w:szCs w:val="24"/>
          <w:lang w:val="en-US" w:eastAsia="zh-CN"/>
        </w:rPr>
        <w:t>形成承包商</w:t>
      </w:r>
      <w:r>
        <w:rPr>
          <w:rFonts w:hint="default" w:ascii="宋体" w:hAnsi="宋体" w:eastAsia="宋体" w:cs="宋体"/>
          <w:i w:val="0"/>
          <w:iCs w:val="0"/>
          <w:sz w:val="24"/>
          <w:szCs w:val="24"/>
          <w:lang w:val="en-US" w:eastAsia="zh-CN"/>
        </w:rPr>
        <w:t>综合档案页面，</w:t>
      </w:r>
      <w:r>
        <w:rPr>
          <w:rFonts w:hint="eastAsia" w:ascii="宋体" w:hAnsi="宋体" w:eastAsia="宋体" w:cs="宋体"/>
          <w:i w:val="0"/>
          <w:iCs w:val="0"/>
          <w:sz w:val="24"/>
          <w:szCs w:val="24"/>
          <w:lang w:val="en-US" w:eastAsia="zh-CN"/>
        </w:rPr>
        <w:t>方便</w:t>
      </w:r>
      <w:r>
        <w:rPr>
          <w:rFonts w:hint="default" w:ascii="宋体" w:hAnsi="宋体" w:eastAsia="宋体" w:cs="宋体"/>
          <w:i w:val="0"/>
          <w:iCs w:val="0"/>
          <w:sz w:val="24"/>
          <w:szCs w:val="24"/>
          <w:lang w:val="en-US" w:eastAsia="zh-CN"/>
        </w:rPr>
        <w:t>企业管理层</w:t>
      </w:r>
      <w:r>
        <w:rPr>
          <w:rFonts w:hint="eastAsia" w:ascii="宋体" w:hAnsi="宋体" w:eastAsia="宋体" w:cs="宋体"/>
          <w:i w:val="0"/>
          <w:iCs w:val="0"/>
          <w:sz w:val="24"/>
          <w:szCs w:val="24"/>
          <w:lang w:val="en-US" w:eastAsia="zh-CN"/>
        </w:rPr>
        <w:t>以汇总档案形式查看承包商信息，包括承包商单位的基本信息、资质证书信息、工器具信息、人员信息、违规信息，绩效考核，黑名单记录，项目信息，事故事件、合同、协议、停工信息，复工记录等。</w:t>
      </w:r>
    </w:p>
    <w:p w14:paraId="15E77E6F">
      <w:pPr>
        <w:pStyle w:val="4"/>
        <w:ind w:left="1220" w:leftChars="0" w:hanging="1220" w:hangingChars="405"/>
        <w:rPr>
          <w:rFonts w:hint="eastAsia"/>
          <w:i w:val="0"/>
          <w:iCs w:val="0"/>
          <w:lang w:val="en-US" w:eastAsia="zh-CN"/>
        </w:rPr>
      </w:pPr>
      <w:bookmarkStart w:id="162" w:name="_Toc13266"/>
      <w:r>
        <w:rPr>
          <w:rFonts w:hint="eastAsia"/>
          <w:i w:val="0"/>
          <w:iCs w:val="0"/>
          <w:lang w:val="en-US" w:eastAsia="zh-CN"/>
        </w:rPr>
        <w:t>承包商自助门户</w:t>
      </w:r>
      <w:bookmarkEnd w:id="162"/>
    </w:p>
    <w:p w14:paraId="2E47E89F">
      <w:pPr>
        <w:bidi w:val="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承包商单位账户、承包商人员账户及角色的管理，支持账户导入；支持设置角色权限和默认角色，承包商单位管理员通过登陆承包商自助门户实现单位信息，人员信息，资质，每日交底等信息维护和日常管理工作。</w:t>
      </w:r>
    </w:p>
    <w:p w14:paraId="2C3443BD">
      <w:pPr>
        <w:ind w:firstLine="480"/>
        <w:rPr>
          <w:rFonts w:hint="default"/>
          <w:i w:val="0"/>
          <w:iCs w:val="0"/>
          <w:lang w:val="en-US" w:eastAsia="zh-CN"/>
        </w:rPr>
      </w:pPr>
    </w:p>
    <w:p w14:paraId="3696A560">
      <w:pPr>
        <w:pStyle w:val="3"/>
        <w:bidi w:val="0"/>
        <w:ind w:left="567" w:leftChars="0" w:hanging="567" w:firstLineChars="0"/>
        <w:rPr>
          <w:rFonts w:hint="eastAsia"/>
          <w:i w:val="0"/>
          <w:iCs w:val="0"/>
          <w:lang w:val="en-US" w:eastAsia="zh-CN"/>
        </w:rPr>
      </w:pPr>
      <w:bookmarkStart w:id="163" w:name="_Toc21865"/>
      <w:r>
        <w:rPr>
          <w:rFonts w:hint="eastAsia"/>
          <w:i w:val="0"/>
          <w:iCs w:val="0"/>
          <w:lang w:val="en-US" w:eastAsia="zh-CN"/>
        </w:rPr>
        <w:t>工艺报警优化</w:t>
      </w:r>
      <w:bookmarkEnd w:id="163"/>
    </w:p>
    <w:p w14:paraId="1DC3F3E6">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依据《工艺生产报警优化管理系统建设应用指南(试行)》，对生产过程中的报警进行采集、分类分级、分级精准推送，统计分析，变更审批、绩效评估等功能，实现报警管理的规范化、标准化，将报警统计分析与风险管控结合，辅助及时发现生产过程中的异常情况，减少无效报警，降低报警率，提高企业安全风险管控能力，减少现场风险，减轻操作人员工作量。</w:t>
      </w:r>
    </w:p>
    <w:p w14:paraId="5A0394FA">
      <w:pPr>
        <w:pStyle w:val="4"/>
        <w:ind w:left="1220" w:leftChars="0" w:hanging="1220" w:hangingChars="405"/>
        <w:rPr>
          <w:i w:val="0"/>
          <w:iCs w:val="0"/>
        </w:rPr>
      </w:pPr>
      <w:bookmarkStart w:id="164" w:name="_Toc1668715543"/>
      <w:bookmarkStart w:id="165" w:name="_Toc980983770"/>
      <w:bookmarkStart w:id="166" w:name="_Toc15362"/>
      <w:r>
        <w:rPr>
          <w:rFonts w:hint="eastAsia"/>
          <w:i w:val="0"/>
          <w:iCs w:val="0"/>
        </w:rPr>
        <w:t>基础设置管理</w:t>
      </w:r>
      <w:bookmarkEnd w:id="164"/>
      <w:bookmarkEnd w:id="165"/>
      <w:bookmarkEnd w:id="166"/>
    </w:p>
    <w:p w14:paraId="6E5C6A5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企业一般存在多套生产装置。可以配置各装置所属监测点，工况、启停用等配置，实现对装置的基础配置管理，可以对装置进行新增、修改、删除、查看、绑定监测点，查看启停用记录、工况变动记录等。可以配置装置的负荷度衡量标准，结合工艺报警实现对装置的动态评价。</w:t>
      </w:r>
    </w:p>
    <w:p w14:paraId="4BABF15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装置和监测点支持设置联动，若装置停用则该关联的监测点也会自动停用，装置启用监测点跟随启用，装置和监测点同时启用时，才会推送报警记录数据，监测点类型为工艺监测点的推送报警到报警数据库。</w:t>
      </w:r>
    </w:p>
    <w:p w14:paraId="22B462A3">
      <w:pPr>
        <w:pStyle w:val="50"/>
        <w:numPr>
          <w:ilvl w:val="0"/>
          <w:numId w:val="7"/>
        </w:numPr>
        <w:spacing w:line="360" w:lineRule="auto"/>
        <w:ind w:left="0" w:firstLine="489"/>
        <w:rPr>
          <w:rFonts w:ascii="宋体" w:hAnsi="宋体"/>
          <w:b/>
          <w:i w:val="0"/>
          <w:iCs w:val="0"/>
        </w:rPr>
      </w:pPr>
      <w:r>
        <w:rPr>
          <w:rFonts w:hint="eastAsia" w:ascii="宋体" w:hAnsi="宋体"/>
          <w:b/>
          <w:i w:val="0"/>
          <w:iCs w:val="0"/>
        </w:rPr>
        <w:t>负荷度设置</w:t>
      </w:r>
    </w:p>
    <w:p w14:paraId="3157A90B">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支持根据装置运行情况设置负荷度，宏观评价装置的报警发生率，包括过度负荷(Overloaded)，穷于应付(reactive)，稳态可用(stable)，功能健全(robust)，有效预警(predictive)等五个等级。每个等级可以根据经验进行数量配置。</w:t>
      </w:r>
    </w:p>
    <w:p w14:paraId="36057A67">
      <w:pPr>
        <w:pStyle w:val="50"/>
        <w:numPr>
          <w:ilvl w:val="0"/>
          <w:numId w:val="7"/>
        </w:numPr>
        <w:spacing w:line="360" w:lineRule="auto"/>
        <w:ind w:left="0" w:firstLine="489"/>
        <w:rPr>
          <w:rFonts w:ascii="宋体" w:hAnsi="宋体"/>
          <w:b/>
          <w:i w:val="0"/>
          <w:iCs w:val="0"/>
        </w:rPr>
      </w:pPr>
      <w:r>
        <w:rPr>
          <w:rFonts w:hint="eastAsia" w:ascii="宋体" w:hAnsi="宋体"/>
          <w:b/>
          <w:i w:val="0"/>
          <w:iCs w:val="0"/>
        </w:rPr>
        <w:t>报警配置与设定</w:t>
      </w:r>
    </w:p>
    <w:p w14:paraId="508FF17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根据报警的后果严重性和允许的响应时间，对报警进行分级管理。支持对监测点设置报警优先级，针对报警值支持高报、高高报、低报、低低保四个限值。报警限值支持按照工况进行配置。</w:t>
      </w:r>
    </w:p>
    <w:p w14:paraId="39D86EE4">
      <w:pPr>
        <w:pStyle w:val="4"/>
        <w:ind w:left="1220" w:leftChars="0" w:hanging="1220" w:hangingChars="405"/>
        <w:rPr>
          <w:i w:val="0"/>
          <w:iCs w:val="0"/>
        </w:rPr>
      </w:pPr>
      <w:bookmarkStart w:id="167" w:name="_Toc1162264371"/>
      <w:bookmarkStart w:id="168" w:name="_Toc1216211510"/>
      <w:bookmarkStart w:id="169" w:name="_Toc4364"/>
      <w:r>
        <w:rPr>
          <w:rFonts w:hint="eastAsia"/>
          <w:i w:val="0"/>
          <w:iCs w:val="0"/>
        </w:rPr>
        <w:t>报警数据采集</w:t>
      </w:r>
      <w:bookmarkEnd w:id="167"/>
      <w:bookmarkEnd w:id="168"/>
      <w:bookmarkEnd w:id="169"/>
    </w:p>
    <w:p w14:paraId="65837A77">
      <w:pPr>
        <w:bidi w:val="0"/>
        <w:rPr>
          <w:rFonts w:hint="eastAsia" w:ascii="宋体" w:hAnsi="宋体" w:eastAsia="宋体" w:cs="宋体"/>
          <w:i w:val="0"/>
          <w:iCs w:val="0"/>
          <w:sz w:val="24"/>
          <w:szCs w:val="24"/>
          <w:lang w:val="en-GB" w:eastAsia="zh-CN"/>
        </w:rPr>
      </w:pPr>
      <w:r>
        <w:rPr>
          <w:rFonts w:hint="eastAsia" w:ascii="宋体" w:hAnsi="宋体" w:eastAsia="宋体" w:cs="宋体"/>
          <w:i w:val="0"/>
          <w:iCs w:val="0"/>
          <w:sz w:val="24"/>
          <w:szCs w:val="24"/>
          <w:lang w:val="en-US" w:eastAsia="zh-CN"/>
        </w:rPr>
        <w:t>系统支持多种报警数据生成方式</w:t>
      </w:r>
      <w:r>
        <w:rPr>
          <w:rFonts w:hint="eastAsia" w:ascii="宋体" w:hAnsi="宋体" w:eastAsia="宋体" w:cs="宋体"/>
          <w:i w:val="0"/>
          <w:iCs w:val="0"/>
          <w:sz w:val="24"/>
          <w:szCs w:val="24"/>
          <w:lang w:val="en-US" w:eastAsia="zh-Hans"/>
        </w:rPr>
        <w:t>，</w:t>
      </w:r>
      <w:r>
        <w:rPr>
          <w:rFonts w:hint="eastAsia" w:ascii="宋体" w:hAnsi="宋体" w:eastAsia="宋体" w:cs="宋体"/>
          <w:i w:val="0"/>
          <w:iCs w:val="0"/>
          <w:sz w:val="24"/>
          <w:szCs w:val="24"/>
          <w:lang w:val="en-US" w:eastAsia="zh-CN"/>
        </w:rPr>
        <w:t>包括报警事件采集，边缘网关计算，平台计算等。支持</w:t>
      </w:r>
      <w:r>
        <w:rPr>
          <w:rFonts w:hint="eastAsia" w:ascii="宋体" w:hAnsi="宋体" w:eastAsia="宋体" w:cs="宋体"/>
          <w:i w:val="0"/>
          <w:iCs w:val="0"/>
          <w:sz w:val="24"/>
          <w:szCs w:val="24"/>
          <w:lang w:val="en-GB" w:eastAsia="zh-CN"/>
        </w:rPr>
        <w:t>通过OPCA&amp;E、OPC DA、MODBUS、</w:t>
      </w:r>
      <w:r>
        <w:rPr>
          <w:rFonts w:hint="eastAsia" w:ascii="宋体" w:hAnsi="宋体" w:eastAsia="宋体" w:cs="宋体"/>
          <w:i w:val="0"/>
          <w:iCs w:val="0"/>
          <w:sz w:val="24"/>
          <w:szCs w:val="24"/>
          <w:lang w:val="en-US" w:eastAsia="zh-CN"/>
        </w:rPr>
        <w:t>MQTT</w:t>
      </w:r>
      <w:r>
        <w:rPr>
          <w:rFonts w:hint="eastAsia" w:ascii="宋体" w:hAnsi="宋体" w:eastAsia="宋体" w:cs="宋体"/>
          <w:i w:val="0"/>
          <w:iCs w:val="0"/>
          <w:sz w:val="24"/>
          <w:szCs w:val="24"/>
          <w:lang w:val="en-GB" w:eastAsia="zh-CN"/>
        </w:rPr>
        <w:t>等多种接口方式</w:t>
      </w:r>
      <w:r>
        <w:rPr>
          <w:rFonts w:hint="eastAsia" w:ascii="宋体" w:hAnsi="宋体" w:eastAsia="宋体" w:cs="宋体"/>
          <w:i w:val="0"/>
          <w:iCs w:val="0"/>
          <w:sz w:val="24"/>
          <w:szCs w:val="24"/>
          <w:lang w:val="en-US" w:eastAsia="zh-CN"/>
        </w:rPr>
        <w:t>接收</w:t>
      </w:r>
      <w:r>
        <w:rPr>
          <w:rFonts w:hint="eastAsia" w:ascii="宋体" w:hAnsi="宋体" w:eastAsia="宋体" w:cs="宋体"/>
          <w:i w:val="0"/>
          <w:iCs w:val="0"/>
          <w:sz w:val="24"/>
          <w:szCs w:val="24"/>
          <w:lang w:val="en-GB" w:eastAsia="zh-CN"/>
        </w:rPr>
        <w:t>实时数据、报警与事件数据。</w:t>
      </w:r>
    </w:p>
    <w:p w14:paraId="718876D9">
      <w:pPr>
        <w:pStyle w:val="50"/>
        <w:keepNext w:val="0"/>
        <w:keepLines w:val="0"/>
        <w:pageBreakBefore w:val="0"/>
        <w:widowControl w:val="0"/>
        <w:numPr>
          <w:ilvl w:val="0"/>
          <w:numId w:val="8"/>
        </w:numPr>
        <w:kinsoku/>
        <w:wordWrap/>
        <w:overflowPunct/>
        <w:topLinePunct w:val="0"/>
        <w:autoSpaceDE/>
        <w:autoSpaceDN/>
        <w:bidi w:val="0"/>
        <w:adjustRightInd w:val="0"/>
        <w:snapToGrid w:val="0"/>
        <w:spacing w:before="192" w:beforeLines="50" w:line="240" w:lineRule="auto"/>
        <w:ind w:left="0" w:firstLine="489"/>
        <w:textAlignment w:val="auto"/>
        <w:rPr>
          <w:rFonts w:hint="eastAsia" w:ascii="宋体" w:hAnsi="宋体" w:eastAsia="宋体" w:cs="宋体"/>
          <w:b/>
          <w:i w:val="0"/>
          <w:iCs w:val="0"/>
          <w:sz w:val="24"/>
          <w:szCs w:val="24"/>
          <w:lang w:val="en-US" w:eastAsia="zh-CN"/>
        </w:rPr>
      </w:pPr>
      <w:r>
        <w:rPr>
          <w:rFonts w:hint="eastAsia" w:ascii="宋体" w:hAnsi="宋体" w:eastAsia="宋体" w:cs="宋体"/>
          <w:b/>
          <w:i w:val="0"/>
          <w:iCs w:val="0"/>
          <w:sz w:val="24"/>
          <w:szCs w:val="24"/>
          <w:lang w:val="en-US" w:eastAsia="zh-CN"/>
        </w:rPr>
        <w:t>直接接收报警A&amp;E事件</w:t>
      </w:r>
    </w:p>
    <w:p w14:paraId="17A93AF8">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报警管理系统支持直接从DCS中读取报警事件（A&amp;E）</w:t>
      </w:r>
      <w:r>
        <w:rPr>
          <w:rFonts w:hint="eastAsia" w:ascii="宋体" w:hAnsi="宋体" w:eastAsia="宋体" w:cs="宋体"/>
          <w:i w:val="0"/>
          <w:iCs w:val="0"/>
          <w:sz w:val="24"/>
          <w:szCs w:val="24"/>
          <w:lang w:val="en-US" w:eastAsia="zh-CN"/>
        </w:rPr>
        <w:t>，</w:t>
      </w:r>
      <w:r>
        <w:rPr>
          <w:rFonts w:hint="eastAsia" w:ascii="宋体" w:hAnsi="宋体" w:eastAsia="宋体" w:cs="宋体"/>
          <w:i w:val="0"/>
          <w:iCs w:val="0"/>
          <w:sz w:val="24"/>
          <w:szCs w:val="24"/>
          <w:lang w:val="en-US" w:eastAsia="zh-Hans"/>
        </w:rPr>
        <w:t>然后报警系统解析报警,之后对解析后报警进行统计分析，</w:t>
      </w:r>
      <w:r>
        <w:rPr>
          <w:rFonts w:hint="eastAsia" w:ascii="宋体" w:hAnsi="宋体" w:eastAsia="宋体" w:cs="宋体"/>
          <w:i w:val="0"/>
          <w:iCs w:val="0"/>
          <w:sz w:val="24"/>
          <w:szCs w:val="24"/>
          <w:lang w:val="en-US" w:eastAsia="zh-CN"/>
        </w:rPr>
        <w:t>保持</w:t>
      </w:r>
      <w:r>
        <w:rPr>
          <w:rFonts w:hint="eastAsia" w:ascii="宋体" w:hAnsi="宋体" w:eastAsia="宋体" w:cs="宋体"/>
          <w:i w:val="0"/>
          <w:iCs w:val="0"/>
          <w:sz w:val="24"/>
          <w:szCs w:val="24"/>
          <w:lang w:val="en-US" w:eastAsia="zh-Hans"/>
        </w:rPr>
        <w:t>系统接收到报警与客户系统保持一致。</w:t>
      </w:r>
    </w:p>
    <w:p w14:paraId="354522B8">
      <w:pPr>
        <w:pStyle w:val="50"/>
        <w:keepNext w:val="0"/>
        <w:keepLines w:val="0"/>
        <w:pageBreakBefore w:val="0"/>
        <w:widowControl w:val="0"/>
        <w:numPr>
          <w:ilvl w:val="0"/>
          <w:numId w:val="8"/>
        </w:numPr>
        <w:kinsoku/>
        <w:wordWrap/>
        <w:overflowPunct/>
        <w:topLinePunct w:val="0"/>
        <w:autoSpaceDE/>
        <w:autoSpaceDN/>
        <w:bidi w:val="0"/>
        <w:adjustRightInd w:val="0"/>
        <w:snapToGrid w:val="0"/>
        <w:spacing w:before="192" w:beforeLines="50" w:line="240" w:lineRule="auto"/>
        <w:ind w:left="0" w:firstLine="489"/>
        <w:textAlignment w:val="auto"/>
        <w:rPr>
          <w:rFonts w:hint="eastAsia" w:ascii="宋体" w:hAnsi="宋体" w:eastAsia="宋体" w:cs="宋体"/>
          <w:b/>
          <w:i w:val="0"/>
          <w:iCs w:val="0"/>
          <w:sz w:val="24"/>
          <w:szCs w:val="24"/>
          <w:lang w:val="en-US" w:eastAsia="zh-CN"/>
        </w:rPr>
      </w:pPr>
      <w:r>
        <w:rPr>
          <w:rFonts w:hint="eastAsia" w:ascii="宋体" w:hAnsi="宋体" w:eastAsia="宋体" w:cs="宋体"/>
          <w:b/>
          <w:i w:val="0"/>
          <w:iCs w:val="0"/>
          <w:sz w:val="24"/>
          <w:szCs w:val="24"/>
          <w:lang w:val="en-US" w:eastAsia="zh-CN"/>
        </w:rPr>
        <w:t>边缘网关计算</w:t>
      </w:r>
    </w:p>
    <w:p w14:paraId="2517739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报警管理系统</w:t>
      </w:r>
      <w:r>
        <w:rPr>
          <w:rFonts w:hint="eastAsia" w:ascii="宋体" w:hAnsi="宋体" w:eastAsia="宋体" w:cs="宋体"/>
          <w:i w:val="0"/>
          <w:iCs w:val="0"/>
          <w:sz w:val="24"/>
          <w:szCs w:val="24"/>
          <w:lang w:val="en-US" w:eastAsia="zh-CN"/>
        </w:rPr>
        <w:t>支持</w:t>
      </w:r>
      <w:r>
        <w:rPr>
          <w:rFonts w:hint="eastAsia" w:ascii="宋体" w:hAnsi="宋体" w:eastAsia="宋体" w:cs="宋体"/>
          <w:i w:val="0"/>
          <w:iCs w:val="0"/>
          <w:sz w:val="24"/>
          <w:szCs w:val="24"/>
          <w:lang w:val="en-US" w:eastAsia="zh-Hans"/>
        </w:rPr>
        <w:t>直接从DCS中读取实时数据（</w:t>
      </w:r>
      <w:r>
        <w:rPr>
          <w:rFonts w:hint="eastAsia" w:ascii="宋体" w:hAnsi="宋体" w:eastAsia="宋体" w:cs="宋体"/>
          <w:i w:val="0"/>
          <w:iCs w:val="0"/>
          <w:sz w:val="24"/>
          <w:szCs w:val="24"/>
          <w:lang w:val="en-US" w:eastAsia="zh-CN"/>
        </w:rPr>
        <w:t>DA</w:t>
      </w:r>
      <w:r>
        <w:rPr>
          <w:rFonts w:hint="eastAsia" w:ascii="宋体" w:hAnsi="宋体" w:eastAsia="宋体" w:cs="宋体"/>
          <w:i w:val="0"/>
          <w:iCs w:val="0"/>
          <w:sz w:val="24"/>
          <w:szCs w:val="24"/>
          <w:lang w:val="en-US" w:eastAsia="zh-Hans"/>
        </w:rPr>
        <w:t>），然后报警系统对实时数据进行报警判断，判断出报警后进行报警统计分析。</w:t>
      </w:r>
    </w:p>
    <w:p w14:paraId="437F93C9">
      <w:pPr>
        <w:pStyle w:val="50"/>
        <w:keepNext w:val="0"/>
        <w:keepLines w:val="0"/>
        <w:pageBreakBefore w:val="0"/>
        <w:widowControl w:val="0"/>
        <w:numPr>
          <w:ilvl w:val="0"/>
          <w:numId w:val="8"/>
        </w:numPr>
        <w:kinsoku/>
        <w:wordWrap/>
        <w:overflowPunct/>
        <w:topLinePunct w:val="0"/>
        <w:autoSpaceDE/>
        <w:autoSpaceDN/>
        <w:bidi w:val="0"/>
        <w:adjustRightInd w:val="0"/>
        <w:snapToGrid w:val="0"/>
        <w:spacing w:before="192" w:beforeLines="50" w:line="240" w:lineRule="auto"/>
        <w:ind w:left="0" w:firstLine="489"/>
        <w:textAlignment w:val="auto"/>
        <w:rPr>
          <w:rFonts w:hint="eastAsia" w:ascii="宋体" w:hAnsi="宋体" w:eastAsia="宋体" w:cs="宋体"/>
          <w:b/>
          <w:i w:val="0"/>
          <w:iCs w:val="0"/>
          <w:sz w:val="24"/>
          <w:szCs w:val="24"/>
          <w:lang w:val="en-US" w:eastAsia="zh-CN"/>
        </w:rPr>
      </w:pPr>
      <w:r>
        <w:rPr>
          <w:rFonts w:hint="eastAsia" w:ascii="宋体" w:hAnsi="宋体" w:eastAsia="宋体" w:cs="宋体"/>
          <w:b/>
          <w:i w:val="0"/>
          <w:iCs w:val="0"/>
          <w:sz w:val="24"/>
          <w:szCs w:val="24"/>
          <w:lang w:val="en-US" w:eastAsia="zh-CN"/>
        </w:rPr>
        <w:t>平台计算</w:t>
      </w:r>
    </w:p>
    <w:p w14:paraId="75844362">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对于基本控制系统无法提供AE数据的情况，报警平台在点位数量较少时，根据DA数据和监测点报警设定进行报警判断，产生报警数据，存入报警数据库。</w:t>
      </w:r>
    </w:p>
    <w:p w14:paraId="4FC42E8F">
      <w:pPr>
        <w:pStyle w:val="4"/>
        <w:ind w:left="1220" w:leftChars="0" w:hanging="1220" w:hangingChars="405"/>
        <w:rPr>
          <w:rFonts w:hint="eastAsia"/>
          <w:i w:val="0"/>
          <w:iCs w:val="0"/>
        </w:rPr>
      </w:pPr>
      <w:bookmarkStart w:id="170" w:name="_Toc30363"/>
      <w:r>
        <w:rPr>
          <w:rFonts w:hint="eastAsia"/>
          <w:i w:val="0"/>
          <w:iCs w:val="0"/>
        </w:rPr>
        <w:t>报警数据库</w:t>
      </w:r>
      <w:bookmarkEnd w:id="170"/>
    </w:p>
    <w:p w14:paraId="48F1CBE5">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将</w:t>
      </w:r>
      <w:r>
        <w:rPr>
          <w:rFonts w:hint="eastAsia" w:ascii="宋体" w:hAnsi="宋体" w:eastAsia="宋体" w:cs="宋体"/>
          <w:i w:val="0"/>
          <w:iCs w:val="0"/>
          <w:sz w:val="24"/>
          <w:szCs w:val="24"/>
          <w:lang w:val="en-US" w:eastAsia="zh-CN"/>
        </w:rPr>
        <w:t>接收的</w:t>
      </w:r>
      <w:r>
        <w:rPr>
          <w:rFonts w:hint="eastAsia" w:ascii="宋体" w:hAnsi="宋体" w:eastAsia="宋体" w:cs="宋体"/>
          <w:i w:val="0"/>
          <w:iCs w:val="0"/>
          <w:sz w:val="24"/>
          <w:szCs w:val="24"/>
          <w:lang w:val="en-US" w:eastAsia="zh-Hans"/>
        </w:rPr>
        <w:t>报警事件解析为报警点位、报警开始、报警确认、报警结束、报警类型、报警装置或设备名称</w:t>
      </w:r>
      <w:r>
        <w:rPr>
          <w:rFonts w:hint="eastAsia" w:ascii="宋体" w:hAnsi="宋体" w:eastAsia="宋体" w:cs="宋体"/>
          <w:i w:val="0"/>
          <w:iCs w:val="0"/>
          <w:sz w:val="24"/>
          <w:szCs w:val="24"/>
          <w:lang w:val="en-US" w:eastAsia="zh-CN"/>
        </w:rPr>
        <w:t>、报警优先级</w:t>
      </w:r>
      <w:r>
        <w:rPr>
          <w:rFonts w:hint="eastAsia" w:ascii="宋体" w:hAnsi="宋体" w:eastAsia="宋体" w:cs="宋体"/>
          <w:i w:val="0"/>
          <w:iCs w:val="0"/>
          <w:sz w:val="24"/>
          <w:szCs w:val="24"/>
          <w:lang w:val="en-US" w:eastAsia="zh-Hans"/>
        </w:rPr>
        <w:t>等信息并整合为完整的报警记录功能，形成报警主数据库。</w:t>
      </w:r>
    </w:p>
    <w:p w14:paraId="0D26EF15">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支持根据时间范围、报警类型、</w:t>
      </w:r>
      <w:r>
        <w:rPr>
          <w:rFonts w:hint="eastAsia" w:ascii="宋体" w:hAnsi="宋体" w:eastAsia="宋体" w:cs="宋体"/>
          <w:i w:val="0"/>
          <w:iCs w:val="0"/>
          <w:sz w:val="24"/>
          <w:szCs w:val="24"/>
          <w:lang w:val="en-US" w:eastAsia="zh-CN"/>
        </w:rPr>
        <w:t>报警对象、报警状态</w:t>
      </w:r>
      <w:r>
        <w:rPr>
          <w:rFonts w:hint="eastAsia" w:ascii="宋体" w:hAnsi="宋体" w:eastAsia="宋体" w:cs="宋体"/>
          <w:i w:val="0"/>
          <w:iCs w:val="0"/>
          <w:sz w:val="24"/>
          <w:szCs w:val="24"/>
          <w:lang w:val="en-US" w:eastAsia="zh-Hans"/>
        </w:rPr>
        <w:t>、处置状态等条件对报警进行查询，可以查看报警详情信息。</w:t>
      </w:r>
    </w:p>
    <w:p w14:paraId="1AC775C0">
      <w:pPr>
        <w:pStyle w:val="4"/>
        <w:ind w:left="1220" w:leftChars="0" w:hanging="1220" w:hangingChars="405"/>
        <w:rPr>
          <w:i w:val="0"/>
          <w:iCs w:val="0"/>
        </w:rPr>
      </w:pPr>
      <w:bookmarkStart w:id="171" w:name="_Toc1117496424"/>
      <w:bookmarkStart w:id="172" w:name="_Toc666030285"/>
      <w:bookmarkStart w:id="173" w:name="_Toc23124"/>
      <w:r>
        <w:rPr>
          <w:rFonts w:hint="eastAsia"/>
          <w:i w:val="0"/>
          <w:iCs w:val="0"/>
        </w:rPr>
        <w:t>报警处置</w:t>
      </w:r>
      <w:bookmarkEnd w:id="171"/>
      <w:bookmarkEnd w:id="172"/>
      <w:bookmarkEnd w:id="173"/>
    </w:p>
    <w:p w14:paraId="52096CD9">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当报警发生后将报警信息推送至相关人员，提醒相关人员报警发生及处置。可以对待处置状态的报警对进行处置，填写相关处置信息，如原因分析、处置措施、完成情况、确认人</w:t>
      </w:r>
      <w:r>
        <w:rPr>
          <w:rFonts w:hint="eastAsia" w:ascii="宋体" w:hAnsi="宋体" w:eastAsia="宋体" w:cs="宋体"/>
          <w:i w:val="0"/>
          <w:iCs w:val="0"/>
          <w:sz w:val="24"/>
          <w:szCs w:val="24"/>
          <w:lang w:val="en-US" w:eastAsia="zh-CN"/>
        </w:rPr>
        <w:t>等。</w:t>
      </w:r>
    </w:p>
    <w:p w14:paraId="05AC9A6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支持根据监测点维护报警分级推送策略，针对不同的监测点设置相应的推送条件，当超过一定时间不处理，可推送至上一级，各级的推送对象可以自由配置。当报警发生后进行分级报警推送</w:t>
      </w:r>
      <w:r>
        <w:rPr>
          <w:rFonts w:hint="eastAsia" w:ascii="宋体" w:hAnsi="宋体" w:eastAsia="宋体" w:cs="宋体"/>
          <w:i w:val="0"/>
          <w:iCs w:val="0"/>
          <w:sz w:val="24"/>
          <w:szCs w:val="24"/>
          <w:lang w:val="en-US" w:eastAsia="zh-CN"/>
        </w:rPr>
        <w:t>。</w:t>
      </w:r>
    </w:p>
    <w:p w14:paraId="10B6A935">
      <w:pPr>
        <w:pStyle w:val="4"/>
        <w:ind w:left="1220" w:leftChars="0" w:hanging="1220" w:hangingChars="405"/>
        <w:rPr>
          <w:i w:val="0"/>
          <w:iCs w:val="0"/>
        </w:rPr>
      </w:pPr>
      <w:bookmarkStart w:id="174" w:name="_Toc2017905153"/>
      <w:bookmarkStart w:id="175" w:name="_Toc1286231831"/>
      <w:bookmarkStart w:id="176" w:name="_Toc27302"/>
      <w:r>
        <w:rPr>
          <w:rFonts w:hint="eastAsia"/>
          <w:i w:val="0"/>
          <w:iCs w:val="0"/>
        </w:rPr>
        <w:t>报警</w:t>
      </w:r>
      <w:r>
        <w:rPr>
          <w:rFonts w:hint="eastAsia"/>
          <w:i w:val="0"/>
          <w:iCs w:val="0"/>
          <w:lang w:val="en-US" w:eastAsia="zh-CN"/>
        </w:rPr>
        <w:t>统计</w:t>
      </w:r>
      <w:r>
        <w:rPr>
          <w:rFonts w:hint="eastAsia"/>
          <w:i w:val="0"/>
          <w:iCs w:val="0"/>
        </w:rPr>
        <w:t>分析</w:t>
      </w:r>
      <w:bookmarkEnd w:id="174"/>
      <w:bookmarkEnd w:id="175"/>
      <w:bookmarkEnd w:id="176"/>
    </w:p>
    <w:p w14:paraId="46BC847A">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对报警数据进行统计分析，从不同维度对报警数据进行分析，获取报警数据中蕴藏的深层次信息，用于为降低无效报警数量，减轻操作人员负荷提供数据支撑。系统提高综合看板，展示内容包括监测点接入数量与启用数量，启用装置数量，报警数量和待处理报警数量，不同优先级报警数量。装置负荷度查看，部门报警次数TOP，装置报警次数TOP，各时段报警次数占比。</w:t>
      </w:r>
    </w:p>
    <w:p w14:paraId="627B751E">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系统提供报警管理综合看板功能和详细的分析查询功能。</w:t>
      </w:r>
    </w:p>
    <w:p w14:paraId="32BD4E06">
      <w:pPr>
        <w:numPr>
          <w:ilvl w:val="0"/>
          <w:numId w:val="9"/>
        </w:numPr>
        <w:adjustRightInd/>
        <w:snapToGrid/>
        <w:ind w:firstLine="480" w:firstLineChars="0"/>
        <w:rPr>
          <w:rFonts w:hint="eastAsia" w:ascii="宋体" w:hAnsi="宋体" w:eastAsia="宋体" w:cs="宋体"/>
          <w:i w:val="0"/>
          <w:iCs w:val="0"/>
          <w:sz w:val="24"/>
          <w:szCs w:val="24"/>
        </w:rPr>
      </w:pPr>
      <w:r>
        <w:rPr>
          <w:rFonts w:hint="eastAsia" w:ascii="宋体" w:hAnsi="宋体" w:eastAsia="宋体" w:cs="宋体"/>
          <w:i w:val="0"/>
          <w:iCs w:val="0"/>
          <w:sz w:val="24"/>
          <w:szCs w:val="24"/>
        </w:rPr>
        <w:t>部门装置报警次数分析</w:t>
      </w:r>
    </w:p>
    <w:p w14:paraId="2022D676">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统计分析一段时间内的各部门的报警次数，部门下各装置的报警次数，可以联动查看响应的报警记录明细。</w:t>
      </w:r>
    </w:p>
    <w:p w14:paraId="6D51730E">
      <w:pPr>
        <w:numPr>
          <w:ilvl w:val="0"/>
          <w:numId w:val="9"/>
        </w:numPr>
        <w:adjustRightInd/>
        <w:snapToGrid/>
        <w:ind w:firstLine="480" w:firstLineChars="0"/>
        <w:rPr>
          <w:rFonts w:hint="eastAsia" w:ascii="宋体" w:hAnsi="宋体" w:eastAsia="宋体" w:cs="宋体"/>
          <w:i w:val="0"/>
          <w:iCs w:val="0"/>
          <w:sz w:val="24"/>
          <w:szCs w:val="24"/>
        </w:rPr>
      </w:pPr>
      <w:r>
        <w:rPr>
          <w:rFonts w:hint="eastAsia" w:ascii="宋体" w:hAnsi="宋体" w:eastAsia="宋体" w:cs="宋体"/>
          <w:i w:val="0"/>
          <w:iCs w:val="0"/>
          <w:sz w:val="24"/>
          <w:szCs w:val="24"/>
        </w:rPr>
        <w:t>班次报警次数分析</w:t>
      </w:r>
    </w:p>
    <w:p w14:paraId="12955068">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统计分析一段时间内，各个班次时间段的报警发生次数，可以联动查看报警记录明细。</w:t>
      </w:r>
    </w:p>
    <w:p w14:paraId="541F0F06">
      <w:pPr>
        <w:numPr>
          <w:ilvl w:val="0"/>
          <w:numId w:val="9"/>
        </w:numPr>
        <w:adjustRightInd/>
        <w:snapToGrid/>
        <w:ind w:firstLine="480" w:firstLineChars="0"/>
        <w:rPr>
          <w:rFonts w:hint="eastAsia" w:ascii="宋体" w:hAnsi="宋体" w:eastAsia="宋体" w:cs="宋体"/>
          <w:i w:val="0"/>
          <w:iCs w:val="0"/>
          <w:sz w:val="24"/>
          <w:szCs w:val="24"/>
        </w:rPr>
      </w:pPr>
      <w:r>
        <w:rPr>
          <w:rFonts w:hint="eastAsia" w:ascii="宋体" w:hAnsi="宋体" w:eastAsia="宋体" w:cs="宋体"/>
          <w:i w:val="0"/>
          <w:iCs w:val="0"/>
          <w:sz w:val="24"/>
          <w:szCs w:val="24"/>
        </w:rPr>
        <w:t>部门装置报警时长分析</w:t>
      </w:r>
    </w:p>
    <w:p w14:paraId="4D1FE274">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统计分析一段时间内，各个部门，以及部门下各个装置的报警时长，可以联动查看报警记录明细。</w:t>
      </w:r>
    </w:p>
    <w:p w14:paraId="087E76C7">
      <w:pPr>
        <w:numPr>
          <w:ilvl w:val="0"/>
          <w:numId w:val="9"/>
        </w:numPr>
        <w:adjustRightInd/>
        <w:snapToGrid/>
        <w:ind w:firstLine="480" w:firstLineChars="0"/>
        <w:rPr>
          <w:rFonts w:hint="eastAsia" w:ascii="宋体" w:hAnsi="宋体" w:eastAsia="宋体" w:cs="宋体"/>
          <w:i w:val="0"/>
          <w:iCs w:val="0"/>
          <w:sz w:val="24"/>
          <w:szCs w:val="24"/>
        </w:rPr>
      </w:pPr>
      <w:r>
        <w:rPr>
          <w:rFonts w:hint="eastAsia" w:ascii="宋体" w:hAnsi="宋体" w:eastAsia="宋体" w:cs="宋体"/>
          <w:i w:val="0"/>
          <w:iCs w:val="0"/>
          <w:sz w:val="24"/>
          <w:szCs w:val="24"/>
        </w:rPr>
        <w:t>班次报警时长分析</w:t>
      </w:r>
    </w:p>
    <w:p w14:paraId="435BFC4F">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统计分析一段时间内，各个班次时间段的报警时长，可以联动查看报警记录明细。</w:t>
      </w:r>
    </w:p>
    <w:p w14:paraId="590F6E10">
      <w:pPr>
        <w:numPr>
          <w:ilvl w:val="0"/>
          <w:numId w:val="9"/>
        </w:numPr>
        <w:adjustRightInd/>
        <w:snapToGrid/>
        <w:ind w:firstLine="480" w:firstLineChars="0"/>
        <w:rPr>
          <w:rFonts w:hint="eastAsia" w:ascii="宋体" w:hAnsi="宋体" w:eastAsia="宋体" w:cs="宋体"/>
          <w:i w:val="0"/>
          <w:iCs w:val="0"/>
          <w:sz w:val="24"/>
          <w:szCs w:val="24"/>
        </w:rPr>
      </w:pPr>
      <w:r>
        <w:rPr>
          <w:rFonts w:hint="eastAsia" w:ascii="宋体" w:hAnsi="宋体" w:eastAsia="宋体" w:cs="宋体"/>
          <w:i w:val="0"/>
          <w:iCs w:val="0"/>
          <w:sz w:val="24"/>
          <w:szCs w:val="24"/>
        </w:rPr>
        <w:t>报警类型分析</w:t>
      </w:r>
    </w:p>
    <w:p w14:paraId="5A470D32">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统计分析一段时间内，各个报警类型的报警次数，方便管理者了解温度、压力、液位等各个类型报警数量情况，涉及监测点数量，可以联动查看报警记录明细，也可以联动查看涉及哪些监测点。</w:t>
      </w:r>
    </w:p>
    <w:p w14:paraId="34153C4E">
      <w:pPr>
        <w:numPr>
          <w:ilvl w:val="0"/>
          <w:numId w:val="9"/>
        </w:numPr>
        <w:adjustRightInd/>
        <w:snapToGrid/>
        <w:ind w:firstLine="480" w:firstLineChars="0"/>
        <w:rPr>
          <w:rFonts w:hint="eastAsia" w:ascii="宋体" w:hAnsi="宋体" w:eastAsia="宋体" w:cs="宋体"/>
          <w:i w:val="0"/>
          <w:iCs w:val="0"/>
          <w:sz w:val="24"/>
          <w:szCs w:val="24"/>
        </w:rPr>
      </w:pPr>
      <w:r>
        <w:rPr>
          <w:rFonts w:hint="eastAsia" w:ascii="宋体" w:hAnsi="宋体" w:eastAsia="宋体" w:cs="宋体"/>
          <w:i w:val="0"/>
          <w:iCs w:val="0"/>
          <w:sz w:val="24"/>
          <w:szCs w:val="24"/>
        </w:rPr>
        <w:t>报警优先级分析</w:t>
      </w:r>
    </w:p>
    <w:p w14:paraId="389950AB">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统计分析一段时间内，各个报警优先级的报警次数，方便管理者了解各报警优先级的报警次数都是涉及哪些装置，各个装置不同优先级的报警涉及监测点数量，报警总次数，可以联动查看报警记录明细，也可以联动查看涉及哪些监测点。</w:t>
      </w:r>
    </w:p>
    <w:p w14:paraId="6CA8AACF">
      <w:pPr>
        <w:numPr>
          <w:ilvl w:val="0"/>
          <w:numId w:val="9"/>
        </w:numPr>
        <w:adjustRightInd/>
        <w:snapToGrid/>
        <w:ind w:firstLine="480" w:firstLineChars="0"/>
        <w:rPr>
          <w:rFonts w:hint="eastAsia" w:ascii="宋体" w:hAnsi="宋体" w:eastAsia="宋体" w:cs="宋体"/>
          <w:i w:val="0"/>
          <w:iCs w:val="0"/>
          <w:sz w:val="24"/>
          <w:szCs w:val="24"/>
        </w:rPr>
      </w:pPr>
      <w:r>
        <w:rPr>
          <w:rFonts w:hint="eastAsia" w:ascii="宋体" w:hAnsi="宋体" w:eastAsia="宋体" w:cs="宋体"/>
          <w:i w:val="0"/>
          <w:iCs w:val="0"/>
          <w:sz w:val="24"/>
          <w:szCs w:val="24"/>
        </w:rPr>
        <w:t>报警泛滥分析</w:t>
      </w:r>
    </w:p>
    <w:p w14:paraId="426C087D">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统计时间范围内，高频报警发生的起始时间、次数及峰值报警率、持续时长及报警详情等</w:t>
      </w:r>
      <w:r>
        <w:rPr>
          <w:rFonts w:hint="eastAsia" w:ascii="宋体" w:hAnsi="宋体" w:eastAsia="宋体" w:cs="宋体"/>
          <w:i w:val="0"/>
          <w:iCs w:val="0"/>
          <w:sz w:val="24"/>
          <w:szCs w:val="24"/>
          <w:lang w:val="en-US" w:eastAsia="zh-CN"/>
        </w:rPr>
        <w:t>。</w:t>
      </w:r>
    </w:p>
    <w:p w14:paraId="1D3046E1">
      <w:pPr>
        <w:numPr>
          <w:ilvl w:val="0"/>
          <w:numId w:val="9"/>
        </w:numPr>
        <w:adjustRightInd/>
        <w:snapToGrid/>
        <w:ind w:firstLine="480" w:firstLineChars="0"/>
        <w:rPr>
          <w:rFonts w:hint="eastAsia" w:ascii="宋体" w:hAnsi="宋体" w:eastAsia="宋体" w:cs="宋体"/>
          <w:i w:val="0"/>
          <w:iCs w:val="0"/>
          <w:sz w:val="24"/>
          <w:szCs w:val="24"/>
        </w:rPr>
      </w:pPr>
      <w:r>
        <w:rPr>
          <w:rFonts w:hint="eastAsia" w:ascii="宋体" w:hAnsi="宋体" w:eastAsia="宋体" w:cs="宋体"/>
          <w:i w:val="0"/>
          <w:iCs w:val="0"/>
          <w:sz w:val="24"/>
          <w:szCs w:val="24"/>
        </w:rPr>
        <w:t>抖动报警分析</w:t>
      </w:r>
    </w:p>
    <w:p w14:paraId="478D379D">
      <w:pPr>
        <w:ind w:firstLine="580"/>
        <w:rPr>
          <w:rFonts w:hint="eastAsia" w:ascii="宋体" w:hAnsi="宋体" w:eastAsia="宋体" w:cs="宋体"/>
          <w:i w:val="0"/>
          <w:iCs w:val="0"/>
          <w:kern w:val="0"/>
          <w:sz w:val="24"/>
          <w:szCs w:val="24"/>
          <w:lang w:val="en-US" w:eastAsia="zh-CN" w:bidi="ar-SA"/>
        </w:rPr>
      </w:pPr>
      <w:r>
        <w:rPr>
          <w:rFonts w:hint="eastAsia" w:ascii="宋体" w:hAnsi="宋体" w:eastAsia="宋体" w:cs="宋体"/>
          <w:i w:val="0"/>
          <w:iCs w:val="0"/>
          <w:kern w:val="0"/>
          <w:sz w:val="24"/>
          <w:szCs w:val="24"/>
          <w:lang w:val="en-US" w:eastAsia="zh-CN" w:bidi="ar-SA"/>
        </w:rPr>
        <w:t>根据选定的时间范围和节点，按照位号统计短时间内在报 警状态和正常状态之间重复转换的抖动报警数量，如1分钟内发生报警次数超过3次。</w:t>
      </w:r>
    </w:p>
    <w:p w14:paraId="2461C518">
      <w:pPr>
        <w:pStyle w:val="4"/>
        <w:ind w:left="1220" w:leftChars="0" w:hanging="1220" w:hangingChars="405"/>
        <w:rPr>
          <w:i w:val="0"/>
          <w:iCs w:val="0"/>
        </w:rPr>
      </w:pPr>
      <w:bookmarkStart w:id="177" w:name="_Toc1870153047"/>
      <w:bookmarkStart w:id="178" w:name="_Toc1127992915"/>
      <w:bookmarkStart w:id="179" w:name="_Toc23850"/>
      <w:r>
        <w:rPr>
          <w:rFonts w:hint="eastAsia"/>
          <w:i w:val="0"/>
          <w:iCs w:val="0"/>
        </w:rPr>
        <w:t>报警优化</w:t>
      </w:r>
      <w:bookmarkEnd w:id="177"/>
      <w:bookmarkEnd w:id="178"/>
      <w:bookmarkEnd w:id="179"/>
    </w:p>
    <w:p w14:paraId="473C033A">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Hans"/>
        </w:rPr>
        <w:t>建立报警剔除审批流程，可根据</w:t>
      </w:r>
      <w:r>
        <w:rPr>
          <w:rFonts w:hint="eastAsia" w:ascii="宋体" w:hAnsi="宋体" w:eastAsia="宋体" w:cs="宋体"/>
          <w:i w:val="0"/>
          <w:iCs w:val="0"/>
          <w:sz w:val="24"/>
          <w:szCs w:val="24"/>
          <w:lang w:val="en-US" w:eastAsia="zh-CN"/>
        </w:rPr>
        <w:t>实际管理运行情况</w:t>
      </w:r>
      <w:r>
        <w:rPr>
          <w:rFonts w:hint="eastAsia" w:ascii="宋体" w:hAnsi="宋体" w:eastAsia="宋体" w:cs="宋体"/>
          <w:i w:val="0"/>
          <w:iCs w:val="0"/>
          <w:sz w:val="24"/>
          <w:szCs w:val="24"/>
          <w:lang w:val="en-US" w:eastAsia="zh-Hans"/>
        </w:rPr>
        <w:t>进行异常参数的报警剔除申请与审核等，实现异常参数的报警不参与统计。</w:t>
      </w:r>
      <w:r>
        <w:rPr>
          <w:rFonts w:hint="eastAsia" w:ascii="宋体" w:hAnsi="宋体" w:eastAsia="宋体" w:cs="宋体"/>
          <w:i w:val="0"/>
          <w:iCs w:val="0"/>
          <w:sz w:val="24"/>
          <w:szCs w:val="24"/>
          <w:lang w:val="en-US" w:eastAsia="zh-CN"/>
        </w:rPr>
        <w:t>系统支持报警剔除流程的自定义审批配置。</w:t>
      </w:r>
    </w:p>
    <w:p w14:paraId="121879BE">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系统支持</w:t>
      </w:r>
      <w:r>
        <w:rPr>
          <w:rFonts w:hint="eastAsia" w:ascii="宋体" w:hAnsi="宋体" w:eastAsia="宋体" w:cs="宋体"/>
          <w:i w:val="0"/>
          <w:iCs w:val="0"/>
          <w:sz w:val="24"/>
          <w:szCs w:val="24"/>
          <w:lang w:val="en-US" w:eastAsia="zh-Hans"/>
        </w:rPr>
        <w:t>报警</w:t>
      </w:r>
      <w:r>
        <w:rPr>
          <w:rFonts w:hint="eastAsia" w:ascii="宋体" w:hAnsi="宋体" w:eastAsia="宋体" w:cs="宋体"/>
          <w:i w:val="0"/>
          <w:iCs w:val="0"/>
          <w:sz w:val="24"/>
          <w:szCs w:val="24"/>
          <w:lang w:val="en-US" w:eastAsia="zh-CN"/>
        </w:rPr>
        <w:t>规则</w:t>
      </w:r>
      <w:r>
        <w:rPr>
          <w:rFonts w:hint="eastAsia" w:ascii="宋体" w:hAnsi="宋体" w:eastAsia="宋体" w:cs="宋体"/>
          <w:i w:val="0"/>
          <w:iCs w:val="0"/>
          <w:sz w:val="24"/>
          <w:szCs w:val="24"/>
          <w:lang w:val="en-US" w:eastAsia="zh-Hans"/>
        </w:rPr>
        <w:t>变更申请审批流程，如报警设定值的调整。注意有的报警变更，需要经过风险分析和变更管理的审核审批，</w:t>
      </w:r>
      <w:r>
        <w:rPr>
          <w:rFonts w:hint="eastAsia" w:ascii="宋体" w:hAnsi="宋体" w:eastAsia="宋体" w:cs="宋体"/>
          <w:i w:val="0"/>
          <w:iCs w:val="0"/>
          <w:sz w:val="24"/>
          <w:szCs w:val="24"/>
          <w:lang w:val="en-US" w:eastAsia="zh-CN"/>
        </w:rPr>
        <w:t>需要在</w:t>
      </w:r>
      <w:r>
        <w:rPr>
          <w:rFonts w:hint="eastAsia" w:ascii="宋体" w:hAnsi="宋体" w:eastAsia="宋体" w:cs="宋体"/>
          <w:i w:val="0"/>
          <w:iCs w:val="0"/>
          <w:sz w:val="24"/>
          <w:szCs w:val="24"/>
          <w:lang w:val="en-US" w:eastAsia="zh-Hans"/>
        </w:rPr>
        <w:t>“变更管理（MOC）</w:t>
      </w:r>
      <w:r>
        <w:rPr>
          <w:rFonts w:hint="eastAsia" w:ascii="宋体" w:hAnsi="宋体" w:eastAsia="宋体" w:cs="宋体"/>
          <w:i w:val="0"/>
          <w:iCs w:val="0"/>
          <w:sz w:val="24"/>
          <w:szCs w:val="24"/>
          <w:lang w:val="en-US" w:eastAsia="zh-CN"/>
        </w:rPr>
        <w:t>系统</w:t>
      </w:r>
      <w:r>
        <w:rPr>
          <w:rFonts w:hint="eastAsia" w:ascii="宋体" w:hAnsi="宋体" w:eastAsia="宋体" w:cs="宋体"/>
          <w:i w:val="0"/>
          <w:iCs w:val="0"/>
          <w:sz w:val="24"/>
          <w:szCs w:val="24"/>
          <w:lang w:val="en-US" w:eastAsia="zh-Hans"/>
        </w:rPr>
        <w:t>”进行风险分析和变更审批，审批通过后的报警设置，</w:t>
      </w:r>
      <w:bookmarkStart w:id="180" w:name="bookmark54"/>
      <w:bookmarkEnd w:id="180"/>
      <w:r>
        <w:rPr>
          <w:rFonts w:hint="eastAsia" w:ascii="宋体" w:hAnsi="宋体" w:eastAsia="宋体" w:cs="宋体"/>
          <w:i w:val="0"/>
          <w:iCs w:val="0"/>
          <w:sz w:val="24"/>
          <w:szCs w:val="24"/>
          <w:lang w:val="en-US" w:eastAsia="zh-CN"/>
        </w:rPr>
        <w:t>在工艺报警系统内进行二次审批</w:t>
      </w:r>
      <w:r>
        <w:rPr>
          <w:rFonts w:hint="eastAsia" w:ascii="宋体" w:hAnsi="宋体" w:eastAsia="宋体" w:cs="宋体"/>
          <w:i w:val="0"/>
          <w:iCs w:val="0"/>
          <w:sz w:val="24"/>
          <w:szCs w:val="24"/>
          <w:lang w:val="en-US" w:eastAsia="zh-Hans"/>
        </w:rPr>
        <w:t>归档。</w:t>
      </w:r>
      <w:r>
        <w:rPr>
          <w:rFonts w:hint="eastAsia" w:ascii="宋体" w:hAnsi="宋体" w:eastAsia="宋体" w:cs="宋体"/>
          <w:i w:val="0"/>
          <w:iCs w:val="0"/>
          <w:sz w:val="24"/>
          <w:szCs w:val="24"/>
          <w:lang w:val="en-US" w:eastAsia="zh-CN"/>
        </w:rPr>
        <w:t>审批通过后系统内的报警规则设定值自动更新，并下发到响应点位的报警判断规则。</w:t>
      </w:r>
    </w:p>
    <w:p w14:paraId="058EBAE4">
      <w:pPr>
        <w:pStyle w:val="50"/>
        <w:keepNext w:val="0"/>
        <w:keepLines w:val="0"/>
        <w:pageBreakBefore w:val="0"/>
        <w:widowControl w:val="0"/>
        <w:numPr>
          <w:ilvl w:val="0"/>
          <w:numId w:val="10"/>
        </w:numPr>
        <w:kinsoku/>
        <w:wordWrap/>
        <w:overflowPunct/>
        <w:topLinePunct w:val="0"/>
        <w:autoSpaceDE/>
        <w:autoSpaceDN/>
        <w:bidi w:val="0"/>
        <w:adjustRightInd w:val="0"/>
        <w:snapToGrid w:val="0"/>
        <w:spacing w:before="192" w:beforeLines="50" w:line="240" w:lineRule="auto"/>
        <w:ind w:left="0" w:firstLine="489"/>
        <w:textAlignment w:val="auto"/>
        <w:rPr>
          <w:rFonts w:hint="eastAsia" w:ascii="宋体" w:hAnsi="宋体"/>
          <w:b/>
          <w:i w:val="0"/>
          <w:iCs w:val="0"/>
        </w:rPr>
      </w:pPr>
      <w:r>
        <w:rPr>
          <w:rFonts w:hint="eastAsia" w:ascii="宋体" w:hAnsi="宋体"/>
          <w:b/>
          <w:i w:val="0"/>
          <w:iCs w:val="0"/>
        </w:rPr>
        <w:t>死区延时设置</w:t>
      </w:r>
    </w:p>
    <w:p w14:paraId="78AEFB71">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为了避免过多的报警发生，支持按值类型或监测点设定死区、延时。报警死区是工艺报警的重要属性，主要用来消除由于工艺测量点反复越限造成的大量报警。设定死区后，测量点触发工艺限值报警后，在延时范围内恢复限值就不会触发报警，测量点的变量值在报警死区范围内波动，就不会恢复报警，也不产生新的报警，如果变量值离开死区范围内，则视为报警状态恢复正常。</w:t>
      </w:r>
    </w:p>
    <w:p w14:paraId="08E0351F">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不同参数的死区设置范围参考</w:t>
      </w:r>
    </w:p>
    <w:p w14:paraId="27717695">
      <w:pPr>
        <w:spacing w:line="188" w:lineRule="exact"/>
        <w:ind w:firstLine="480"/>
        <w:rPr>
          <w:i w:val="0"/>
          <w:iCs w:val="0"/>
        </w:rPr>
      </w:pPr>
    </w:p>
    <w:tbl>
      <w:tblPr>
        <w:tblStyle w:val="108"/>
        <w:tblW w:w="8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4"/>
        <w:gridCol w:w="5671"/>
      </w:tblGrid>
      <w:tr w14:paraId="78AC1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2694" w:type="dxa"/>
            <w:shd w:val="clear" w:color="auto" w:fill="F1F1F1" w:themeFill="background1" w:themeFillShade="F2"/>
          </w:tcPr>
          <w:p w14:paraId="18643BEE">
            <w:pPr>
              <w:pStyle w:val="107"/>
              <w:spacing w:before="149" w:line="212" w:lineRule="auto"/>
              <w:ind w:left="119" w:firstLine="356"/>
              <w:rPr>
                <w:rFonts w:ascii="宋体" w:hAnsi="宋体" w:eastAsia="宋体" w:cs="宋体"/>
                <w:i w:val="0"/>
                <w:iCs w:val="0"/>
                <w:sz w:val="21"/>
                <w:szCs w:val="21"/>
              </w:rPr>
            </w:pPr>
            <w:r>
              <w:rPr>
                <w:rFonts w:hint="eastAsia" w:ascii="宋体" w:hAnsi="宋体" w:eastAsia="宋体" w:cs="宋体"/>
                <w:i w:val="0"/>
                <w:iCs w:val="0"/>
                <w:spacing w:val="-1"/>
                <w:sz w:val="21"/>
                <w:szCs w:val="21"/>
              </w:rPr>
              <w:t>信号种类（Sigal Type）</w:t>
            </w:r>
          </w:p>
        </w:tc>
        <w:tc>
          <w:tcPr>
            <w:tcW w:w="5671" w:type="dxa"/>
            <w:shd w:val="clear" w:color="auto" w:fill="F1F1F1" w:themeFill="background1" w:themeFillShade="F2"/>
          </w:tcPr>
          <w:p w14:paraId="4FA6F185">
            <w:pPr>
              <w:pStyle w:val="107"/>
              <w:spacing w:before="149" w:line="212" w:lineRule="auto"/>
              <w:ind w:left="116" w:firstLine="360"/>
              <w:jc w:val="center"/>
              <w:rPr>
                <w:i w:val="0"/>
                <w:iCs w:val="0"/>
                <w:sz w:val="21"/>
                <w:szCs w:val="21"/>
              </w:rPr>
            </w:pPr>
            <w:r>
              <w:rPr>
                <w:rFonts w:hint="eastAsia" w:ascii="宋体" w:hAnsi="宋体" w:eastAsia="宋体" w:cs="宋体"/>
                <w:i w:val="0"/>
                <w:iCs w:val="0"/>
                <w:sz w:val="21"/>
                <w:szCs w:val="21"/>
              </w:rPr>
              <w:t>死区（操作范围百分比）Deadband(Percent of Ope</w:t>
            </w:r>
            <w:r>
              <w:rPr>
                <w:rFonts w:hint="eastAsia" w:ascii="宋体" w:hAnsi="宋体" w:eastAsia="宋体" w:cs="宋体"/>
                <w:i w:val="0"/>
                <w:iCs w:val="0"/>
                <w:spacing w:val="-1"/>
                <w:sz w:val="21"/>
                <w:szCs w:val="21"/>
              </w:rPr>
              <w:t>rating Range)</w:t>
            </w:r>
          </w:p>
        </w:tc>
      </w:tr>
      <w:tr w14:paraId="22BFB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2694" w:type="dxa"/>
          </w:tcPr>
          <w:p w14:paraId="13E86BC8">
            <w:pPr>
              <w:pStyle w:val="107"/>
              <w:spacing w:before="148" w:line="221" w:lineRule="auto"/>
              <w:ind w:left="119" w:firstLine="352"/>
              <w:rPr>
                <w:rFonts w:ascii="宋体" w:hAnsi="宋体" w:eastAsia="宋体" w:cs="宋体"/>
                <w:i w:val="0"/>
                <w:iCs w:val="0"/>
                <w:sz w:val="21"/>
                <w:szCs w:val="21"/>
              </w:rPr>
            </w:pPr>
            <w:r>
              <w:rPr>
                <w:rFonts w:hint="eastAsia" w:ascii="宋体" w:hAnsi="宋体" w:eastAsia="宋体" w:cs="宋体"/>
                <w:i w:val="0"/>
                <w:iCs w:val="0"/>
                <w:spacing w:val="-2"/>
                <w:sz w:val="21"/>
                <w:szCs w:val="21"/>
              </w:rPr>
              <w:t>流量 Flow</w:t>
            </w:r>
            <w:r>
              <w:rPr>
                <w:rFonts w:hint="eastAsia" w:ascii="宋体" w:hAnsi="宋体" w:eastAsia="宋体" w:cs="宋体"/>
                <w:i w:val="0"/>
                <w:iCs w:val="0"/>
                <w:spacing w:val="11"/>
                <w:sz w:val="21"/>
                <w:szCs w:val="21"/>
              </w:rPr>
              <w:t xml:space="preserve"> </w:t>
            </w:r>
            <w:r>
              <w:rPr>
                <w:rFonts w:hint="eastAsia" w:ascii="宋体" w:hAnsi="宋体" w:eastAsia="宋体" w:cs="宋体"/>
                <w:i w:val="0"/>
                <w:iCs w:val="0"/>
                <w:spacing w:val="-2"/>
                <w:sz w:val="21"/>
                <w:szCs w:val="21"/>
              </w:rPr>
              <w:t>Rate</w:t>
            </w:r>
          </w:p>
        </w:tc>
        <w:tc>
          <w:tcPr>
            <w:tcW w:w="5671" w:type="dxa"/>
          </w:tcPr>
          <w:p w14:paraId="09448FD4">
            <w:pPr>
              <w:pStyle w:val="107"/>
              <w:spacing w:before="148" w:line="185" w:lineRule="auto"/>
              <w:ind w:left="2793" w:firstLine="560"/>
              <w:rPr>
                <w:rFonts w:ascii="宋体" w:hAnsi="宋体" w:eastAsia="宋体" w:cs="宋体"/>
                <w:i w:val="0"/>
                <w:iCs w:val="0"/>
                <w:sz w:val="21"/>
                <w:szCs w:val="21"/>
              </w:rPr>
            </w:pPr>
            <w:r>
              <w:rPr>
                <w:rFonts w:hint="eastAsia" w:ascii="宋体" w:hAnsi="宋体" w:eastAsia="宋体" w:cs="宋体"/>
                <w:i w:val="0"/>
                <w:iCs w:val="0"/>
                <w:sz w:val="21"/>
                <w:szCs w:val="21"/>
              </w:rPr>
              <mc:AlternateContent>
                <mc:Choice Requires="wps">
                  <w:drawing>
                    <wp:anchor distT="0" distB="0" distL="114300" distR="114300" simplePos="0" relativeHeight="251662336" behindDoc="0" locked="0" layoutInCell="1" allowOverlap="1">
                      <wp:simplePos x="0" y="0"/>
                      <wp:positionH relativeFrom="column">
                        <wp:posOffset>1700530</wp:posOffset>
                      </wp:positionH>
                      <wp:positionV relativeFrom="paragraph">
                        <wp:posOffset>85090</wp:posOffset>
                      </wp:positionV>
                      <wp:extent cx="78740" cy="153670"/>
                      <wp:effectExtent l="0" t="0" r="0" b="0"/>
                      <wp:wrapNone/>
                      <wp:docPr id="1469597272" name="文本框 1469597272"/>
                      <wp:cNvGraphicFramePr/>
                      <a:graphic xmlns:a="http://schemas.openxmlformats.org/drawingml/2006/main">
                        <a:graphicData uri="http://schemas.microsoft.com/office/word/2010/wordprocessingShape">
                          <wps:wsp>
                            <wps:cNvSpPr txBox="1"/>
                            <wps:spPr>
                              <a:xfrm>
                                <a:off x="0" y="0"/>
                                <a:ext cx="78740" cy="153670"/>
                              </a:xfrm>
                              <a:prstGeom prst="rect">
                                <a:avLst/>
                              </a:prstGeom>
                              <a:noFill/>
                              <a:ln>
                                <a:noFill/>
                              </a:ln>
                            </wps:spPr>
                            <wps:txbx>
                              <w:txbxContent>
                                <w:p w14:paraId="2D1B7345">
                                  <w:pPr>
                                    <w:pStyle w:val="107"/>
                                    <w:spacing w:before="20" w:line="206" w:lineRule="auto"/>
                                    <w:ind w:left="20" w:firstLine="360"/>
                                    <w:rPr>
                                      <w:sz w:val="18"/>
                                      <w:szCs w:val="18"/>
                                    </w:rPr>
                                  </w:pPr>
                                  <w:r>
                                    <w:rPr>
                                      <w:sz w:val="18"/>
                                      <w:szCs w:val="18"/>
                                    </w:rPr>
                                    <w:t>~</w:t>
                                  </w:r>
                                </w:p>
                              </w:txbxContent>
                            </wps:txbx>
                            <wps:bodyPr lIns="0" tIns="0" rIns="0" bIns="0" upright="1"/>
                          </wps:wsp>
                        </a:graphicData>
                      </a:graphic>
                    </wp:anchor>
                  </w:drawing>
                </mc:Choice>
                <mc:Fallback>
                  <w:pict>
                    <v:shape id="_x0000_s1026" o:spid="_x0000_s1026" o:spt="202" type="#_x0000_t202" style="position:absolute;left:0pt;margin-left:133.9pt;margin-top:6.7pt;height:12.1pt;width:6.2pt;z-index:251662336;mso-width-relative:page;mso-height-relative:page;" filled="f" stroked="f" coordsize="21600,21600" o:gfxdata="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VvS+zYAAAACQEAAA8AAAAAAAAAAQAgAAAAIgAAAGRycy9kb3ducmV2&#10;LnhtbFBLAQIUABQAAAAIAIdO4kDaL55CwwEAAIIDAAAOAAAAAAAAAAEAIAAAACcBAABkcnMvZTJv&#10;RG9jLnhtbFBLBQYAAAAABgAGAFkBAABcBQAAAAA=&#10;">
                      <v:fill on="f" focussize="0,0"/>
                      <v:stroke on="f"/>
                      <v:imagedata o:title=""/>
                      <o:lock v:ext="edit" aspectratio="f"/>
                      <v:textbox inset="0mm,0mm,0mm,0mm">
                        <w:txbxContent>
                          <w:p w14:paraId="2D1B7345">
                            <w:pPr>
                              <w:pStyle w:val="107"/>
                              <w:spacing w:before="20" w:line="206" w:lineRule="auto"/>
                              <w:ind w:left="20" w:firstLine="360"/>
                              <w:rPr>
                                <w:sz w:val="18"/>
                                <w:szCs w:val="18"/>
                              </w:rPr>
                            </w:pPr>
                            <w:r>
                              <w:rPr>
                                <w:sz w:val="18"/>
                                <w:szCs w:val="18"/>
                              </w:rPr>
                              <w:t>~</w:t>
                            </w:r>
                          </w:p>
                        </w:txbxContent>
                      </v:textbox>
                    </v:shape>
                  </w:pict>
                </mc:Fallback>
              </mc:AlternateContent>
            </w:r>
            <w:r>
              <w:rPr>
                <w:rFonts w:hint="eastAsia" w:ascii="宋体" w:hAnsi="宋体" w:eastAsia="宋体" w:cs="宋体"/>
                <w:i w:val="0"/>
                <w:iCs w:val="0"/>
                <w:spacing w:val="-5"/>
                <w:sz w:val="21"/>
                <w:szCs w:val="21"/>
              </w:rPr>
              <w:t>5%</w:t>
            </w:r>
          </w:p>
        </w:tc>
      </w:tr>
      <w:tr w14:paraId="5A603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2694" w:type="dxa"/>
          </w:tcPr>
          <w:p w14:paraId="4F1372DA">
            <w:pPr>
              <w:pStyle w:val="107"/>
              <w:spacing w:before="148" w:line="217" w:lineRule="auto"/>
              <w:ind w:left="120" w:firstLine="348"/>
              <w:rPr>
                <w:rFonts w:ascii="宋体" w:hAnsi="宋体" w:eastAsia="宋体" w:cs="宋体"/>
                <w:i w:val="0"/>
                <w:iCs w:val="0"/>
                <w:sz w:val="21"/>
                <w:szCs w:val="21"/>
              </w:rPr>
            </w:pPr>
            <w:r>
              <w:rPr>
                <w:rFonts w:hint="eastAsia" w:ascii="宋体" w:hAnsi="宋体" w:eastAsia="宋体" w:cs="宋体"/>
                <w:i w:val="0"/>
                <w:iCs w:val="0"/>
                <w:spacing w:val="-3"/>
                <w:sz w:val="21"/>
                <w:szCs w:val="21"/>
              </w:rPr>
              <w:t>液位</w:t>
            </w:r>
            <w:r>
              <w:rPr>
                <w:rFonts w:hint="eastAsia" w:ascii="宋体" w:hAnsi="宋体" w:eastAsia="宋体" w:cs="宋体"/>
                <w:i w:val="0"/>
                <w:iCs w:val="0"/>
                <w:spacing w:val="-37"/>
                <w:sz w:val="21"/>
                <w:szCs w:val="21"/>
              </w:rPr>
              <w:t xml:space="preserve"> </w:t>
            </w:r>
            <w:r>
              <w:rPr>
                <w:rFonts w:hint="eastAsia" w:ascii="宋体" w:hAnsi="宋体" w:eastAsia="宋体" w:cs="宋体"/>
                <w:i w:val="0"/>
                <w:iCs w:val="0"/>
                <w:spacing w:val="-3"/>
                <w:sz w:val="21"/>
                <w:szCs w:val="21"/>
              </w:rPr>
              <w:t>Level</w:t>
            </w:r>
          </w:p>
        </w:tc>
        <w:tc>
          <w:tcPr>
            <w:tcW w:w="5671" w:type="dxa"/>
          </w:tcPr>
          <w:p w14:paraId="5D861657">
            <w:pPr>
              <w:pStyle w:val="107"/>
              <w:spacing w:before="147" w:line="185" w:lineRule="auto"/>
              <w:ind w:left="2793" w:firstLine="560"/>
              <w:rPr>
                <w:rFonts w:ascii="宋体" w:hAnsi="宋体" w:eastAsia="宋体" w:cs="宋体"/>
                <w:i w:val="0"/>
                <w:iCs w:val="0"/>
                <w:sz w:val="21"/>
                <w:szCs w:val="21"/>
              </w:rPr>
            </w:pPr>
            <w:r>
              <w:rPr>
                <w:rFonts w:hint="eastAsia" w:ascii="宋体" w:hAnsi="宋体" w:eastAsia="宋体" w:cs="宋体"/>
                <w:i w:val="0"/>
                <w:iCs w:val="0"/>
                <w:sz w:val="21"/>
                <w:szCs w:val="21"/>
              </w:rPr>
              <mc:AlternateContent>
                <mc:Choice Requires="wps">
                  <w:drawing>
                    <wp:anchor distT="0" distB="0" distL="114300" distR="114300" simplePos="0" relativeHeight="251661312" behindDoc="0" locked="0" layoutInCell="1" allowOverlap="1">
                      <wp:simplePos x="0" y="0"/>
                      <wp:positionH relativeFrom="column">
                        <wp:posOffset>1700530</wp:posOffset>
                      </wp:positionH>
                      <wp:positionV relativeFrom="paragraph">
                        <wp:posOffset>84455</wp:posOffset>
                      </wp:positionV>
                      <wp:extent cx="78740" cy="153670"/>
                      <wp:effectExtent l="0" t="0" r="0" b="0"/>
                      <wp:wrapNone/>
                      <wp:docPr id="1311896413" name="文本框 1311896413"/>
                      <wp:cNvGraphicFramePr/>
                      <a:graphic xmlns:a="http://schemas.openxmlformats.org/drawingml/2006/main">
                        <a:graphicData uri="http://schemas.microsoft.com/office/word/2010/wordprocessingShape">
                          <wps:wsp>
                            <wps:cNvSpPr txBox="1"/>
                            <wps:spPr>
                              <a:xfrm>
                                <a:off x="0" y="0"/>
                                <a:ext cx="78740" cy="153670"/>
                              </a:xfrm>
                              <a:prstGeom prst="rect">
                                <a:avLst/>
                              </a:prstGeom>
                              <a:noFill/>
                              <a:ln>
                                <a:noFill/>
                              </a:ln>
                            </wps:spPr>
                            <wps:txbx>
                              <w:txbxContent>
                                <w:p w14:paraId="069126E0">
                                  <w:pPr>
                                    <w:pStyle w:val="107"/>
                                    <w:spacing w:before="20" w:line="206" w:lineRule="auto"/>
                                    <w:ind w:left="20" w:firstLine="360"/>
                                    <w:rPr>
                                      <w:sz w:val="18"/>
                                      <w:szCs w:val="18"/>
                                    </w:rPr>
                                  </w:pPr>
                                  <w:r>
                                    <w:rPr>
                                      <w:sz w:val="18"/>
                                      <w:szCs w:val="18"/>
                                    </w:rPr>
                                    <w:t>~</w:t>
                                  </w:r>
                                </w:p>
                              </w:txbxContent>
                            </wps:txbx>
                            <wps:bodyPr lIns="0" tIns="0" rIns="0" bIns="0" upright="1"/>
                          </wps:wsp>
                        </a:graphicData>
                      </a:graphic>
                    </wp:anchor>
                  </w:drawing>
                </mc:Choice>
                <mc:Fallback>
                  <w:pict>
                    <v:shape id="_x0000_s1026" o:spid="_x0000_s1026" o:spt="202" type="#_x0000_t202" style="position:absolute;left:0pt;margin-left:133.9pt;margin-top:6.65pt;height:12.1pt;width:6.2pt;z-index:251661312;mso-width-relative:page;mso-height-relative:page;" filled="f" stroked="f" coordsize="21600,21600" o:gfxdata="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cqtE9gAAAAJAQAADwAAAAAAAAABACAAAAAiAAAAZHJzL2Rvd25yZXYu&#10;eG1sUEsBAhQAFAAAAAgAh07iQIHininCAQAAggMAAA4AAAAAAAAAAQAgAAAAJwEAAGRycy9lMm9E&#10;b2MueG1sUEsFBgAAAAAGAAYAWQEAAFsFAAAAAA==&#10;">
                      <v:fill on="f" focussize="0,0"/>
                      <v:stroke on="f"/>
                      <v:imagedata o:title=""/>
                      <o:lock v:ext="edit" aspectratio="f"/>
                      <v:textbox inset="0mm,0mm,0mm,0mm">
                        <w:txbxContent>
                          <w:p w14:paraId="069126E0">
                            <w:pPr>
                              <w:pStyle w:val="107"/>
                              <w:spacing w:before="20" w:line="206" w:lineRule="auto"/>
                              <w:ind w:left="20" w:firstLine="360"/>
                              <w:rPr>
                                <w:sz w:val="18"/>
                                <w:szCs w:val="18"/>
                              </w:rPr>
                            </w:pPr>
                            <w:r>
                              <w:rPr>
                                <w:sz w:val="18"/>
                                <w:szCs w:val="18"/>
                              </w:rPr>
                              <w:t>~</w:t>
                            </w:r>
                          </w:p>
                        </w:txbxContent>
                      </v:textbox>
                    </v:shape>
                  </w:pict>
                </mc:Fallback>
              </mc:AlternateContent>
            </w:r>
            <w:r>
              <w:rPr>
                <w:rFonts w:hint="eastAsia" w:ascii="宋体" w:hAnsi="宋体" w:eastAsia="宋体" w:cs="宋体"/>
                <w:i w:val="0"/>
                <w:iCs w:val="0"/>
                <w:spacing w:val="-5"/>
                <w:sz w:val="21"/>
                <w:szCs w:val="21"/>
              </w:rPr>
              <w:t>5%</w:t>
            </w:r>
          </w:p>
        </w:tc>
      </w:tr>
      <w:tr w14:paraId="0880C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2694" w:type="dxa"/>
          </w:tcPr>
          <w:p w14:paraId="2C245C73">
            <w:pPr>
              <w:pStyle w:val="107"/>
              <w:spacing w:before="148" w:line="220" w:lineRule="auto"/>
              <w:ind w:left="119" w:firstLine="352"/>
              <w:rPr>
                <w:rFonts w:ascii="宋体" w:hAnsi="宋体" w:eastAsia="宋体" w:cs="宋体"/>
                <w:i w:val="0"/>
                <w:iCs w:val="0"/>
                <w:sz w:val="21"/>
                <w:szCs w:val="21"/>
              </w:rPr>
            </w:pPr>
            <w:r>
              <w:rPr>
                <w:rFonts w:hint="eastAsia" w:ascii="宋体" w:hAnsi="宋体" w:eastAsia="宋体" w:cs="宋体"/>
                <w:i w:val="0"/>
                <w:iCs w:val="0"/>
                <w:spacing w:val="-2"/>
                <w:sz w:val="21"/>
                <w:szCs w:val="21"/>
              </w:rPr>
              <w:t>压力</w:t>
            </w:r>
            <w:r>
              <w:rPr>
                <w:rFonts w:hint="eastAsia" w:ascii="宋体" w:hAnsi="宋体" w:eastAsia="宋体" w:cs="宋体"/>
                <w:i w:val="0"/>
                <w:iCs w:val="0"/>
                <w:spacing w:val="-37"/>
                <w:sz w:val="21"/>
                <w:szCs w:val="21"/>
              </w:rPr>
              <w:t xml:space="preserve"> </w:t>
            </w:r>
            <w:r>
              <w:rPr>
                <w:rFonts w:hint="eastAsia" w:ascii="宋体" w:hAnsi="宋体" w:eastAsia="宋体" w:cs="宋体"/>
                <w:i w:val="0"/>
                <w:iCs w:val="0"/>
                <w:spacing w:val="-2"/>
                <w:sz w:val="21"/>
                <w:szCs w:val="21"/>
              </w:rPr>
              <w:t>Pressure</w:t>
            </w:r>
          </w:p>
        </w:tc>
        <w:tc>
          <w:tcPr>
            <w:tcW w:w="5671" w:type="dxa"/>
          </w:tcPr>
          <w:p w14:paraId="41C87696">
            <w:pPr>
              <w:pStyle w:val="107"/>
              <w:spacing w:before="148" w:line="185" w:lineRule="auto"/>
              <w:ind w:left="2791" w:firstLine="560"/>
              <w:rPr>
                <w:rFonts w:ascii="宋体" w:hAnsi="宋体" w:eastAsia="宋体" w:cs="宋体"/>
                <w:i w:val="0"/>
                <w:iCs w:val="0"/>
                <w:sz w:val="21"/>
                <w:szCs w:val="21"/>
              </w:rPr>
            </w:pPr>
            <w:r>
              <w:rPr>
                <w:rFonts w:hint="eastAsia" w:ascii="宋体" w:hAnsi="宋体" w:eastAsia="宋体" w:cs="宋体"/>
                <w:i w:val="0"/>
                <w:iCs w:val="0"/>
                <w:sz w:val="21"/>
                <w:szCs w:val="21"/>
              </w:rPr>
              <mc:AlternateContent>
                <mc:Choice Requires="wps">
                  <w:drawing>
                    <wp:anchor distT="0" distB="0" distL="114300" distR="114300" simplePos="0" relativeHeight="251660288" behindDoc="0" locked="0" layoutInCell="1" allowOverlap="1">
                      <wp:simplePos x="0" y="0"/>
                      <wp:positionH relativeFrom="column">
                        <wp:posOffset>1700530</wp:posOffset>
                      </wp:positionH>
                      <wp:positionV relativeFrom="paragraph">
                        <wp:posOffset>84455</wp:posOffset>
                      </wp:positionV>
                      <wp:extent cx="78740" cy="153670"/>
                      <wp:effectExtent l="0" t="0" r="0" b="0"/>
                      <wp:wrapNone/>
                      <wp:docPr id="951398440" name="文本框 951398440"/>
                      <wp:cNvGraphicFramePr/>
                      <a:graphic xmlns:a="http://schemas.openxmlformats.org/drawingml/2006/main">
                        <a:graphicData uri="http://schemas.microsoft.com/office/word/2010/wordprocessingShape">
                          <wps:wsp>
                            <wps:cNvSpPr txBox="1"/>
                            <wps:spPr>
                              <a:xfrm>
                                <a:off x="0" y="0"/>
                                <a:ext cx="78740" cy="153670"/>
                              </a:xfrm>
                              <a:prstGeom prst="rect">
                                <a:avLst/>
                              </a:prstGeom>
                              <a:noFill/>
                              <a:ln>
                                <a:noFill/>
                              </a:ln>
                            </wps:spPr>
                            <wps:txbx>
                              <w:txbxContent>
                                <w:p w14:paraId="68BA658C">
                                  <w:pPr>
                                    <w:pStyle w:val="107"/>
                                    <w:spacing w:before="20" w:line="206" w:lineRule="auto"/>
                                    <w:ind w:left="20" w:firstLine="360"/>
                                    <w:rPr>
                                      <w:sz w:val="18"/>
                                      <w:szCs w:val="18"/>
                                    </w:rPr>
                                  </w:pPr>
                                  <w:r>
                                    <w:rPr>
                                      <w:sz w:val="18"/>
                                      <w:szCs w:val="18"/>
                                    </w:rPr>
                                    <w:t>~</w:t>
                                  </w:r>
                                </w:p>
                              </w:txbxContent>
                            </wps:txbx>
                            <wps:bodyPr lIns="0" tIns="0" rIns="0" bIns="0" upright="1"/>
                          </wps:wsp>
                        </a:graphicData>
                      </a:graphic>
                    </wp:anchor>
                  </w:drawing>
                </mc:Choice>
                <mc:Fallback>
                  <w:pict>
                    <v:shape id="_x0000_s1026" o:spid="_x0000_s1026" o:spt="202" type="#_x0000_t202" style="position:absolute;left:0pt;margin-left:133.9pt;margin-top:6.65pt;height:12.1pt;width:6.2pt;z-index:251660288;mso-width-relative:page;mso-height-relative:page;" filled="f" stroked="f" coordsize="21600,21600" o:gfxdata="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lyq0T2AAAAAkBAAAPAAAAAAAAAAEAIAAAACIAAABkcnMvZG93bnJldi54&#10;bWxQSwECFAAUAAAACACHTuJAiTfWvcEBAACAAwAADgAAAAAAAAABACAAAAAnAQAAZHJzL2Uyb0Rv&#10;Yy54bWxQSwUGAAAAAAYABgBZAQAAWgUAAAAA&#10;">
                      <v:fill on="f" focussize="0,0"/>
                      <v:stroke on="f"/>
                      <v:imagedata o:title=""/>
                      <o:lock v:ext="edit" aspectratio="f"/>
                      <v:textbox inset="0mm,0mm,0mm,0mm">
                        <w:txbxContent>
                          <w:p w14:paraId="68BA658C">
                            <w:pPr>
                              <w:pStyle w:val="107"/>
                              <w:spacing w:before="20" w:line="206" w:lineRule="auto"/>
                              <w:ind w:left="20" w:firstLine="360"/>
                              <w:rPr>
                                <w:sz w:val="18"/>
                                <w:szCs w:val="18"/>
                              </w:rPr>
                            </w:pPr>
                            <w:r>
                              <w:rPr>
                                <w:sz w:val="18"/>
                                <w:szCs w:val="18"/>
                              </w:rPr>
                              <w:t>~</w:t>
                            </w:r>
                          </w:p>
                        </w:txbxContent>
                      </v:textbox>
                    </v:shape>
                  </w:pict>
                </mc:Fallback>
              </mc:AlternateContent>
            </w:r>
            <w:r>
              <w:rPr>
                <w:rFonts w:hint="eastAsia" w:ascii="宋体" w:hAnsi="宋体" w:eastAsia="宋体" w:cs="宋体"/>
                <w:i w:val="0"/>
                <w:iCs w:val="0"/>
                <w:spacing w:val="-4"/>
                <w:sz w:val="21"/>
                <w:szCs w:val="21"/>
              </w:rPr>
              <w:t>2%</w:t>
            </w:r>
          </w:p>
        </w:tc>
      </w:tr>
      <w:tr w14:paraId="7536C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2694" w:type="dxa"/>
          </w:tcPr>
          <w:p w14:paraId="7C210AB2">
            <w:pPr>
              <w:pStyle w:val="107"/>
              <w:spacing w:before="149" w:line="212" w:lineRule="auto"/>
              <w:ind w:left="121" w:firstLine="356"/>
              <w:rPr>
                <w:rFonts w:ascii="宋体" w:hAnsi="宋体" w:eastAsia="宋体" w:cs="宋体"/>
                <w:i w:val="0"/>
                <w:iCs w:val="0"/>
                <w:sz w:val="21"/>
                <w:szCs w:val="21"/>
              </w:rPr>
            </w:pPr>
            <w:r>
              <w:rPr>
                <w:rFonts w:hint="eastAsia" w:ascii="宋体" w:hAnsi="宋体" w:eastAsia="宋体" w:cs="宋体"/>
                <w:i w:val="0"/>
                <w:iCs w:val="0"/>
                <w:spacing w:val="-1"/>
                <w:sz w:val="21"/>
                <w:szCs w:val="21"/>
              </w:rPr>
              <w:t>温度 Temperature</w:t>
            </w:r>
          </w:p>
        </w:tc>
        <w:tc>
          <w:tcPr>
            <w:tcW w:w="5671" w:type="dxa"/>
          </w:tcPr>
          <w:p w14:paraId="36B41CD1">
            <w:pPr>
              <w:pStyle w:val="107"/>
              <w:spacing w:before="149" w:line="185" w:lineRule="auto"/>
              <w:ind w:left="2803" w:firstLine="560"/>
              <w:rPr>
                <w:rFonts w:ascii="宋体" w:hAnsi="宋体" w:eastAsia="宋体" w:cs="宋体"/>
                <w:i w:val="0"/>
                <w:iCs w:val="0"/>
                <w:sz w:val="21"/>
                <w:szCs w:val="21"/>
              </w:rPr>
            </w:pPr>
            <w:r>
              <w:rPr>
                <w:rFonts w:hint="eastAsia" w:ascii="宋体" w:hAnsi="宋体" w:eastAsia="宋体" w:cs="宋体"/>
                <w:i w:val="0"/>
                <w:iCs w:val="0"/>
                <w:sz w:val="21"/>
                <w:szCs w:val="21"/>
              </w:rPr>
              <mc:AlternateContent>
                <mc:Choice Requires="wps">
                  <w:drawing>
                    <wp:anchor distT="0" distB="0" distL="114300" distR="114300" simplePos="0" relativeHeight="251663360" behindDoc="0" locked="0" layoutInCell="1" allowOverlap="1">
                      <wp:simplePos x="0" y="0"/>
                      <wp:positionH relativeFrom="column">
                        <wp:posOffset>1700530</wp:posOffset>
                      </wp:positionH>
                      <wp:positionV relativeFrom="paragraph">
                        <wp:posOffset>85090</wp:posOffset>
                      </wp:positionV>
                      <wp:extent cx="78740" cy="153670"/>
                      <wp:effectExtent l="0" t="0" r="0" b="0"/>
                      <wp:wrapNone/>
                      <wp:docPr id="1007403640" name="文本框 1007403640"/>
                      <wp:cNvGraphicFramePr/>
                      <a:graphic xmlns:a="http://schemas.openxmlformats.org/drawingml/2006/main">
                        <a:graphicData uri="http://schemas.microsoft.com/office/word/2010/wordprocessingShape">
                          <wps:wsp>
                            <wps:cNvSpPr txBox="1"/>
                            <wps:spPr>
                              <a:xfrm>
                                <a:off x="0" y="0"/>
                                <a:ext cx="78740" cy="153670"/>
                              </a:xfrm>
                              <a:prstGeom prst="rect">
                                <a:avLst/>
                              </a:prstGeom>
                              <a:noFill/>
                              <a:ln>
                                <a:noFill/>
                              </a:ln>
                            </wps:spPr>
                            <wps:txbx>
                              <w:txbxContent>
                                <w:p w14:paraId="3C12CE42">
                                  <w:pPr>
                                    <w:pStyle w:val="107"/>
                                    <w:spacing w:before="20" w:line="206" w:lineRule="auto"/>
                                    <w:ind w:left="20" w:firstLine="360"/>
                                    <w:rPr>
                                      <w:sz w:val="18"/>
                                      <w:szCs w:val="18"/>
                                    </w:rPr>
                                  </w:pPr>
                                  <w:r>
                                    <w:rPr>
                                      <w:sz w:val="18"/>
                                      <w:szCs w:val="18"/>
                                    </w:rPr>
                                    <w:t>~</w:t>
                                  </w:r>
                                </w:p>
                              </w:txbxContent>
                            </wps:txbx>
                            <wps:bodyPr lIns="0" tIns="0" rIns="0" bIns="0" upright="1"/>
                          </wps:wsp>
                        </a:graphicData>
                      </a:graphic>
                    </wp:anchor>
                  </w:drawing>
                </mc:Choice>
                <mc:Fallback>
                  <w:pict>
                    <v:shape id="_x0000_s1026" o:spid="_x0000_s1026" o:spt="202" type="#_x0000_t202" style="position:absolute;left:0pt;margin-left:133.9pt;margin-top:6.7pt;height:12.1pt;width:6.2pt;z-index:251663360;mso-width-relative:page;mso-height-relative:page;" filled="f" stroked="f" coordsize="21600,21600" o:gfxdata="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b0vs2AAAAAkBAAAPAAAAAAAAAAEAIAAAACIAAABkcnMvZG93bnJldi54&#10;bWxQSwECFAAUAAAACACHTuJAlH0nrMEBAACCAwAADgAAAAAAAAABACAAAAAnAQAAZHJzL2Uyb0Rv&#10;Yy54bWxQSwUGAAAAAAYABgBZAQAAWgUAAAAA&#10;">
                      <v:fill on="f" focussize="0,0"/>
                      <v:stroke on="f"/>
                      <v:imagedata o:title=""/>
                      <o:lock v:ext="edit" aspectratio="f"/>
                      <v:textbox inset="0mm,0mm,0mm,0mm">
                        <w:txbxContent>
                          <w:p w14:paraId="3C12CE42">
                            <w:pPr>
                              <w:pStyle w:val="107"/>
                              <w:spacing w:before="20" w:line="206" w:lineRule="auto"/>
                              <w:ind w:left="20" w:firstLine="360"/>
                              <w:rPr>
                                <w:sz w:val="18"/>
                                <w:szCs w:val="18"/>
                              </w:rPr>
                            </w:pPr>
                            <w:r>
                              <w:rPr>
                                <w:sz w:val="18"/>
                                <w:szCs w:val="18"/>
                              </w:rPr>
                              <w:t>~</w:t>
                            </w:r>
                          </w:p>
                        </w:txbxContent>
                      </v:textbox>
                    </v:shape>
                  </w:pict>
                </mc:Fallback>
              </mc:AlternateContent>
            </w:r>
            <w:r>
              <w:rPr>
                <w:rFonts w:hint="eastAsia" w:ascii="宋体" w:hAnsi="宋体" w:eastAsia="宋体" w:cs="宋体"/>
                <w:i w:val="0"/>
                <w:iCs w:val="0"/>
                <w:spacing w:val="-10"/>
                <w:sz w:val="21"/>
                <w:szCs w:val="21"/>
              </w:rPr>
              <w:t>1%</w:t>
            </w:r>
          </w:p>
        </w:tc>
      </w:tr>
    </w:tbl>
    <w:p w14:paraId="5CC64748">
      <w:pPr>
        <w:rPr>
          <w:i w:val="0"/>
          <w:iCs w:val="0"/>
        </w:rPr>
      </w:pPr>
    </w:p>
    <w:p w14:paraId="22F915F9">
      <w:pPr>
        <w:pStyle w:val="50"/>
        <w:keepNext w:val="0"/>
        <w:keepLines w:val="0"/>
        <w:pageBreakBefore w:val="0"/>
        <w:widowControl w:val="0"/>
        <w:numPr>
          <w:ilvl w:val="0"/>
          <w:numId w:val="10"/>
        </w:numPr>
        <w:kinsoku/>
        <w:wordWrap/>
        <w:overflowPunct/>
        <w:topLinePunct w:val="0"/>
        <w:autoSpaceDE/>
        <w:autoSpaceDN/>
        <w:bidi w:val="0"/>
        <w:adjustRightInd w:val="0"/>
        <w:snapToGrid w:val="0"/>
        <w:spacing w:before="192" w:beforeLines="50" w:line="240" w:lineRule="auto"/>
        <w:ind w:left="0" w:firstLine="489"/>
        <w:textAlignment w:val="auto"/>
        <w:rPr>
          <w:rFonts w:hint="eastAsia" w:ascii="宋体" w:hAnsi="宋体"/>
          <w:b/>
          <w:i w:val="0"/>
          <w:iCs w:val="0"/>
        </w:rPr>
      </w:pPr>
      <w:bookmarkStart w:id="181" w:name="_Toc2113185028"/>
      <w:r>
        <w:rPr>
          <w:rFonts w:hint="eastAsia" w:ascii="宋体" w:hAnsi="宋体"/>
          <w:b/>
          <w:i w:val="0"/>
          <w:iCs w:val="0"/>
        </w:rPr>
        <w:t>多工况管理</w:t>
      </w:r>
      <w:bookmarkEnd w:id="181"/>
    </w:p>
    <w:p w14:paraId="665E182D">
      <w:pPr>
        <w:ind w:firstLine="480"/>
        <w:rPr>
          <w:rFonts w:hint="eastAsia" w:eastAsia="宋体" w:asciiTheme="minorEastAsia" w:hAnsiTheme="minorEastAsia" w:cstheme="minorEastAsia"/>
          <w:i w:val="0"/>
          <w:iCs w:val="0"/>
        </w:rPr>
      </w:pPr>
      <w:r>
        <w:rPr>
          <w:rFonts w:hint="eastAsia" w:eastAsia="宋体" w:asciiTheme="minorEastAsia" w:hAnsiTheme="minorEastAsia" w:cstheme="minorEastAsia"/>
          <w:i w:val="0"/>
          <w:iCs w:val="0"/>
        </w:rPr>
        <w:t>多工况管理适用于现场装置在不同工况下运行参数不同，如开工、停工、热备、切换，降负荷运行等，需设置不同的报警参数和报警机制的情况。可按装置设置不同工况，并给监测点按监测点配置不同工况下的阈值，当报警值采用系统计算时可以根据工况和工况限值进行报警判断，针对同一个仪表位号的报警可按不同工况进行判断，可减少无效报警。</w:t>
      </w:r>
    </w:p>
    <w:p w14:paraId="4A91A0A3">
      <w:pPr>
        <w:pStyle w:val="4"/>
        <w:ind w:left="1476" w:leftChars="0" w:hanging="1476" w:hangingChars="490"/>
        <w:rPr>
          <w:i w:val="0"/>
          <w:iCs w:val="0"/>
        </w:rPr>
      </w:pPr>
      <w:bookmarkStart w:id="182" w:name="_Toc191286689"/>
      <w:bookmarkStart w:id="183" w:name="_Toc1091603437"/>
      <w:bookmarkStart w:id="184" w:name="_Toc22882"/>
      <w:r>
        <w:rPr>
          <w:rFonts w:hint="eastAsia"/>
          <w:i w:val="0"/>
          <w:iCs w:val="0"/>
        </w:rPr>
        <w:t>报警绩效</w:t>
      </w:r>
      <w:bookmarkEnd w:id="182"/>
      <w:bookmarkEnd w:id="183"/>
      <w:bookmarkEnd w:id="184"/>
    </w:p>
    <w:p w14:paraId="54537EE4">
      <w:pPr>
        <w:ind w:firstLine="480"/>
        <w:rPr>
          <w:rFonts w:hint="eastAsia" w:eastAsia="宋体" w:asciiTheme="minorEastAsia" w:hAnsiTheme="minorEastAsia" w:cstheme="minorEastAsia"/>
          <w:i w:val="0"/>
          <w:iCs w:val="0"/>
        </w:rPr>
      </w:pPr>
      <w:r>
        <w:rPr>
          <w:rFonts w:hint="eastAsia" w:eastAsia="宋体" w:asciiTheme="minorEastAsia" w:hAnsiTheme="minorEastAsia" w:cstheme="minorEastAsia"/>
          <w:i w:val="0"/>
          <w:iCs w:val="0"/>
        </w:rPr>
        <w:t>根据报警系统指南和管理业务要求，将报警的响应和处置情况进行绩效分析，与报警国际标准KPI比较，定性和定量评价报警系统是否属于报警泛滥或报警适中，报警是否及时处置，评估结果可用于管理人员了解当前报警系统状态，并可制定相关管理措施。</w:t>
      </w:r>
    </w:p>
    <w:p w14:paraId="635F383F">
      <w:pPr>
        <w:ind w:firstLine="480"/>
        <w:rPr>
          <w:rFonts w:hint="eastAsia" w:eastAsia="宋体" w:asciiTheme="minorEastAsia" w:hAnsiTheme="minorEastAsia" w:cstheme="minorEastAsia"/>
          <w:i w:val="0"/>
          <w:iCs w:val="0"/>
        </w:rPr>
      </w:pPr>
      <w:r>
        <w:rPr>
          <w:rFonts w:hint="eastAsia" w:eastAsia="宋体" w:asciiTheme="minorEastAsia" w:hAnsiTheme="minorEastAsia" w:cstheme="minorEastAsia"/>
          <w:i w:val="0"/>
          <w:iCs w:val="0"/>
        </w:rPr>
        <w:t>系统提供报警绩效看板，报警绩效分析相关内容包括报警总数周趋势图，超24h报警数，处置及时率，响应及时率，报警优先级分布，装置报警数量统计，响应处置及时率趋势，部门报警数量排行，监测点报警TOP排行，监测点报警时长TOP排行。</w:t>
      </w:r>
    </w:p>
    <w:p w14:paraId="1BB4222F">
      <w:pPr>
        <w:ind w:firstLine="480"/>
        <w:rPr>
          <w:rFonts w:hint="eastAsia" w:eastAsia="宋体" w:asciiTheme="minorEastAsia" w:hAnsiTheme="minorEastAsia" w:cstheme="minorEastAsia"/>
          <w:i w:val="0"/>
          <w:iCs w:val="0"/>
        </w:rPr>
      </w:pPr>
      <w:r>
        <w:rPr>
          <w:rFonts w:hint="eastAsia" w:eastAsia="宋体" w:asciiTheme="minorEastAsia" w:hAnsiTheme="minorEastAsia" w:cstheme="minorEastAsia"/>
          <w:i w:val="0"/>
          <w:iCs w:val="0"/>
        </w:rPr>
        <w:t>系统提供报警绩效分析查询功能，查询一段时间内的总体报警绩效明细，包括各个监测点的报警发生次数，响应及时率，处置及时率。可以联动查询对应监测点的报警次数，报警响应和处置及时率的明细。</w:t>
      </w:r>
    </w:p>
    <w:p w14:paraId="38D717C0">
      <w:pPr>
        <w:pStyle w:val="4"/>
        <w:ind w:left="1220" w:leftChars="0" w:hanging="1220" w:hangingChars="405"/>
        <w:rPr>
          <w:i w:val="0"/>
          <w:iCs w:val="0"/>
        </w:rPr>
      </w:pPr>
      <w:bookmarkStart w:id="185" w:name="_Toc172362464"/>
      <w:bookmarkStart w:id="186" w:name="_Toc626169338"/>
      <w:bookmarkStart w:id="187" w:name="_Toc28386"/>
      <w:r>
        <w:rPr>
          <w:rFonts w:hint="eastAsia"/>
          <w:i w:val="0"/>
          <w:iCs w:val="0"/>
        </w:rPr>
        <w:t>报警管理</w:t>
      </w:r>
      <w:r>
        <w:rPr>
          <w:i w:val="0"/>
          <w:iCs w:val="0"/>
        </w:rPr>
        <w:t>app</w:t>
      </w:r>
      <w:bookmarkEnd w:id="185"/>
      <w:bookmarkEnd w:id="186"/>
      <w:bookmarkEnd w:id="187"/>
    </w:p>
    <w:p w14:paraId="2A0D336E">
      <w:pPr>
        <w:ind w:firstLine="480"/>
        <w:rPr>
          <w:rFonts w:hint="eastAsia" w:eastAsia="宋体" w:asciiTheme="minorEastAsia" w:hAnsiTheme="minorEastAsia" w:cstheme="minorEastAsia"/>
          <w:i w:val="0"/>
          <w:iCs w:val="0"/>
        </w:rPr>
      </w:pPr>
      <w:r>
        <w:rPr>
          <w:rFonts w:hint="eastAsia" w:eastAsia="宋体" w:asciiTheme="minorEastAsia" w:hAnsiTheme="minorEastAsia" w:cstheme="minorEastAsia"/>
          <w:i w:val="0"/>
          <w:iCs w:val="0"/>
        </w:rPr>
        <w:t>报警管理APP端支持报警信息的展示，用户可以在app端查看并处理报警，查看历史报警，可以根据时间维度、装置等纬度查看报警统计看板，如报警总数，包括趋势，报警次数TOP5等。</w:t>
      </w:r>
    </w:p>
    <w:p w14:paraId="29D448F2">
      <w:pPr>
        <w:pStyle w:val="4"/>
        <w:ind w:left="1220" w:leftChars="0" w:hanging="1220" w:hangingChars="405"/>
        <w:rPr>
          <w:i w:val="0"/>
          <w:iCs w:val="0"/>
        </w:rPr>
      </w:pPr>
      <w:bookmarkStart w:id="188" w:name="_Toc2087976292"/>
      <w:bookmarkStart w:id="189" w:name="_Toc1358193466"/>
      <w:bookmarkStart w:id="190" w:name="_Toc16282"/>
      <w:r>
        <w:rPr>
          <w:rFonts w:hint="eastAsia"/>
          <w:i w:val="0"/>
          <w:iCs w:val="0"/>
        </w:rPr>
        <w:t>工艺报警配置</w:t>
      </w:r>
      <w:bookmarkEnd w:id="188"/>
      <w:bookmarkEnd w:id="189"/>
      <w:bookmarkEnd w:id="190"/>
    </w:p>
    <w:p w14:paraId="3611ABA2">
      <w:pPr>
        <w:ind w:firstLine="480"/>
        <w:rPr>
          <w:rFonts w:hint="eastAsia" w:eastAsia="宋体" w:asciiTheme="minorEastAsia" w:hAnsiTheme="minorEastAsia" w:cstheme="minorEastAsia"/>
          <w:i w:val="0"/>
          <w:iCs w:val="0"/>
        </w:rPr>
      </w:pPr>
      <w:r>
        <w:rPr>
          <w:rFonts w:hint="eastAsia" w:eastAsia="宋体" w:asciiTheme="minorEastAsia" w:hAnsiTheme="minorEastAsia" w:cstheme="minorEastAsia"/>
          <w:i w:val="0"/>
          <w:iCs w:val="0"/>
        </w:rPr>
        <w:t>除了装置配置、工况配置、负荷度配置、死区、延时等配置外，工艺报警支持班次设置和绩效设置。</w:t>
      </w:r>
    </w:p>
    <w:p w14:paraId="07C2E162">
      <w:pPr>
        <w:pStyle w:val="50"/>
        <w:keepNext w:val="0"/>
        <w:keepLines w:val="0"/>
        <w:pageBreakBefore w:val="0"/>
        <w:widowControl w:val="0"/>
        <w:numPr>
          <w:ilvl w:val="0"/>
          <w:numId w:val="10"/>
        </w:numPr>
        <w:kinsoku/>
        <w:wordWrap/>
        <w:overflowPunct/>
        <w:topLinePunct w:val="0"/>
        <w:autoSpaceDE/>
        <w:autoSpaceDN/>
        <w:bidi w:val="0"/>
        <w:adjustRightInd w:val="0"/>
        <w:snapToGrid w:val="0"/>
        <w:spacing w:before="192" w:beforeLines="50" w:line="240" w:lineRule="auto"/>
        <w:ind w:left="0" w:firstLine="489"/>
        <w:textAlignment w:val="auto"/>
        <w:rPr>
          <w:rFonts w:hint="eastAsia" w:ascii="宋体" w:hAnsi="宋体"/>
          <w:b/>
          <w:i w:val="0"/>
          <w:iCs w:val="0"/>
        </w:rPr>
      </w:pPr>
      <w:r>
        <w:rPr>
          <w:rFonts w:hint="eastAsia" w:ascii="宋体" w:hAnsi="宋体"/>
          <w:b/>
          <w:i w:val="0"/>
          <w:iCs w:val="0"/>
        </w:rPr>
        <w:t>班次设置</w:t>
      </w:r>
    </w:p>
    <w:p w14:paraId="6DA1F1D7">
      <w:pPr>
        <w:ind w:firstLine="480"/>
        <w:rPr>
          <w:rFonts w:hint="eastAsia" w:eastAsia="宋体" w:asciiTheme="minorEastAsia" w:hAnsiTheme="minorEastAsia" w:cstheme="minorEastAsia"/>
          <w:i w:val="0"/>
          <w:iCs w:val="0"/>
        </w:rPr>
      </w:pPr>
      <w:r>
        <w:rPr>
          <w:rFonts w:hint="eastAsia" w:eastAsia="宋体" w:asciiTheme="minorEastAsia" w:hAnsiTheme="minorEastAsia" w:cstheme="minorEastAsia"/>
          <w:i w:val="0"/>
          <w:iCs w:val="0"/>
        </w:rPr>
        <w:t>对工作时间段进行班次分组，将一天的时间分成班次段，可以按班次段分析报警在每天的什么时间段发生情况。</w:t>
      </w:r>
    </w:p>
    <w:p w14:paraId="57C0196C">
      <w:pPr>
        <w:pStyle w:val="50"/>
        <w:keepNext w:val="0"/>
        <w:keepLines w:val="0"/>
        <w:pageBreakBefore w:val="0"/>
        <w:widowControl w:val="0"/>
        <w:numPr>
          <w:ilvl w:val="0"/>
          <w:numId w:val="10"/>
        </w:numPr>
        <w:kinsoku/>
        <w:wordWrap/>
        <w:overflowPunct/>
        <w:topLinePunct w:val="0"/>
        <w:autoSpaceDE/>
        <w:autoSpaceDN/>
        <w:bidi w:val="0"/>
        <w:adjustRightInd w:val="0"/>
        <w:snapToGrid w:val="0"/>
        <w:spacing w:before="192" w:beforeLines="50" w:line="240" w:lineRule="auto"/>
        <w:ind w:left="0" w:firstLine="489"/>
        <w:textAlignment w:val="auto"/>
        <w:rPr>
          <w:rFonts w:ascii="宋体" w:hAnsi="宋体"/>
          <w:b/>
          <w:i w:val="0"/>
          <w:iCs w:val="0"/>
        </w:rPr>
      </w:pPr>
      <w:r>
        <w:rPr>
          <w:rFonts w:hint="eastAsia" w:ascii="宋体" w:hAnsi="宋体"/>
          <w:b/>
          <w:i w:val="0"/>
          <w:iCs w:val="0"/>
        </w:rPr>
        <w:t>绩效设置</w:t>
      </w:r>
    </w:p>
    <w:p w14:paraId="5CA3BC24">
      <w:pPr>
        <w:ind w:firstLine="480"/>
        <w:rPr>
          <w:rFonts w:hint="eastAsia" w:eastAsia="宋体" w:asciiTheme="minorEastAsia" w:hAnsiTheme="minorEastAsia" w:cstheme="minorEastAsia"/>
          <w:i w:val="0"/>
          <w:iCs w:val="0"/>
        </w:rPr>
      </w:pPr>
      <w:r>
        <w:rPr>
          <w:rFonts w:hint="eastAsia" w:eastAsia="宋体" w:asciiTheme="minorEastAsia" w:hAnsiTheme="minorEastAsia" w:cstheme="minorEastAsia"/>
          <w:i w:val="0"/>
          <w:iCs w:val="0"/>
        </w:rPr>
        <w:t>为了更好的评价报警体系的运行成效，系统支持报警绩效设置：对一般报警、重要报警、紧急报警三个优先级的响应时间和处置设置标准进行配置，一遍更好的评价不同等级报警的响应及时率和处置及时率。</w:t>
      </w:r>
    </w:p>
    <w:p w14:paraId="6D4D0FD4">
      <w:pPr>
        <w:ind w:firstLine="480"/>
        <w:rPr>
          <w:rFonts w:hint="eastAsia" w:cstheme="minorEastAsia"/>
          <w:i w:val="0"/>
          <w:iCs w:val="0"/>
          <w:lang w:val="en-US" w:eastAsia="zh-CN"/>
        </w:rPr>
      </w:pPr>
    </w:p>
    <w:bookmarkEnd w:id="34"/>
    <w:bookmarkEnd w:id="35"/>
    <w:p w14:paraId="0B811A97">
      <w:pPr>
        <w:pStyle w:val="3"/>
        <w:bidi w:val="0"/>
        <w:ind w:left="567" w:leftChars="0" w:hanging="567" w:firstLineChars="0"/>
        <w:rPr>
          <w:rFonts w:hint="eastAsia"/>
          <w:i w:val="0"/>
          <w:iCs w:val="0"/>
          <w:lang w:val="en-US" w:eastAsia="zh-CN"/>
        </w:rPr>
      </w:pPr>
      <w:bookmarkStart w:id="191" w:name="_Toc19130"/>
      <w:bookmarkStart w:id="192" w:name="_Toc22718"/>
      <w:bookmarkStart w:id="193" w:name="_Toc14954"/>
      <w:bookmarkStart w:id="194" w:name="_Toc29903"/>
      <w:bookmarkStart w:id="195" w:name="_Toc28483"/>
      <w:r>
        <w:rPr>
          <w:rFonts w:hint="eastAsia"/>
          <w:i w:val="0"/>
          <w:iCs w:val="0"/>
          <w:lang w:val="en-US" w:eastAsia="zh-CN"/>
        </w:rPr>
        <w:t>工业APP</w:t>
      </w:r>
      <w:bookmarkEnd w:id="191"/>
    </w:p>
    <w:p w14:paraId="138AFB91">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工业APP是数智安全管控平台的重要组成部分，作为员工赋能的一个工具，提高了业务操作的规范性、及时性、准确性。通过APP工具，提高“作业许可与过程管理、风险点上报、隐患登记治理、教育培训”的管理效率，让流程规范化。同时，也能接收生产区域异常工况报警信息以及每日待办工作通知。</w:t>
      </w:r>
    </w:p>
    <w:tbl>
      <w:tblPr>
        <w:tblStyle w:val="3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276"/>
        <w:gridCol w:w="6449"/>
      </w:tblGrid>
      <w:tr w14:paraId="75A6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14:paraId="7C4CF870">
            <w:pPr>
              <w:pStyle w:val="27"/>
              <w:spacing w:line="360" w:lineRule="auto"/>
              <w:ind w:left="0" w:firstLine="0" w:firstLineChars="0"/>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建设方向</w:t>
            </w:r>
          </w:p>
        </w:tc>
        <w:tc>
          <w:tcPr>
            <w:tcW w:w="1276" w:type="dxa"/>
          </w:tcPr>
          <w:p w14:paraId="1FCAB636">
            <w:pPr>
              <w:pStyle w:val="27"/>
              <w:spacing w:line="360" w:lineRule="auto"/>
              <w:ind w:left="0" w:firstLine="0" w:firstLineChars="0"/>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功能模块</w:t>
            </w:r>
          </w:p>
        </w:tc>
        <w:tc>
          <w:tcPr>
            <w:tcW w:w="6449" w:type="dxa"/>
          </w:tcPr>
          <w:p w14:paraId="46D74EF7">
            <w:pPr>
              <w:pStyle w:val="27"/>
              <w:spacing w:line="360" w:lineRule="auto"/>
              <w:ind w:left="0" w:firstLine="0" w:firstLineChars="0"/>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概述</w:t>
            </w:r>
          </w:p>
        </w:tc>
      </w:tr>
      <w:tr w14:paraId="5B3D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58" w:type="dxa"/>
            <w:vMerge w:val="restart"/>
            <w:vAlign w:val="center"/>
          </w:tcPr>
          <w:p w14:paraId="4E7BEB86">
            <w:pPr>
              <w:pStyle w:val="27"/>
              <w:keepNext w:val="0"/>
              <w:keepLines w:val="0"/>
              <w:pageBreakBefore w:val="0"/>
              <w:widowControl w:val="0"/>
              <w:kinsoku/>
              <w:wordWrap/>
              <w:overflowPunct/>
              <w:topLinePunct w:val="0"/>
              <w:autoSpaceDE/>
              <w:autoSpaceDN/>
              <w:bidi w:val="0"/>
              <w:adjustRightInd w:val="0"/>
              <w:snapToGrid w:val="0"/>
              <w:spacing w:line="240" w:lineRule="auto"/>
              <w:ind w:left="480" w:hanging="480"/>
              <w:jc w:val="center"/>
              <w:textAlignment w:val="auto"/>
              <w:rPr>
                <w:rFonts w:hint="eastAsia" w:ascii="宋体" w:hAnsi="宋体" w:eastAsia="宋体" w:cs="宋体"/>
                <w:i w:val="0"/>
                <w:iCs w:val="0"/>
                <w:sz w:val="21"/>
                <w:szCs w:val="21"/>
              </w:rPr>
            </w:pPr>
            <w:r>
              <w:rPr>
                <w:rFonts w:hint="eastAsia" w:ascii="宋体" w:hAnsi="宋体" w:eastAsia="宋体" w:cs="宋体"/>
                <w:i w:val="0"/>
                <w:iCs w:val="0"/>
                <w:color w:val="000000" w:themeColor="text1"/>
                <w:sz w:val="21"/>
                <w:szCs w:val="21"/>
                <w14:textFill>
                  <w14:solidFill>
                    <w14:schemeClr w14:val="tx1"/>
                  </w14:solidFill>
                </w14:textFill>
              </w:rPr>
              <w:t>工业APP</w:t>
            </w:r>
          </w:p>
        </w:tc>
        <w:tc>
          <w:tcPr>
            <w:tcW w:w="1276" w:type="dxa"/>
            <w:vAlign w:val="center"/>
          </w:tcPr>
          <w:p w14:paraId="53D88A87">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作业票</w:t>
            </w:r>
          </w:p>
        </w:tc>
        <w:tc>
          <w:tcPr>
            <w:tcW w:w="6449" w:type="dxa"/>
          </w:tcPr>
          <w:p w14:paraId="35223910">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默认8大特殊作业票，适配国标30871-2022最新标准，包括动火安全作业证、高处安全作业证、受限空间安全作业证、临时用电安全作业证、盲板抽堵安全作业证、吊装安全作业证、动土安全作业证、断路安全作业证。</w:t>
            </w:r>
          </w:p>
        </w:tc>
      </w:tr>
      <w:tr w14:paraId="0025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tcPr>
          <w:p w14:paraId="50F9A9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40F9E420">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教育培训</w:t>
            </w:r>
          </w:p>
        </w:tc>
        <w:tc>
          <w:tcPr>
            <w:tcW w:w="6449" w:type="dxa"/>
          </w:tcPr>
          <w:p w14:paraId="60708E48">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一、必修课程</w:t>
            </w:r>
          </w:p>
          <w:p w14:paraId="28444F19">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1）支持用户通过教育培训模块参加在线必修课程学习。</w:t>
            </w:r>
          </w:p>
          <w:p w14:paraId="384349C3">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二、选修课程</w:t>
            </w:r>
          </w:p>
          <w:p w14:paraId="1B487F92">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1）支持用户通过教育培训模块参加在线选修课程学习。</w:t>
            </w:r>
          </w:p>
          <w:p w14:paraId="5B1B1D52">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三、课程中心</w:t>
            </w:r>
          </w:p>
          <w:p w14:paraId="16EF4131">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1）支持用户选择课程进行学习。</w:t>
            </w:r>
          </w:p>
          <w:p w14:paraId="4D9B78B0">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四、我的培训</w:t>
            </w:r>
          </w:p>
          <w:p w14:paraId="7FC7C070">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1）支持用户通过教育培训模块参加在线培训学习。</w:t>
            </w:r>
          </w:p>
          <w:p w14:paraId="4CD7500F">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五、我的考试</w:t>
            </w:r>
          </w:p>
          <w:p w14:paraId="439E1DB6">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1）支持用户通过教育培训模块参加在线考试。</w:t>
            </w:r>
          </w:p>
          <w:p w14:paraId="1DF0B8CD">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六、我的培训计划</w:t>
            </w:r>
          </w:p>
          <w:p w14:paraId="24D80EE9">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1）支持用户参加在线培训计划。</w:t>
            </w:r>
          </w:p>
        </w:tc>
      </w:tr>
      <w:tr w14:paraId="1A0C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258" w:type="dxa"/>
            <w:vMerge w:val="continue"/>
          </w:tcPr>
          <w:p w14:paraId="052D739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39CAC5C6">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隐患排查</w:t>
            </w:r>
          </w:p>
        </w:tc>
        <w:tc>
          <w:tcPr>
            <w:tcW w:w="6449" w:type="dxa"/>
          </w:tcPr>
          <w:p w14:paraId="7AB3BAD4">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一、风险管控措施隐患排查</w:t>
            </w:r>
          </w:p>
          <w:p w14:paraId="211E517D">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1）支持企业人员在线执行日常隐患排查，并支持发现异常排查项时的隐患上报。</w:t>
            </w:r>
          </w:p>
          <w:p w14:paraId="0F0D7202">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二、计划性隐患排查</w:t>
            </w:r>
          </w:p>
          <w:p w14:paraId="3829D6F7">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1）支持企业人员在线执行计划性隐患排查，并支持发现异常排查项时的隐患上报。</w:t>
            </w:r>
          </w:p>
        </w:tc>
      </w:tr>
      <w:tr w14:paraId="2AAA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8" w:type="dxa"/>
            <w:vMerge w:val="continue"/>
          </w:tcPr>
          <w:p w14:paraId="30E4CAD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52386B6B">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履职审核</w:t>
            </w:r>
          </w:p>
        </w:tc>
        <w:tc>
          <w:tcPr>
            <w:tcW w:w="6449" w:type="dxa"/>
          </w:tcPr>
          <w:p w14:paraId="33FCA5EB">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支持企业审核人员在线执行履职任务，并支持异常任务时的隐患上报。</w:t>
            </w:r>
          </w:p>
        </w:tc>
      </w:tr>
      <w:tr w14:paraId="318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58" w:type="dxa"/>
            <w:vMerge w:val="continue"/>
          </w:tcPr>
          <w:p w14:paraId="435C02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35C58E24">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履职清单</w:t>
            </w:r>
          </w:p>
        </w:tc>
        <w:tc>
          <w:tcPr>
            <w:tcW w:w="6449" w:type="dxa"/>
          </w:tcPr>
          <w:p w14:paraId="3FE151CC">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支持企业履职人员在线查看履职清单。</w:t>
            </w:r>
          </w:p>
        </w:tc>
      </w:tr>
      <w:tr w14:paraId="43A2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8" w:type="dxa"/>
            <w:vMerge w:val="continue"/>
          </w:tcPr>
          <w:p w14:paraId="4C36EC4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10FCD197">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隐患治理</w:t>
            </w:r>
          </w:p>
        </w:tc>
        <w:tc>
          <w:tcPr>
            <w:tcW w:w="6449" w:type="dxa"/>
          </w:tcPr>
          <w:p w14:paraId="040B9020">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支持企业用户查看隐患治理流程，包括新增隐患、流程节点查看等。</w:t>
            </w:r>
          </w:p>
        </w:tc>
      </w:tr>
      <w:tr w14:paraId="1798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8" w:type="dxa"/>
            <w:vMerge w:val="continue"/>
          </w:tcPr>
          <w:p w14:paraId="260B7D3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540F1625">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作业项目计划</w:t>
            </w:r>
          </w:p>
        </w:tc>
        <w:tc>
          <w:tcPr>
            <w:tcW w:w="6449" w:type="dxa"/>
          </w:tcPr>
          <w:p w14:paraId="3A189B69">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支持企业用户在线制定作业项目计划，包括作业流程的查看和节点详情查看等。</w:t>
            </w:r>
          </w:p>
        </w:tc>
      </w:tr>
      <w:tr w14:paraId="41F8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58" w:type="dxa"/>
            <w:vMerge w:val="continue"/>
          </w:tcPr>
          <w:p w14:paraId="4E3D65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0A9814D7">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作业票工单计划</w:t>
            </w:r>
          </w:p>
        </w:tc>
        <w:tc>
          <w:tcPr>
            <w:tcW w:w="6449" w:type="dxa"/>
          </w:tcPr>
          <w:p w14:paraId="70154CC6">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支持企业用户在线制定作业票工单计划，包括作业流程的查看和节点详情查看等。</w:t>
            </w:r>
          </w:p>
        </w:tc>
      </w:tr>
      <w:tr w14:paraId="1E10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258" w:type="dxa"/>
            <w:vMerge w:val="continue"/>
          </w:tcPr>
          <w:p w14:paraId="2DC03F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74D43891">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安全行为观察管理</w:t>
            </w:r>
          </w:p>
        </w:tc>
        <w:tc>
          <w:tcPr>
            <w:tcW w:w="6449" w:type="dxa"/>
          </w:tcPr>
          <w:p w14:paraId="4AB27CD5">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一、安全行为库</w:t>
            </w:r>
          </w:p>
          <w:p w14:paraId="70D0039E">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1）维护安全行为类型。</w:t>
            </w:r>
          </w:p>
          <w:p w14:paraId="1FEEF64D">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2）维护每个类型下的安全行为。</w:t>
            </w:r>
          </w:p>
          <w:p w14:paraId="0D8EA420">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二、安全行为观察上报</w:t>
            </w:r>
          </w:p>
          <w:p w14:paraId="3006EF67">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1）企业内部人员对员工不安全行为记录、处置、上报。</w:t>
            </w:r>
          </w:p>
          <w:p w14:paraId="4E19736F">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2）企业内部人员对供应商人员不安全行为记录、处置、上报。</w:t>
            </w:r>
          </w:p>
          <w:p w14:paraId="1AD77D68">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3）上报后流程按指定流程进行流转。</w:t>
            </w:r>
          </w:p>
          <w:p w14:paraId="55A93FA1">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三、安全行为观察审核</w:t>
            </w:r>
          </w:p>
          <w:p w14:paraId="662F0CDF">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1）审批人员对上报的流程进行审批。</w:t>
            </w:r>
          </w:p>
          <w:p w14:paraId="5D8E16D8">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2）审批人员可查看已审批的上报记录。</w:t>
            </w:r>
          </w:p>
          <w:p w14:paraId="05F9DEB2">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四、AI报警安全行为审核。</w:t>
            </w:r>
          </w:p>
          <w:p w14:paraId="4E461693">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1）审批人员对AI报警发起的上报流程进行审批，判断是否不安全行为、其他行为，或是误报。</w:t>
            </w:r>
          </w:p>
          <w:p w14:paraId="7A43AE4A">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2）审批人员可查看已审批的上报记录。</w:t>
            </w:r>
          </w:p>
          <w:p w14:paraId="76F2371D">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五、安全行为观察记录</w:t>
            </w:r>
          </w:p>
          <w:p w14:paraId="2A219D90">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1）查看人员发起的安全行为上班记录。</w:t>
            </w:r>
          </w:p>
          <w:p w14:paraId="3D084550">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2）查看每个上报的流程进度。</w:t>
            </w:r>
          </w:p>
          <w:p w14:paraId="7E83BFB7">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六、AI报警安全行为记录</w:t>
            </w:r>
          </w:p>
          <w:p w14:paraId="26E12B3C">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1）查看AI报警发起的上班记录。</w:t>
            </w:r>
          </w:p>
          <w:p w14:paraId="17C5B9B5">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2）查看每个上报的流程进度。</w:t>
            </w:r>
          </w:p>
        </w:tc>
      </w:tr>
      <w:tr w14:paraId="1BD9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8" w:type="dxa"/>
            <w:vMerge w:val="continue"/>
          </w:tcPr>
          <w:p w14:paraId="38E4785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77C2C17C">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监管</w:t>
            </w:r>
          </w:p>
        </w:tc>
        <w:tc>
          <w:tcPr>
            <w:tcW w:w="6449" w:type="dxa"/>
          </w:tcPr>
          <w:p w14:paraId="0067EC92">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支持。对报警信息的查看和处理，包括对监测点报警的走势图的监管</w:t>
            </w:r>
          </w:p>
        </w:tc>
      </w:tr>
      <w:tr w14:paraId="327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58" w:type="dxa"/>
            <w:vMerge w:val="continue"/>
          </w:tcPr>
          <w:p w14:paraId="563C433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sz w:val="21"/>
                <w:szCs w:val="21"/>
              </w:rPr>
            </w:pPr>
          </w:p>
        </w:tc>
        <w:tc>
          <w:tcPr>
            <w:tcW w:w="1276" w:type="dxa"/>
            <w:vAlign w:val="center"/>
          </w:tcPr>
          <w:p w14:paraId="008B27B1">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今日工作</w:t>
            </w:r>
          </w:p>
        </w:tc>
        <w:tc>
          <w:tcPr>
            <w:tcW w:w="6449" w:type="dxa"/>
          </w:tcPr>
          <w:p w14:paraId="573C87BB">
            <w:pPr>
              <w:pStyle w:val="2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支持企业用户今日工作的查看和待办信息的通知。</w:t>
            </w:r>
          </w:p>
        </w:tc>
      </w:tr>
    </w:tbl>
    <w:p w14:paraId="255E7B03">
      <w:pPr>
        <w:pStyle w:val="3"/>
        <w:bidi w:val="0"/>
        <w:ind w:left="567" w:leftChars="0" w:hanging="567" w:firstLineChars="0"/>
        <w:rPr>
          <w:rFonts w:hint="eastAsia"/>
          <w:i w:val="0"/>
          <w:iCs w:val="0"/>
          <w:lang w:val="en-US" w:eastAsia="zh-CN"/>
        </w:rPr>
      </w:pPr>
      <w:bookmarkStart w:id="196" w:name="_Toc24240"/>
      <w:r>
        <w:rPr>
          <w:rFonts w:hint="eastAsia"/>
          <w:i w:val="0"/>
          <w:iCs w:val="0"/>
          <w:lang w:val="en-US" w:eastAsia="zh-CN"/>
        </w:rPr>
        <w:t>系统配置管理</w:t>
      </w:r>
      <w:bookmarkEnd w:id="192"/>
      <w:bookmarkEnd w:id="193"/>
      <w:bookmarkEnd w:id="196"/>
    </w:p>
    <w:p w14:paraId="6BECA61F">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Theme="minorEastAsia" w:hAnsiTheme="minorEastAsia" w:eastAsiaTheme="minorEastAsia" w:cstheme="minorEastAsia"/>
          <w:i w:val="0"/>
          <w:iCs w:val="0"/>
          <w:kern w:val="0"/>
          <w:sz w:val="24"/>
          <w:szCs w:val="24"/>
          <w:lang w:val="en-US" w:eastAsia="zh-CN" w:bidi="ar-SA"/>
        </w:rPr>
      </w:pPr>
      <w:r>
        <w:rPr>
          <w:rFonts w:hint="eastAsia" w:asciiTheme="minorEastAsia" w:hAnsiTheme="minorEastAsia" w:eastAsiaTheme="minorEastAsia" w:cstheme="minorEastAsia"/>
          <w:i w:val="0"/>
          <w:iCs w:val="0"/>
          <w:kern w:val="0"/>
          <w:sz w:val="24"/>
          <w:szCs w:val="24"/>
          <w:lang w:val="en-US" w:eastAsia="zh-CN" w:bidi="ar-SA"/>
        </w:rPr>
        <w:t>系统后台管理支持相应业务模块数据设置维护管理、数据字典管理、菜单配置、流程配置管理、参数修改等，同时支持对整个平台的登录、操作等进行日志记录，用于记录用户的使用留痕。</w:t>
      </w:r>
    </w:p>
    <w:p w14:paraId="0F14AB02">
      <w:pPr>
        <w:pStyle w:val="4"/>
        <w:bidi w:val="0"/>
        <w:ind w:left="1134" w:leftChars="0" w:hanging="1134" w:firstLineChars="0"/>
        <w:rPr>
          <w:rFonts w:hint="eastAsia"/>
          <w:i w:val="0"/>
          <w:iCs w:val="0"/>
          <w:lang w:val="en-US" w:eastAsia="zh-CN"/>
        </w:rPr>
      </w:pPr>
      <w:bookmarkStart w:id="197" w:name="_Toc15172"/>
      <w:r>
        <w:rPr>
          <w:rFonts w:hint="eastAsia"/>
          <w:i w:val="0"/>
          <w:iCs w:val="0"/>
          <w:lang w:val="en-US" w:eastAsia="zh-CN"/>
        </w:rPr>
        <w:t>系统账户管理</w:t>
      </w:r>
      <w:bookmarkEnd w:id="197"/>
    </w:p>
    <w:p w14:paraId="7581E185">
      <w:pPr>
        <w:pStyle w:val="53"/>
        <w:widowControl/>
        <w:numPr>
          <w:ilvl w:val="0"/>
          <w:numId w:val="11"/>
        </w:numPr>
        <w:adjustRightInd w:val="0"/>
        <w:snapToGrid w:val="0"/>
        <w:spacing w:before="0" w:beforeLines="0" w:after="120" w:afterLines="0"/>
        <w:ind w:left="420" w:hanging="420"/>
        <w:textAlignment w:val="baseline"/>
        <w:rPr>
          <w:rFonts w:hint="eastAsia" w:ascii="宋体" w:hAnsi="宋体" w:eastAsia="宋体" w:cs="宋体"/>
          <w:i w:val="0"/>
          <w:iCs w:val="0"/>
          <w:color w:val="auto"/>
        </w:rPr>
      </w:pPr>
      <w:r>
        <w:rPr>
          <w:rFonts w:hint="eastAsia" w:ascii="宋体" w:hAnsi="宋体" w:eastAsia="宋体" w:cs="宋体"/>
          <w:i w:val="0"/>
          <w:iCs w:val="0"/>
          <w:color w:val="auto"/>
        </w:rPr>
        <w:t>账号管理</w:t>
      </w:r>
    </w:p>
    <w:p w14:paraId="3188B21D">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宋体" w:hAnsi="宋体" w:eastAsia="宋体" w:cs="宋体"/>
          <w:i w:val="0"/>
          <w:iCs w:val="0"/>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lang w:val="en-US" w:eastAsia="zh-CN"/>
          <w14:textFill>
            <w14:solidFill>
              <w14:schemeClr w14:val="tx1"/>
            </w14:solidFill>
          </w14:textFill>
        </w:rPr>
        <w:t>支持在系统内设置人员的账号和密码，点击左侧角色类型后设置角色人员。</w:t>
      </w:r>
    </w:p>
    <w:p w14:paraId="40C2F34F">
      <w:pPr>
        <w:pStyle w:val="53"/>
        <w:widowControl/>
        <w:numPr>
          <w:ilvl w:val="0"/>
          <w:numId w:val="11"/>
        </w:numPr>
        <w:adjustRightInd w:val="0"/>
        <w:snapToGrid w:val="0"/>
        <w:spacing w:before="0" w:beforeLines="0" w:after="120" w:afterLines="0"/>
        <w:ind w:left="420" w:hanging="420"/>
        <w:textAlignment w:val="baseline"/>
        <w:rPr>
          <w:rFonts w:hint="eastAsia" w:ascii="宋体" w:hAnsi="宋体" w:eastAsia="宋体" w:cs="宋体"/>
          <w:i w:val="0"/>
          <w:iCs w:val="0"/>
          <w:color w:val="auto"/>
        </w:rPr>
      </w:pPr>
      <w:r>
        <w:rPr>
          <w:rFonts w:hint="eastAsia" w:ascii="宋体" w:hAnsi="宋体" w:eastAsia="宋体" w:cs="宋体"/>
          <w:i w:val="0"/>
          <w:iCs w:val="0"/>
          <w:color w:val="auto"/>
        </w:rPr>
        <w:t>角色管理</w:t>
      </w:r>
    </w:p>
    <w:p w14:paraId="72BD507E">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宋体" w:hAnsi="宋体" w:eastAsia="宋体" w:cs="宋体"/>
          <w:i w:val="0"/>
          <w:iCs w:val="0"/>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lang w:val="en-US" w:eastAsia="zh-CN"/>
          <w14:textFill>
            <w14:solidFill>
              <w14:schemeClr w14:val="tx1"/>
            </w14:solidFill>
          </w14:textFill>
        </w:rPr>
        <w:t>可以通过角色配置来控制不同角色的功能菜单权限、数据权限，包括App权限和Web端权限。</w:t>
      </w:r>
    </w:p>
    <w:p w14:paraId="43C47860">
      <w:pPr>
        <w:pStyle w:val="4"/>
        <w:bidi w:val="0"/>
        <w:ind w:left="1134" w:leftChars="0" w:hanging="1134" w:firstLineChars="0"/>
        <w:rPr>
          <w:rFonts w:hint="eastAsia"/>
          <w:i w:val="0"/>
          <w:iCs w:val="0"/>
          <w:lang w:val="en-US" w:eastAsia="zh-CN"/>
        </w:rPr>
      </w:pPr>
      <w:bookmarkStart w:id="198" w:name="_Toc29397"/>
      <w:r>
        <w:rPr>
          <w:rFonts w:hint="eastAsia"/>
          <w:i w:val="0"/>
          <w:iCs w:val="0"/>
          <w:lang w:val="en-US" w:eastAsia="zh-CN"/>
        </w:rPr>
        <w:t>系统配置管理</w:t>
      </w:r>
      <w:bookmarkEnd w:id="198"/>
    </w:p>
    <w:p w14:paraId="1865C9D7">
      <w:pPr>
        <w:pStyle w:val="53"/>
        <w:widowControl/>
        <w:numPr>
          <w:ilvl w:val="0"/>
          <w:numId w:val="11"/>
        </w:numPr>
        <w:adjustRightInd w:val="0"/>
        <w:snapToGrid w:val="0"/>
        <w:spacing w:beforeLines="0" w:after="120" w:afterLines="0" w:line="360" w:lineRule="auto"/>
        <w:ind w:left="420" w:hanging="42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lang w:val="en-US"/>
          <w14:textFill>
            <w14:solidFill>
              <w14:schemeClr w14:val="tx1"/>
            </w14:solidFill>
          </w14:textFill>
        </w:rPr>
        <w:t>LOGO</w:t>
      </w:r>
      <w:r>
        <w:rPr>
          <w:rFonts w:hint="eastAsia" w:ascii="宋体" w:hAnsi="宋体" w:eastAsia="宋体" w:cs="宋体"/>
          <w:i w:val="0"/>
          <w:iCs w:val="0"/>
          <w:color w:val="000000" w:themeColor="text1"/>
          <w:sz w:val="24"/>
          <w:szCs w:val="24"/>
          <w:lang w:val="en-US" w:eastAsia="zh-CN"/>
          <w14:textFill>
            <w14:solidFill>
              <w14:schemeClr w14:val="tx1"/>
            </w14:solidFill>
          </w14:textFill>
        </w:rPr>
        <w:t>配置</w:t>
      </w:r>
    </w:p>
    <w:p w14:paraId="054BF0EA">
      <w:pPr>
        <w:bidi w:val="0"/>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sz w:val="24"/>
          <w:szCs w:val="24"/>
          <w:lang w:val="en-US" w:eastAsia="zh-Hans"/>
        </w:rPr>
        <w:t>用以设置系统左上角的图标，可以由用户根据企业图标自定义设置</w:t>
      </w:r>
      <w:r>
        <w:rPr>
          <w:rFonts w:hint="eastAsia" w:ascii="宋体" w:hAnsi="宋体" w:eastAsia="宋体" w:cs="宋体"/>
          <w:i w:val="0"/>
          <w:iCs w:val="0"/>
          <w:sz w:val="24"/>
          <w:szCs w:val="24"/>
          <w:lang w:val="en-US" w:eastAsia="zh-CN"/>
        </w:rPr>
        <w:t>；</w:t>
      </w:r>
      <w:r>
        <w:rPr>
          <w:rFonts w:hint="eastAsia" w:ascii="宋体" w:hAnsi="宋体" w:eastAsia="宋体" w:cs="宋体"/>
          <w:i w:val="0"/>
          <w:iCs w:val="0"/>
          <w:sz w:val="24"/>
          <w:szCs w:val="24"/>
          <w:lang w:val="en-US" w:eastAsia="zh-Hans"/>
        </w:rPr>
        <w:t>用以设置系统左上角的标题和驾驶舱中间展示的标题，可以由用户根据企业名称自定义设置。</w:t>
      </w:r>
    </w:p>
    <w:p w14:paraId="0BA7CE64">
      <w:pPr>
        <w:pStyle w:val="53"/>
        <w:widowControl/>
        <w:numPr>
          <w:ilvl w:val="0"/>
          <w:numId w:val="11"/>
        </w:numPr>
        <w:adjustRightInd w:val="0"/>
        <w:snapToGrid w:val="0"/>
        <w:spacing w:beforeLines="0" w:after="120" w:afterLines="0" w:line="360" w:lineRule="auto"/>
        <w:ind w:left="420" w:hanging="420"/>
        <w:jc w:val="left"/>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sz w:val="24"/>
          <w:szCs w:val="24"/>
        </w:rPr>
        <w:t>菜单管理</w:t>
      </w:r>
    </w:p>
    <w:p w14:paraId="6234D9E6">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（1）web菜单-配置平台的网页端菜单；（2）APP菜单-配置平台的APP菜单；（3）顶部栏管理-配置平台的网页端模块名称。</w:t>
      </w:r>
    </w:p>
    <w:p w14:paraId="4AC7463C">
      <w:pPr>
        <w:pStyle w:val="53"/>
        <w:widowControl/>
        <w:numPr>
          <w:ilvl w:val="0"/>
          <w:numId w:val="11"/>
        </w:numPr>
        <w:adjustRightInd w:val="0"/>
        <w:snapToGrid w:val="0"/>
        <w:spacing w:beforeLines="0" w:after="120" w:afterLines="0" w:line="360" w:lineRule="auto"/>
        <w:ind w:left="420" w:hanging="420"/>
        <w:jc w:val="left"/>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地图设置</w:t>
      </w:r>
    </w:p>
    <w:p w14:paraId="14DCD34E">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设置驾驶舱大屏的地图。包括设置3D/2D地图类型、地图效果、深度检测等。</w:t>
      </w:r>
    </w:p>
    <w:p w14:paraId="496FED0D">
      <w:pPr>
        <w:pStyle w:val="53"/>
        <w:widowControl/>
        <w:numPr>
          <w:ilvl w:val="0"/>
          <w:numId w:val="11"/>
        </w:numPr>
        <w:adjustRightInd w:val="0"/>
        <w:snapToGrid w:val="0"/>
        <w:spacing w:beforeLines="0" w:after="120" w:afterLines="0" w:line="360" w:lineRule="auto"/>
        <w:ind w:left="420" w:hanging="420"/>
        <w:jc w:val="left"/>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围栏管理</w:t>
      </w:r>
    </w:p>
    <w:p w14:paraId="4C21BB69">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设置并绘制企业的围栏。支持任意形状的电子围栏绘制、解除，数量不限。结合定位，对进入电子围栏的人员进行授权管理，作业人员自动获得授权范围的电子围栏“白名单”权限。非作业人员或车辆进入相关区域系统会自动产生越界告警，对于超出作业时间滞留人员或车辆发出滞留告警。</w:t>
      </w:r>
    </w:p>
    <w:p w14:paraId="347750DE">
      <w:pPr>
        <w:pStyle w:val="53"/>
        <w:widowControl/>
        <w:numPr>
          <w:ilvl w:val="0"/>
          <w:numId w:val="11"/>
        </w:numPr>
        <w:adjustRightInd w:val="0"/>
        <w:snapToGrid w:val="0"/>
        <w:spacing w:beforeLines="0" w:after="120" w:afterLines="0" w:line="360" w:lineRule="auto"/>
        <w:ind w:left="420" w:hanging="420"/>
        <w:jc w:val="left"/>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区域设置</w:t>
      </w:r>
    </w:p>
    <w:p w14:paraId="2B2B03EF">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设置企业的区域划分，并且设定区域的责任部门、责任人等，并且关联相关围栏信息。将一个或多个围栏，维护成为区域。其中，区域类型是风险区域的区域，将自动作为分析对象同步到双防御模块的风险对象清单。</w:t>
      </w:r>
    </w:p>
    <w:p w14:paraId="55EF5B58">
      <w:pPr>
        <w:pStyle w:val="53"/>
        <w:widowControl/>
        <w:numPr>
          <w:ilvl w:val="0"/>
          <w:numId w:val="11"/>
        </w:numPr>
        <w:adjustRightInd w:val="0"/>
        <w:snapToGrid w:val="0"/>
        <w:spacing w:beforeLines="0" w:after="120" w:afterLines="0" w:line="360" w:lineRule="auto"/>
        <w:ind w:left="420" w:hanging="420"/>
        <w:jc w:val="left"/>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图标库</w:t>
      </w:r>
    </w:p>
    <w:p w14:paraId="59C5A882">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设置企业的各类图标，包括：地图帽子图标、仓库图标、安全警示标识等。</w:t>
      </w:r>
    </w:p>
    <w:p w14:paraId="78EEA3E3">
      <w:pPr>
        <w:pStyle w:val="53"/>
        <w:widowControl/>
        <w:numPr>
          <w:ilvl w:val="0"/>
          <w:numId w:val="11"/>
        </w:numPr>
        <w:adjustRightInd w:val="0"/>
        <w:snapToGrid w:val="0"/>
        <w:spacing w:beforeLines="0" w:after="120" w:afterLines="0" w:line="360" w:lineRule="auto"/>
        <w:ind w:left="420" w:hanging="420"/>
        <w:jc w:val="left"/>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动态字段</w:t>
      </w:r>
    </w:p>
    <w:p w14:paraId="2DB0D2E9">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对平台的业务模块，提供动态字段扩展，用于满足用户的一些特殊需求、支持特定业务场景。</w:t>
      </w:r>
    </w:p>
    <w:p w14:paraId="5D894E49">
      <w:pPr>
        <w:pStyle w:val="53"/>
        <w:widowControl/>
        <w:numPr>
          <w:ilvl w:val="0"/>
          <w:numId w:val="11"/>
        </w:numPr>
        <w:adjustRightInd w:val="0"/>
        <w:snapToGrid w:val="0"/>
        <w:spacing w:beforeLines="0" w:after="120" w:afterLines="0" w:line="360" w:lineRule="auto"/>
        <w:ind w:left="420" w:hanging="420"/>
        <w:jc w:val="left"/>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大屏专栏配置</w:t>
      </w:r>
    </w:p>
    <w:p w14:paraId="21A40A64">
      <w:pPr>
        <w:pStyle w:val="53"/>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textAlignment w:val="auto"/>
        <w:rPr>
          <w:rFonts w:hint="eastAsia" w:ascii="宋体" w:hAnsi="宋体" w:eastAsia="宋体" w:cs="宋体"/>
          <w:i w:val="0"/>
          <w:iCs w:val="0"/>
          <w:color w:val="000000" w:themeColor="text1"/>
          <w:sz w:val="24"/>
          <w:szCs w:val="24"/>
          <w:lang w:val="en-US" w:eastAsia="zh-Hans"/>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设置大屏上的专栏显示信息，</w:t>
      </w:r>
      <w:r>
        <w:rPr>
          <w:rFonts w:hint="eastAsia" w:ascii="宋体" w:hAnsi="宋体" w:eastAsia="宋体" w:cs="宋体"/>
          <w:i w:val="0"/>
          <w:iCs w:val="0"/>
          <w:color w:val="000000" w:themeColor="text1"/>
          <w:sz w:val="24"/>
          <w:szCs w:val="24"/>
          <w:lang w:val="en-US" w:eastAsia="zh-Hans"/>
          <w14:textFill>
            <w14:solidFill>
              <w14:schemeClr w14:val="tx1"/>
            </w14:solidFill>
          </w14:textFill>
        </w:rPr>
        <w:t>用以对驾驶舱大屏的作业票模块进行专栏配置，需要由实时人员写SQL脚本来配置相关统计表数据源。</w:t>
      </w:r>
    </w:p>
    <w:p w14:paraId="665B1681">
      <w:pPr>
        <w:pStyle w:val="4"/>
        <w:bidi w:val="0"/>
        <w:ind w:left="1134" w:leftChars="0" w:hanging="1134" w:firstLineChars="0"/>
        <w:rPr>
          <w:rFonts w:hint="eastAsia"/>
          <w:i w:val="0"/>
          <w:iCs w:val="0"/>
          <w:lang w:val="en-US" w:eastAsia="zh-CN"/>
        </w:rPr>
      </w:pPr>
      <w:bookmarkStart w:id="199" w:name="_Toc24613"/>
      <w:r>
        <w:rPr>
          <w:rFonts w:hint="eastAsia"/>
          <w:i w:val="0"/>
          <w:iCs w:val="0"/>
          <w:lang w:val="en-US" w:eastAsia="zh-CN"/>
        </w:rPr>
        <w:t>系统日志</w:t>
      </w:r>
      <w:bookmarkEnd w:id="199"/>
    </w:p>
    <w:p w14:paraId="6285C6B6">
      <w:pPr>
        <w:bidi w:val="0"/>
        <w:rPr>
          <w:rFonts w:hint="eastAsia" w:ascii="宋体" w:hAnsi="宋体" w:eastAsia="宋体" w:cs="宋体"/>
          <w:i w:val="0"/>
          <w:iCs w:val="0"/>
          <w:sz w:val="24"/>
          <w:szCs w:val="24"/>
          <w:lang w:val="en-US" w:eastAsia="zh-Hans"/>
        </w:rPr>
      </w:pPr>
      <w:r>
        <w:rPr>
          <w:rFonts w:hint="eastAsia" w:ascii="宋体" w:hAnsi="宋体" w:eastAsia="宋体" w:cs="宋体"/>
          <w:i w:val="0"/>
          <w:iCs w:val="0"/>
          <w:sz w:val="24"/>
          <w:szCs w:val="24"/>
          <w:lang w:val="en-US" w:eastAsia="zh-Hans"/>
        </w:rPr>
        <w:t>用以查看系统的操作记录，内容包括发生时间、用户名称、功能、操作名称、描述以及记录当时操作用户的ip地址和终端。</w:t>
      </w:r>
    </w:p>
    <w:p w14:paraId="4D2E48C1">
      <w:pPr>
        <w:pStyle w:val="2"/>
        <w:spacing w:before="95" w:after="95"/>
        <w:rPr>
          <w:i w:val="0"/>
          <w:iCs w:val="0"/>
        </w:rPr>
      </w:pPr>
      <w:bookmarkStart w:id="200" w:name="_Toc196559583"/>
      <w:bookmarkStart w:id="201" w:name="_Toc10326"/>
      <w:r>
        <w:rPr>
          <w:rFonts w:hint="eastAsia"/>
          <w:i w:val="0"/>
          <w:iCs w:val="0"/>
        </w:rPr>
        <w:t>项目实施交付要求</w:t>
      </w:r>
      <w:bookmarkEnd w:id="200"/>
      <w:bookmarkEnd w:id="201"/>
    </w:p>
    <w:p w14:paraId="168D534E">
      <w:pPr>
        <w:pStyle w:val="3"/>
        <w:spacing w:before="95" w:after="95"/>
        <w:rPr>
          <w:i w:val="0"/>
          <w:iCs w:val="0"/>
        </w:rPr>
      </w:pPr>
      <w:bookmarkStart w:id="202" w:name="_Toc196559585"/>
      <w:bookmarkStart w:id="203" w:name="_Toc31445"/>
      <w:r>
        <w:rPr>
          <w:rFonts w:hint="eastAsia"/>
          <w:i w:val="0"/>
          <w:iCs w:val="0"/>
        </w:rPr>
        <w:t>提供完整科学的项目实施方案</w:t>
      </w:r>
      <w:bookmarkEnd w:id="202"/>
      <w:bookmarkEnd w:id="203"/>
    </w:p>
    <w:p w14:paraId="41B4A443">
      <w:pPr>
        <w:bidi w:val="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提供项目软硬件相关的系统实施方案，实施方案内包括但不限于项目管理方法论、实施计划、培训计划、运维方案等相关内容。</w:t>
      </w:r>
    </w:p>
    <w:p w14:paraId="03CECFF3">
      <w:pPr>
        <w:rPr>
          <w:rFonts w:hint="default"/>
          <w:i w:val="0"/>
          <w:iCs w:val="0"/>
          <w:lang w:val="en-US" w:eastAsia="zh-CN"/>
        </w:rPr>
      </w:pPr>
      <w:r>
        <w:rPr>
          <w:rFonts w:hint="default"/>
          <w:i w:val="0"/>
          <w:iCs w:val="0"/>
          <w:lang w:val="en-US" w:eastAsia="zh-CN"/>
        </w:rPr>
        <w:br w:type="page"/>
      </w:r>
    </w:p>
    <w:bookmarkEnd w:id="31"/>
    <w:bookmarkEnd w:id="194"/>
    <w:bookmarkEnd w:id="195"/>
    <w:p w14:paraId="7D7FF637">
      <w:pPr>
        <w:pStyle w:val="2"/>
        <w:spacing w:before="95" w:after="95"/>
        <w:rPr>
          <w:rFonts w:hint="eastAsia"/>
          <w:i w:val="0"/>
          <w:iCs w:val="0"/>
        </w:rPr>
      </w:pPr>
      <w:bookmarkStart w:id="204" w:name="_Toc12249"/>
      <w:r>
        <w:rPr>
          <w:rFonts w:hint="eastAsia"/>
          <w:i w:val="0"/>
          <w:iCs w:val="0"/>
          <w:lang w:val="en-US" w:eastAsia="zh-CN"/>
        </w:rPr>
        <w:t>工程量清单</w:t>
      </w:r>
      <w:bookmarkEnd w:id="204"/>
    </w:p>
    <w:tbl>
      <w:tblPr>
        <w:tblStyle w:val="35"/>
        <w:tblW w:w="4935"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9"/>
        <w:gridCol w:w="1543"/>
        <w:gridCol w:w="4630"/>
        <w:gridCol w:w="741"/>
        <w:gridCol w:w="783"/>
        <w:gridCol w:w="881"/>
      </w:tblGrid>
      <w:tr w14:paraId="12AE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60" w:type="pct"/>
            <w:shd w:val="clear" w:color="auto" w:fill="D7D7D7" w:themeFill="background1" w:themeFillShade="D8"/>
            <w:vAlign w:val="center"/>
          </w:tcPr>
          <w:p w14:paraId="1EE4F2D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14:ligatures w14:val="standardContextual"/>
              </w:rPr>
            </w:pPr>
            <w:r>
              <w:rPr>
                <w:rFonts w:hint="eastAsia" w:ascii="宋体" w:hAnsi="宋体" w:eastAsia="宋体" w:cs="宋体"/>
                <w:b/>
                <w:bCs/>
                <w:i w:val="0"/>
                <w:iCs w:val="0"/>
                <w:color w:val="000000"/>
                <w:kern w:val="0"/>
                <w:sz w:val="21"/>
                <w:szCs w:val="21"/>
                <w:u w:val="none"/>
                <w:lang w:val="en-US" w:eastAsia="zh-CN" w:bidi="ar"/>
                <w14:ligatures w14:val="standardContextual"/>
              </w:rPr>
              <w:t>序号</w:t>
            </w:r>
          </w:p>
        </w:tc>
        <w:tc>
          <w:tcPr>
            <w:tcW w:w="816" w:type="pct"/>
            <w:shd w:val="clear" w:color="auto" w:fill="D7D7D7" w:themeFill="background1" w:themeFillShade="D8"/>
            <w:vAlign w:val="center"/>
          </w:tcPr>
          <w:p w14:paraId="45ED8A1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14:ligatures w14:val="standardContextual"/>
              </w:rPr>
            </w:pPr>
            <w:r>
              <w:rPr>
                <w:rFonts w:hint="eastAsia" w:ascii="宋体" w:hAnsi="宋体" w:eastAsia="宋体" w:cs="宋体"/>
                <w:b/>
                <w:bCs/>
                <w:i w:val="0"/>
                <w:iCs w:val="0"/>
                <w:color w:val="000000"/>
                <w:kern w:val="0"/>
                <w:sz w:val="21"/>
                <w:szCs w:val="21"/>
                <w:u w:val="none"/>
                <w:lang w:val="en-US" w:eastAsia="zh-CN" w:bidi="ar"/>
                <w14:ligatures w14:val="standardContextual"/>
              </w:rPr>
              <w:t>设备名称</w:t>
            </w:r>
          </w:p>
        </w:tc>
        <w:tc>
          <w:tcPr>
            <w:tcW w:w="2449" w:type="pct"/>
            <w:shd w:val="clear" w:color="auto" w:fill="D7D7D7" w:themeFill="background1" w:themeFillShade="D8"/>
            <w:vAlign w:val="center"/>
          </w:tcPr>
          <w:p w14:paraId="05BB71A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14:ligatures w14:val="standardContextual"/>
              </w:rPr>
            </w:pPr>
            <w:r>
              <w:rPr>
                <w:rFonts w:hint="eastAsia" w:ascii="宋体" w:hAnsi="宋体" w:eastAsia="宋体" w:cs="宋体"/>
                <w:b/>
                <w:bCs/>
                <w:i w:val="0"/>
                <w:iCs w:val="0"/>
                <w:color w:val="000000"/>
                <w:kern w:val="0"/>
                <w:sz w:val="21"/>
                <w:szCs w:val="21"/>
                <w:u w:val="none"/>
                <w:lang w:val="en-US" w:eastAsia="zh-CN" w:bidi="ar"/>
                <w14:ligatures w14:val="standardContextual"/>
              </w:rPr>
              <w:t>参数</w:t>
            </w:r>
          </w:p>
        </w:tc>
        <w:tc>
          <w:tcPr>
            <w:tcW w:w="392" w:type="pct"/>
            <w:shd w:val="clear" w:color="auto" w:fill="D7D7D7" w:themeFill="background1" w:themeFillShade="D8"/>
            <w:vAlign w:val="center"/>
          </w:tcPr>
          <w:p w14:paraId="2360929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14:ligatures w14:val="standardContextual"/>
              </w:rPr>
            </w:pPr>
            <w:r>
              <w:rPr>
                <w:rFonts w:hint="eastAsia" w:ascii="宋体" w:hAnsi="宋体" w:eastAsia="宋体" w:cs="宋体"/>
                <w:b/>
                <w:bCs/>
                <w:i w:val="0"/>
                <w:iCs w:val="0"/>
                <w:color w:val="000000"/>
                <w:kern w:val="0"/>
                <w:sz w:val="21"/>
                <w:szCs w:val="21"/>
                <w:u w:val="none"/>
                <w:lang w:val="en-US" w:eastAsia="zh-CN" w:bidi="ar"/>
                <w14:ligatures w14:val="standardContextual"/>
              </w:rPr>
              <w:t>数量</w:t>
            </w:r>
          </w:p>
        </w:tc>
        <w:tc>
          <w:tcPr>
            <w:tcW w:w="414" w:type="pct"/>
            <w:shd w:val="clear" w:color="auto" w:fill="D7D7D7" w:themeFill="background1" w:themeFillShade="D8"/>
            <w:vAlign w:val="center"/>
          </w:tcPr>
          <w:p w14:paraId="788BB9C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14:ligatures w14:val="standardContextual"/>
              </w:rPr>
            </w:pPr>
            <w:r>
              <w:rPr>
                <w:rFonts w:hint="eastAsia" w:ascii="宋体" w:hAnsi="宋体" w:eastAsia="宋体" w:cs="宋体"/>
                <w:b/>
                <w:bCs/>
                <w:i w:val="0"/>
                <w:iCs w:val="0"/>
                <w:color w:val="000000"/>
                <w:kern w:val="0"/>
                <w:sz w:val="21"/>
                <w:szCs w:val="21"/>
                <w:u w:val="none"/>
                <w:lang w:val="en-US" w:eastAsia="zh-CN" w:bidi="ar"/>
                <w14:ligatures w14:val="standardContextual"/>
              </w:rPr>
              <w:t>单位</w:t>
            </w:r>
          </w:p>
        </w:tc>
        <w:tc>
          <w:tcPr>
            <w:tcW w:w="466" w:type="pct"/>
            <w:shd w:val="clear" w:color="auto" w:fill="D7D7D7" w:themeFill="background1" w:themeFillShade="D8"/>
            <w:vAlign w:val="center"/>
          </w:tcPr>
          <w:p w14:paraId="539F607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14:ligatures w14:val="standardContextual"/>
              </w:rPr>
            </w:pPr>
            <w:r>
              <w:rPr>
                <w:rFonts w:hint="eastAsia" w:ascii="宋体" w:hAnsi="宋体" w:eastAsia="宋体" w:cs="宋体"/>
                <w:b/>
                <w:bCs/>
                <w:i w:val="0"/>
                <w:iCs w:val="0"/>
                <w:color w:val="000000"/>
                <w:kern w:val="0"/>
                <w:sz w:val="21"/>
                <w:szCs w:val="21"/>
                <w:u w:val="none"/>
                <w:lang w:val="en-US" w:eastAsia="zh-CN" w:bidi="ar"/>
                <w14:ligatures w14:val="standardContextual"/>
              </w:rPr>
              <w:t>备注</w:t>
            </w:r>
          </w:p>
        </w:tc>
      </w:tr>
      <w:tr w14:paraId="642A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60" w:type="pct"/>
            <w:shd w:val="clear" w:color="auto" w:fill="auto"/>
            <w:vAlign w:val="center"/>
          </w:tcPr>
          <w:p w14:paraId="5222766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w:t>
            </w:r>
          </w:p>
        </w:tc>
        <w:tc>
          <w:tcPr>
            <w:tcW w:w="816" w:type="pct"/>
            <w:shd w:val="clear" w:color="auto" w:fill="auto"/>
            <w:vAlign w:val="center"/>
          </w:tcPr>
          <w:p w14:paraId="288AFA09">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default"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安全生产数智化管控平台</w:t>
            </w:r>
          </w:p>
        </w:tc>
        <w:tc>
          <w:tcPr>
            <w:tcW w:w="2449" w:type="pct"/>
            <w:shd w:val="clear" w:color="auto" w:fill="auto"/>
            <w:vAlign w:val="center"/>
          </w:tcPr>
          <w:p w14:paraId="5F0E57B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default"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设计模块包括：安全驾驶舱、安全基础信息、危险源管理、双重预防机制、作业票许可与过程管理、教育培训、承包商管理、工艺报警优化、手机app</w:t>
            </w:r>
          </w:p>
        </w:tc>
        <w:tc>
          <w:tcPr>
            <w:tcW w:w="392" w:type="pct"/>
            <w:shd w:val="clear" w:color="auto" w:fill="auto"/>
            <w:vAlign w:val="center"/>
          </w:tcPr>
          <w:p w14:paraId="09B0C16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w:t>
            </w:r>
          </w:p>
        </w:tc>
        <w:tc>
          <w:tcPr>
            <w:tcW w:w="414" w:type="pct"/>
            <w:shd w:val="clear" w:color="auto" w:fill="auto"/>
            <w:vAlign w:val="center"/>
          </w:tcPr>
          <w:p w14:paraId="5755489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套</w:t>
            </w:r>
          </w:p>
        </w:tc>
        <w:tc>
          <w:tcPr>
            <w:tcW w:w="466" w:type="pct"/>
            <w:shd w:val="clear" w:color="auto" w:fill="auto"/>
            <w:vAlign w:val="center"/>
          </w:tcPr>
          <w:p w14:paraId="1D21AA76">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p>
        </w:tc>
      </w:tr>
      <w:tr w14:paraId="439B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60" w:type="pct"/>
            <w:shd w:val="clear" w:color="auto" w:fill="auto"/>
            <w:vAlign w:val="center"/>
          </w:tcPr>
          <w:p w14:paraId="1175553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2</w:t>
            </w:r>
          </w:p>
        </w:tc>
        <w:tc>
          <w:tcPr>
            <w:tcW w:w="816" w:type="pct"/>
            <w:shd w:val="clear" w:color="auto" w:fill="auto"/>
            <w:vAlign w:val="center"/>
          </w:tcPr>
          <w:p w14:paraId="142B601A">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服务器</w:t>
            </w:r>
          </w:p>
        </w:tc>
        <w:tc>
          <w:tcPr>
            <w:tcW w:w="2449" w:type="pct"/>
            <w:shd w:val="clear" w:color="auto" w:fill="auto"/>
            <w:vAlign w:val="center"/>
          </w:tcPr>
          <w:p w14:paraId="34F1503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1、CPU：8核16线程，2.3GHz及以上</w:t>
            </w:r>
          </w:p>
          <w:p w14:paraId="11E293C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2、内存：64G</w:t>
            </w:r>
          </w:p>
          <w:p w14:paraId="6C4901C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3、硬盘：2T（企业级固态硬盘）</w:t>
            </w:r>
          </w:p>
        </w:tc>
        <w:tc>
          <w:tcPr>
            <w:tcW w:w="392" w:type="pct"/>
            <w:shd w:val="clear" w:color="auto" w:fill="auto"/>
            <w:vAlign w:val="center"/>
          </w:tcPr>
          <w:p w14:paraId="1FC8955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w:t>
            </w:r>
          </w:p>
        </w:tc>
        <w:tc>
          <w:tcPr>
            <w:tcW w:w="414" w:type="pct"/>
            <w:shd w:val="clear" w:color="auto" w:fill="auto"/>
            <w:vAlign w:val="center"/>
          </w:tcPr>
          <w:p w14:paraId="3AA456B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台</w:t>
            </w:r>
          </w:p>
        </w:tc>
        <w:tc>
          <w:tcPr>
            <w:tcW w:w="466" w:type="pct"/>
            <w:shd w:val="clear" w:color="auto" w:fill="auto"/>
            <w:vAlign w:val="center"/>
          </w:tcPr>
          <w:p w14:paraId="267B8EC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default"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推荐配置</w:t>
            </w:r>
          </w:p>
        </w:tc>
      </w:tr>
      <w:tr w14:paraId="1BC8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60" w:type="pct"/>
            <w:shd w:val="clear" w:color="auto" w:fill="auto"/>
            <w:vAlign w:val="center"/>
          </w:tcPr>
          <w:p w14:paraId="06449A5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3</w:t>
            </w:r>
          </w:p>
        </w:tc>
        <w:tc>
          <w:tcPr>
            <w:tcW w:w="816" w:type="pct"/>
            <w:shd w:val="clear" w:color="auto" w:fill="auto"/>
            <w:vAlign w:val="center"/>
          </w:tcPr>
          <w:p w14:paraId="719DC0A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工业安全隔离网闸</w:t>
            </w:r>
          </w:p>
        </w:tc>
        <w:tc>
          <w:tcPr>
            <w:tcW w:w="2449" w:type="pct"/>
            <w:shd w:val="clear" w:color="auto" w:fill="auto"/>
            <w:vAlign w:val="center"/>
          </w:tcPr>
          <w:p w14:paraId="2DF4231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1、单项隔离传输，内外网隔离，2+1双主机结构；                                                                                           2、外网：4路10/100/1000Mbps以太网,双极防雷防静电保护；                                                                                                                                                                                                                                  3、内网：4路10/100/1000Mbps以太网,双极防雷防静电保护；                                                                                                                                                                                                                                  4、内网：8路RS485串口，全电气隔离设计，4KV抗雷防护；</w:t>
            </w:r>
          </w:p>
          <w:p w14:paraId="6DB135B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5、电源入口提供4KV抗雷防护；</w:t>
            </w:r>
          </w:p>
          <w:p w14:paraId="1451190F">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6、支持MODBUS、OPC等常用工业通讯协议采集与转发；</w:t>
            </w:r>
          </w:p>
          <w:p w14:paraId="6C8D1502">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7、支持SQL Server、Oracle等关系数据库转发；</w:t>
            </w:r>
          </w:p>
          <w:p w14:paraId="24C1B6BF">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8、支持HTTP、MQTT、Websocket、WebService等云采集协议；</w:t>
            </w:r>
          </w:p>
          <w:p w14:paraId="6F33E84B">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9、工业数据采集点数容量：4000点；</w:t>
            </w:r>
          </w:p>
          <w:p w14:paraId="7571EF69">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10、提供边缘计算，支持工艺报警功能；                                                                                                                                                                                                                                                   11、标准1U机架安装</w:t>
            </w:r>
          </w:p>
        </w:tc>
        <w:tc>
          <w:tcPr>
            <w:tcW w:w="392" w:type="pct"/>
            <w:shd w:val="clear" w:color="auto" w:fill="auto"/>
            <w:vAlign w:val="center"/>
          </w:tcPr>
          <w:p w14:paraId="49942D9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w:t>
            </w:r>
          </w:p>
        </w:tc>
        <w:tc>
          <w:tcPr>
            <w:tcW w:w="414" w:type="pct"/>
            <w:shd w:val="clear" w:color="auto" w:fill="auto"/>
            <w:vAlign w:val="center"/>
          </w:tcPr>
          <w:p w14:paraId="0BB7FE1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台</w:t>
            </w:r>
          </w:p>
        </w:tc>
        <w:tc>
          <w:tcPr>
            <w:tcW w:w="466" w:type="pct"/>
            <w:shd w:val="clear" w:color="auto" w:fill="auto"/>
            <w:vAlign w:val="center"/>
          </w:tcPr>
          <w:p w14:paraId="523220F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p>
        </w:tc>
      </w:tr>
      <w:tr w14:paraId="50D3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60" w:type="pct"/>
            <w:shd w:val="clear" w:color="auto" w:fill="auto"/>
            <w:vAlign w:val="center"/>
          </w:tcPr>
          <w:p w14:paraId="7383854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4</w:t>
            </w:r>
          </w:p>
        </w:tc>
        <w:tc>
          <w:tcPr>
            <w:tcW w:w="816" w:type="pct"/>
            <w:shd w:val="clear" w:color="auto" w:fill="auto"/>
            <w:vAlign w:val="center"/>
          </w:tcPr>
          <w:p w14:paraId="55A0318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前置机</w:t>
            </w:r>
          </w:p>
        </w:tc>
        <w:tc>
          <w:tcPr>
            <w:tcW w:w="2449" w:type="pct"/>
            <w:shd w:val="clear" w:color="auto" w:fill="auto"/>
            <w:vAlign w:val="center"/>
          </w:tcPr>
          <w:p w14:paraId="385DAEA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1、CPU</w:t>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ab/>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：Intel/英特尔</w:t>
            </w:r>
          </w:p>
          <w:p w14:paraId="6433D146">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2、RAM：8G DDR3L RAM</w:t>
            </w:r>
          </w:p>
          <w:p w14:paraId="575DED0B">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3、存储</w:t>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ab/>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 xml:space="preserve">：128G SSD </w:t>
            </w:r>
          </w:p>
          <w:p w14:paraId="2523652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4、以太网接口：6路 千兆</w:t>
            </w:r>
          </w:p>
          <w:p w14:paraId="66088A94">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5、额定电压：DC12V</w:t>
            </w:r>
          </w:p>
          <w:p w14:paraId="51A436C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6、额定功率</w:t>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ab/>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：23W</w:t>
            </w:r>
          </w:p>
          <w:p w14:paraId="0E6891F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7、隔离保护</w:t>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ab/>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：雷击浪涌±4KV，群脉冲±4KV，8、静电接触4KV，空气放电8KV</w:t>
            </w:r>
          </w:p>
          <w:p w14:paraId="421B717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9、光电隔离</w:t>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ab/>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：每通道独立光电隔离</w:t>
            </w:r>
          </w:p>
          <w:p w14:paraId="3C90114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10、串口保护</w:t>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ab/>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：所有信号线提供15KV ESD</w:t>
            </w:r>
          </w:p>
          <w:p w14:paraId="47F6BBBB">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11、电磁兼容：4级</w:t>
            </w:r>
          </w:p>
          <w:p w14:paraId="1C5B9E8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12、环境湿度</w:t>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ab/>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：95% @40℃，无凝结</w:t>
            </w:r>
          </w:p>
          <w:p w14:paraId="260B128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13、工作温度</w:t>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ab/>
            </w: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：-10℃至+50℃</w:t>
            </w:r>
          </w:p>
          <w:p w14:paraId="062DFFF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14、抗震性：5~50Hz（X、Y、Z方向2G/30分钟）</w:t>
            </w:r>
          </w:p>
          <w:p w14:paraId="352D6E84">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15、防护等级：IP63</w:t>
            </w:r>
          </w:p>
          <w:p w14:paraId="7009872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16、冷却方式：金属机身散热；</w:t>
            </w:r>
          </w:p>
          <w:p w14:paraId="682A7E6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17、适用于OPC DA直接采集前置，不能单独使用。</w:t>
            </w:r>
          </w:p>
          <w:p w14:paraId="4598905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18、内置OPC DA采集程序、OPC DA采集看护程序、OPC DA前置机管理程序。</w:t>
            </w:r>
          </w:p>
        </w:tc>
        <w:tc>
          <w:tcPr>
            <w:tcW w:w="392" w:type="pct"/>
            <w:shd w:val="clear" w:color="auto" w:fill="auto"/>
            <w:vAlign w:val="center"/>
          </w:tcPr>
          <w:p w14:paraId="3423B79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w:t>
            </w:r>
          </w:p>
        </w:tc>
        <w:tc>
          <w:tcPr>
            <w:tcW w:w="414" w:type="pct"/>
            <w:shd w:val="clear" w:color="auto" w:fill="auto"/>
            <w:vAlign w:val="center"/>
          </w:tcPr>
          <w:p w14:paraId="05B6329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台</w:t>
            </w:r>
          </w:p>
        </w:tc>
        <w:tc>
          <w:tcPr>
            <w:tcW w:w="466" w:type="pct"/>
            <w:shd w:val="clear" w:color="auto" w:fill="auto"/>
            <w:vAlign w:val="center"/>
          </w:tcPr>
          <w:p w14:paraId="299C2A14">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DCS、SIS使用</w:t>
            </w:r>
          </w:p>
        </w:tc>
      </w:tr>
      <w:tr w14:paraId="0E8C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460" w:type="pct"/>
            <w:shd w:val="clear" w:color="auto" w:fill="auto"/>
            <w:vAlign w:val="center"/>
          </w:tcPr>
          <w:p w14:paraId="3F787B7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5</w:t>
            </w:r>
          </w:p>
        </w:tc>
        <w:tc>
          <w:tcPr>
            <w:tcW w:w="816" w:type="pct"/>
            <w:shd w:val="clear" w:color="auto" w:fill="auto"/>
            <w:vAlign w:val="center"/>
          </w:tcPr>
          <w:p w14:paraId="1EB4323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辅材</w:t>
            </w:r>
          </w:p>
        </w:tc>
        <w:tc>
          <w:tcPr>
            <w:tcW w:w="2449" w:type="pct"/>
            <w:shd w:val="clear" w:color="auto" w:fill="auto"/>
            <w:vAlign w:val="center"/>
          </w:tcPr>
          <w:p w14:paraId="22CE67E4">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配套信息化平台使用</w:t>
            </w:r>
          </w:p>
        </w:tc>
        <w:tc>
          <w:tcPr>
            <w:tcW w:w="392" w:type="pct"/>
            <w:shd w:val="clear" w:color="auto" w:fill="auto"/>
            <w:vAlign w:val="center"/>
          </w:tcPr>
          <w:p w14:paraId="09ADB05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1</w:t>
            </w:r>
          </w:p>
        </w:tc>
        <w:tc>
          <w:tcPr>
            <w:tcW w:w="414" w:type="pct"/>
            <w:shd w:val="clear" w:color="auto" w:fill="auto"/>
            <w:vAlign w:val="center"/>
          </w:tcPr>
          <w:p w14:paraId="23AB5C6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pPr>
            <w:r>
              <w:rPr>
                <w:rFonts w:hint="eastAsia" w:ascii="宋体" w:hAnsi="宋体" w:eastAsia="宋体" w:cs="宋体"/>
                <w:b w:val="0"/>
                <w:bCs w:val="0"/>
                <w:i w:val="0"/>
                <w:iCs w:val="0"/>
                <w:color w:val="000000"/>
                <w:kern w:val="0"/>
                <w:sz w:val="21"/>
                <w:szCs w:val="21"/>
                <w:highlight w:val="none"/>
                <w:u w:val="none"/>
                <w:lang w:val="en-US" w:eastAsia="zh-CN" w:bidi="ar"/>
                <w14:ligatures w14:val="standardContextual"/>
              </w:rPr>
              <w:t>套</w:t>
            </w:r>
          </w:p>
        </w:tc>
        <w:tc>
          <w:tcPr>
            <w:tcW w:w="466" w:type="pct"/>
            <w:shd w:val="clear" w:color="auto" w:fill="auto"/>
            <w:vAlign w:val="center"/>
          </w:tcPr>
          <w:p w14:paraId="62AA7262">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宋体" w:hAnsi="宋体" w:eastAsia="宋体" w:cs="宋体"/>
                <w:sz w:val="21"/>
                <w:szCs w:val="21"/>
                <w:highlight w:val="none"/>
                <w:lang w:val="en-US" w:eastAsia="zh-CN"/>
              </w:rPr>
            </w:pPr>
          </w:p>
        </w:tc>
      </w:tr>
      <w:tr w14:paraId="5792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60" w:type="pct"/>
            <w:shd w:val="clear" w:color="auto" w:fill="auto"/>
            <w:vAlign w:val="center"/>
          </w:tcPr>
          <w:p w14:paraId="1F69B3B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14:ligatures w14:val="standardContextual"/>
              </w:rPr>
            </w:pPr>
            <w:r>
              <w:rPr>
                <w:rFonts w:hint="eastAsia" w:ascii="宋体" w:hAnsi="宋体" w:eastAsia="宋体" w:cs="宋体"/>
                <w:b w:val="0"/>
                <w:bCs w:val="0"/>
                <w:i w:val="0"/>
                <w:iCs w:val="0"/>
                <w:color w:val="000000"/>
                <w:kern w:val="0"/>
                <w:sz w:val="21"/>
                <w:szCs w:val="21"/>
                <w:u w:val="none"/>
                <w:lang w:val="en-US" w:eastAsia="zh-CN" w:bidi="ar"/>
                <w14:ligatures w14:val="standardContextual"/>
              </w:rPr>
              <w:t>-</w:t>
            </w:r>
          </w:p>
        </w:tc>
        <w:tc>
          <w:tcPr>
            <w:tcW w:w="816" w:type="pct"/>
            <w:shd w:val="clear" w:color="auto" w:fill="auto"/>
            <w:vAlign w:val="center"/>
          </w:tcPr>
          <w:p w14:paraId="3C0D02E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14:ligatures w14:val="standardContextual"/>
              </w:rPr>
            </w:pPr>
            <w:r>
              <w:rPr>
                <w:rFonts w:hint="eastAsia" w:ascii="宋体" w:hAnsi="宋体" w:eastAsia="宋体" w:cs="宋体"/>
                <w:b w:val="0"/>
                <w:bCs w:val="0"/>
                <w:i w:val="0"/>
                <w:iCs w:val="0"/>
                <w:color w:val="000000"/>
                <w:kern w:val="0"/>
                <w:sz w:val="21"/>
                <w:szCs w:val="21"/>
                <w:u w:val="none"/>
                <w:lang w:val="en-US" w:eastAsia="zh-CN" w:bidi="ar"/>
                <w14:ligatures w14:val="standardContextual"/>
              </w:rPr>
              <w:t>-</w:t>
            </w:r>
          </w:p>
        </w:tc>
        <w:tc>
          <w:tcPr>
            <w:tcW w:w="2449" w:type="pct"/>
            <w:shd w:val="clear" w:color="auto" w:fill="auto"/>
            <w:vAlign w:val="center"/>
          </w:tcPr>
          <w:p w14:paraId="5FB2696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14:ligatures w14:val="standardContextual"/>
              </w:rPr>
            </w:pPr>
          </w:p>
        </w:tc>
        <w:tc>
          <w:tcPr>
            <w:tcW w:w="392" w:type="pct"/>
            <w:shd w:val="clear" w:color="auto" w:fill="auto"/>
            <w:vAlign w:val="center"/>
          </w:tcPr>
          <w:p w14:paraId="7B875A2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14:ligatures w14:val="standardContextual"/>
              </w:rPr>
            </w:pPr>
            <w:r>
              <w:rPr>
                <w:rFonts w:hint="eastAsia" w:ascii="宋体" w:hAnsi="宋体" w:eastAsia="宋体" w:cs="宋体"/>
                <w:b w:val="0"/>
                <w:bCs w:val="0"/>
                <w:i w:val="0"/>
                <w:iCs w:val="0"/>
                <w:color w:val="000000"/>
                <w:kern w:val="0"/>
                <w:sz w:val="21"/>
                <w:szCs w:val="21"/>
                <w:u w:val="none"/>
                <w:lang w:val="en-US" w:eastAsia="zh-CN" w:bidi="ar"/>
                <w14:ligatures w14:val="standardContextual"/>
              </w:rPr>
              <w:t>-</w:t>
            </w:r>
          </w:p>
        </w:tc>
        <w:tc>
          <w:tcPr>
            <w:tcW w:w="414" w:type="pct"/>
            <w:shd w:val="clear" w:color="auto" w:fill="auto"/>
            <w:vAlign w:val="center"/>
          </w:tcPr>
          <w:p w14:paraId="2245064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14:ligatures w14:val="standardContextual"/>
              </w:rPr>
            </w:pPr>
            <w:r>
              <w:rPr>
                <w:rFonts w:hint="eastAsia" w:ascii="宋体" w:hAnsi="宋体" w:eastAsia="宋体" w:cs="宋体"/>
                <w:b w:val="0"/>
                <w:bCs w:val="0"/>
                <w:i w:val="0"/>
                <w:iCs w:val="0"/>
                <w:color w:val="000000"/>
                <w:kern w:val="0"/>
                <w:sz w:val="21"/>
                <w:szCs w:val="21"/>
                <w:u w:val="none"/>
                <w:lang w:val="en-US" w:eastAsia="zh-CN" w:bidi="ar"/>
                <w14:ligatures w14:val="standardContextual"/>
              </w:rPr>
              <w:t>-</w:t>
            </w:r>
          </w:p>
        </w:tc>
        <w:tc>
          <w:tcPr>
            <w:tcW w:w="466" w:type="pct"/>
            <w:shd w:val="clear" w:color="auto" w:fill="auto"/>
            <w:vAlign w:val="center"/>
          </w:tcPr>
          <w:p w14:paraId="79459CF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14:ligatures w14:val="standardContextual"/>
              </w:rPr>
            </w:pPr>
            <w:r>
              <w:rPr>
                <w:rFonts w:hint="eastAsia" w:ascii="宋体" w:hAnsi="宋体" w:eastAsia="宋体" w:cs="宋体"/>
                <w:b w:val="0"/>
                <w:bCs w:val="0"/>
                <w:i w:val="0"/>
                <w:iCs w:val="0"/>
                <w:color w:val="000000"/>
                <w:kern w:val="0"/>
                <w:sz w:val="21"/>
                <w:szCs w:val="21"/>
                <w:u w:val="none"/>
                <w:lang w:val="en-US" w:eastAsia="zh-CN" w:bidi="ar"/>
                <w14:ligatures w14:val="standardContextual"/>
              </w:rPr>
              <w:t>-</w:t>
            </w:r>
          </w:p>
        </w:tc>
      </w:tr>
    </w:tbl>
    <w:p w14:paraId="6235212B">
      <w:pPr>
        <w:rPr>
          <w:rFonts w:hint="eastAsia"/>
        </w:rPr>
      </w:pPr>
    </w:p>
    <w:sectPr>
      <w:footerReference r:id="rId13" w:type="default"/>
      <w:pgSz w:w="11906" w:h="16838"/>
      <w:pgMar w:top="993" w:right="1133" w:bottom="1134" w:left="1248" w:header="397" w:footer="740" w:gutter="170"/>
      <w:pgBorders>
        <w:top w:val="none" w:sz="0" w:space="0"/>
        <w:left w:val="none" w:sz="0" w:space="0"/>
        <w:bottom w:val="none" w:sz="0" w:space="0"/>
        <w:right w:val="none" w:sz="0" w:space="0"/>
      </w:pgBorders>
      <w:pgNumType w:fmt="decimal" w:start="8"/>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C2E528C8-439B-4E4B-8719-CE1E570E2303}"/>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1C1EB">
    <w:pPr>
      <w:pStyle w:val="23"/>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59AF7">
                          <w:pP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59AF7">
                    <w:pP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r>
                      <w:rPr>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D9B0">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EC15">
    <w:pPr>
      <w:pStyle w:val="23"/>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BB6C1">
                          <w:pPr>
                            <w:pStyle w:val="23"/>
                          </w:pPr>
                          <w:r>
                            <w:t xml:space="preserve">— </w:t>
                          </w:r>
                          <w:r>
                            <w:fldChar w:fldCharType="begin"/>
                          </w:r>
                          <w:r>
                            <w:instrText xml:space="preserve"> PAGE  \* MERGEFORMAT </w:instrText>
                          </w:r>
                          <w:r>
                            <w:fldChar w:fldCharType="separate"/>
                          </w:r>
                          <w:r>
                            <w:t>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7BB6C1">
                    <w:pPr>
                      <w:pStyle w:val="23"/>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FBFCD">
    <w:pPr>
      <w:pStyle w:val="23"/>
      <w:ind w:left="663" w:hanging="66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A1ED6">
                          <w:pP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CA1ED6">
                    <w:pP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p w14:paraId="4F5C39CF">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1F6D">
    <w:pPr>
      <w:pStyle w:val="23"/>
      <w:ind w:left="0" w:leftChars="0" w:firstLine="0" w:firstLineChars="0"/>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A25F0">
                          <w:pPr>
                            <w:pStyle w:val="2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6A25F0">
                    <w:pPr>
                      <w:pStyle w:val="2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32C48">
                          <w:pPr>
                            <w:pStyle w:val="23"/>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132C48">
                    <w:pPr>
                      <w:pStyle w:val="23"/>
                      <w:ind w:left="0" w:leftChars="0" w:firstLine="0" w:firstLineChars="0"/>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7A411">
                          <w:pPr>
                            <w:pStyle w:val="23"/>
                            <w:ind w:left="663" w:hanging="663"/>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A7A411">
                    <w:pPr>
                      <w:pStyle w:val="23"/>
                      <w:ind w:left="663" w:hanging="663"/>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426FB">
    <w:pPr>
      <w:pBdr>
        <w:bottom w:val="none" w:color="auto" w:sz="0" w:space="0"/>
      </w:pBdr>
      <w:tabs>
        <w:tab w:val="center" w:pos="4153"/>
        <w:tab w:val="right" w:pos="8306"/>
      </w:tabs>
      <w:ind w:firstLine="0" w:firstLineChars="0"/>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9523">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B91E">
    <w:pPr>
      <w:pStyle w:val="24"/>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7B21F">
    <w:pPr>
      <w:pStyle w:val="24"/>
      <w:pBdr>
        <w:bottom w:val="none" w:color="auto" w:sz="0" w:space="1"/>
      </w:pBdr>
      <w:tabs>
        <w:tab w:val="left" w:pos="8342"/>
      </w:tabs>
      <w:ind w:left="0" w:leftChars="0" w:firstLine="0" w:firstLineChars="0"/>
      <w:jc w:val="left"/>
      <w:rPr>
        <w:rFonts w:hint="eastAsia" w:eastAsia="仿宋"/>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AA11C"/>
    <w:multiLevelType w:val="singleLevel"/>
    <w:tmpl w:val="986AA11C"/>
    <w:lvl w:ilvl="0" w:tentative="0">
      <w:start w:val="1"/>
      <w:numFmt w:val="decimal"/>
      <w:lvlText w:val="%1)"/>
      <w:lvlJc w:val="left"/>
      <w:pPr>
        <w:ind w:left="425" w:hanging="425"/>
      </w:pPr>
      <w:rPr>
        <w:rFonts w:hint="default"/>
      </w:rPr>
    </w:lvl>
  </w:abstractNum>
  <w:abstractNum w:abstractNumId="1">
    <w:nsid w:val="9B84BD36"/>
    <w:multiLevelType w:val="singleLevel"/>
    <w:tmpl w:val="9B84BD36"/>
    <w:lvl w:ilvl="0" w:tentative="0">
      <w:start w:val="1"/>
      <w:numFmt w:val="bullet"/>
      <w:lvlText w:val=""/>
      <w:lvlJc w:val="left"/>
      <w:pPr>
        <w:ind w:left="420" w:hanging="420"/>
      </w:pPr>
      <w:rPr>
        <w:rFonts w:hint="default" w:ascii="Wingdings" w:hAnsi="Wingdings"/>
      </w:rPr>
    </w:lvl>
  </w:abstractNum>
  <w:abstractNum w:abstractNumId="2">
    <w:nsid w:val="A7E5261D"/>
    <w:multiLevelType w:val="multilevel"/>
    <w:tmpl w:val="A7E52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BFD84B9"/>
    <w:multiLevelType w:val="multilevel"/>
    <w:tmpl w:val="BBFD84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DB972EF7"/>
    <w:multiLevelType w:val="multilevel"/>
    <w:tmpl w:val="DB972E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E3F7E992"/>
    <w:multiLevelType w:val="singleLevel"/>
    <w:tmpl w:val="E3F7E992"/>
    <w:lvl w:ilvl="0" w:tentative="0">
      <w:start w:val="1"/>
      <w:numFmt w:val="decimal"/>
      <w:lvlText w:val="%1)"/>
      <w:lvlJc w:val="left"/>
      <w:pPr>
        <w:ind w:left="425" w:hanging="425"/>
      </w:pPr>
      <w:rPr>
        <w:rFonts w:hint="default"/>
      </w:rPr>
    </w:lvl>
  </w:abstractNum>
  <w:abstractNum w:abstractNumId="6">
    <w:nsid w:val="EFFFB505"/>
    <w:multiLevelType w:val="singleLevel"/>
    <w:tmpl w:val="EFFFB505"/>
    <w:lvl w:ilvl="0" w:tentative="0">
      <w:start w:val="1"/>
      <w:numFmt w:val="bullet"/>
      <w:lvlText w:val=""/>
      <w:lvlJc w:val="left"/>
      <w:pPr>
        <w:ind w:left="420" w:hanging="420"/>
      </w:pPr>
      <w:rPr>
        <w:rFonts w:hint="default" w:ascii="Wingdings" w:hAnsi="Wingdings"/>
      </w:rPr>
    </w:lvl>
  </w:abstractNum>
  <w:abstractNum w:abstractNumId="7">
    <w:nsid w:val="F3C62CBF"/>
    <w:multiLevelType w:val="singleLevel"/>
    <w:tmpl w:val="F3C62CBF"/>
    <w:lvl w:ilvl="0" w:tentative="0">
      <w:start w:val="1"/>
      <w:numFmt w:val="decimal"/>
      <w:lvlText w:val="%1)"/>
      <w:lvlJc w:val="left"/>
      <w:pPr>
        <w:ind w:left="425" w:hanging="425"/>
      </w:pPr>
      <w:rPr>
        <w:rFonts w:hint="default"/>
      </w:rPr>
    </w:lvl>
  </w:abstractNum>
  <w:abstractNum w:abstractNumId="8">
    <w:nsid w:val="FFFE743C"/>
    <w:multiLevelType w:val="singleLevel"/>
    <w:tmpl w:val="FFFE743C"/>
    <w:lvl w:ilvl="0" w:tentative="0">
      <w:start w:val="1"/>
      <w:numFmt w:val="bullet"/>
      <w:lvlText w:val=""/>
      <w:lvlJc w:val="left"/>
      <w:pPr>
        <w:ind w:left="420" w:hanging="420"/>
      </w:pPr>
      <w:rPr>
        <w:rFonts w:hint="default" w:ascii="Wingdings" w:hAnsi="Wingdings"/>
      </w:rPr>
    </w:lvl>
  </w:abstractNum>
  <w:abstractNum w:abstractNumId="9">
    <w:nsid w:val="37BEBE31"/>
    <w:multiLevelType w:val="multilevel"/>
    <w:tmpl w:val="37BEBE31"/>
    <w:lvl w:ilvl="0" w:tentative="0">
      <w:start w:val="1"/>
      <w:numFmt w:val="chineseCounting"/>
      <w:pStyle w:val="2"/>
      <w:lvlText w:val="%1"/>
      <w:lvlJc w:val="left"/>
      <w:pPr>
        <w:ind w:left="567" w:hanging="567"/>
      </w:pPr>
      <w:rPr>
        <w:rFonts w:hint="eastAsia"/>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3"/>
      <w:isLgl/>
      <w:suff w:val="space"/>
      <w:lvlText w:val="%1.%2 "/>
      <w:lvlJc w:val="left"/>
      <w:pPr>
        <w:tabs>
          <w:tab w:val="left" w:pos="0"/>
        </w:tabs>
        <w:ind w:left="567" w:hanging="567"/>
      </w:pPr>
      <w:rPr>
        <w:rFonts w:hint="eastAsia" w:ascii="宋体" w:hAnsi="宋体" w:eastAsia="宋体" w:cs="宋体"/>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isLgl/>
      <w:suff w:val="space"/>
      <w:lvlText w:val="%1.%2.%3 "/>
      <w:lvlJc w:val="left"/>
      <w:pPr>
        <w:tabs>
          <w:tab w:val="left" w:pos="0"/>
        </w:tabs>
        <w:ind w:left="1134" w:hanging="1134"/>
      </w:pPr>
      <w:rPr>
        <w:rFonts w:hint="eastAsia" w:ascii="宋体" w:hAnsi="宋体" w:eastAsia="宋体" w:cs="宋体"/>
        <w:b/>
        <w:bCs/>
        <w:sz w:val="28"/>
        <w:szCs w:val="28"/>
      </w:rPr>
    </w:lvl>
    <w:lvl w:ilvl="3" w:tentative="0">
      <w:start w:val="1"/>
      <w:numFmt w:val="decimal"/>
      <w:pStyle w:val="5"/>
      <w:isLgl/>
      <w:suff w:val="space"/>
      <w:lvlText w:val="%1.%2.%3.%4"/>
      <w:lvlJc w:val="left"/>
      <w:pPr>
        <w:tabs>
          <w:tab w:val="left" w:pos="0"/>
        </w:tabs>
        <w:ind w:left="1021" w:hanging="1021"/>
      </w:pPr>
      <w:rPr>
        <w:rFonts w:hint="default" w:ascii="宋体" w:hAnsi="宋体" w:eastAsia="宋体" w:cs="宋体"/>
        <w:b/>
        <w:bCs/>
        <w:sz w:val="24"/>
        <w:szCs w:val="24"/>
      </w:rPr>
    </w:lvl>
    <w:lvl w:ilvl="4" w:tentative="0">
      <w:start w:val="1"/>
      <w:numFmt w:val="decimal"/>
      <w:pStyle w:val="6"/>
      <w:lvlText w:val="%1.%2.%3.%4.%5"/>
      <w:lvlJc w:val="left"/>
      <w:pPr>
        <w:ind w:left="2551" w:hanging="850"/>
      </w:pPr>
      <w:rPr>
        <w:rFonts w:hint="eastAsia" w:ascii="方正小标宋_GBK" w:hAnsi="方正小标宋_GBK" w:eastAsia="仿宋" w:cs="仿宋"/>
        <w:b/>
        <w:bCs/>
        <w:sz w:val="30"/>
        <w:szCs w:val="3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EF21371"/>
    <w:multiLevelType w:val="multilevel"/>
    <w:tmpl w:val="3EF21371"/>
    <w:lvl w:ilvl="0" w:tentative="0">
      <w:start w:val="1"/>
      <w:numFmt w:val="decimal"/>
      <w:pStyle w:val="71"/>
      <w:suff w:val="space"/>
      <w:lvlText w:val="图%1 "/>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0"/>
  </w:num>
  <w:num w:numId="3">
    <w:abstractNumId w:val="6"/>
  </w:num>
  <w:num w:numId="4">
    <w:abstractNumId w:val="0"/>
  </w:num>
  <w:num w:numId="5">
    <w:abstractNumId w:val="8"/>
  </w:num>
  <w:num w:numId="6">
    <w:abstractNumId w:val="5"/>
  </w:num>
  <w:num w:numId="7">
    <w:abstractNumId w:val="3"/>
  </w:num>
  <w:num w:numId="8">
    <w:abstractNumId w:val="4"/>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51"/>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YWVlY2U3ZmMyODE1MmQ4MmY4ZTczYTY3ZjVmNTkifQ=="/>
  </w:docVars>
  <w:rsids>
    <w:rsidRoot w:val="69100258"/>
    <w:rsid w:val="00001C05"/>
    <w:rsid w:val="000112D3"/>
    <w:rsid w:val="00013879"/>
    <w:rsid w:val="0002601A"/>
    <w:rsid w:val="0004003F"/>
    <w:rsid w:val="000430B8"/>
    <w:rsid w:val="000475EE"/>
    <w:rsid w:val="00056FA2"/>
    <w:rsid w:val="000658F2"/>
    <w:rsid w:val="00072623"/>
    <w:rsid w:val="00096F56"/>
    <w:rsid w:val="000A6C3C"/>
    <w:rsid w:val="000D7035"/>
    <w:rsid w:val="000D71EB"/>
    <w:rsid w:val="000E07E7"/>
    <w:rsid w:val="000E3D51"/>
    <w:rsid w:val="000E4A05"/>
    <w:rsid w:val="000F1761"/>
    <w:rsid w:val="000F3926"/>
    <w:rsid w:val="000F4224"/>
    <w:rsid w:val="001124CA"/>
    <w:rsid w:val="0011759F"/>
    <w:rsid w:val="00126B18"/>
    <w:rsid w:val="0013703B"/>
    <w:rsid w:val="00142396"/>
    <w:rsid w:val="00191B8E"/>
    <w:rsid w:val="0019789B"/>
    <w:rsid w:val="001A0482"/>
    <w:rsid w:val="001A13E7"/>
    <w:rsid w:val="001A5464"/>
    <w:rsid w:val="001B1515"/>
    <w:rsid w:val="001B6528"/>
    <w:rsid w:val="001C19DE"/>
    <w:rsid w:val="001C290F"/>
    <w:rsid w:val="001D3147"/>
    <w:rsid w:val="001D3DD4"/>
    <w:rsid w:val="001D3F45"/>
    <w:rsid w:val="001D5015"/>
    <w:rsid w:val="001F0575"/>
    <w:rsid w:val="001F09C4"/>
    <w:rsid w:val="001F3A8B"/>
    <w:rsid w:val="0020331D"/>
    <w:rsid w:val="002214C1"/>
    <w:rsid w:val="00241CF5"/>
    <w:rsid w:val="00246B06"/>
    <w:rsid w:val="00251904"/>
    <w:rsid w:val="0025519D"/>
    <w:rsid w:val="0026158F"/>
    <w:rsid w:val="00262540"/>
    <w:rsid w:val="00291E28"/>
    <w:rsid w:val="002A0958"/>
    <w:rsid w:val="002A0FE5"/>
    <w:rsid w:val="002B53C5"/>
    <w:rsid w:val="002B596D"/>
    <w:rsid w:val="002C061B"/>
    <w:rsid w:val="002D2C0A"/>
    <w:rsid w:val="002D6E22"/>
    <w:rsid w:val="0030153D"/>
    <w:rsid w:val="00301EEA"/>
    <w:rsid w:val="003029F9"/>
    <w:rsid w:val="00314EB3"/>
    <w:rsid w:val="003205F9"/>
    <w:rsid w:val="00332D75"/>
    <w:rsid w:val="0033431E"/>
    <w:rsid w:val="00340BEC"/>
    <w:rsid w:val="003575A5"/>
    <w:rsid w:val="0036128A"/>
    <w:rsid w:val="0036361D"/>
    <w:rsid w:val="00366A69"/>
    <w:rsid w:val="003938DD"/>
    <w:rsid w:val="003A0243"/>
    <w:rsid w:val="003A4C7C"/>
    <w:rsid w:val="003B266F"/>
    <w:rsid w:val="003B3EEE"/>
    <w:rsid w:val="003C0454"/>
    <w:rsid w:val="003C55AE"/>
    <w:rsid w:val="003D029D"/>
    <w:rsid w:val="003D092D"/>
    <w:rsid w:val="003D42ED"/>
    <w:rsid w:val="003D6237"/>
    <w:rsid w:val="003F168B"/>
    <w:rsid w:val="003F3BAE"/>
    <w:rsid w:val="003F646D"/>
    <w:rsid w:val="00402B0D"/>
    <w:rsid w:val="00410E97"/>
    <w:rsid w:val="00413F25"/>
    <w:rsid w:val="00416904"/>
    <w:rsid w:val="00417042"/>
    <w:rsid w:val="004228C0"/>
    <w:rsid w:val="00422F60"/>
    <w:rsid w:val="0042611C"/>
    <w:rsid w:val="00432B09"/>
    <w:rsid w:val="00453F63"/>
    <w:rsid w:val="004616AF"/>
    <w:rsid w:val="00463783"/>
    <w:rsid w:val="004700B0"/>
    <w:rsid w:val="00470C3D"/>
    <w:rsid w:val="00482F88"/>
    <w:rsid w:val="004858BA"/>
    <w:rsid w:val="00495FE5"/>
    <w:rsid w:val="004A539E"/>
    <w:rsid w:val="004A60B0"/>
    <w:rsid w:val="004A6AAE"/>
    <w:rsid w:val="004A6CD3"/>
    <w:rsid w:val="004B6709"/>
    <w:rsid w:val="004B683B"/>
    <w:rsid w:val="004C18D6"/>
    <w:rsid w:val="004C7A61"/>
    <w:rsid w:val="004D47ED"/>
    <w:rsid w:val="004E18EC"/>
    <w:rsid w:val="004F2EBC"/>
    <w:rsid w:val="00500719"/>
    <w:rsid w:val="00501F31"/>
    <w:rsid w:val="00502CE3"/>
    <w:rsid w:val="00506ABD"/>
    <w:rsid w:val="005154C0"/>
    <w:rsid w:val="005178D4"/>
    <w:rsid w:val="00517C79"/>
    <w:rsid w:val="00525C25"/>
    <w:rsid w:val="00543D8F"/>
    <w:rsid w:val="00547362"/>
    <w:rsid w:val="00547538"/>
    <w:rsid w:val="005517E4"/>
    <w:rsid w:val="005557F8"/>
    <w:rsid w:val="005667B1"/>
    <w:rsid w:val="00567A56"/>
    <w:rsid w:val="00570E5B"/>
    <w:rsid w:val="005760E9"/>
    <w:rsid w:val="00576A5F"/>
    <w:rsid w:val="00585A95"/>
    <w:rsid w:val="005A2011"/>
    <w:rsid w:val="005A4396"/>
    <w:rsid w:val="005B4548"/>
    <w:rsid w:val="005C38CE"/>
    <w:rsid w:val="005D2AB8"/>
    <w:rsid w:val="005D363C"/>
    <w:rsid w:val="005D48A6"/>
    <w:rsid w:val="005E4C56"/>
    <w:rsid w:val="005F0F35"/>
    <w:rsid w:val="005F2014"/>
    <w:rsid w:val="006121AB"/>
    <w:rsid w:val="00622DF2"/>
    <w:rsid w:val="006478A6"/>
    <w:rsid w:val="00653DAC"/>
    <w:rsid w:val="00665798"/>
    <w:rsid w:val="00667EA4"/>
    <w:rsid w:val="006724E4"/>
    <w:rsid w:val="006828A7"/>
    <w:rsid w:val="00683BCF"/>
    <w:rsid w:val="00690399"/>
    <w:rsid w:val="006A320B"/>
    <w:rsid w:val="006B346E"/>
    <w:rsid w:val="006C76BC"/>
    <w:rsid w:val="006D2664"/>
    <w:rsid w:val="006D51F9"/>
    <w:rsid w:val="006E0FFE"/>
    <w:rsid w:val="006E7200"/>
    <w:rsid w:val="006F49EC"/>
    <w:rsid w:val="006F61A7"/>
    <w:rsid w:val="00726F4F"/>
    <w:rsid w:val="00732FC9"/>
    <w:rsid w:val="007363FB"/>
    <w:rsid w:val="00737795"/>
    <w:rsid w:val="00750BD9"/>
    <w:rsid w:val="00753031"/>
    <w:rsid w:val="00763ED2"/>
    <w:rsid w:val="0077407F"/>
    <w:rsid w:val="00781CA0"/>
    <w:rsid w:val="0078264B"/>
    <w:rsid w:val="007875B8"/>
    <w:rsid w:val="00794890"/>
    <w:rsid w:val="00797C3E"/>
    <w:rsid w:val="007A043A"/>
    <w:rsid w:val="007B1107"/>
    <w:rsid w:val="007B2CD5"/>
    <w:rsid w:val="007C4496"/>
    <w:rsid w:val="007C65F3"/>
    <w:rsid w:val="007D45F6"/>
    <w:rsid w:val="007E5B0B"/>
    <w:rsid w:val="007E73BF"/>
    <w:rsid w:val="007F14E3"/>
    <w:rsid w:val="007F40F7"/>
    <w:rsid w:val="00801899"/>
    <w:rsid w:val="0080409A"/>
    <w:rsid w:val="00807CD9"/>
    <w:rsid w:val="00816057"/>
    <w:rsid w:val="0082401D"/>
    <w:rsid w:val="008334B9"/>
    <w:rsid w:val="0085093B"/>
    <w:rsid w:val="0085500F"/>
    <w:rsid w:val="00856A20"/>
    <w:rsid w:val="00860C98"/>
    <w:rsid w:val="00873AFC"/>
    <w:rsid w:val="008877C1"/>
    <w:rsid w:val="00893E11"/>
    <w:rsid w:val="00897DE4"/>
    <w:rsid w:val="008B2ADA"/>
    <w:rsid w:val="008B4C93"/>
    <w:rsid w:val="008C4D49"/>
    <w:rsid w:val="008C51D1"/>
    <w:rsid w:val="008D33E2"/>
    <w:rsid w:val="008E6ACD"/>
    <w:rsid w:val="008E73E1"/>
    <w:rsid w:val="008F13D9"/>
    <w:rsid w:val="0090456E"/>
    <w:rsid w:val="00916EAD"/>
    <w:rsid w:val="00946F25"/>
    <w:rsid w:val="009475BC"/>
    <w:rsid w:val="0096656C"/>
    <w:rsid w:val="00970D61"/>
    <w:rsid w:val="00982088"/>
    <w:rsid w:val="00982292"/>
    <w:rsid w:val="00985B52"/>
    <w:rsid w:val="0099400C"/>
    <w:rsid w:val="009945D7"/>
    <w:rsid w:val="00995CDE"/>
    <w:rsid w:val="00996059"/>
    <w:rsid w:val="009965BE"/>
    <w:rsid w:val="00997815"/>
    <w:rsid w:val="009B39D2"/>
    <w:rsid w:val="009D1391"/>
    <w:rsid w:val="009D2069"/>
    <w:rsid w:val="009D4F21"/>
    <w:rsid w:val="009D5A45"/>
    <w:rsid w:val="009F1795"/>
    <w:rsid w:val="00A0122E"/>
    <w:rsid w:val="00A0298F"/>
    <w:rsid w:val="00A02B56"/>
    <w:rsid w:val="00A259B8"/>
    <w:rsid w:val="00A31B63"/>
    <w:rsid w:val="00A3758C"/>
    <w:rsid w:val="00A4751C"/>
    <w:rsid w:val="00A53501"/>
    <w:rsid w:val="00A60399"/>
    <w:rsid w:val="00A716E7"/>
    <w:rsid w:val="00A86746"/>
    <w:rsid w:val="00AB6762"/>
    <w:rsid w:val="00AC15FC"/>
    <w:rsid w:val="00AC3091"/>
    <w:rsid w:val="00AC3503"/>
    <w:rsid w:val="00AC482D"/>
    <w:rsid w:val="00AD0D1B"/>
    <w:rsid w:val="00AF04B9"/>
    <w:rsid w:val="00AF05EB"/>
    <w:rsid w:val="00AF2C54"/>
    <w:rsid w:val="00B02473"/>
    <w:rsid w:val="00B043F9"/>
    <w:rsid w:val="00B07F5F"/>
    <w:rsid w:val="00B13342"/>
    <w:rsid w:val="00B14B00"/>
    <w:rsid w:val="00B30086"/>
    <w:rsid w:val="00B31F98"/>
    <w:rsid w:val="00B346BC"/>
    <w:rsid w:val="00B35131"/>
    <w:rsid w:val="00B43E46"/>
    <w:rsid w:val="00B45BD7"/>
    <w:rsid w:val="00B51780"/>
    <w:rsid w:val="00B544D2"/>
    <w:rsid w:val="00B55A03"/>
    <w:rsid w:val="00B6069A"/>
    <w:rsid w:val="00B66CAF"/>
    <w:rsid w:val="00B81054"/>
    <w:rsid w:val="00B82579"/>
    <w:rsid w:val="00B92104"/>
    <w:rsid w:val="00BA14B1"/>
    <w:rsid w:val="00BA2119"/>
    <w:rsid w:val="00BA3EF1"/>
    <w:rsid w:val="00BA59E7"/>
    <w:rsid w:val="00BA7096"/>
    <w:rsid w:val="00BB1B47"/>
    <w:rsid w:val="00BB4BFA"/>
    <w:rsid w:val="00BB5E14"/>
    <w:rsid w:val="00BC4009"/>
    <w:rsid w:val="00BD6384"/>
    <w:rsid w:val="00C239CD"/>
    <w:rsid w:val="00C35FC8"/>
    <w:rsid w:val="00C44996"/>
    <w:rsid w:val="00C5158F"/>
    <w:rsid w:val="00C53CB1"/>
    <w:rsid w:val="00C65CE2"/>
    <w:rsid w:val="00C669F4"/>
    <w:rsid w:val="00C73E3E"/>
    <w:rsid w:val="00C922F1"/>
    <w:rsid w:val="00CA1A1B"/>
    <w:rsid w:val="00CA4938"/>
    <w:rsid w:val="00CB678A"/>
    <w:rsid w:val="00CC1352"/>
    <w:rsid w:val="00CD01E7"/>
    <w:rsid w:val="00CD4C71"/>
    <w:rsid w:val="00CD4D13"/>
    <w:rsid w:val="00CE157A"/>
    <w:rsid w:val="00D0323A"/>
    <w:rsid w:val="00D066E4"/>
    <w:rsid w:val="00D06B1A"/>
    <w:rsid w:val="00D21B09"/>
    <w:rsid w:val="00D23D02"/>
    <w:rsid w:val="00D25285"/>
    <w:rsid w:val="00D2647D"/>
    <w:rsid w:val="00D307F8"/>
    <w:rsid w:val="00D33855"/>
    <w:rsid w:val="00D4341B"/>
    <w:rsid w:val="00D53B94"/>
    <w:rsid w:val="00D5440D"/>
    <w:rsid w:val="00D727C8"/>
    <w:rsid w:val="00D75327"/>
    <w:rsid w:val="00D80747"/>
    <w:rsid w:val="00D82C9E"/>
    <w:rsid w:val="00D9158B"/>
    <w:rsid w:val="00DA73A5"/>
    <w:rsid w:val="00DB2C51"/>
    <w:rsid w:val="00DB4964"/>
    <w:rsid w:val="00DD0655"/>
    <w:rsid w:val="00DD3D1B"/>
    <w:rsid w:val="00DE611E"/>
    <w:rsid w:val="00DF1ACC"/>
    <w:rsid w:val="00E158F1"/>
    <w:rsid w:val="00E15970"/>
    <w:rsid w:val="00E1740A"/>
    <w:rsid w:val="00E214B1"/>
    <w:rsid w:val="00E21F60"/>
    <w:rsid w:val="00E2734C"/>
    <w:rsid w:val="00E511F9"/>
    <w:rsid w:val="00E64072"/>
    <w:rsid w:val="00E7157D"/>
    <w:rsid w:val="00E91600"/>
    <w:rsid w:val="00E9272C"/>
    <w:rsid w:val="00E93673"/>
    <w:rsid w:val="00E94343"/>
    <w:rsid w:val="00E94658"/>
    <w:rsid w:val="00E94C80"/>
    <w:rsid w:val="00E959FF"/>
    <w:rsid w:val="00EA481E"/>
    <w:rsid w:val="00EB0CE1"/>
    <w:rsid w:val="00EB5141"/>
    <w:rsid w:val="00EC22F4"/>
    <w:rsid w:val="00EC3F54"/>
    <w:rsid w:val="00EE414F"/>
    <w:rsid w:val="00EF089A"/>
    <w:rsid w:val="00EF1F92"/>
    <w:rsid w:val="00EF2D0C"/>
    <w:rsid w:val="00EF3F3A"/>
    <w:rsid w:val="00EF4AA3"/>
    <w:rsid w:val="00F3730D"/>
    <w:rsid w:val="00F428E4"/>
    <w:rsid w:val="00F60130"/>
    <w:rsid w:val="00F7066D"/>
    <w:rsid w:val="00F82E76"/>
    <w:rsid w:val="00F8388D"/>
    <w:rsid w:val="00F84E71"/>
    <w:rsid w:val="00F87B71"/>
    <w:rsid w:val="00FA0505"/>
    <w:rsid w:val="00FA4A6E"/>
    <w:rsid w:val="00FA5BDC"/>
    <w:rsid w:val="00FC210F"/>
    <w:rsid w:val="00FC6D58"/>
    <w:rsid w:val="00FD0323"/>
    <w:rsid w:val="00FD6B87"/>
    <w:rsid w:val="00FD7339"/>
    <w:rsid w:val="00FE04F3"/>
    <w:rsid w:val="00FF7CDD"/>
    <w:rsid w:val="016B50C9"/>
    <w:rsid w:val="018F2EE2"/>
    <w:rsid w:val="01D16E42"/>
    <w:rsid w:val="01DD471A"/>
    <w:rsid w:val="02FE2D03"/>
    <w:rsid w:val="033B3050"/>
    <w:rsid w:val="03621ADD"/>
    <w:rsid w:val="03DE21C1"/>
    <w:rsid w:val="03F85BC0"/>
    <w:rsid w:val="046B5540"/>
    <w:rsid w:val="054A3677"/>
    <w:rsid w:val="05734A93"/>
    <w:rsid w:val="062A18FB"/>
    <w:rsid w:val="06F10AEC"/>
    <w:rsid w:val="06F8615F"/>
    <w:rsid w:val="071E734A"/>
    <w:rsid w:val="073C6E5E"/>
    <w:rsid w:val="073E4DB0"/>
    <w:rsid w:val="074D2865"/>
    <w:rsid w:val="07CB06F6"/>
    <w:rsid w:val="08657B59"/>
    <w:rsid w:val="08D24DCA"/>
    <w:rsid w:val="09057FB1"/>
    <w:rsid w:val="090B258E"/>
    <w:rsid w:val="09B04EE8"/>
    <w:rsid w:val="09E22479"/>
    <w:rsid w:val="09F47D86"/>
    <w:rsid w:val="0A0D56DD"/>
    <w:rsid w:val="0A586D7A"/>
    <w:rsid w:val="0A790C6F"/>
    <w:rsid w:val="0ACF434F"/>
    <w:rsid w:val="0ADC5E76"/>
    <w:rsid w:val="0B6E5BCF"/>
    <w:rsid w:val="0BB42B5C"/>
    <w:rsid w:val="0C055FF1"/>
    <w:rsid w:val="0C7761B9"/>
    <w:rsid w:val="0D854A21"/>
    <w:rsid w:val="0DCE6951"/>
    <w:rsid w:val="0E67731E"/>
    <w:rsid w:val="0F64238F"/>
    <w:rsid w:val="0F98310A"/>
    <w:rsid w:val="0FDD2F9B"/>
    <w:rsid w:val="108C10EC"/>
    <w:rsid w:val="109B16F7"/>
    <w:rsid w:val="11237130"/>
    <w:rsid w:val="113A2C61"/>
    <w:rsid w:val="11BD7648"/>
    <w:rsid w:val="130159D0"/>
    <w:rsid w:val="13457663"/>
    <w:rsid w:val="13FD8D98"/>
    <w:rsid w:val="14DC7A43"/>
    <w:rsid w:val="15DE77C5"/>
    <w:rsid w:val="16541DF1"/>
    <w:rsid w:val="16897C14"/>
    <w:rsid w:val="17CC1925"/>
    <w:rsid w:val="18144BAA"/>
    <w:rsid w:val="182B19D5"/>
    <w:rsid w:val="1911285D"/>
    <w:rsid w:val="194F4FBD"/>
    <w:rsid w:val="1A3153E6"/>
    <w:rsid w:val="1A4C1518"/>
    <w:rsid w:val="1BA57972"/>
    <w:rsid w:val="1C176E5C"/>
    <w:rsid w:val="1CAF7D5F"/>
    <w:rsid w:val="1D366A89"/>
    <w:rsid w:val="1D759366"/>
    <w:rsid w:val="1DB5295D"/>
    <w:rsid w:val="1E4B3808"/>
    <w:rsid w:val="1E653A74"/>
    <w:rsid w:val="1E6E92C6"/>
    <w:rsid w:val="1EEF0F76"/>
    <w:rsid w:val="1F2E7CD5"/>
    <w:rsid w:val="1F464E60"/>
    <w:rsid w:val="1F4E01AB"/>
    <w:rsid w:val="1FCA3EAF"/>
    <w:rsid w:val="1FD42C5B"/>
    <w:rsid w:val="20062169"/>
    <w:rsid w:val="204E0D46"/>
    <w:rsid w:val="20552210"/>
    <w:rsid w:val="211A10FC"/>
    <w:rsid w:val="2183778C"/>
    <w:rsid w:val="224628DA"/>
    <w:rsid w:val="225D4790"/>
    <w:rsid w:val="23890129"/>
    <w:rsid w:val="23A50739"/>
    <w:rsid w:val="23CE3A85"/>
    <w:rsid w:val="248B5773"/>
    <w:rsid w:val="25FA2D35"/>
    <w:rsid w:val="270005EF"/>
    <w:rsid w:val="273E1140"/>
    <w:rsid w:val="27F31F80"/>
    <w:rsid w:val="283B7497"/>
    <w:rsid w:val="28926BB3"/>
    <w:rsid w:val="292A318F"/>
    <w:rsid w:val="294F6C18"/>
    <w:rsid w:val="295757E3"/>
    <w:rsid w:val="29D75E8E"/>
    <w:rsid w:val="29F306D6"/>
    <w:rsid w:val="2A534199"/>
    <w:rsid w:val="2A5E5F87"/>
    <w:rsid w:val="2A6053A2"/>
    <w:rsid w:val="2ACC0DB7"/>
    <w:rsid w:val="2AE86769"/>
    <w:rsid w:val="2B205454"/>
    <w:rsid w:val="2B731049"/>
    <w:rsid w:val="2BB374C8"/>
    <w:rsid w:val="2BEEF086"/>
    <w:rsid w:val="2C11312A"/>
    <w:rsid w:val="2D017C81"/>
    <w:rsid w:val="2D587CF3"/>
    <w:rsid w:val="2E1235F5"/>
    <w:rsid w:val="2EB80742"/>
    <w:rsid w:val="2F823FF9"/>
    <w:rsid w:val="2FC42266"/>
    <w:rsid w:val="2FFA63AA"/>
    <w:rsid w:val="303E48C3"/>
    <w:rsid w:val="30873369"/>
    <w:rsid w:val="312122C3"/>
    <w:rsid w:val="32183364"/>
    <w:rsid w:val="324F7DE7"/>
    <w:rsid w:val="327F1985"/>
    <w:rsid w:val="32C36DB8"/>
    <w:rsid w:val="32D85747"/>
    <w:rsid w:val="33005442"/>
    <w:rsid w:val="33CC2492"/>
    <w:rsid w:val="33CD24BE"/>
    <w:rsid w:val="34280E75"/>
    <w:rsid w:val="34906519"/>
    <w:rsid w:val="34DDAADF"/>
    <w:rsid w:val="34EB45BF"/>
    <w:rsid w:val="34EE524E"/>
    <w:rsid w:val="353506FC"/>
    <w:rsid w:val="354F45E8"/>
    <w:rsid w:val="355706A4"/>
    <w:rsid w:val="356C6C7C"/>
    <w:rsid w:val="358E7FD3"/>
    <w:rsid w:val="35BA456E"/>
    <w:rsid w:val="35F33D94"/>
    <w:rsid w:val="35FF9129"/>
    <w:rsid w:val="36370335"/>
    <w:rsid w:val="36537A3F"/>
    <w:rsid w:val="367156CD"/>
    <w:rsid w:val="36AFF208"/>
    <w:rsid w:val="37270EEB"/>
    <w:rsid w:val="37970917"/>
    <w:rsid w:val="37B42B2E"/>
    <w:rsid w:val="38845C6C"/>
    <w:rsid w:val="389A4238"/>
    <w:rsid w:val="39266F8D"/>
    <w:rsid w:val="394064CE"/>
    <w:rsid w:val="3984182A"/>
    <w:rsid w:val="39F79F3C"/>
    <w:rsid w:val="3AC8077D"/>
    <w:rsid w:val="3AD214DA"/>
    <w:rsid w:val="3AF9AA9D"/>
    <w:rsid w:val="3B4817FB"/>
    <w:rsid w:val="3B775936"/>
    <w:rsid w:val="3B7D6939"/>
    <w:rsid w:val="3B9B10D1"/>
    <w:rsid w:val="3BC687CE"/>
    <w:rsid w:val="3BDAA7A0"/>
    <w:rsid w:val="3BF2DCD5"/>
    <w:rsid w:val="3BF9083A"/>
    <w:rsid w:val="3BFFAED5"/>
    <w:rsid w:val="3C0B4947"/>
    <w:rsid w:val="3CE05DC4"/>
    <w:rsid w:val="3D693E80"/>
    <w:rsid w:val="3DBF89F4"/>
    <w:rsid w:val="3DEFEBD6"/>
    <w:rsid w:val="3DFB49D8"/>
    <w:rsid w:val="3E0C3228"/>
    <w:rsid w:val="3E2352A7"/>
    <w:rsid w:val="3E497999"/>
    <w:rsid w:val="3E6B5B61"/>
    <w:rsid w:val="3EF27555"/>
    <w:rsid w:val="3EF5F93D"/>
    <w:rsid w:val="3EFFD73A"/>
    <w:rsid w:val="3F0C678D"/>
    <w:rsid w:val="3F1FFE76"/>
    <w:rsid w:val="3F5B124C"/>
    <w:rsid w:val="3FC41AD1"/>
    <w:rsid w:val="3FD2669A"/>
    <w:rsid w:val="3FE91901"/>
    <w:rsid w:val="3FEDA447"/>
    <w:rsid w:val="3FEDBB65"/>
    <w:rsid w:val="3FFB4073"/>
    <w:rsid w:val="40111973"/>
    <w:rsid w:val="405231B4"/>
    <w:rsid w:val="41151DB4"/>
    <w:rsid w:val="43D16466"/>
    <w:rsid w:val="43E654B5"/>
    <w:rsid w:val="43F8677F"/>
    <w:rsid w:val="45026B72"/>
    <w:rsid w:val="4542627B"/>
    <w:rsid w:val="465740A9"/>
    <w:rsid w:val="46611C8F"/>
    <w:rsid w:val="46FFDF8F"/>
    <w:rsid w:val="471E3CF9"/>
    <w:rsid w:val="4727514F"/>
    <w:rsid w:val="478B3608"/>
    <w:rsid w:val="47A3F386"/>
    <w:rsid w:val="47D17413"/>
    <w:rsid w:val="47F332AE"/>
    <w:rsid w:val="481C455D"/>
    <w:rsid w:val="4A7C3ABE"/>
    <w:rsid w:val="4A8C519D"/>
    <w:rsid w:val="4A9A6039"/>
    <w:rsid w:val="4ABA68E7"/>
    <w:rsid w:val="4BB875AF"/>
    <w:rsid w:val="4C0E7BD4"/>
    <w:rsid w:val="4D2E2B94"/>
    <w:rsid w:val="4D7D42AB"/>
    <w:rsid w:val="4DC169C7"/>
    <w:rsid w:val="4E6B678C"/>
    <w:rsid w:val="4E704B1F"/>
    <w:rsid w:val="4E8B246C"/>
    <w:rsid w:val="4ED17554"/>
    <w:rsid w:val="4ED40160"/>
    <w:rsid w:val="4F226BC6"/>
    <w:rsid w:val="4F3F3A5E"/>
    <w:rsid w:val="4F553475"/>
    <w:rsid w:val="4FFF21BE"/>
    <w:rsid w:val="514A7858"/>
    <w:rsid w:val="51917235"/>
    <w:rsid w:val="52683936"/>
    <w:rsid w:val="52902483"/>
    <w:rsid w:val="529E3F1A"/>
    <w:rsid w:val="52F40578"/>
    <w:rsid w:val="53290960"/>
    <w:rsid w:val="53E82B75"/>
    <w:rsid w:val="54BF467A"/>
    <w:rsid w:val="54E802D9"/>
    <w:rsid w:val="5509525E"/>
    <w:rsid w:val="55997C19"/>
    <w:rsid w:val="55B5564C"/>
    <w:rsid w:val="563D0D3E"/>
    <w:rsid w:val="57146F24"/>
    <w:rsid w:val="57617BAC"/>
    <w:rsid w:val="57DFF292"/>
    <w:rsid w:val="57F5CDCD"/>
    <w:rsid w:val="581E36E2"/>
    <w:rsid w:val="58353B63"/>
    <w:rsid w:val="58EA02B8"/>
    <w:rsid w:val="5A076D4A"/>
    <w:rsid w:val="5A6FDEF7"/>
    <w:rsid w:val="5A7795B7"/>
    <w:rsid w:val="5B117C28"/>
    <w:rsid w:val="5B191502"/>
    <w:rsid w:val="5B382B56"/>
    <w:rsid w:val="5B7C0F23"/>
    <w:rsid w:val="5BB37646"/>
    <w:rsid w:val="5BB6611F"/>
    <w:rsid w:val="5BC31D7F"/>
    <w:rsid w:val="5BDB5C7C"/>
    <w:rsid w:val="5BFDBDB2"/>
    <w:rsid w:val="5C3059AD"/>
    <w:rsid w:val="5CEE4277"/>
    <w:rsid w:val="5D266901"/>
    <w:rsid w:val="5D67834D"/>
    <w:rsid w:val="5DAA4729"/>
    <w:rsid w:val="5DD5691E"/>
    <w:rsid w:val="5DFDABF4"/>
    <w:rsid w:val="5E2C02F9"/>
    <w:rsid w:val="5E6D4B86"/>
    <w:rsid w:val="5EB629D1"/>
    <w:rsid w:val="5EB890C7"/>
    <w:rsid w:val="5F663C27"/>
    <w:rsid w:val="5F67709B"/>
    <w:rsid w:val="5F727E40"/>
    <w:rsid w:val="5F7505BB"/>
    <w:rsid w:val="5FEC0510"/>
    <w:rsid w:val="5FF212CF"/>
    <w:rsid w:val="5FF7DDBF"/>
    <w:rsid w:val="5FF9FD0F"/>
    <w:rsid w:val="5FFB04EC"/>
    <w:rsid w:val="5FFFC3E6"/>
    <w:rsid w:val="603903C6"/>
    <w:rsid w:val="6048671E"/>
    <w:rsid w:val="61EDE569"/>
    <w:rsid w:val="6251600B"/>
    <w:rsid w:val="63056089"/>
    <w:rsid w:val="6377D0A5"/>
    <w:rsid w:val="643E794A"/>
    <w:rsid w:val="651E5696"/>
    <w:rsid w:val="66110CEA"/>
    <w:rsid w:val="66146244"/>
    <w:rsid w:val="669B567F"/>
    <w:rsid w:val="66DF5113"/>
    <w:rsid w:val="671C26DA"/>
    <w:rsid w:val="67280357"/>
    <w:rsid w:val="679F222B"/>
    <w:rsid w:val="67AF2F5A"/>
    <w:rsid w:val="67F96078"/>
    <w:rsid w:val="67FF2E1B"/>
    <w:rsid w:val="69100258"/>
    <w:rsid w:val="698279A8"/>
    <w:rsid w:val="6A105942"/>
    <w:rsid w:val="6A3616FB"/>
    <w:rsid w:val="6B382EB5"/>
    <w:rsid w:val="6BD37B16"/>
    <w:rsid w:val="6BFF8623"/>
    <w:rsid w:val="6BFFC423"/>
    <w:rsid w:val="6C43195A"/>
    <w:rsid w:val="6CBF600F"/>
    <w:rsid w:val="6D7E25A7"/>
    <w:rsid w:val="6DA9635A"/>
    <w:rsid w:val="6DDA118D"/>
    <w:rsid w:val="6ED1560F"/>
    <w:rsid w:val="6EF9E920"/>
    <w:rsid w:val="6F79980C"/>
    <w:rsid w:val="6F986F6B"/>
    <w:rsid w:val="6FB7326B"/>
    <w:rsid w:val="7017341D"/>
    <w:rsid w:val="706953BF"/>
    <w:rsid w:val="70893AA1"/>
    <w:rsid w:val="7117571D"/>
    <w:rsid w:val="712627BF"/>
    <w:rsid w:val="715C0189"/>
    <w:rsid w:val="71C237BF"/>
    <w:rsid w:val="72247F25"/>
    <w:rsid w:val="722D346E"/>
    <w:rsid w:val="72974DC2"/>
    <w:rsid w:val="7370395D"/>
    <w:rsid w:val="737A76AD"/>
    <w:rsid w:val="737E05EC"/>
    <w:rsid w:val="737FCFC7"/>
    <w:rsid w:val="73E4481C"/>
    <w:rsid w:val="74121860"/>
    <w:rsid w:val="746F788A"/>
    <w:rsid w:val="747F7F25"/>
    <w:rsid w:val="74AB5120"/>
    <w:rsid w:val="74BF5CE3"/>
    <w:rsid w:val="756EE96E"/>
    <w:rsid w:val="75C50A86"/>
    <w:rsid w:val="75DF0285"/>
    <w:rsid w:val="75F25C45"/>
    <w:rsid w:val="75F7F364"/>
    <w:rsid w:val="76E3DEE7"/>
    <w:rsid w:val="76F12774"/>
    <w:rsid w:val="76F665D1"/>
    <w:rsid w:val="76F73302"/>
    <w:rsid w:val="774FE359"/>
    <w:rsid w:val="778C1AC7"/>
    <w:rsid w:val="779F0B07"/>
    <w:rsid w:val="77A2079F"/>
    <w:rsid w:val="77C7C1FF"/>
    <w:rsid w:val="77CA4011"/>
    <w:rsid w:val="77EFCA5E"/>
    <w:rsid w:val="77FB7356"/>
    <w:rsid w:val="78FD1D94"/>
    <w:rsid w:val="79338C6F"/>
    <w:rsid w:val="796F361C"/>
    <w:rsid w:val="79EB740A"/>
    <w:rsid w:val="79F7841C"/>
    <w:rsid w:val="7A432F13"/>
    <w:rsid w:val="7A57076C"/>
    <w:rsid w:val="7A9FCF4F"/>
    <w:rsid w:val="7AB2353E"/>
    <w:rsid w:val="7AB376DD"/>
    <w:rsid w:val="7AFF22DA"/>
    <w:rsid w:val="7B2460F6"/>
    <w:rsid w:val="7B37BCE4"/>
    <w:rsid w:val="7B4F09B4"/>
    <w:rsid w:val="7B732E71"/>
    <w:rsid w:val="7B755229"/>
    <w:rsid w:val="7B7F46BC"/>
    <w:rsid w:val="7B8E542B"/>
    <w:rsid w:val="7BC81B07"/>
    <w:rsid w:val="7BF501AD"/>
    <w:rsid w:val="7BFAA47D"/>
    <w:rsid w:val="7BFF0160"/>
    <w:rsid w:val="7C06069C"/>
    <w:rsid w:val="7CCB2912"/>
    <w:rsid w:val="7CEB01F4"/>
    <w:rsid w:val="7CEF74FA"/>
    <w:rsid w:val="7D3FB0FF"/>
    <w:rsid w:val="7D480A66"/>
    <w:rsid w:val="7D4A0C50"/>
    <w:rsid w:val="7D6BB6AD"/>
    <w:rsid w:val="7D6FE6FF"/>
    <w:rsid w:val="7D7F69FF"/>
    <w:rsid w:val="7D95A8A3"/>
    <w:rsid w:val="7D9F6B05"/>
    <w:rsid w:val="7DAD2E53"/>
    <w:rsid w:val="7DBDA1F7"/>
    <w:rsid w:val="7DBECFE7"/>
    <w:rsid w:val="7DCF7EE2"/>
    <w:rsid w:val="7DDFE75F"/>
    <w:rsid w:val="7DEB45E6"/>
    <w:rsid w:val="7DF12F96"/>
    <w:rsid w:val="7E57791C"/>
    <w:rsid w:val="7E5B61A7"/>
    <w:rsid w:val="7E73F5E8"/>
    <w:rsid w:val="7EB6348F"/>
    <w:rsid w:val="7EBFCFF5"/>
    <w:rsid w:val="7EF3141D"/>
    <w:rsid w:val="7EFD138B"/>
    <w:rsid w:val="7EFD27D1"/>
    <w:rsid w:val="7F44F2C1"/>
    <w:rsid w:val="7F5D9C50"/>
    <w:rsid w:val="7F5F0019"/>
    <w:rsid w:val="7F77EE49"/>
    <w:rsid w:val="7F787A97"/>
    <w:rsid w:val="7F7D24ED"/>
    <w:rsid w:val="7F7DBDFA"/>
    <w:rsid w:val="7F7DD7F1"/>
    <w:rsid w:val="7F7F878D"/>
    <w:rsid w:val="7F7FFC88"/>
    <w:rsid w:val="7F9C4690"/>
    <w:rsid w:val="7F9C4CAB"/>
    <w:rsid w:val="7F9EA03E"/>
    <w:rsid w:val="7FB64A42"/>
    <w:rsid w:val="7FDF082D"/>
    <w:rsid w:val="7FE40071"/>
    <w:rsid w:val="7FE6F60F"/>
    <w:rsid w:val="7FE7A704"/>
    <w:rsid w:val="7FEF85B1"/>
    <w:rsid w:val="7FF40852"/>
    <w:rsid w:val="7FF7B2E3"/>
    <w:rsid w:val="7FFAEC08"/>
    <w:rsid w:val="7FFB41F8"/>
    <w:rsid w:val="7FFDE988"/>
    <w:rsid w:val="7FFFA43C"/>
    <w:rsid w:val="8BDB3E5A"/>
    <w:rsid w:val="8C3B8B7C"/>
    <w:rsid w:val="8F9D0599"/>
    <w:rsid w:val="96F31E23"/>
    <w:rsid w:val="977E765C"/>
    <w:rsid w:val="9BDEAB75"/>
    <w:rsid w:val="9BFABCF9"/>
    <w:rsid w:val="9E45F89F"/>
    <w:rsid w:val="9F733B94"/>
    <w:rsid w:val="9FBF1E4E"/>
    <w:rsid w:val="A0EB7A84"/>
    <w:rsid w:val="A5CB660C"/>
    <w:rsid w:val="A6E7F4E4"/>
    <w:rsid w:val="A7F3BF4A"/>
    <w:rsid w:val="ACB1A5F5"/>
    <w:rsid w:val="AE7BA5E6"/>
    <w:rsid w:val="B3BE3367"/>
    <w:rsid w:val="B5751A21"/>
    <w:rsid w:val="B59673D1"/>
    <w:rsid w:val="B5DF364B"/>
    <w:rsid w:val="BADF1686"/>
    <w:rsid w:val="BAFF2B83"/>
    <w:rsid w:val="BB7CD1FB"/>
    <w:rsid w:val="BBDFAAFC"/>
    <w:rsid w:val="BD539F1F"/>
    <w:rsid w:val="BDBE7591"/>
    <w:rsid w:val="BDF9A309"/>
    <w:rsid w:val="BE562397"/>
    <w:rsid w:val="BEDF796F"/>
    <w:rsid w:val="BEF79FB3"/>
    <w:rsid w:val="BF6736B5"/>
    <w:rsid w:val="BFBBF910"/>
    <w:rsid w:val="BFBBFE23"/>
    <w:rsid w:val="BFBFDFCB"/>
    <w:rsid w:val="BFDD4323"/>
    <w:rsid w:val="BFF17EDC"/>
    <w:rsid w:val="BFFEBA9D"/>
    <w:rsid w:val="C6FF5958"/>
    <w:rsid w:val="CF7E7B2D"/>
    <w:rsid w:val="CFFE2CBA"/>
    <w:rsid w:val="D7BFA579"/>
    <w:rsid w:val="D8299790"/>
    <w:rsid w:val="D9B7DB32"/>
    <w:rsid w:val="DB67A950"/>
    <w:rsid w:val="DBFD5A1A"/>
    <w:rsid w:val="DBFF97A7"/>
    <w:rsid w:val="DDB9DDF8"/>
    <w:rsid w:val="DDBFF2CD"/>
    <w:rsid w:val="DE67B0FC"/>
    <w:rsid w:val="DE781DA3"/>
    <w:rsid w:val="DEFEC8DF"/>
    <w:rsid w:val="DF5F2782"/>
    <w:rsid w:val="DFABC3EC"/>
    <w:rsid w:val="DFB3CEA1"/>
    <w:rsid w:val="DFE9A9D1"/>
    <w:rsid w:val="DFFA6A7F"/>
    <w:rsid w:val="E26F7806"/>
    <w:rsid w:val="E5BFB186"/>
    <w:rsid w:val="E678A884"/>
    <w:rsid w:val="E6E99FA8"/>
    <w:rsid w:val="E7E59F5D"/>
    <w:rsid w:val="E8F763DE"/>
    <w:rsid w:val="E97D206F"/>
    <w:rsid w:val="E9D7CE95"/>
    <w:rsid w:val="E9F9154D"/>
    <w:rsid w:val="EBB731CD"/>
    <w:rsid w:val="EBEBA9C0"/>
    <w:rsid w:val="EBFDD42F"/>
    <w:rsid w:val="EC3EB512"/>
    <w:rsid w:val="ED1F99B2"/>
    <w:rsid w:val="ED7FE4A0"/>
    <w:rsid w:val="EDF78EAB"/>
    <w:rsid w:val="EDFB6401"/>
    <w:rsid w:val="EE9436CD"/>
    <w:rsid w:val="EF5AAC64"/>
    <w:rsid w:val="EFBFCCD9"/>
    <w:rsid w:val="EFF3B19C"/>
    <w:rsid w:val="EFFB86AC"/>
    <w:rsid w:val="F1FB77BC"/>
    <w:rsid w:val="F2BDD9C7"/>
    <w:rsid w:val="F5FF01F6"/>
    <w:rsid w:val="F6CD905C"/>
    <w:rsid w:val="F6FB853A"/>
    <w:rsid w:val="F7397D27"/>
    <w:rsid w:val="F7D9B51A"/>
    <w:rsid w:val="F7FCB979"/>
    <w:rsid w:val="F7FDB43C"/>
    <w:rsid w:val="F7FFD255"/>
    <w:rsid w:val="F97E6F37"/>
    <w:rsid w:val="F97FB147"/>
    <w:rsid w:val="F9B4F86C"/>
    <w:rsid w:val="F9CB0CF2"/>
    <w:rsid w:val="FAAF3BC0"/>
    <w:rsid w:val="FAFB37F9"/>
    <w:rsid w:val="FAFF7E95"/>
    <w:rsid w:val="FB2D0DDA"/>
    <w:rsid w:val="FB5F1620"/>
    <w:rsid w:val="FB6F0202"/>
    <w:rsid w:val="FB7C1EC4"/>
    <w:rsid w:val="FB7FBB55"/>
    <w:rsid w:val="FB9D2479"/>
    <w:rsid w:val="FB9E6F05"/>
    <w:rsid w:val="FBB361C0"/>
    <w:rsid w:val="FBCF2C1E"/>
    <w:rsid w:val="FBDD8262"/>
    <w:rsid w:val="FCE63C64"/>
    <w:rsid w:val="FD530F88"/>
    <w:rsid w:val="FDBD120B"/>
    <w:rsid w:val="FDE33A7D"/>
    <w:rsid w:val="FE7FF1A9"/>
    <w:rsid w:val="FEFFC773"/>
    <w:rsid w:val="FEFFED2B"/>
    <w:rsid w:val="FF35C1DE"/>
    <w:rsid w:val="FF3F2D1C"/>
    <w:rsid w:val="FF6D70E8"/>
    <w:rsid w:val="FF6FCA3B"/>
    <w:rsid w:val="FF756E64"/>
    <w:rsid w:val="FF7B2ED8"/>
    <w:rsid w:val="FF7BE2A5"/>
    <w:rsid w:val="FF7F6059"/>
    <w:rsid w:val="FF9F951D"/>
    <w:rsid w:val="FFB53C09"/>
    <w:rsid w:val="FFBDD195"/>
    <w:rsid w:val="FFBF7885"/>
    <w:rsid w:val="FFD26B83"/>
    <w:rsid w:val="FFD6B238"/>
    <w:rsid w:val="FFDFBA44"/>
    <w:rsid w:val="FFF64E63"/>
    <w:rsid w:val="FFF6D4E3"/>
    <w:rsid w:val="FFFB14D5"/>
    <w:rsid w:val="FFFB2DAE"/>
    <w:rsid w:val="FFFD05CD"/>
    <w:rsid w:val="FFFFA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1041" w:firstLineChars="200"/>
      <w:jc w:val="both"/>
    </w:pPr>
    <w:rPr>
      <w:rFonts w:ascii="仿宋" w:hAnsi="仿宋" w:eastAsia="仿宋" w:cs="仿宋"/>
      <w:kern w:val="2"/>
      <w:sz w:val="28"/>
      <w:szCs w:val="28"/>
      <w:lang w:val="en-US" w:eastAsia="zh-CN" w:bidi="ar-SA"/>
    </w:rPr>
  </w:style>
  <w:style w:type="paragraph" w:styleId="2">
    <w:name w:val="heading 1"/>
    <w:basedOn w:val="1"/>
    <w:next w:val="1"/>
    <w:qFormat/>
    <w:uiPriority w:val="0"/>
    <w:pPr>
      <w:keepNext/>
      <w:keepLines/>
      <w:numPr>
        <w:ilvl w:val="0"/>
        <w:numId w:val="1"/>
      </w:numPr>
      <w:tabs>
        <w:tab w:val="left" w:pos="210"/>
      </w:tabs>
      <w:spacing w:before="25" w:beforeLines="25" w:after="25" w:afterLines="25"/>
      <w:ind w:firstLineChars="0"/>
      <w:jc w:val="both"/>
      <w:outlineLvl w:val="0"/>
    </w:pPr>
    <w:rPr>
      <w:rFonts w:ascii="仿宋" w:hAnsi="仿宋" w:eastAsia="仿宋" w:cs="仿宋"/>
      <w:b/>
      <w:bCs/>
      <w:kern w:val="44"/>
      <w:sz w:val="30"/>
      <w:szCs w:val="30"/>
      <w:lang w:val="en-US" w:eastAsia="zh-CN" w:bidi="ar-SA"/>
    </w:rPr>
  </w:style>
  <w:style w:type="paragraph" w:styleId="3">
    <w:name w:val="heading 2"/>
    <w:basedOn w:val="1"/>
    <w:next w:val="1"/>
    <w:link w:val="48"/>
    <w:unhideWhenUsed/>
    <w:qFormat/>
    <w:uiPriority w:val="9"/>
    <w:pPr>
      <w:keepNext/>
      <w:keepLines/>
      <w:numPr>
        <w:ilvl w:val="1"/>
        <w:numId w:val="1"/>
      </w:numPr>
      <w:spacing w:before="25" w:beforeLines="25" w:after="25" w:afterLines="25"/>
      <w:ind w:firstLineChars="0"/>
      <w:jc w:val="both"/>
      <w:outlineLvl w:val="1"/>
    </w:pPr>
    <w:rPr>
      <w:rFonts w:ascii="仿宋" w:hAnsi="仿宋" w:eastAsia="仿宋" w:cs="仿宋"/>
      <w:b/>
      <w:bCs/>
      <w:sz w:val="30"/>
      <w:szCs w:val="30"/>
      <w:lang w:val="en-US" w:eastAsia="zh-CN" w:bidi="ar-SA"/>
    </w:rPr>
  </w:style>
  <w:style w:type="paragraph" w:styleId="4">
    <w:name w:val="heading 3"/>
    <w:basedOn w:val="1"/>
    <w:next w:val="1"/>
    <w:unhideWhenUsed/>
    <w:qFormat/>
    <w:uiPriority w:val="9"/>
    <w:pPr>
      <w:keepNext/>
      <w:keepLines/>
      <w:numPr>
        <w:ilvl w:val="2"/>
        <w:numId w:val="1"/>
      </w:numPr>
      <w:tabs>
        <w:tab w:val="left" w:pos="210"/>
        <w:tab w:val="left" w:pos="420"/>
        <w:tab w:val="left" w:pos="562"/>
        <w:tab w:val="left" w:pos="630"/>
        <w:tab w:val="left" w:pos="945"/>
        <w:tab w:val="left" w:pos="1134"/>
      </w:tabs>
      <w:spacing w:before="25" w:beforeLines="25" w:after="25" w:afterLines="25"/>
      <w:ind w:firstLineChars="0"/>
      <w:outlineLvl w:val="2"/>
    </w:pPr>
    <w:rPr>
      <w:rFonts w:ascii="仿宋" w:hAnsi="仿宋" w:eastAsia="仿宋" w:cs="仿宋"/>
      <w:b/>
      <w:bCs/>
      <w:sz w:val="30"/>
      <w:szCs w:val="30"/>
      <w:lang w:val="en-US" w:eastAsia="zh-CN" w:bidi="ar-SA"/>
    </w:rPr>
  </w:style>
  <w:style w:type="paragraph" w:styleId="5">
    <w:name w:val="heading 4"/>
    <w:basedOn w:val="1"/>
    <w:next w:val="1"/>
    <w:unhideWhenUsed/>
    <w:qFormat/>
    <w:uiPriority w:val="0"/>
    <w:pPr>
      <w:keepNext/>
      <w:keepLines/>
      <w:numPr>
        <w:ilvl w:val="3"/>
        <w:numId w:val="1"/>
      </w:numPr>
      <w:spacing w:before="25" w:beforeLines="25" w:after="25" w:afterLines="25" w:line="240" w:lineRule="auto"/>
      <w:ind w:hanging="1021" w:firstLineChars="0"/>
      <w:outlineLvl w:val="3"/>
    </w:pPr>
    <w:rPr>
      <w:b/>
      <w:bCs/>
      <w:sz w:val="30"/>
      <w:szCs w:val="30"/>
    </w:rPr>
  </w:style>
  <w:style w:type="paragraph" w:styleId="6">
    <w:name w:val="heading 5"/>
    <w:basedOn w:val="1"/>
    <w:next w:val="1"/>
    <w:unhideWhenUsed/>
    <w:qFormat/>
    <w:uiPriority w:val="0"/>
    <w:pPr>
      <w:keepNext/>
      <w:keepLines/>
      <w:numPr>
        <w:ilvl w:val="4"/>
        <w:numId w:val="1"/>
      </w:numPr>
      <w:spacing w:before="25" w:beforeLines="25" w:after="25" w:afterLines="25" w:line="240" w:lineRule="auto"/>
      <w:ind w:hanging="850" w:firstLineChars="0"/>
      <w:outlineLvl w:val="4"/>
    </w:pPr>
    <w:rPr>
      <w:b/>
      <w:bCs/>
      <w:sz w:val="30"/>
      <w:szCs w:val="30"/>
    </w:rPr>
  </w:style>
  <w:style w:type="paragraph" w:styleId="7">
    <w:name w:val="heading 6"/>
    <w:basedOn w:val="1"/>
    <w:next w:val="1"/>
    <w:link w:val="58"/>
    <w:unhideWhenUsed/>
    <w:qFormat/>
    <w:uiPriority w:val="0"/>
    <w:pPr>
      <w:keepNext/>
      <w:keepLines/>
      <w:adjustRightInd/>
      <w:snapToGrid/>
      <w:spacing w:before="240" w:after="64" w:line="317" w:lineRule="auto"/>
      <w:ind w:left="1151" w:hanging="1151" w:firstLineChars="0"/>
      <w:outlineLvl w:val="5"/>
    </w:pPr>
    <w:rPr>
      <w:rFonts w:ascii="Arial" w:hAnsi="Arial" w:eastAsia="黑体" w:cstheme="minorBidi"/>
      <w:b/>
      <w:sz w:val="24"/>
      <w:szCs w:val="24"/>
    </w:rPr>
  </w:style>
  <w:style w:type="paragraph" w:styleId="8">
    <w:name w:val="heading 7"/>
    <w:basedOn w:val="1"/>
    <w:next w:val="1"/>
    <w:link w:val="61"/>
    <w:unhideWhenUsed/>
    <w:qFormat/>
    <w:uiPriority w:val="0"/>
    <w:pPr>
      <w:keepNext/>
      <w:keepLines/>
      <w:adjustRightInd/>
      <w:snapToGrid/>
      <w:spacing w:before="240" w:after="64" w:line="317" w:lineRule="auto"/>
      <w:ind w:left="1296" w:hanging="1296" w:firstLineChars="0"/>
      <w:outlineLvl w:val="6"/>
    </w:pPr>
    <w:rPr>
      <w:rFonts w:asciiTheme="minorHAnsi" w:hAnsiTheme="minorHAnsi" w:eastAsiaTheme="minorEastAsia" w:cstheme="minorBidi"/>
      <w:b/>
      <w:sz w:val="24"/>
      <w:szCs w:val="24"/>
    </w:rPr>
  </w:style>
  <w:style w:type="paragraph" w:styleId="9">
    <w:name w:val="heading 8"/>
    <w:basedOn w:val="1"/>
    <w:next w:val="1"/>
    <w:link w:val="62"/>
    <w:unhideWhenUsed/>
    <w:qFormat/>
    <w:uiPriority w:val="0"/>
    <w:pPr>
      <w:keepNext/>
      <w:keepLines/>
      <w:adjustRightInd/>
      <w:snapToGrid/>
      <w:spacing w:before="240" w:after="64" w:line="317" w:lineRule="auto"/>
      <w:ind w:left="1440" w:hanging="1440" w:firstLineChars="0"/>
      <w:outlineLvl w:val="7"/>
    </w:pPr>
    <w:rPr>
      <w:rFonts w:ascii="Arial" w:hAnsi="Arial" w:eastAsia="黑体" w:cstheme="minorBidi"/>
      <w:sz w:val="24"/>
      <w:szCs w:val="24"/>
    </w:rPr>
  </w:style>
  <w:style w:type="paragraph" w:styleId="10">
    <w:name w:val="heading 9"/>
    <w:basedOn w:val="1"/>
    <w:next w:val="1"/>
    <w:link w:val="63"/>
    <w:unhideWhenUsed/>
    <w:qFormat/>
    <w:uiPriority w:val="0"/>
    <w:pPr>
      <w:keepNext/>
      <w:keepLines/>
      <w:adjustRightInd/>
      <w:snapToGrid/>
      <w:spacing w:before="240" w:after="64" w:line="317" w:lineRule="auto"/>
      <w:ind w:left="1583" w:hanging="1583" w:firstLineChars="0"/>
      <w:outlineLvl w:val="8"/>
    </w:pPr>
    <w:rPr>
      <w:rFonts w:ascii="Arial" w:hAnsi="Arial" w:eastAsia="黑体" w:cstheme="minorBidi"/>
      <w:sz w:val="21"/>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680"/>
      <w:jc w:val="left"/>
    </w:pPr>
    <w:rPr>
      <w:rFonts w:asciiTheme="minorHAnsi" w:hAnsiTheme="minorHAnsi" w:cstheme="minorHAnsi"/>
      <w:sz w:val="18"/>
      <w:szCs w:val="18"/>
    </w:rPr>
  </w:style>
  <w:style w:type="paragraph" w:styleId="12">
    <w:name w:val="Normal Indent"/>
    <w:basedOn w:val="1"/>
    <w:next w:val="1"/>
    <w:qFormat/>
    <w:uiPriority w:val="0"/>
    <w:pPr>
      <w:autoSpaceDE w:val="0"/>
      <w:autoSpaceDN w:val="0"/>
      <w:spacing w:line="288" w:lineRule="auto"/>
      <w:ind w:firstLine="420" w:firstLineChars="0"/>
      <w:jc w:val="left"/>
    </w:pPr>
    <w:rPr>
      <w:rFonts w:hint="eastAsia" w:hAnsi="Times New Roman" w:cs="Times New Roman"/>
      <w:kern w:val="0"/>
    </w:rPr>
  </w:style>
  <w:style w:type="paragraph" w:styleId="13">
    <w:name w:val="caption"/>
    <w:basedOn w:val="1"/>
    <w:next w:val="1"/>
    <w:unhideWhenUsed/>
    <w:qFormat/>
    <w:uiPriority w:val="35"/>
    <w:pPr>
      <w:spacing w:line="288" w:lineRule="auto"/>
      <w:ind w:firstLine="0" w:firstLineChars="0"/>
    </w:pPr>
    <w:rPr>
      <w:rFonts w:eastAsia="黑体" w:asciiTheme="majorHAnsi" w:hAnsiTheme="majorHAnsi" w:cstheme="majorBidi"/>
      <w:sz w:val="20"/>
      <w:szCs w:val="20"/>
    </w:rPr>
  </w:style>
  <w:style w:type="paragraph" w:styleId="14">
    <w:name w:val="annotation text"/>
    <w:basedOn w:val="1"/>
    <w:link w:val="102"/>
    <w:qFormat/>
    <w:uiPriority w:val="0"/>
    <w:pPr>
      <w:jc w:val="left"/>
    </w:pPr>
  </w:style>
  <w:style w:type="paragraph" w:styleId="15">
    <w:name w:val="Body Text"/>
    <w:basedOn w:val="1"/>
    <w:next w:val="16"/>
    <w:link w:val="64"/>
    <w:qFormat/>
    <w:uiPriority w:val="0"/>
    <w:pPr>
      <w:spacing w:after="120"/>
    </w:pPr>
  </w:style>
  <w:style w:type="paragraph" w:styleId="16">
    <w:name w:val="Date"/>
    <w:basedOn w:val="1"/>
    <w:next w:val="1"/>
    <w:qFormat/>
    <w:uiPriority w:val="0"/>
    <w:pPr>
      <w:ind w:left="100" w:leftChars="2500"/>
    </w:pPr>
  </w:style>
  <w:style w:type="paragraph" w:styleId="17">
    <w:name w:val="Body Text Indent"/>
    <w:basedOn w:val="1"/>
    <w:next w:val="18"/>
    <w:link w:val="46"/>
    <w:qFormat/>
    <w:uiPriority w:val="99"/>
    <w:pPr>
      <w:spacing w:after="120"/>
      <w:ind w:left="420" w:leftChars="200"/>
    </w:pPr>
  </w:style>
  <w:style w:type="paragraph" w:customStyle="1" w:styleId="18">
    <w:name w:val="TOC Heading1"/>
    <w:next w:val="1"/>
    <w:qFormat/>
    <w:uiPriority w:val="99"/>
    <w:pPr>
      <w:wordWrap w:val="0"/>
    </w:pPr>
    <w:rPr>
      <w:rFonts w:ascii="Times New Roman" w:hAnsi="Times New Roman" w:eastAsia="宋体" w:cs="Times New Roman"/>
      <w:sz w:val="32"/>
      <w:szCs w:val="32"/>
      <w:lang w:val="en-US" w:eastAsia="zh-CN" w:bidi="ar-SA"/>
    </w:rPr>
  </w:style>
  <w:style w:type="paragraph" w:styleId="19">
    <w:name w:val="toc 5"/>
    <w:basedOn w:val="1"/>
    <w:next w:val="1"/>
    <w:unhideWhenUsed/>
    <w:qFormat/>
    <w:uiPriority w:val="39"/>
    <w:pPr>
      <w:ind w:left="1120"/>
      <w:jc w:val="left"/>
    </w:pPr>
    <w:rPr>
      <w:rFonts w:asciiTheme="minorHAnsi" w:hAnsiTheme="minorHAnsi" w:cstheme="minorHAnsi"/>
      <w:sz w:val="18"/>
      <w:szCs w:val="18"/>
    </w:rPr>
  </w:style>
  <w:style w:type="paragraph" w:styleId="20">
    <w:name w:val="toc 3"/>
    <w:basedOn w:val="1"/>
    <w:next w:val="1"/>
    <w:qFormat/>
    <w:uiPriority w:val="39"/>
    <w:pPr>
      <w:ind w:left="560"/>
      <w:jc w:val="left"/>
    </w:pPr>
    <w:rPr>
      <w:rFonts w:asciiTheme="minorHAnsi" w:hAnsiTheme="minorHAnsi" w:cstheme="minorHAnsi"/>
      <w:i/>
      <w:iCs/>
      <w:sz w:val="20"/>
      <w:szCs w:val="20"/>
    </w:rPr>
  </w:style>
  <w:style w:type="paragraph" w:styleId="21">
    <w:name w:val="toc 8"/>
    <w:basedOn w:val="1"/>
    <w:next w:val="1"/>
    <w:unhideWhenUsed/>
    <w:qFormat/>
    <w:uiPriority w:val="39"/>
    <w:pPr>
      <w:ind w:left="1960"/>
      <w:jc w:val="left"/>
    </w:pPr>
    <w:rPr>
      <w:rFonts w:asciiTheme="minorHAnsi" w:hAnsiTheme="minorHAnsi" w:cstheme="minorHAnsi"/>
      <w:sz w:val="18"/>
      <w:szCs w:val="18"/>
    </w:rPr>
  </w:style>
  <w:style w:type="paragraph" w:styleId="22">
    <w:name w:val="Balloon Text"/>
    <w:basedOn w:val="1"/>
    <w:link w:val="101"/>
    <w:qFormat/>
    <w:uiPriority w:val="0"/>
    <w:pPr>
      <w:spacing w:line="240" w:lineRule="auto"/>
    </w:pPr>
    <w:rPr>
      <w:sz w:val="18"/>
      <w:szCs w:val="18"/>
    </w:rPr>
  </w:style>
  <w:style w:type="paragraph" w:styleId="23">
    <w:name w:val="footer"/>
    <w:basedOn w:val="1"/>
    <w:link w:val="54"/>
    <w:qFormat/>
    <w:uiPriority w:val="99"/>
    <w:pPr>
      <w:tabs>
        <w:tab w:val="center" w:pos="4153"/>
        <w:tab w:val="right" w:pos="8306"/>
      </w:tabs>
      <w:jc w:val="left"/>
    </w:pPr>
    <w:rPr>
      <w:rFonts w:asciiTheme="minorHAnsi" w:hAnsiTheme="minorHAnsi" w:eastAsiaTheme="minorEastAsia" w:cstheme="minorBidi"/>
      <w:sz w:val="18"/>
      <w:szCs w:val="18"/>
    </w:rPr>
  </w:style>
  <w:style w:type="paragraph" w:styleId="24">
    <w:name w:val="header"/>
    <w:basedOn w:val="1"/>
    <w:link w:val="51"/>
    <w:qFormat/>
    <w:uiPriority w:val="0"/>
    <w:pPr>
      <w:pBdr>
        <w:bottom w:val="single" w:color="auto" w:sz="6" w:space="1"/>
      </w:pBdr>
      <w:tabs>
        <w:tab w:val="center" w:pos="4153"/>
        <w:tab w:val="right" w:pos="8306"/>
      </w:tabs>
      <w:spacing w:line="240" w:lineRule="atLeast"/>
      <w:jc w:val="center"/>
    </w:pPr>
    <w:rPr>
      <w:sz w:val="18"/>
      <w:szCs w:val="18"/>
    </w:rPr>
  </w:style>
  <w:style w:type="paragraph" w:styleId="2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6">
    <w:name w:val="toc 4"/>
    <w:basedOn w:val="1"/>
    <w:next w:val="1"/>
    <w:unhideWhenUsed/>
    <w:qFormat/>
    <w:uiPriority w:val="39"/>
    <w:pPr>
      <w:ind w:left="840"/>
      <w:jc w:val="left"/>
    </w:pPr>
    <w:rPr>
      <w:rFonts w:asciiTheme="minorHAnsi" w:hAnsiTheme="minorHAnsi" w:cstheme="minorHAnsi"/>
      <w:sz w:val="18"/>
      <w:szCs w:val="18"/>
    </w:rPr>
  </w:style>
  <w:style w:type="paragraph" w:styleId="27">
    <w:name w:val="List"/>
    <w:basedOn w:val="1"/>
    <w:unhideWhenUsed/>
    <w:qFormat/>
    <w:uiPriority w:val="99"/>
    <w:pPr>
      <w:adjustRightInd/>
      <w:snapToGrid/>
      <w:spacing w:line="240" w:lineRule="auto"/>
      <w:ind w:left="200" w:hanging="200" w:hangingChars="200"/>
      <w:contextualSpacing/>
    </w:pPr>
    <w:rPr>
      <w:rFonts w:ascii="Calibri" w:hAnsi="Calibri" w:eastAsia="宋体" w:cs="Calibri"/>
      <w:sz w:val="21"/>
      <w:szCs w:val="22"/>
    </w:rPr>
  </w:style>
  <w:style w:type="paragraph" w:styleId="28">
    <w:name w:val="toc 6"/>
    <w:basedOn w:val="1"/>
    <w:next w:val="1"/>
    <w:unhideWhenUsed/>
    <w:qFormat/>
    <w:uiPriority w:val="39"/>
    <w:pPr>
      <w:ind w:left="1400"/>
      <w:jc w:val="left"/>
    </w:pPr>
    <w:rPr>
      <w:rFonts w:asciiTheme="minorHAnsi" w:hAnsiTheme="minorHAnsi" w:cstheme="minorHAnsi"/>
      <w:sz w:val="18"/>
      <w:szCs w:val="18"/>
    </w:rPr>
  </w:style>
  <w:style w:type="paragraph" w:styleId="29">
    <w:name w:val="toc 2"/>
    <w:basedOn w:val="1"/>
    <w:next w:val="1"/>
    <w:qFormat/>
    <w:uiPriority w:val="39"/>
    <w:pPr>
      <w:ind w:left="280"/>
      <w:jc w:val="left"/>
    </w:pPr>
    <w:rPr>
      <w:rFonts w:asciiTheme="minorHAnsi" w:hAnsiTheme="minorHAnsi" w:cstheme="minorHAnsi"/>
      <w:smallCaps/>
      <w:sz w:val="20"/>
      <w:szCs w:val="20"/>
    </w:rPr>
  </w:style>
  <w:style w:type="paragraph" w:styleId="30">
    <w:name w:val="toc 9"/>
    <w:basedOn w:val="1"/>
    <w:next w:val="1"/>
    <w:qFormat/>
    <w:uiPriority w:val="39"/>
    <w:pPr>
      <w:ind w:left="2240"/>
      <w:jc w:val="left"/>
    </w:pPr>
    <w:rPr>
      <w:rFonts w:asciiTheme="minorHAnsi" w:hAnsiTheme="minorHAnsi" w:cstheme="minorHAnsi"/>
      <w:sz w:val="18"/>
      <w:szCs w:val="18"/>
    </w:rPr>
  </w:style>
  <w:style w:type="paragraph" w:styleId="31">
    <w:name w:val="Normal (Web)"/>
    <w:basedOn w:val="1"/>
    <w:unhideWhenUsed/>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1"/>
      <w:szCs w:val="24"/>
    </w:rPr>
  </w:style>
  <w:style w:type="paragraph" w:styleId="32">
    <w:name w:val="annotation subject"/>
    <w:basedOn w:val="14"/>
    <w:next w:val="14"/>
    <w:link w:val="103"/>
    <w:semiHidden/>
    <w:unhideWhenUsed/>
    <w:qFormat/>
    <w:uiPriority w:val="0"/>
    <w:rPr>
      <w:b/>
      <w:bCs/>
    </w:rPr>
  </w:style>
  <w:style w:type="paragraph" w:styleId="33">
    <w:name w:val="Body Text First Indent"/>
    <w:basedOn w:val="15"/>
    <w:link w:val="65"/>
    <w:qFormat/>
    <w:uiPriority w:val="0"/>
    <w:pPr>
      <w:snapToGrid/>
      <w:spacing w:line="360" w:lineRule="atLeast"/>
      <w:ind w:firstLine="420" w:firstLineChars="100"/>
      <w:jc w:val="left"/>
      <w:textAlignment w:val="baseline"/>
    </w:pPr>
    <w:rPr>
      <w:rFonts w:ascii="Times New Roman" w:hAnsi="Times New Roman" w:eastAsiaTheme="minorEastAsia" w:cstheme="minorBidi"/>
      <w:kern w:val="0"/>
      <w:sz w:val="24"/>
      <w:szCs w:val="24"/>
    </w:rPr>
  </w:style>
  <w:style w:type="paragraph" w:styleId="34">
    <w:name w:val="Body Text First Indent 2"/>
    <w:basedOn w:val="17"/>
    <w:next w:val="33"/>
    <w:link w:val="47"/>
    <w:unhideWhenUsed/>
    <w:qFormat/>
    <w:uiPriority w:val="99"/>
    <w:pPr>
      <w:ind w:firstLine="420"/>
    </w:p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FollowedHyperlink"/>
    <w:basedOn w:val="37"/>
    <w:unhideWhenUsed/>
    <w:qFormat/>
    <w:uiPriority w:val="99"/>
    <w:rPr>
      <w:color w:val="954F72"/>
      <w:u w:val="single"/>
    </w:rPr>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basedOn w:val="37"/>
    <w:qFormat/>
    <w:uiPriority w:val="0"/>
    <w:rPr>
      <w:sz w:val="21"/>
      <w:szCs w:val="21"/>
    </w:rPr>
  </w:style>
  <w:style w:type="paragraph" w:customStyle="1" w:styleId="4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43">
    <w:name w:val="图图"/>
    <w:next w:val="1"/>
    <w:qFormat/>
    <w:uiPriority w:val="0"/>
    <w:pPr>
      <w:keepNext/>
      <w:keepLines/>
      <w:spacing w:line="360" w:lineRule="auto"/>
      <w:jc w:val="center"/>
    </w:pPr>
    <w:rPr>
      <w:rFonts w:hint="eastAsia" w:ascii="仿宋" w:hAnsi="仿宋" w:eastAsia="仿宋" w:cs="仿宋"/>
      <w:sz w:val="28"/>
      <w:szCs w:val="28"/>
      <w:lang w:val="en-US" w:eastAsia="zh-CN" w:bidi="ar-SA"/>
    </w:rPr>
  </w:style>
  <w:style w:type="paragraph" w:customStyle="1" w:styleId="44">
    <w:name w:val="图文"/>
    <w:next w:val="1"/>
    <w:qFormat/>
    <w:uiPriority w:val="0"/>
    <w:pPr>
      <w:keepNext/>
      <w:keepLines/>
      <w:spacing w:line="560" w:lineRule="exact"/>
      <w:jc w:val="center"/>
    </w:pPr>
    <w:rPr>
      <w:rFonts w:hint="eastAsia" w:ascii="仿宋" w:hAnsi="仿宋" w:eastAsia="仿宋" w:cs="仿宋"/>
      <w:sz w:val="28"/>
      <w:szCs w:val="28"/>
      <w:lang w:val="en-US" w:eastAsia="zh-CN" w:bidi="ar-SA"/>
    </w:rPr>
  </w:style>
  <w:style w:type="table" w:customStyle="1" w:styleId="45">
    <w:name w:val="寻息表格"/>
    <w:basedOn w:val="35"/>
    <w:qFormat/>
    <w:uiPriority w:val="99"/>
    <w:pPr>
      <w:jc w:val="both"/>
    </w:pPr>
    <w:rPr>
      <w:rFonts w:eastAsia="微软雅黑"/>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vAlign w:val="center"/>
    </w:tcPr>
    <w:tblStylePr w:type="firstRow">
      <w:rPr>
        <w:color w:val="FFFFFF" w:themeColor="background1"/>
        <w14:textFill>
          <w14:solidFill>
            <w14:schemeClr w14:val="bg1"/>
          </w14:solidFill>
        </w14:textFill>
      </w:rPr>
      <w:tcPr>
        <w:shd w:val="clear" w:color="auto" w:fill="8496B0" w:themeFill="text2" w:themeFillTint="99"/>
      </w:tcPr>
    </w:tblStylePr>
  </w:style>
  <w:style w:type="character" w:customStyle="1" w:styleId="46">
    <w:name w:val="正文文本缩进 字符"/>
    <w:basedOn w:val="37"/>
    <w:link w:val="17"/>
    <w:qFormat/>
    <w:uiPriority w:val="99"/>
    <w:rPr>
      <w:rFonts w:ascii="仿宋" w:hAnsi="仿宋" w:eastAsia="仿宋" w:cs="仿宋"/>
      <w:kern w:val="2"/>
      <w:sz w:val="28"/>
      <w:szCs w:val="28"/>
    </w:rPr>
  </w:style>
  <w:style w:type="character" w:customStyle="1" w:styleId="47">
    <w:name w:val="正文文本首行缩进 2 字符"/>
    <w:basedOn w:val="46"/>
    <w:link w:val="34"/>
    <w:qFormat/>
    <w:uiPriority w:val="99"/>
    <w:rPr>
      <w:rFonts w:ascii="仿宋" w:hAnsi="仿宋" w:eastAsia="仿宋" w:cs="仿宋"/>
      <w:kern w:val="2"/>
      <w:sz w:val="28"/>
      <w:szCs w:val="28"/>
    </w:rPr>
  </w:style>
  <w:style w:type="character" w:customStyle="1" w:styleId="48">
    <w:name w:val="标题 2 字符"/>
    <w:basedOn w:val="37"/>
    <w:link w:val="3"/>
    <w:qFormat/>
    <w:uiPriority w:val="0"/>
    <w:rPr>
      <w:rFonts w:ascii="仿宋" w:hAnsi="仿宋" w:eastAsia="仿宋" w:cs="仿宋"/>
      <w:b/>
      <w:bCs/>
      <w:sz w:val="30"/>
      <w:szCs w:val="30"/>
    </w:rPr>
  </w:style>
  <w:style w:type="paragraph" w:customStyle="1" w:styleId="49">
    <w:name w:val="正文文本缩进 31"/>
    <w:basedOn w:val="1"/>
    <w:qFormat/>
    <w:uiPriority w:val="0"/>
    <w:pPr>
      <w:adjustRightInd/>
      <w:snapToGrid/>
      <w:spacing w:line="300" w:lineRule="auto"/>
      <w:ind w:firstLine="200"/>
      <w:jc w:val="left"/>
    </w:pPr>
    <w:rPr>
      <w:rFonts w:eastAsia="宋体" w:cs="Times New Roman" w:asciiTheme="minorEastAsia" w:hAnsiTheme="minorEastAsia"/>
      <w:sz w:val="24"/>
      <w:szCs w:val="24"/>
    </w:rPr>
  </w:style>
  <w:style w:type="paragraph" w:styleId="50">
    <w:name w:val="List Paragraph"/>
    <w:basedOn w:val="1"/>
    <w:link w:val="55"/>
    <w:qFormat/>
    <w:uiPriority w:val="99"/>
    <w:pPr>
      <w:ind w:firstLine="420"/>
    </w:pPr>
  </w:style>
  <w:style w:type="character" w:customStyle="1" w:styleId="51">
    <w:name w:val="页眉 字符"/>
    <w:basedOn w:val="37"/>
    <w:link w:val="24"/>
    <w:qFormat/>
    <w:uiPriority w:val="0"/>
    <w:rPr>
      <w:rFonts w:ascii="仿宋" w:hAnsi="仿宋" w:eastAsia="仿宋" w:cs="仿宋"/>
      <w:kern w:val="2"/>
      <w:sz w:val="18"/>
      <w:szCs w:val="18"/>
    </w:rPr>
  </w:style>
  <w:style w:type="paragraph" w:customStyle="1" w:styleId="52">
    <w:name w:val="列出段落1"/>
    <w:basedOn w:val="1"/>
    <w:qFormat/>
    <w:uiPriority w:val="34"/>
    <w:pPr>
      <w:adjustRightInd/>
      <w:snapToGrid/>
      <w:spacing w:line="240" w:lineRule="auto"/>
      <w:ind w:firstLine="420"/>
    </w:pPr>
    <w:rPr>
      <w:rFonts w:ascii="Calibri" w:hAnsi="Calibri" w:eastAsia="宋体" w:cs="Times New Roman"/>
      <w:sz w:val="21"/>
      <w:szCs w:val="24"/>
    </w:rPr>
  </w:style>
  <w:style w:type="paragraph" w:customStyle="1" w:styleId="53">
    <w:name w:val="S_正文"/>
    <w:link w:val="59"/>
    <w:qFormat/>
    <w:uiPriority w:val="0"/>
    <w:pPr>
      <w:spacing w:before="76" w:beforeLines="20" w:after="76" w:afterLines="20" w:line="360" w:lineRule="auto"/>
      <w:ind w:firstLine="480" w:firstLineChars="200"/>
    </w:pPr>
    <w:rPr>
      <w:rFonts w:ascii="仿宋" w:hAnsi="仿宋" w:eastAsia="仿宋" w:cs="Times New Roman"/>
      <w:sz w:val="24"/>
      <w:szCs w:val="24"/>
      <w:lang w:val="en-US" w:eastAsia="zh-CN" w:bidi="ar-SA"/>
    </w:rPr>
  </w:style>
  <w:style w:type="character" w:customStyle="1" w:styleId="54">
    <w:name w:val="页脚 字符"/>
    <w:basedOn w:val="37"/>
    <w:link w:val="23"/>
    <w:qFormat/>
    <w:uiPriority w:val="99"/>
    <w:rPr>
      <w:rFonts w:asciiTheme="minorHAnsi" w:hAnsiTheme="minorHAnsi" w:eastAsiaTheme="minorEastAsia" w:cstheme="minorBidi"/>
      <w:kern w:val="2"/>
      <w:sz w:val="18"/>
      <w:szCs w:val="18"/>
    </w:rPr>
  </w:style>
  <w:style w:type="character" w:customStyle="1" w:styleId="55">
    <w:name w:val="列表段落 字符"/>
    <w:link w:val="50"/>
    <w:qFormat/>
    <w:locked/>
    <w:uiPriority w:val="34"/>
    <w:rPr>
      <w:rFonts w:ascii="仿宋" w:hAnsi="仿宋" w:eastAsia="仿宋" w:cs="仿宋"/>
      <w:kern w:val="2"/>
      <w:sz w:val="28"/>
      <w:szCs w:val="28"/>
    </w:rPr>
  </w:style>
  <w:style w:type="character" w:customStyle="1" w:styleId="56">
    <w:name w:val="不明显强调2"/>
    <w:qFormat/>
    <w:uiPriority w:val="19"/>
    <w:rPr>
      <w:rFonts w:eastAsia="微软雅黑"/>
      <w:iCs/>
      <w:color w:val="auto"/>
      <w:sz w:val="21"/>
    </w:rPr>
  </w:style>
  <w:style w:type="paragraph" w:customStyle="1" w:styleId="57">
    <w:name w:val="001"/>
    <w:basedOn w:val="53"/>
    <w:link w:val="60"/>
    <w:qFormat/>
    <w:uiPriority w:val="0"/>
    <w:pPr>
      <w:spacing w:before="62" w:after="62"/>
      <w:ind w:firstLine="0" w:firstLineChars="0"/>
    </w:pPr>
    <w:rPr>
      <w:b/>
    </w:rPr>
  </w:style>
  <w:style w:type="character" w:customStyle="1" w:styleId="58">
    <w:name w:val="标题 6 字符"/>
    <w:basedOn w:val="37"/>
    <w:link w:val="7"/>
    <w:qFormat/>
    <w:uiPriority w:val="0"/>
    <w:rPr>
      <w:rFonts w:ascii="Arial" w:hAnsi="Arial" w:eastAsia="黑体" w:cstheme="minorBidi"/>
      <w:b/>
      <w:kern w:val="2"/>
      <w:sz w:val="24"/>
      <w:szCs w:val="24"/>
    </w:rPr>
  </w:style>
  <w:style w:type="character" w:customStyle="1" w:styleId="59">
    <w:name w:val="S_正文 字符"/>
    <w:basedOn w:val="37"/>
    <w:link w:val="53"/>
    <w:qFormat/>
    <w:uiPriority w:val="0"/>
    <w:rPr>
      <w:rFonts w:ascii="仿宋" w:hAnsi="仿宋" w:eastAsia="仿宋"/>
      <w:sz w:val="24"/>
      <w:szCs w:val="24"/>
    </w:rPr>
  </w:style>
  <w:style w:type="character" w:customStyle="1" w:styleId="60">
    <w:name w:val="001 字符"/>
    <w:basedOn w:val="59"/>
    <w:link w:val="57"/>
    <w:qFormat/>
    <w:uiPriority w:val="0"/>
    <w:rPr>
      <w:rFonts w:ascii="仿宋" w:hAnsi="仿宋" w:eastAsia="仿宋"/>
      <w:b/>
      <w:sz w:val="24"/>
      <w:szCs w:val="24"/>
    </w:rPr>
  </w:style>
  <w:style w:type="character" w:customStyle="1" w:styleId="61">
    <w:name w:val="标题 7 字符"/>
    <w:basedOn w:val="37"/>
    <w:link w:val="8"/>
    <w:semiHidden/>
    <w:qFormat/>
    <w:uiPriority w:val="0"/>
    <w:rPr>
      <w:rFonts w:asciiTheme="minorHAnsi" w:hAnsiTheme="minorHAnsi" w:eastAsiaTheme="minorEastAsia" w:cstheme="minorBidi"/>
      <w:b/>
      <w:kern w:val="2"/>
      <w:sz w:val="24"/>
      <w:szCs w:val="24"/>
    </w:rPr>
  </w:style>
  <w:style w:type="character" w:customStyle="1" w:styleId="62">
    <w:name w:val="标题 8 字符"/>
    <w:basedOn w:val="37"/>
    <w:link w:val="9"/>
    <w:semiHidden/>
    <w:qFormat/>
    <w:uiPriority w:val="0"/>
    <w:rPr>
      <w:rFonts w:ascii="Arial" w:hAnsi="Arial" w:eastAsia="黑体" w:cstheme="minorBidi"/>
      <w:kern w:val="2"/>
      <w:sz w:val="24"/>
      <w:szCs w:val="24"/>
    </w:rPr>
  </w:style>
  <w:style w:type="character" w:customStyle="1" w:styleId="63">
    <w:name w:val="标题 9 字符"/>
    <w:basedOn w:val="37"/>
    <w:link w:val="10"/>
    <w:semiHidden/>
    <w:qFormat/>
    <w:uiPriority w:val="0"/>
    <w:rPr>
      <w:rFonts w:ascii="Arial" w:hAnsi="Arial" w:eastAsia="黑体" w:cstheme="minorBidi"/>
      <w:kern w:val="2"/>
      <w:sz w:val="21"/>
      <w:szCs w:val="24"/>
    </w:rPr>
  </w:style>
  <w:style w:type="character" w:customStyle="1" w:styleId="64">
    <w:name w:val="正文文本 字符"/>
    <w:basedOn w:val="37"/>
    <w:link w:val="15"/>
    <w:qFormat/>
    <w:uiPriority w:val="0"/>
    <w:rPr>
      <w:rFonts w:ascii="仿宋" w:hAnsi="仿宋" w:eastAsia="仿宋" w:cs="仿宋"/>
      <w:kern w:val="2"/>
      <w:sz w:val="28"/>
      <w:szCs w:val="28"/>
    </w:rPr>
  </w:style>
  <w:style w:type="character" w:customStyle="1" w:styleId="65">
    <w:name w:val="正文文本首行缩进 字符"/>
    <w:basedOn w:val="64"/>
    <w:link w:val="33"/>
    <w:qFormat/>
    <w:uiPriority w:val="0"/>
    <w:rPr>
      <w:rFonts w:ascii="仿宋" w:hAnsi="仿宋" w:eastAsiaTheme="minorEastAsia" w:cstheme="minorBidi"/>
      <w:kern w:val="2"/>
      <w:sz w:val="24"/>
      <w:szCs w:val="24"/>
    </w:rPr>
  </w:style>
  <w:style w:type="paragraph" w:customStyle="1" w:styleId="66">
    <w:name w:val="列表段落1"/>
    <w:basedOn w:val="1"/>
    <w:qFormat/>
    <w:uiPriority w:val="34"/>
    <w:pPr>
      <w:adjustRightInd/>
      <w:snapToGrid/>
      <w:spacing w:line="360" w:lineRule="auto"/>
      <w:ind w:firstLine="420"/>
    </w:pPr>
    <w:rPr>
      <w:rFonts w:asciiTheme="minorHAnsi" w:hAnsiTheme="minorHAnsi" w:cstheme="minorBidi"/>
      <w:szCs w:val="22"/>
    </w:rPr>
  </w:style>
  <w:style w:type="paragraph" w:customStyle="1" w:styleId="67">
    <w:name w:val="*正文"/>
    <w:basedOn w:val="1"/>
    <w:qFormat/>
    <w:uiPriority w:val="0"/>
    <w:pPr>
      <w:widowControl/>
      <w:adjustRightInd/>
      <w:snapToGrid/>
      <w:spacing w:line="360" w:lineRule="auto"/>
      <w:ind w:firstLine="200"/>
    </w:pPr>
    <w:rPr>
      <w:rFonts w:eastAsia="宋体" w:asciiTheme="minorHAnsi" w:hAnsiTheme="minorHAnsi" w:cstheme="minorBidi"/>
      <w:sz w:val="21"/>
      <w:szCs w:val="24"/>
    </w:rPr>
  </w:style>
  <w:style w:type="paragraph" w:customStyle="1" w:styleId="68">
    <w:name w:val="Table Paragraph"/>
    <w:basedOn w:val="1"/>
    <w:qFormat/>
    <w:uiPriority w:val="1"/>
    <w:pPr>
      <w:adjustRightInd/>
      <w:snapToGrid/>
      <w:spacing w:line="240" w:lineRule="auto"/>
      <w:ind w:firstLine="0" w:firstLineChars="0"/>
    </w:pPr>
    <w:rPr>
      <w:rFonts w:ascii="宋体" w:hAnsi="宋体" w:eastAsia="宋体" w:cs="宋体"/>
      <w:sz w:val="21"/>
      <w:szCs w:val="24"/>
      <w:lang w:val="zh-CN" w:bidi="zh-CN"/>
    </w:rPr>
  </w:style>
  <w:style w:type="paragraph" w:customStyle="1" w:styleId="69">
    <w:name w:val="标4-缩进"/>
    <w:basedOn w:val="70"/>
    <w:qFormat/>
    <w:uiPriority w:val="0"/>
    <w:pPr>
      <w:ind w:firstLine="480" w:firstLineChars="200"/>
    </w:pPr>
    <w:rPr>
      <w:b w:val="0"/>
    </w:rPr>
  </w:style>
  <w:style w:type="paragraph" w:customStyle="1" w:styleId="70">
    <w:name w:val="标4-居中"/>
    <w:basedOn w:val="52"/>
    <w:qFormat/>
    <w:uiPriority w:val="0"/>
    <w:pPr>
      <w:ind w:firstLine="0" w:firstLineChars="0"/>
    </w:pPr>
    <w:rPr>
      <w:rFonts w:asciiTheme="minorHAnsi" w:hAnsiTheme="minorHAnsi" w:eastAsiaTheme="minorEastAsia" w:cstheme="minorBidi"/>
      <w:b/>
    </w:rPr>
  </w:style>
  <w:style w:type="paragraph" w:customStyle="1" w:styleId="71">
    <w:name w:val="标4-图表"/>
    <w:basedOn w:val="52"/>
    <w:qFormat/>
    <w:uiPriority w:val="0"/>
    <w:pPr>
      <w:numPr>
        <w:ilvl w:val="0"/>
        <w:numId w:val="2"/>
      </w:numPr>
      <w:spacing w:line="360" w:lineRule="auto"/>
      <w:ind w:firstLineChars="0"/>
      <w:jc w:val="center"/>
    </w:pPr>
    <w:rPr>
      <w:rFonts w:ascii="微软雅黑" w:hAnsi="微软雅黑" w:cs="微软雅黑" w:eastAsiaTheme="minorEastAsia"/>
      <w:color w:val="000000" w:themeColor="text1"/>
      <w:sz w:val="20"/>
      <w:szCs w:val="20"/>
      <w14:textFill>
        <w14:solidFill>
          <w14:schemeClr w14:val="tx1"/>
        </w14:solidFill>
      </w14:textFill>
    </w:rPr>
  </w:style>
  <w:style w:type="paragraph" w:customStyle="1" w:styleId="72">
    <w:name w:val="列出段落11"/>
    <w:basedOn w:val="1"/>
    <w:qFormat/>
    <w:uiPriority w:val="34"/>
    <w:pPr>
      <w:adjustRightInd/>
      <w:snapToGrid/>
      <w:spacing w:line="360" w:lineRule="auto"/>
      <w:ind w:firstLine="420"/>
    </w:pPr>
    <w:rPr>
      <w:rFonts w:asciiTheme="minorHAnsi" w:hAnsiTheme="minorHAnsi" w:eastAsiaTheme="minorEastAsia" w:cstheme="minorBidi"/>
      <w:sz w:val="21"/>
      <w:szCs w:val="22"/>
    </w:rPr>
  </w:style>
  <w:style w:type="paragraph" w:customStyle="1" w:styleId="73">
    <w:name w:val="正文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00"/>
    <w:basedOn w:val="50"/>
    <w:qFormat/>
    <w:uiPriority w:val="0"/>
    <w:pPr>
      <w:adjustRightInd/>
      <w:snapToGrid/>
      <w:spacing w:line="360" w:lineRule="auto"/>
      <w:ind w:firstLine="480"/>
      <w:jc w:val="left"/>
    </w:pPr>
    <w:rPr>
      <w:rFonts w:ascii="宋体" w:hAnsi="宋体" w:eastAsia="宋体" w:cstheme="minorBidi"/>
      <w:sz w:val="24"/>
      <w:szCs w:val="24"/>
    </w:rPr>
  </w:style>
  <w:style w:type="paragraph" w:styleId="75">
    <w:name w:val="No Spacing"/>
    <w:qFormat/>
    <w:uiPriority w:val="1"/>
    <w:pPr>
      <w:widowControl w:val="0"/>
      <w:spacing w:line="360" w:lineRule="auto"/>
      <w:jc w:val="center"/>
    </w:pPr>
    <w:rPr>
      <w:rFonts w:ascii="宋体" w:eastAsia="宋体" w:hAnsiTheme="minorHAnsi" w:cstheme="minorBidi"/>
      <w:kern w:val="2"/>
      <w:sz w:val="21"/>
      <w:szCs w:val="21"/>
      <w:lang w:val="en-US" w:eastAsia="zh-CN" w:bidi="ar-SA"/>
    </w:rPr>
  </w:style>
  <w:style w:type="paragraph" w:customStyle="1" w:styleId="76">
    <w:name w:val="样式1"/>
    <w:basedOn w:val="1"/>
    <w:qFormat/>
    <w:uiPriority w:val="0"/>
    <w:pPr>
      <w:widowControl/>
      <w:adjustRightInd/>
      <w:snapToGrid/>
      <w:spacing w:line="360" w:lineRule="auto"/>
      <w:ind w:firstLine="504" w:firstLineChars="210"/>
      <w:jc w:val="left"/>
    </w:pPr>
    <w:rPr>
      <w:rFonts w:ascii="宋体" w:hAnsi="宋体" w:cs="宋体" w:eastAsiaTheme="minorEastAsia"/>
      <w:kern w:val="0"/>
      <w:sz w:val="24"/>
      <w:szCs w:val="24"/>
    </w:rPr>
  </w:style>
  <w:style w:type="paragraph" w:customStyle="1" w:styleId="77">
    <w:name w:val="样式2"/>
    <w:basedOn w:val="1"/>
    <w:qFormat/>
    <w:uiPriority w:val="0"/>
    <w:pPr>
      <w:widowControl/>
      <w:adjustRightInd/>
      <w:snapToGrid/>
      <w:spacing w:line="360" w:lineRule="auto"/>
      <w:ind w:firstLine="420" w:firstLineChars="0"/>
      <w:jc w:val="center"/>
    </w:pPr>
    <w:rPr>
      <w:rFonts w:ascii="Times New Roman" w:hAnsi="Times New Roman" w:eastAsiaTheme="minorEastAsia" w:cstheme="minorBidi"/>
      <w:b/>
      <w:sz w:val="21"/>
      <w:szCs w:val="24"/>
    </w:rPr>
  </w:style>
  <w:style w:type="character" w:customStyle="1" w:styleId="78">
    <w:name w:val="不明显强调1"/>
    <w:qFormat/>
    <w:uiPriority w:val="19"/>
    <w:rPr>
      <w:rFonts w:eastAsia="微软雅黑"/>
      <w:iCs/>
      <w:color w:val="auto"/>
      <w:sz w:val="21"/>
    </w:rPr>
  </w:style>
  <w:style w:type="paragraph" w:customStyle="1" w:styleId="79">
    <w:name w:val="!正文"/>
    <w:basedOn w:val="1"/>
    <w:qFormat/>
    <w:uiPriority w:val="0"/>
    <w:pPr>
      <w:adjustRightInd/>
      <w:snapToGrid/>
      <w:spacing w:before="100" w:beforeLines="100" w:after="100" w:afterLines="100" w:line="360" w:lineRule="auto"/>
      <w:ind w:firstLine="200"/>
      <w:jc w:val="left"/>
    </w:pPr>
    <w:rPr>
      <w:rFonts w:ascii="Calibri" w:hAnsi="Calibri" w:eastAsiaTheme="minorEastAsia" w:cstheme="minorBidi"/>
      <w:snapToGrid w:val="0"/>
      <w:sz w:val="21"/>
      <w:szCs w:val="22"/>
    </w:rPr>
  </w:style>
  <w:style w:type="paragraph" w:customStyle="1" w:styleId="80">
    <w:name w:val="表内文字居中"/>
    <w:qFormat/>
    <w:uiPriority w:val="0"/>
    <w:rPr>
      <w:rFonts w:ascii="Times New Roman" w:hAnsi="Times New Roman" w:eastAsia="仿宋" w:cs="Times New Roman"/>
      <w:kern w:val="2"/>
      <w:sz w:val="18"/>
      <w:szCs w:val="22"/>
      <w:lang w:val="en-US" w:eastAsia="zh-CN" w:bidi="ar-SA"/>
    </w:rPr>
  </w:style>
  <w:style w:type="paragraph" w:customStyle="1" w:styleId="81">
    <w:name w:val="msonormal"/>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2">
    <w:name w:val="font5"/>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83">
    <w:name w:val="xl6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84">
    <w:name w:val="xl6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85">
    <w:name w:val="xl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86">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87">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32"/>
      <w:szCs w:val="32"/>
    </w:rPr>
  </w:style>
  <w:style w:type="paragraph" w:customStyle="1" w:styleId="88">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32"/>
      <w:szCs w:val="32"/>
    </w:rPr>
  </w:style>
  <w:style w:type="paragraph" w:customStyle="1" w:styleId="89">
    <w:name w:val="xl69"/>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0">
    <w:name w:val="xl70"/>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1">
    <w:name w:val="xl71"/>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2">
    <w:name w:val="xl72"/>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3">
    <w:name w:val="xl73"/>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4">
    <w:name w:val="xl74"/>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character" w:customStyle="1" w:styleId="95">
    <w:name w:val="不明显强调3"/>
    <w:qFormat/>
    <w:uiPriority w:val="19"/>
    <w:rPr>
      <w:rFonts w:eastAsia="微软雅黑"/>
      <w:iCs/>
      <w:color w:val="auto"/>
      <w:sz w:val="21"/>
    </w:rPr>
  </w:style>
  <w:style w:type="character" w:customStyle="1" w:styleId="96">
    <w:name w:val="fontstyle01"/>
    <w:basedOn w:val="37"/>
    <w:qFormat/>
    <w:uiPriority w:val="0"/>
    <w:rPr>
      <w:rFonts w:hint="eastAsia" w:ascii="宋体" w:hAnsi="宋体" w:eastAsia="宋体"/>
      <w:color w:val="000000"/>
      <w:sz w:val="22"/>
      <w:szCs w:val="22"/>
    </w:rPr>
  </w:style>
  <w:style w:type="character" w:customStyle="1" w:styleId="97">
    <w:name w:val="fontstyle21"/>
    <w:basedOn w:val="37"/>
    <w:qFormat/>
    <w:uiPriority w:val="0"/>
    <w:rPr>
      <w:rFonts w:hint="default" w:ascii="Calibri" w:hAnsi="Calibri"/>
      <w:color w:val="000000"/>
      <w:sz w:val="22"/>
      <w:szCs w:val="22"/>
    </w:rPr>
  </w:style>
  <w:style w:type="character" w:customStyle="1" w:styleId="98">
    <w:name w:val="fontstyle31"/>
    <w:basedOn w:val="37"/>
    <w:qFormat/>
    <w:uiPriority w:val="0"/>
    <w:rPr>
      <w:rFonts w:hint="default" w:ascii="Calibri" w:hAnsi="Calibri"/>
      <w:color w:val="000000"/>
      <w:sz w:val="22"/>
      <w:szCs w:val="22"/>
    </w:rPr>
  </w:style>
  <w:style w:type="character" w:customStyle="1" w:styleId="99">
    <w:name w:val="fontstyle41"/>
    <w:basedOn w:val="37"/>
    <w:qFormat/>
    <w:uiPriority w:val="0"/>
    <w:rPr>
      <w:rFonts w:hint="eastAsia" w:ascii="黑体" w:hAnsi="黑体" w:eastAsia="黑体"/>
      <w:color w:val="000000"/>
      <w:sz w:val="22"/>
      <w:szCs w:val="22"/>
    </w:rPr>
  </w:style>
  <w:style w:type="paragraph" w:customStyle="1" w:styleId="100">
    <w:name w:val="样式 样式 左侧:  2 字符 + 左侧:  0.85 厘米 首行缩进:  2 字符1"/>
    <w:basedOn w:val="1"/>
    <w:qFormat/>
    <w:uiPriority w:val="0"/>
    <w:pPr>
      <w:spacing w:line="288" w:lineRule="auto"/>
      <w:ind w:left="482" w:firstLine="200"/>
    </w:pPr>
    <w:rPr>
      <w:rFonts w:ascii="Times New Roman" w:hAnsi="Times New Roman" w:eastAsia="微软雅黑" w:cs="宋体"/>
      <w:sz w:val="24"/>
      <w:szCs w:val="20"/>
    </w:rPr>
  </w:style>
  <w:style w:type="character" w:customStyle="1" w:styleId="101">
    <w:name w:val="批注框文本 字符"/>
    <w:basedOn w:val="37"/>
    <w:link w:val="22"/>
    <w:qFormat/>
    <w:uiPriority w:val="0"/>
    <w:rPr>
      <w:rFonts w:ascii="仿宋" w:hAnsi="仿宋" w:eastAsia="仿宋" w:cs="仿宋"/>
      <w:kern w:val="2"/>
      <w:sz w:val="18"/>
      <w:szCs w:val="18"/>
    </w:rPr>
  </w:style>
  <w:style w:type="character" w:customStyle="1" w:styleId="102">
    <w:name w:val="批注文字 字符"/>
    <w:basedOn w:val="37"/>
    <w:link w:val="14"/>
    <w:qFormat/>
    <w:uiPriority w:val="0"/>
    <w:rPr>
      <w:rFonts w:ascii="仿宋" w:hAnsi="仿宋" w:eastAsia="仿宋" w:cs="仿宋"/>
      <w:kern w:val="2"/>
      <w:sz w:val="28"/>
      <w:szCs w:val="28"/>
    </w:rPr>
  </w:style>
  <w:style w:type="character" w:customStyle="1" w:styleId="103">
    <w:name w:val="批注主题 字符"/>
    <w:basedOn w:val="102"/>
    <w:link w:val="32"/>
    <w:semiHidden/>
    <w:qFormat/>
    <w:uiPriority w:val="0"/>
    <w:rPr>
      <w:rFonts w:ascii="仿宋" w:hAnsi="仿宋" w:eastAsia="仿宋" w:cs="仿宋"/>
      <w:b/>
      <w:bCs/>
      <w:kern w:val="2"/>
      <w:sz w:val="28"/>
      <w:szCs w:val="28"/>
    </w:rPr>
  </w:style>
  <w:style w:type="paragraph" w:customStyle="1" w:styleId="104">
    <w:name w:val="Q9"/>
    <w:basedOn w:val="1"/>
    <w:qFormat/>
    <w:uiPriority w:val="0"/>
    <w:pPr>
      <w:adjustRightInd/>
      <w:snapToGrid/>
      <w:spacing w:line="240" w:lineRule="auto"/>
      <w:ind w:left="525" w:hanging="525"/>
    </w:pPr>
    <w:rPr>
      <w:rFonts w:ascii="宋体" w:eastAsia="宋体"/>
      <w:sz w:val="21"/>
      <w:szCs w:val="20"/>
    </w:rPr>
  </w:style>
  <w:style w:type="paragraph" w:customStyle="1" w:styleId="105">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 w:type="paragraph" w:customStyle="1" w:styleId="106">
    <w:name w:val="正文正文"/>
    <w:qFormat/>
    <w:uiPriority w:val="0"/>
    <w:pPr>
      <w:widowControl w:val="0"/>
      <w:spacing w:line="360" w:lineRule="auto"/>
      <w:ind w:firstLine="480" w:firstLineChars="200"/>
      <w:jc w:val="both"/>
    </w:pPr>
    <w:rPr>
      <w:rFonts w:ascii="宋体" w:hAnsi="宋体" w:eastAsia="宋体" w:cs="宋体"/>
      <w:kern w:val="2"/>
      <w:sz w:val="24"/>
      <w:szCs w:val="24"/>
      <w:lang w:val="en-US" w:eastAsia="zh-CN" w:bidi="ar-SA"/>
    </w:rPr>
  </w:style>
  <w:style w:type="paragraph" w:customStyle="1" w:styleId="107">
    <w:name w:val="Table Text"/>
    <w:basedOn w:val="1"/>
    <w:semiHidden/>
    <w:qFormat/>
    <w:uiPriority w:val="0"/>
    <w:pPr>
      <w:adjustRightInd/>
      <w:snapToGrid/>
      <w:ind w:firstLine="0" w:firstLineChars="0"/>
    </w:pPr>
    <w:rPr>
      <w:rFonts w:ascii="仿宋" w:hAnsi="仿宋" w:eastAsia="仿宋" w:cs="仿宋"/>
      <w:sz w:val="21"/>
      <w:szCs w:val="21"/>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3088</Words>
  <Characters>3735</Characters>
  <Lines>152</Lines>
  <Paragraphs>43</Paragraphs>
  <TotalTime>0</TotalTime>
  <ScaleCrop>false</ScaleCrop>
  <LinksUpToDate>false</LinksUpToDate>
  <CharactersWithSpaces>3982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2023-12-16T12:05:00Z</dcterms:created>
  <dc:creator>Zoe</dc:creator>
  <cp:lastModifiedBy></cp:lastModifiedBy>
  <dcterms:modified xsi:type="dcterms:W3CDTF">2025-12-18T04:57:56Z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5571F5C8657F4EE4A0EBB30211FB792A_13</vt:lpwstr>
  </property>
  <property fmtid="{D5CDD505-2E9C-101B-9397-08002B2CF9AE}" pid="4" name="commondata">
    <vt:lpwstr>eyJoZGlkIjoiMDdhZDEyZGYzN2ViNmI5MGM5NjA5MDg4Y2Y2MmY5MjYifQ==</vt:lpwstr>
  </property>
  <property fmtid="{D5CDD505-2E9C-101B-9397-08002B2CF9AE}" pid="5" name="KSOTemplateDocerSaveRecord">
    <vt:lpwstr>eyJoZGlkIjoiNGZiM2VjMGY1NWM5YWM2OWU1Zjc1YzUwMTAyNjE3YjMiLCJ1c2VySWQiOiIyODQyNTk3MzgifQ==</vt:lpwstr>
  </property>
</Properties>
</file>