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FC022">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cs="宋体"/>
          <w:b/>
          <w:bCs/>
          <w:color w:val="auto"/>
          <w:sz w:val="48"/>
          <w:szCs w:val="48"/>
          <w:highlight w:val="none"/>
          <w:lang w:val="en-US" w:eastAsia="zh-CN"/>
        </w:rPr>
        <w:t>半水料浆输送泵（卧式泵）</w:t>
      </w:r>
      <w:r>
        <w:rPr>
          <w:rFonts w:hint="eastAsia" w:ascii="宋体" w:hAnsi="宋体" w:eastAsia="宋体" w:cs="宋体"/>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28B86A66">
      <w:pPr>
        <w:pStyle w:val="5"/>
        <w:jc w:val="center"/>
        <w:rPr>
          <w:rFonts w:hint="default"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编号：SFLHG-GKBX-2025-HW142</w:t>
      </w: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12</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16</w:t>
      </w:r>
      <w:r>
        <w:rPr>
          <w:rFonts w:hint="eastAsia" w:cs="黑体" w:asciiTheme="minorEastAsia" w:hAnsiTheme="minorEastAsia" w:eastAsiaTheme="minorEastAsia"/>
          <w:b/>
          <w:bCs/>
          <w:color w:val="auto"/>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磷化工分公司半水料浆输送泵</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编号：SFLHG-GKBX-2025-HW142</w:t>
      </w:r>
    </w:p>
    <w:p w14:paraId="23CFBEF3">
      <w:pPr>
        <w:keepNext w:val="0"/>
        <w:keepLines w:val="0"/>
        <w:pageBreakBefore w:val="0"/>
        <w:wordWrap/>
        <w:overflowPunct/>
        <w:topLinePunct w:val="0"/>
        <w:bidi w:val="0"/>
        <w:spacing w:line="48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keepNext w:val="0"/>
        <w:keepLines w:val="0"/>
        <w:pageBreakBefore w:val="0"/>
        <w:wordWrap/>
        <w:overflowPunct/>
        <w:topLinePunct w:val="0"/>
        <w:bidi w:val="0"/>
        <w:spacing w:line="48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由四川宏达股份有限公司什邡磷化工分公司磷铵厂需采购半水料浆输送泵（卧式泵），</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对半水料浆输送泵（卧式泵）</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3C4DF528">
      <w:pPr>
        <w:keepNext w:val="0"/>
        <w:keepLines w:val="0"/>
        <w:pageBreakBefore w:val="0"/>
        <w:numPr>
          <w:ilvl w:val="0"/>
          <w:numId w:val="1"/>
        </w:numPr>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半水料浆输送泵（卧式泵）  1台</w:t>
      </w:r>
    </w:p>
    <w:p w14:paraId="3189E225">
      <w:pPr>
        <w:keepNext w:val="0"/>
        <w:keepLines w:val="0"/>
        <w:pageBreakBefore w:val="0"/>
        <w:numPr>
          <w:ilvl w:val="0"/>
          <w:numId w:val="0"/>
        </w:numPr>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二、比选人：四川宏达股份有限公司  </w:t>
      </w:r>
    </w:p>
    <w:p w14:paraId="67EB3B3D">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78BA9BEF">
      <w:pPr>
        <w:pStyle w:val="12"/>
        <w:keepNext w:val="0"/>
        <w:keepLines w:val="0"/>
        <w:pageBreakBefore w:val="0"/>
        <w:kinsoku/>
        <w:wordWrap/>
        <w:overflowPunct/>
        <w:topLinePunct w:val="0"/>
        <w:autoSpaceDE/>
        <w:autoSpaceDN/>
        <w:bidi w:val="0"/>
        <w:adjustRightInd/>
        <w:spacing w:before="0" w:beforeAutospacing="0" w:after="0" w:afterAutospacing="0" w:line="480" w:lineRule="exact"/>
        <w:rPr>
          <w:rFonts w:ascii="黑体" w:hAnsi="黑体" w:eastAsia="黑体" w:cs="黑体"/>
          <w:color w:val="auto"/>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eastAsia="zh-CN"/>
        </w:rPr>
        <w:t>.</w:t>
      </w:r>
      <w:r>
        <w:rPr>
          <w:rFonts w:hint="eastAsia" w:ascii="黑体" w:hAnsi="黑体" w:eastAsia="黑体" w:cs="黑体"/>
          <w:color w:val="auto"/>
          <w:sz w:val="28"/>
          <w:szCs w:val="28"/>
        </w:rPr>
        <w:t>标的物工艺条件及技术要求：</w:t>
      </w:r>
    </w:p>
    <w:p w14:paraId="438CC69B">
      <w:pPr>
        <w:keepNext w:val="0"/>
        <w:keepLines w:val="0"/>
        <w:pageBreakBefore w:val="0"/>
        <w:kinsoku/>
        <w:wordWrap/>
        <w:overflowPunct/>
        <w:topLinePunct w:val="0"/>
        <w:autoSpaceDE/>
        <w:autoSpaceDN/>
        <w:bidi w:val="0"/>
        <w:adjustRightInd/>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.1工艺条件</w:t>
      </w:r>
    </w:p>
    <w:tbl>
      <w:tblPr>
        <w:tblStyle w:val="16"/>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4044"/>
        <w:gridCol w:w="3384"/>
      </w:tblGrid>
      <w:tr w14:paraId="0123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70" w:type="dxa"/>
            <w:noWrap/>
          </w:tcPr>
          <w:p w14:paraId="631E4B05">
            <w:pPr>
              <w:keepNext w:val="0"/>
              <w:keepLines w:val="0"/>
              <w:pageBreakBefore w:val="0"/>
              <w:kinsoku/>
              <w:wordWrap/>
              <w:overflowPunct/>
              <w:topLinePunct w:val="0"/>
              <w:autoSpaceDE/>
              <w:autoSpaceDN/>
              <w:bidi w:val="0"/>
              <w:adjustRightInd/>
              <w:snapToGrid w:val="0"/>
              <w:spacing w:line="480" w:lineRule="exact"/>
              <w:rPr>
                <w:rFonts w:ascii="黑体" w:hAnsi="黑体" w:eastAsia="黑体" w:cs="黑体"/>
                <w:color w:val="auto"/>
                <w:sz w:val="28"/>
                <w:szCs w:val="28"/>
              </w:rPr>
            </w:pPr>
            <w:r>
              <w:rPr>
                <w:rFonts w:hint="eastAsia" w:ascii="黑体" w:hAnsi="黑体" w:eastAsia="黑体" w:cs="黑体"/>
                <w:color w:val="auto"/>
                <w:sz w:val="28"/>
                <w:szCs w:val="28"/>
                <w:lang w:val="en-US" w:eastAsia="zh-CN"/>
              </w:rPr>
              <w:t>材料</w:t>
            </w:r>
            <w:r>
              <w:rPr>
                <w:rFonts w:hint="eastAsia" w:ascii="黑体" w:hAnsi="黑体" w:eastAsia="黑体" w:cs="黑体"/>
                <w:color w:val="auto"/>
                <w:sz w:val="28"/>
                <w:szCs w:val="28"/>
              </w:rPr>
              <w:t>名称</w:t>
            </w:r>
          </w:p>
        </w:tc>
        <w:tc>
          <w:tcPr>
            <w:tcW w:w="4044" w:type="dxa"/>
            <w:noWrap/>
          </w:tcPr>
          <w:p w14:paraId="0CA8AC4C">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主要技术参数</w:t>
            </w:r>
          </w:p>
        </w:tc>
        <w:tc>
          <w:tcPr>
            <w:tcW w:w="3384" w:type="dxa"/>
            <w:noWrap/>
          </w:tcPr>
          <w:p w14:paraId="73C0F0EA">
            <w:pPr>
              <w:keepNext w:val="0"/>
              <w:keepLines w:val="0"/>
              <w:pageBreakBefore w:val="0"/>
              <w:kinsoku/>
              <w:wordWrap/>
              <w:overflowPunct/>
              <w:topLinePunct w:val="0"/>
              <w:autoSpaceDE/>
              <w:autoSpaceDN/>
              <w:bidi w:val="0"/>
              <w:adjustRightInd/>
              <w:snapToGrid w:val="0"/>
              <w:spacing w:line="480" w:lineRule="exact"/>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技术要求</w:t>
            </w:r>
          </w:p>
        </w:tc>
      </w:tr>
      <w:tr w14:paraId="192E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70" w:type="dxa"/>
            <w:noWrap/>
            <w:vAlign w:val="center"/>
          </w:tcPr>
          <w:p w14:paraId="7827D238">
            <w:pPr>
              <w:widowControl/>
              <w:jc w:val="center"/>
              <w:textAlignment w:val="center"/>
              <w:rPr>
                <w:rFonts w:hint="default" w:ascii="黑体" w:hAnsi="黑体" w:eastAsia="黑体" w:cs="黑体"/>
                <w:color w:val="auto"/>
                <w:sz w:val="28"/>
                <w:szCs w:val="28"/>
                <w:lang w:val="en-US"/>
              </w:rPr>
            </w:pPr>
            <w:r>
              <w:rPr>
                <w:rFonts w:hint="eastAsia" w:ascii="宋体" w:hAnsi="宋体" w:eastAsia="宋体" w:cs="宋体"/>
                <w:sz w:val="22"/>
              </w:rPr>
              <w:t>半水料浆输送泵    (含电机）</w:t>
            </w:r>
          </w:p>
        </w:tc>
        <w:tc>
          <w:tcPr>
            <w:tcW w:w="4044" w:type="dxa"/>
            <w:shd w:val="clear" w:color="auto" w:fill="auto"/>
            <w:noWrap/>
            <w:vAlign w:val="center"/>
          </w:tcPr>
          <w:p w14:paraId="27023507">
            <w:pPr>
              <w:widowControl/>
              <w:jc w:val="left"/>
              <w:textAlignment w:val="center"/>
              <w:rPr>
                <w:rFonts w:ascii="宋体" w:hAnsi="宋体" w:eastAsia="宋体" w:cs="宋体"/>
                <w:sz w:val="22"/>
              </w:rPr>
            </w:pPr>
            <w:r>
              <w:rPr>
                <w:rFonts w:hint="eastAsia" w:ascii="宋体" w:hAnsi="宋体" w:eastAsia="宋体" w:cs="宋体"/>
                <w:sz w:val="22"/>
              </w:rPr>
              <w:t>1、卧式泵</w:t>
            </w:r>
          </w:p>
          <w:p w14:paraId="075D2FDB">
            <w:pPr>
              <w:widowControl/>
              <w:jc w:val="left"/>
              <w:textAlignment w:val="center"/>
              <w:rPr>
                <w:rFonts w:ascii="宋体" w:hAnsi="宋体" w:eastAsia="宋体" w:cs="宋体"/>
                <w:sz w:val="22"/>
              </w:rPr>
            </w:pPr>
            <w:r>
              <w:rPr>
                <w:rFonts w:hint="eastAsia" w:ascii="宋体" w:hAnsi="宋体" w:eastAsia="宋体" w:cs="宋体"/>
                <w:sz w:val="22"/>
              </w:rPr>
              <w:t>流量Q=600m3/h, 扬程H=16m；</w:t>
            </w:r>
          </w:p>
          <w:p w14:paraId="114E1499">
            <w:pPr>
              <w:widowControl/>
              <w:jc w:val="left"/>
              <w:textAlignment w:val="center"/>
              <w:rPr>
                <w:rFonts w:ascii="宋体" w:hAnsi="宋体" w:eastAsia="宋体" w:cs="宋体"/>
                <w:sz w:val="22"/>
              </w:rPr>
            </w:pPr>
            <w:r>
              <w:rPr>
                <w:rFonts w:hint="eastAsia" w:ascii="宋体" w:hAnsi="宋体" w:eastAsia="宋体" w:cs="宋体"/>
                <w:sz w:val="22"/>
              </w:rPr>
              <w:t>转速n=980r/min ；功率P=~90Kw；</w:t>
            </w:r>
            <w:r>
              <w:rPr>
                <w:rFonts w:hint="eastAsia" w:ascii="宋体" w:hAnsi="宋体" w:eastAsia="宋体" w:cs="宋体"/>
                <w:sz w:val="22"/>
                <w:lang w:val="en-US" w:eastAsia="zh-CN"/>
              </w:rPr>
              <w:t xml:space="preserve">     </w:t>
            </w:r>
            <w:r>
              <w:rPr>
                <w:rFonts w:hint="eastAsia" w:ascii="宋体" w:hAnsi="宋体" w:eastAsia="宋体" w:cs="宋体"/>
                <w:sz w:val="22"/>
              </w:rPr>
              <w:t>密封形式：双端面机械密封。</w:t>
            </w:r>
          </w:p>
          <w:p w14:paraId="2700A7CB">
            <w:pPr>
              <w:widowControl/>
              <w:jc w:val="left"/>
              <w:textAlignment w:val="center"/>
              <w:rPr>
                <w:rFonts w:ascii="宋体" w:hAnsi="宋体" w:eastAsia="宋体" w:cs="宋体"/>
                <w:sz w:val="22"/>
              </w:rPr>
            </w:pPr>
            <w:r>
              <w:rPr>
                <w:rFonts w:hint="eastAsia" w:ascii="宋体" w:hAnsi="宋体" w:eastAsia="宋体" w:cs="宋体"/>
                <w:sz w:val="22"/>
              </w:rPr>
              <w:t>2、介质：半水或二水磷酸料浆（22-40%磷酸+4%硫酸+磷矿浆+硫酸钙），固含量30%（固相物为磷矿浆和硫酸钙），</w:t>
            </w:r>
          </w:p>
          <w:p w14:paraId="0DD7B617">
            <w:pPr>
              <w:widowControl/>
              <w:jc w:val="left"/>
              <w:textAlignment w:val="center"/>
              <w:rPr>
                <w:rFonts w:ascii="宋体" w:hAnsi="宋体" w:eastAsia="宋体" w:cs="宋体"/>
                <w:sz w:val="22"/>
              </w:rPr>
            </w:pPr>
            <w:r>
              <w:rPr>
                <w:rFonts w:hint="eastAsia" w:ascii="宋体" w:hAnsi="宋体" w:eastAsia="宋体" w:cs="宋体"/>
                <w:sz w:val="22"/>
              </w:rPr>
              <w:t>比重1.7，温度85-95℃，</w:t>
            </w:r>
          </w:p>
          <w:p w14:paraId="016DA3AB">
            <w:pPr>
              <w:widowControl/>
              <w:jc w:val="lef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sz w:val="22"/>
              </w:rPr>
              <w:t>PH值＜1，料浆中含  CL:0.21%,F:2.21%，少量氟硅酸。</w:t>
            </w:r>
          </w:p>
        </w:tc>
        <w:tc>
          <w:tcPr>
            <w:tcW w:w="3384" w:type="dxa"/>
            <w:shd w:val="clear" w:color="auto" w:fill="auto"/>
            <w:noWrap/>
            <w:vAlign w:val="center"/>
          </w:tcPr>
          <w:p w14:paraId="2FC670D3">
            <w:pPr>
              <w:numPr>
                <w:ilvl w:val="0"/>
                <w:numId w:val="2"/>
              </w:numPr>
              <w:rPr>
                <w:rFonts w:ascii="宋体" w:hAnsi="宋体" w:eastAsia="宋体" w:cs="宋体"/>
                <w:sz w:val="22"/>
              </w:rPr>
            </w:pPr>
            <w:r>
              <w:rPr>
                <w:rFonts w:hint="eastAsia" w:ascii="宋体" w:hAnsi="宋体" w:eastAsia="宋体" w:cs="宋体"/>
                <w:sz w:val="22"/>
              </w:rPr>
              <w:t>主要过流部件材质(叶轮、泵壳和泵盖）：碳纤维，轴为2205；机械密封为双端面，材质2205,静动密封面为碳化硅，弹簧包覆防腐蚀非金属材料，进出冷却液接口通径DN12。</w:t>
            </w:r>
          </w:p>
          <w:p w14:paraId="183B625F">
            <w:pPr>
              <w:numPr>
                <w:ilvl w:val="0"/>
                <w:numId w:val="2"/>
              </w:numPr>
              <w:rPr>
                <w:rFonts w:ascii="宋体" w:hAnsi="宋体" w:eastAsia="宋体" w:cs="宋体"/>
                <w:sz w:val="22"/>
              </w:rPr>
            </w:pPr>
            <w:r>
              <w:rPr>
                <w:rFonts w:hint="eastAsia" w:ascii="宋体" w:hAnsi="宋体" w:eastAsia="宋体" w:cs="宋体"/>
                <w:sz w:val="22"/>
              </w:rPr>
              <w:t>配6极变频电机，电机为国产大厂品牌。</w:t>
            </w:r>
          </w:p>
          <w:p w14:paraId="331A24FF">
            <w:pPr>
              <w:numPr>
                <w:ilvl w:val="0"/>
                <w:numId w:val="2"/>
              </w:numP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2"/>
              </w:rPr>
              <w:t>采购周期45个自然日。   4、颜色规定：电机苹果绿RAL6019；护罩：淡黄 RAL1018；泵体不锈钢不涂色（本色） ；转动部件（联轴器等运动部件）：大红RAL 3020；泵体的底座（底板）：黑色RAL9005。</w:t>
            </w:r>
          </w:p>
        </w:tc>
      </w:tr>
    </w:tbl>
    <w:p w14:paraId="00932954">
      <w:pPr>
        <w:keepNext w:val="0"/>
        <w:keepLines w:val="0"/>
        <w:pageBreakBefore w:val="0"/>
        <w:wordWrap/>
        <w:overflowPunct/>
        <w:topLinePunct w:val="0"/>
        <w:bidi w:val="0"/>
        <w:spacing w:line="48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w:t>
      </w:r>
      <w:r>
        <w:rPr>
          <w:rFonts w:hint="eastAsia" w:ascii="黑体" w:hAnsi="黑体" w:eastAsia="黑体" w:cs="宋体"/>
          <w:color w:val="auto"/>
          <w:kern w:val="0"/>
          <w:sz w:val="28"/>
          <w:szCs w:val="28"/>
          <w:lang w:val="en-US" w:eastAsia="zh-CN"/>
        </w:rPr>
        <w:t>交货</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什邡磷化工分公司（四川省德阳市什邡市洛水镇）</w:t>
      </w:r>
    </w:p>
    <w:p w14:paraId="65D426B4">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交货期：</w:t>
      </w:r>
      <w:r>
        <w:rPr>
          <w:rFonts w:hint="eastAsia" w:ascii="黑体" w:hAnsi="黑体" w:eastAsia="黑体" w:cs="宋体"/>
          <w:color w:val="auto"/>
          <w:kern w:val="0"/>
          <w:sz w:val="28"/>
          <w:szCs w:val="28"/>
          <w:lang w:val="en-US" w:eastAsia="zh-CN"/>
        </w:rPr>
        <w:t>预付款到账之日起45个自然日内完成交货</w:t>
      </w:r>
      <w:r>
        <w:rPr>
          <w:rFonts w:hint="eastAsia" w:ascii="黑体" w:hAnsi="黑体" w:eastAsia="黑体" w:cs="宋体"/>
          <w:color w:val="auto"/>
          <w:kern w:val="1"/>
          <w:sz w:val="28"/>
          <w:szCs w:val="28"/>
        </w:rPr>
        <w:t>。</w:t>
      </w:r>
    </w:p>
    <w:p w14:paraId="318C94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13C3B63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Segoe UI"/>
          <w:color w:val="auto"/>
          <w:kern w:val="0"/>
          <w:sz w:val="28"/>
          <w:szCs w:val="28"/>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val="en-US" w:eastAsia="zh-CN"/>
        </w:rPr>
        <w:t>：</w:t>
      </w:r>
      <w:r>
        <w:rPr>
          <w:rFonts w:hint="eastAsia" w:ascii="黑体" w:hAnsi="黑体" w:eastAsia="黑体" w:cs="Segoe UI"/>
          <w:color w:val="auto"/>
          <w:kern w:val="0"/>
          <w:sz w:val="28"/>
          <w:szCs w:val="28"/>
        </w:rPr>
        <w:t>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ascii="黑体" w:hAnsi="黑体" w:eastAsia="黑体" w:cs="Segoe UI"/>
          <w:color w:val="auto"/>
          <w:kern w:val="0"/>
          <w:sz w:val="28"/>
          <w:szCs w:val="28"/>
          <w:lang w:val="en-US" w:eastAsia="zh-CN"/>
        </w:rPr>
        <w:t>0</w:t>
      </w:r>
      <w:r>
        <w:rPr>
          <w:rFonts w:hint="eastAsia" w:ascii="黑体" w:hAnsi="黑体" w:eastAsia="黑体" w:cs="Segoe UI"/>
          <w:color w:val="auto"/>
          <w:kern w:val="0"/>
          <w:sz w:val="28"/>
          <w:szCs w:val="28"/>
        </w:rPr>
        <w:t>%支付货款，余</w:t>
      </w:r>
      <w:r>
        <w:rPr>
          <w:rFonts w:hint="eastAsia" w:ascii="黑体" w:hAnsi="黑体" w:eastAsia="黑体" w:cs="Segoe UI"/>
          <w:color w:val="auto"/>
          <w:kern w:val="0"/>
          <w:sz w:val="28"/>
          <w:szCs w:val="28"/>
          <w:lang w:val="en-US" w:eastAsia="zh-CN"/>
        </w:rPr>
        <w:t>10</w:t>
      </w:r>
      <w:r>
        <w:rPr>
          <w:rFonts w:hint="eastAsia" w:ascii="黑体" w:hAnsi="黑体" w:eastAsia="黑体" w:cs="Segoe UI"/>
          <w:color w:val="auto"/>
          <w:kern w:val="0"/>
          <w:sz w:val="28"/>
          <w:szCs w:val="28"/>
        </w:rPr>
        <w:t>%质保金待质保期到期且无质量异议后付清。卖方未按要求开具合法有效、符合买方要求的发票的，买方有权拒绝付款并不承担任何违约责任。</w:t>
      </w:r>
    </w:p>
    <w:p w14:paraId="3914BA72">
      <w:pPr>
        <w:keepNext w:val="0"/>
        <w:keepLines w:val="0"/>
        <w:pageBreakBefore w:val="0"/>
        <w:wordWrap/>
        <w:overflowPunct/>
        <w:topLinePunct w:val="0"/>
        <w:bidi w:val="0"/>
        <w:spacing w:line="48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13</w:t>
      </w:r>
      <w:r>
        <w:rPr>
          <w:rFonts w:hint="eastAsia" w:ascii="黑体" w:hAnsi="黑体" w:eastAsia="黑体" w:cs="宋体"/>
          <w:color w:val="auto"/>
          <w:kern w:val="0"/>
          <w:sz w:val="28"/>
          <w:szCs w:val="28"/>
        </w:rPr>
        <w:t>%)。</w:t>
      </w:r>
    </w:p>
    <w:p w14:paraId="24A08032">
      <w:pPr>
        <w:keepNext w:val="0"/>
        <w:keepLines w:val="0"/>
        <w:pageBreakBefore w:val="0"/>
        <w:numPr>
          <w:ilvl w:val="0"/>
          <w:numId w:val="3"/>
        </w:numPr>
        <w:wordWrap/>
        <w:overflowPunct/>
        <w:topLinePunct w:val="0"/>
        <w:bidi w:val="0"/>
        <w:spacing w:line="48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w:t>
      </w:r>
      <w:r>
        <w:rPr>
          <w:rFonts w:hint="eastAsia" w:ascii="黑体" w:hAnsi="黑体" w:eastAsia="黑体" w:cs="黑体"/>
          <w:sz w:val="28"/>
          <w:szCs w:val="28"/>
        </w:rPr>
        <w:t>整机质保12个月，叶轮质保30个月，泵体、泵盖质保60个月，</w:t>
      </w:r>
      <w:r>
        <w:rPr>
          <w:rFonts w:hint="eastAsia" w:ascii="黑体" w:hAnsi="黑体" w:eastAsia="黑体" w:cs="黑体"/>
          <w:sz w:val="28"/>
          <w:szCs w:val="28"/>
          <w:lang w:val="en-US" w:eastAsia="zh-CN"/>
        </w:rPr>
        <w:t>质保期</w:t>
      </w:r>
      <w:r>
        <w:rPr>
          <w:rFonts w:hint="eastAsia" w:ascii="黑体" w:hAnsi="黑体" w:eastAsia="黑体" w:cs="黑体"/>
          <w:sz w:val="28"/>
          <w:szCs w:val="28"/>
        </w:rPr>
        <w:t>自货物验收合格并投用之日起开始计算或货到验收合格</w:t>
      </w:r>
      <w:r>
        <w:rPr>
          <w:rFonts w:hint="eastAsia" w:ascii="黑体" w:hAnsi="黑体" w:eastAsia="黑体" w:cs="黑体"/>
          <w:sz w:val="28"/>
          <w:szCs w:val="28"/>
          <w:lang w:val="en-US" w:eastAsia="zh-CN"/>
        </w:rPr>
        <w:t>180</w:t>
      </w:r>
      <w:r>
        <w:rPr>
          <w:rFonts w:hint="eastAsia" w:ascii="黑体" w:hAnsi="黑体" w:eastAsia="黑体" w:cs="黑体"/>
          <w:sz w:val="28"/>
          <w:szCs w:val="28"/>
        </w:rPr>
        <w:t>个自然日之日起开始计算（因买方原因未安装使用情形适用）。</w:t>
      </w:r>
    </w:p>
    <w:p w14:paraId="6F201807">
      <w:pPr>
        <w:keepNext w:val="0"/>
        <w:keepLines w:val="0"/>
        <w:pageBreakBefore w:val="0"/>
        <w:numPr>
          <w:ilvl w:val="0"/>
          <w:numId w:val="3"/>
        </w:numPr>
        <w:wordWrap/>
        <w:overflowPunct/>
        <w:topLinePunct w:val="0"/>
        <w:bidi w:val="0"/>
        <w:spacing w:line="48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keepNext w:val="0"/>
        <w:keepLines w:val="0"/>
        <w:pageBreakBefore w:val="0"/>
        <w:numPr>
          <w:ilvl w:val="0"/>
          <w:numId w:val="0"/>
        </w:numPr>
        <w:wordWrap/>
        <w:overflowPunct/>
        <w:topLinePunct w:val="0"/>
        <w:bidi w:val="0"/>
        <w:spacing w:line="48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2025年12月17日 00 时 00 分至 2025年12月24日 23 时 59 分通过四川宏达股份有限公司集采中心招投标平台(以下简称“ 宏达股份集采平台”）（http://jc.sichuanhongda.com/）进行注册并登录后参与投标并下载比选文件。 </w:t>
      </w:r>
    </w:p>
    <w:p w14:paraId="504767B0">
      <w:pPr>
        <w:keepNext w:val="0"/>
        <w:keepLines w:val="0"/>
        <w:pageBreakBefore w:val="0"/>
        <w:numPr>
          <w:ilvl w:val="0"/>
          <w:numId w:val="3"/>
        </w:numPr>
        <w:wordWrap/>
        <w:overflowPunct/>
        <w:topLinePunct w:val="0"/>
        <w:bidi w:val="0"/>
        <w:spacing w:line="48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递交截止时间：2025年12月26日 9 时 30 分。</w:t>
      </w:r>
    </w:p>
    <w:p w14:paraId="0E7C9B66">
      <w:pPr>
        <w:keepNext w:val="0"/>
        <w:keepLines w:val="0"/>
        <w:pageBreakBefore w:val="0"/>
        <w:wordWrap/>
        <w:overflowPunct/>
        <w:topLinePunct w:val="0"/>
        <w:bidi w:val="0"/>
        <w:spacing w:line="48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keepNext w:val="0"/>
        <w:keepLines w:val="0"/>
        <w:pageBreakBefore w:val="0"/>
        <w:numPr>
          <w:ilvl w:val="0"/>
          <w:numId w:val="0"/>
        </w:numPr>
        <w:wordWrap/>
        <w:overflowPunct/>
        <w:topLinePunct w:val="0"/>
        <w:bidi w:val="0"/>
        <w:spacing w:line="48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keepNext w:val="0"/>
        <w:keepLines w:val="0"/>
        <w:pageBreakBefore w:val="0"/>
        <w:numPr>
          <w:ilvl w:val="0"/>
          <w:numId w:val="0"/>
        </w:numPr>
        <w:wordWrap/>
        <w:overflowPunct/>
        <w:topLinePunct w:val="0"/>
        <w:bidi w:val="0"/>
        <w:spacing w:line="480" w:lineRule="exact"/>
        <w:ind w:leftChars="0"/>
        <w:rPr>
          <w:rFonts w:ascii="黑体" w:hAnsi="黑体" w:eastAsia="黑体" w:cs="Segoe UI"/>
          <w:color w:val="auto"/>
          <w:kern w:val="0"/>
          <w:sz w:val="28"/>
          <w:szCs w:val="28"/>
        </w:rPr>
      </w:pPr>
      <w:r>
        <w:rPr>
          <w:rFonts w:hint="eastAsia" w:ascii="黑体" w:hAnsi="黑体" w:eastAsia="黑体" w:cs="仿宋_GB2312"/>
          <w:sz w:val="28"/>
          <w:szCs w:val="28"/>
          <w:lang w:val="en-US" w:eastAsia="zh-CN"/>
        </w:rPr>
        <w:t>②提供近三年（2022年11月-2025年11月）相关制造及销售业绩（附中标通知书或合同扫描件，中标通知书或合同包括已履约完成和正在履约均可，同一家</w:t>
      </w:r>
      <w:r>
        <w:rPr>
          <w:rFonts w:hint="eastAsia" w:ascii="黑体" w:hAnsi="黑体" w:eastAsia="黑体" w:cs="Segoe UI"/>
          <w:color w:val="auto"/>
          <w:kern w:val="0"/>
          <w:sz w:val="28"/>
          <w:szCs w:val="28"/>
        </w:rPr>
        <w:t>单位多次采购，合同数量可累计）。</w:t>
      </w:r>
    </w:p>
    <w:p w14:paraId="54DDC833">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799BB05B">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黑体"/>
          <w:kern w:val="0"/>
          <w:sz w:val="28"/>
          <w:szCs w:val="28"/>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3C6833CA">
      <w:pPr>
        <w:keepNext w:val="0"/>
        <w:keepLines w:val="0"/>
        <w:pageBreakBefore w:val="0"/>
        <w:wordWrap/>
        <w:overflowPunct/>
        <w:topLinePunct w:val="0"/>
        <w:bidi w:val="0"/>
        <w:spacing w:line="48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keepNext w:val="0"/>
        <w:keepLines w:val="0"/>
        <w:pageBreakBefore w:val="0"/>
        <w:wordWrap/>
        <w:overflowPunct/>
        <w:topLinePunct w:val="0"/>
        <w:bidi w:val="0"/>
        <w:spacing w:line="48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keepNext w:val="0"/>
        <w:keepLines w:val="0"/>
        <w:pageBreakBefore w:val="0"/>
        <w:wordWrap/>
        <w:overflowPunct/>
        <w:topLinePunct w:val="0"/>
        <w:bidi w:val="0"/>
        <w:spacing w:line="48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谢强13508000789</w:t>
      </w:r>
    </w:p>
    <w:p w14:paraId="41A3F521">
      <w:pPr>
        <w:keepNext w:val="0"/>
        <w:keepLines w:val="0"/>
        <w:pageBreakBefore w:val="0"/>
        <w:wordWrap/>
        <w:overflowPunct/>
        <w:topLinePunct w:val="0"/>
        <w:bidi w:val="0"/>
        <w:spacing w:line="48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keepNext w:val="0"/>
        <w:keepLines w:val="0"/>
        <w:pageBreakBefore w:val="0"/>
        <w:wordWrap/>
        <w:overflowPunct/>
        <w:topLinePunct w:val="0"/>
        <w:bidi w:val="0"/>
        <w:adjustRightInd w:val="0"/>
        <w:spacing w:line="4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keepNext w:val="0"/>
        <w:keepLines w:val="0"/>
        <w:pageBreakBefore w:val="0"/>
        <w:wordWrap/>
        <w:overflowPunct/>
        <w:topLinePunct w:val="0"/>
        <w:bidi w:val="0"/>
        <w:spacing w:line="480" w:lineRule="exact"/>
        <w:ind w:left="0" w:leftChars="0" w:firstLine="0" w:firstLineChars="0"/>
        <w:rPr>
          <w:rFonts w:ascii="黑体" w:hAnsi="黑体" w:eastAsia="黑体" w:cs="宋体"/>
          <w:kern w:val="0"/>
          <w:sz w:val="28"/>
          <w:szCs w:val="28"/>
        </w:rPr>
      </w:pPr>
    </w:p>
    <w:p w14:paraId="6ED43AE4">
      <w:pPr>
        <w:keepNext w:val="0"/>
        <w:keepLines w:val="0"/>
        <w:pageBreakBefore w:val="0"/>
        <w:wordWrap/>
        <w:overflowPunct/>
        <w:topLinePunct w:val="0"/>
        <w:bidi w:val="0"/>
        <w:spacing w:line="480" w:lineRule="exact"/>
        <w:rPr>
          <w:rFonts w:ascii="黑体" w:hAnsi="黑体" w:eastAsia="黑体" w:cs="宋体"/>
          <w:kern w:val="0"/>
          <w:sz w:val="28"/>
          <w:szCs w:val="28"/>
        </w:rPr>
      </w:pPr>
    </w:p>
    <w:p w14:paraId="20636B28">
      <w:pPr>
        <w:pStyle w:val="5"/>
        <w:keepNext w:val="0"/>
        <w:keepLines w:val="0"/>
        <w:pageBreakBefore w:val="0"/>
        <w:wordWrap/>
        <w:overflowPunct/>
        <w:topLinePunct w:val="0"/>
        <w:bidi w:val="0"/>
        <w:spacing w:line="480" w:lineRule="exact"/>
      </w:pPr>
    </w:p>
    <w:p w14:paraId="7F1145CE">
      <w:pPr>
        <w:keepNext w:val="0"/>
        <w:keepLines w:val="0"/>
        <w:pageBreakBefore w:val="0"/>
        <w:wordWrap/>
        <w:overflowPunct/>
        <w:topLinePunct w:val="0"/>
        <w:bidi w:val="0"/>
        <w:adjustRightInd w:val="0"/>
        <w:spacing w:line="48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keepNext w:val="0"/>
        <w:keepLines w:val="0"/>
        <w:pageBreakBefore w:val="0"/>
        <w:wordWrap/>
        <w:overflowPunct/>
        <w:topLinePunct w:val="0"/>
        <w:bidi w:val="0"/>
        <w:spacing w:line="48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16</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49"/>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17071F13">
      <w:pPr>
        <w:spacing w:line="360" w:lineRule="exact"/>
        <w:rPr>
          <w:rFonts w:hint="eastAsia" w:ascii="黑体" w:hAnsi="黑体" w:eastAsia="黑体" w:cs="宋体"/>
          <w:b/>
          <w:kern w:val="0"/>
          <w:sz w:val="28"/>
          <w:szCs w:val="28"/>
        </w:rPr>
      </w:pPr>
    </w:p>
    <w:p w14:paraId="22C89E0B">
      <w:pPr>
        <w:jc w:val="both"/>
        <w:rPr>
          <w:rFonts w:hint="eastAsia" w:ascii="宋体" w:hAnsi="宋体"/>
          <w:b/>
          <w:bCs/>
          <w:color w:val="auto"/>
          <w:sz w:val="36"/>
          <w:szCs w:val="36"/>
          <w:lang w:val="en-US" w:eastAsia="zh-CN"/>
        </w:rPr>
      </w:pPr>
      <w:bookmarkStart w:id="2" w:name="_Hlk155791057"/>
      <w:bookmarkStart w:id="3" w:name="_Toc275014947"/>
      <w:bookmarkStart w:id="4" w:name="_Toc238552273"/>
      <w:bookmarkStart w:id="5" w:name="_Toc318986166"/>
      <w:bookmarkStart w:id="6" w:name="_Toc275019290"/>
      <w:bookmarkStart w:id="7" w:name="_Toc275019684"/>
      <w:bookmarkStart w:id="8" w:name="_Toc275019836"/>
      <w:bookmarkStart w:id="9" w:name="_Toc274596702"/>
      <w:bookmarkStart w:id="10" w:name="_Toc238797630"/>
      <w:bookmarkStart w:id="11" w:name="_Toc274236999"/>
      <w:bookmarkStart w:id="12" w:name="_Toc16684"/>
      <w:bookmarkStart w:id="13" w:name="_Toc268793030"/>
      <w:bookmarkStart w:id="14" w:name="_Toc269113527"/>
      <w:bookmarkStart w:id="15" w:name="_Toc303149804"/>
    </w:p>
    <w:p w14:paraId="1BAA85CA">
      <w:pPr>
        <w:jc w:val="both"/>
        <w:rPr>
          <w:rFonts w:hint="eastAsia" w:ascii="宋体" w:hAnsi="宋体"/>
          <w:b/>
          <w:bCs/>
          <w:color w:val="auto"/>
          <w:sz w:val="36"/>
          <w:szCs w:val="36"/>
          <w:lang w:val="en-US" w:eastAsia="zh-CN"/>
        </w:rPr>
      </w:pPr>
    </w:p>
    <w:p w14:paraId="3C831909">
      <w:pPr>
        <w:jc w:val="both"/>
        <w:rPr>
          <w:rFonts w:hint="eastAsia" w:ascii="宋体" w:hAnsi="宋体"/>
          <w:b/>
          <w:bCs/>
          <w:color w:val="auto"/>
          <w:sz w:val="36"/>
          <w:szCs w:val="36"/>
          <w:lang w:val="en-US" w:eastAsia="zh-CN"/>
        </w:rPr>
      </w:pPr>
    </w:p>
    <w:p w14:paraId="69A8CA05">
      <w:pPr>
        <w:jc w:val="both"/>
        <w:rPr>
          <w:rFonts w:hint="eastAsia" w:ascii="宋体" w:hAnsi="宋体"/>
          <w:b/>
          <w:bCs/>
          <w:color w:val="auto"/>
          <w:sz w:val="36"/>
          <w:szCs w:val="36"/>
          <w:lang w:val="en-US" w:eastAsia="zh-CN"/>
        </w:rPr>
      </w:pPr>
    </w:p>
    <w:p w14:paraId="66BC8DEF">
      <w:pPr>
        <w:jc w:val="both"/>
        <w:rPr>
          <w:rFonts w:hint="eastAsia" w:ascii="宋体" w:hAnsi="宋体"/>
          <w:b/>
          <w:bCs/>
          <w:color w:val="auto"/>
          <w:sz w:val="36"/>
          <w:szCs w:val="36"/>
          <w:lang w:val="en-US" w:eastAsia="zh-CN"/>
        </w:rPr>
      </w:pPr>
    </w:p>
    <w:p w14:paraId="058118E3">
      <w:pPr>
        <w:jc w:val="both"/>
        <w:rPr>
          <w:rFonts w:hint="eastAsia" w:ascii="宋体" w:hAnsi="宋体"/>
          <w:b/>
          <w:bCs/>
          <w:color w:val="auto"/>
          <w:sz w:val="36"/>
          <w:szCs w:val="36"/>
          <w:lang w:val="en-US" w:eastAsia="zh-CN"/>
        </w:rPr>
      </w:pPr>
    </w:p>
    <w:p w14:paraId="3F6AA854">
      <w:pPr>
        <w:jc w:val="both"/>
        <w:rPr>
          <w:rFonts w:hint="eastAsia" w:ascii="宋体" w:hAnsi="宋体"/>
          <w:b/>
          <w:bCs/>
          <w:color w:val="auto"/>
          <w:sz w:val="36"/>
          <w:szCs w:val="36"/>
          <w:lang w:val="en-US" w:eastAsia="zh-CN"/>
        </w:rPr>
      </w:pPr>
    </w:p>
    <w:p w14:paraId="771A4C0B">
      <w:pPr>
        <w:jc w:val="both"/>
        <w:rPr>
          <w:rFonts w:hint="eastAsia" w:ascii="宋体" w:hAnsi="宋体"/>
          <w:b/>
          <w:bCs/>
          <w:color w:val="auto"/>
          <w:sz w:val="36"/>
          <w:szCs w:val="36"/>
          <w:lang w:val="en-US" w:eastAsia="zh-CN"/>
        </w:rPr>
      </w:pPr>
    </w:p>
    <w:p w14:paraId="1B0FBBCF">
      <w:pPr>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第二章</w:t>
      </w:r>
    </w:p>
    <w:p w14:paraId="151C3386">
      <w:pPr>
        <w:jc w:val="center"/>
        <w:rPr>
          <w:rFonts w:hint="eastAsia" w:ascii="宋体" w:hAnsi="宋体"/>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p w14:paraId="02C75D7E">
      <w:pPr>
        <w:jc w:val="center"/>
        <w:rPr>
          <w:rFonts w:hint="eastAsia" w:ascii="宋体" w:hAnsi="宋体"/>
          <w:b/>
          <w:bCs/>
          <w:color w:val="auto"/>
          <w:sz w:val="36"/>
          <w:szCs w:val="36"/>
          <w:lang w:val="en-US" w:eastAsia="zh-CN"/>
        </w:rPr>
      </w:pPr>
    </w:p>
    <w:p w14:paraId="075E83EC">
      <w:pPr>
        <w:jc w:val="center"/>
        <w:rPr>
          <w:rFonts w:hint="default" w:ascii="宋体" w:hAnsi="宋体"/>
          <w:b/>
          <w:bCs/>
          <w:color w:val="auto"/>
          <w:sz w:val="36"/>
          <w:szCs w:val="36"/>
          <w:lang w:val="en-US" w:eastAsia="zh-CN"/>
        </w:rPr>
      </w:pPr>
    </w:p>
    <w:bookmarkEnd w:id="2"/>
    <w:p w14:paraId="7264C4C6">
      <w:pPr>
        <w:spacing w:line="400" w:lineRule="exact"/>
        <w:jc w:val="center"/>
        <w:rPr>
          <w:rFonts w:hint="eastAsia" w:asciiTheme="minorEastAsia" w:hAnsiTheme="minorEastAsia"/>
          <w:b/>
          <w:sz w:val="36"/>
          <w:szCs w:val="36"/>
        </w:rPr>
      </w:pPr>
      <w:r>
        <w:rPr>
          <w:rFonts w:hint="eastAsia" w:asciiTheme="minorEastAsia" w:hAnsiTheme="minorEastAsia"/>
          <w:b/>
          <w:sz w:val="36"/>
          <w:szCs w:val="36"/>
          <w:lang w:val="en-US" w:eastAsia="zh-CN"/>
        </w:rPr>
        <w:t xml:space="preserve"> 半水料浆输送泵</w:t>
      </w:r>
      <w:r>
        <w:rPr>
          <w:rFonts w:hint="eastAsia" w:asciiTheme="minorEastAsia" w:hAnsiTheme="minorEastAsia"/>
          <w:b/>
          <w:sz w:val="36"/>
          <w:szCs w:val="36"/>
        </w:rPr>
        <w:t>购销合同</w:t>
      </w:r>
    </w:p>
    <w:p w14:paraId="4C2029D2">
      <w:pPr>
        <w:spacing w:line="400" w:lineRule="exact"/>
        <w:jc w:val="center"/>
        <w:rPr>
          <w:rFonts w:hint="eastAsia" w:asciiTheme="minorEastAsia" w:hAnsiTheme="minorEastAsia"/>
          <w:b/>
          <w:sz w:val="36"/>
          <w:szCs w:val="36"/>
        </w:rPr>
      </w:pPr>
    </w:p>
    <w:p w14:paraId="1C5CC268">
      <w:pPr>
        <w:spacing w:line="400" w:lineRule="exact"/>
        <w:ind w:right="750"/>
        <w:jc w:val="right"/>
        <w:rPr>
          <w:rFonts w:cs="黑体" w:asciiTheme="minorEastAsia" w:hAnsiTheme="minorEastAsia"/>
          <w:sz w:val="28"/>
          <w:szCs w:val="28"/>
          <w:u w:val="single"/>
        </w:rPr>
      </w:pPr>
      <w:r>
        <w:rPr>
          <w:rFonts w:hint="eastAsia" w:cs="黑体" w:asciiTheme="minorEastAsia" w:hAnsiTheme="minorEastAsia"/>
          <w:sz w:val="28"/>
          <w:szCs w:val="28"/>
        </w:rPr>
        <w:t xml:space="preserve">  合同编号：GY-2025-</w:t>
      </w:r>
    </w:p>
    <w:p w14:paraId="08145274">
      <w:pPr>
        <w:spacing w:line="400" w:lineRule="exact"/>
        <w:rPr>
          <w:rFonts w:cs="黑体" w:asciiTheme="minorEastAsia" w:hAnsiTheme="minorEastAsia"/>
          <w:sz w:val="28"/>
          <w:szCs w:val="28"/>
        </w:rPr>
      </w:pPr>
      <w:r>
        <w:rPr>
          <w:rFonts w:hint="eastAsia" w:cs="黑体" w:asciiTheme="minorEastAsia" w:hAnsiTheme="minorEastAsia"/>
          <w:sz w:val="28"/>
          <w:szCs w:val="28"/>
        </w:rPr>
        <w:t>买方：四川宏达股份有限公司</w:t>
      </w:r>
    </w:p>
    <w:p w14:paraId="346D31FA">
      <w:pPr>
        <w:spacing w:line="400" w:lineRule="exact"/>
        <w:rPr>
          <w:rFonts w:cs="黑体" w:asciiTheme="minorEastAsia" w:hAnsiTheme="minorEastAsia"/>
          <w:b/>
          <w:sz w:val="28"/>
          <w:szCs w:val="28"/>
        </w:rPr>
      </w:pPr>
      <w:r>
        <w:rPr>
          <w:rFonts w:hint="eastAsia" w:cs="黑体" w:asciiTheme="minorEastAsia" w:hAnsiTheme="minorEastAsia"/>
          <w:sz w:val="28"/>
          <w:szCs w:val="28"/>
        </w:rPr>
        <w:t>卖方：</w:t>
      </w:r>
    </w:p>
    <w:p w14:paraId="4E087F79">
      <w:pPr>
        <w:spacing w:line="400" w:lineRule="exact"/>
        <w:ind w:firstLine="560" w:firstLineChars="200"/>
        <w:rPr>
          <w:rFonts w:hint="eastAsia" w:cs="黑体" w:asciiTheme="minorEastAsia" w:hAnsiTheme="minorEastAsia"/>
          <w:sz w:val="28"/>
          <w:szCs w:val="28"/>
        </w:rPr>
      </w:pPr>
      <w:r>
        <w:rPr>
          <w:rFonts w:hint="eastAsia" w:cs="黑体" w:asciiTheme="minorEastAsia" w:hAnsiTheme="minorEastAsia"/>
          <w:sz w:val="28"/>
          <w:szCs w:val="28"/>
        </w:rPr>
        <w:t>根据《中华人民共和国民法典》及相关法律法规的规定，本着平等互利、诚实守信的原则，经买卖双方协商一致，就买方向卖方购买</w:t>
      </w:r>
      <w:r>
        <w:rPr>
          <w:rFonts w:hint="eastAsia" w:cs="黑体" w:asciiTheme="minorEastAsia" w:hAnsiTheme="minorEastAsia"/>
          <w:sz w:val="28"/>
          <w:szCs w:val="28"/>
          <w:lang w:val="en-US" w:eastAsia="zh-CN"/>
        </w:rPr>
        <w:t>半水料浆输送泵</w:t>
      </w:r>
      <w:r>
        <w:rPr>
          <w:rFonts w:hint="eastAsia" w:cs="黑体" w:asciiTheme="minorEastAsia" w:hAnsiTheme="minorEastAsia"/>
          <w:sz w:val="28"/>
          <w:szCs w:val="28"/>
        </w:rPr>
        <w:t>事宜达成本合同，具体内容如下：</w:t>
      </w:r>
    </w:p>
    <w:p w14:paraId="487C1C55">
      <w:pPr>
        <w:pStyle w:val="48"/>
        <w:numPr>
          <w:ilvl w:val="0"/>
          <w:numId w:val="4"/>
        </w:numPr>
        <w:spacing w:line="400" w:lineRule="exact"/>
        <w:ind w:firstLineChars="0"/>
        <w:jc w:val="left"/>
        <w:rPr>
          <w:rFonts w:cs="黑体" w:asciiTheme="minorEastAsia" w:hAnsiTheme="minorEastAsia"/>
          <w:b/>
          <w:sz w:val="28"/>
          <w:szCs w:val="28"/>
        </w:rPr>
      </w:pPr>
      <w:r>
        <w:rPr>
          <w:rFonts w:hint="eastAsia" w:cs="黑体" w:asciiTheme="minorEastAsia" w:hAnsiTheme="minorEastAsia"/>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7454C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1B0E3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CFC0AB">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FF6C85">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计量</w:t>
            </w:r>
          </w:p>
          <w:p w14:paraId="66E1E019">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23A266">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6A6A1CE">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330A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49638BBF">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0C73C20D">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EC6D71">
            <w:pPr>
              <w:pStyle w:val="48"/>
              <w:spacing w:line="400" w:lineRule="exact"/>
              <w:ind w:firstLine="0" w:firstLineChars="0"/>
              <w:jc w:val="center"/>
              <w:rPr>
                <w:rFonts w:cs="黑体" w:asciiTheme="minorEastAsia" w:hAnsiTheme="minorEastAsia"/>
                <w:b/>
                <w:szCs w:val="21"/>
              </w:rPr>
            </w:pPr>
            <w:r>
              <w:rPr>
                <w:rFonts w:hint="eastAsia" w:cs="黑体" w:asciiTheme="minorEastAsia" w:hAnsiTheme="minorEastAsia"/>
                <w:b/>
                <w:szCs w:val="21"/>
              </w:rPr>
              <w:t>含税金额（元）</w:t>
            </w:r>
          </w:p>
        </w:tc>
      </w:tr>
      <w:tr w14:paraId="2A796F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E841BE">
            <w:pPr>
              <w:pStyle w:val="48"/>
              <w:spacing w:line="400" w:lineRule="exact"/>
              <w:ind w:firstLine="0" w:firstLineChars="0"/>
              <w:jc w:val="center"/>
              <w:rPr>
                <w:rFonts w:hint="default" w:cs="黑体" w:asciiTheme="minorEastAsia" w:hAnsiTheme="minorEastAsia" w:eastAsiaTheme="minorEastAsia"/>
                <w:b w:val="0"/>
                <w:bCs w:val="0"/>
                <w:sz w:val="21"/>
                <w:szCs w:val="21"/>
                <w:lang w:val="en-US" w:eastAsia="zh-CN"/>
              </w:rPr>
            </w:pPr>
            <w:r>
              <w:rPr>
                <w:rFonts w:hint="eastAsia" w:ascii="黑体" w:hAnsi="黑体" w:eastAsia="黑体" w:cs="宋体"/>
                <w:b w:val="0"/>
                <w:bCs w:val="0"/>
                <w:color w:val="auto"/>
                <w:kern w:val="0"/>
                <w:sz w:val="21"/>
                <w:szCs w:val="21"/>
                <w:lang w:val="en-US" w:eastAsia="zh-CN"/>
              </w:rPr>
              <w:t>半水料浆输送泵（卧式泵）</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79B602">
            <w:pPr>
              <w:pStyle w:val="48"/>
              <w:spacing w:line="400" w:lineRule="exact"/>
              <w:ind w:firstLine="0" w:firstLineChars="0"/>
              <w:jc w:val="center"/>
              <w:rPr>
                <w:rFonts w:cs="黑体" w:asciiTheme="minorEastAsia" w:hAnsiTheme="minorEastAsia"/>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B043C">
            <w:pPr>
              <w:pStyle w:val="48"/>
              <w:spacing w:line="400" w:lineRule="exact"/>
              <w:ind w:firstLine="0" w:firstLineChars="0"/>
              <w:jc w:val="center"/>
              <w:rPr>
                <w:rFonts w:cs="黑体" w:asciiTheme="minorEastAsia" w:hAnsiTheme="minorEastAsia"/>
                <w:szCs w:val="21"/>
              </w:rPr>
            </w:pPr>
            <w:r>
              <w:rPr>
                <w:rFonts w:hint="eastAsia" w:cs="黑体" w:asciiTheme="minorEastAsia" w:hAnsiTheme="minorEastAsia"/>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03055">
            <w:pPr>
              <w:pStyle w:val="48"/>
              <w:spacing w:line="400" w:lineRule="exact"/>
              <w:ind w:firstLine="0" w:firstLineChars="0"/>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DB22192">
            <w:pPr>
              <w:pStyle w:val="48"/>
              <w:spacing w:line="400" w:lineRule="exact"/>
              <w:ind w:firstLine="0" w:firstLineChars="0"/>
              <w:jc w:val="center"/>
              <w:rPr>
                <w:rFonts w:cs="黑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5A13A1">
            <w:pPr>
              <w:pStyle w:val="48"/>
              <w:spacing w:line="400" w:lineRule="exact"/>
              <w:ind w:firstLine="0" w:firstLineChars="0"/>
              <w:jc w:val="center"/>
              <w:rPr>
                <w:rFonts w:cs="黑体" w:asciiTheme="minorEastAsia" w:hAnsiTheme="minorEastAsia"/>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AC71250">
            <w:pPr>
              <w:pStyle w:val="48"/>
              <w:spacing w:line="400" w:lineRule="exact"/>
              <w:ind w:firstLine="0" w:firstLineChars="0"/>
              <w:jc w:val="center"/>
              <w:rPr>
                <w:rFonts w:cs="黑体" w:asciiTheme="minorEastAsia" w:hAnsiTheme="minorEastAsia"/>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1DF5031">
            <w:pPr>
              <w:pStyle w:val="48"/>
              <w:spacing w:line="400" w:lineRule="exact"/>
              <w:ind w:firstLine="0" w:firstLineChars="0"/>
              <w:jc w:val="center"/>
              <w:rPr>
                <w:rFonts w:cs="黑体" w:asciiTheme="minorEastAsia" w:hAnsiTheme="minorEastAsia"/>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987559">
            <w:pPr>
              <w:pStyle w:val="48"/>
              <w:spacing w:line="400" w:lineRule="exact"/>
              <w:ind w:firstLine="0" w:firstLineChars="0"/>
              <w:jc w:val="center"/>
              <w:rPr>
                <w:rFonts w:cs="黑体" w:asciiTheme="minorEastAsia" w:hAnsiTheme="minorEastAsia"/>
                <w:szCs w:val="21"/>
              </w:rPr>
            </w:pPr>
          </w:p>
        </w:tc>
      </w:tr>
      <w:tr w14:paraId="158136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546FF0">
            <w:pPr>
              <w:pStyle w:val="48"/>
              <w:spacing w:line="400" w:lineRule="exact"/>
              <w:ind w:firstLine="0" w:firstLineChars="0"/>
              <w:rPr>
                <w:rFonts w:cs="黑体" w:asciiTheme="minorEastAsia" w:hAnsiTheme="minorEastAsia"/>
                <w:b/>
                <w:szCs w:val="21"/>
              </w:rPr>
            </w:pPr>
            <w:r>
              <w:rPr>
                <w:rFonts w:hint="eastAsia" w:cs="黑体" w:asciiTheme="minorEastAsia" w:hAnsiTheme="minorEastAsia"/>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E1FC451">
      <w:pPr>
        <w:pStyle w:val="52"/>
        <w:rPr>
          <w:rFonts w:cs="宋体" w:asciiTheme="minorEastAsia" w:hAnsiTheme="minorEastAsia" w:eastAsiaTheme="minorEastAsia"/>
          <w:color w:val="000000"/>
          <w:kern w:val="0"/>
          <w:sz w:val="28"/>
          <w:szCs w:val="28"/>
        </w:rPr>
      </w:pPr>
      <w:bookmarkStart w:id="16" w:name="OLE_LINK5"/>
      <w:r>
        <w:rPr>
          <w:rFonts w:hint="eastAsia" w:cs="黑体" w:asciiTheme="minorEastAsia" w:hAnsiTheme="minorEastAsia" w:eastAsiaTheme="minorEastAsia"/>
          <w:color w:val="000000"/>
          <w:sz w:val="28"/>
          <w:szCs w:val="28"/>
        </w:rPr>
        <w:t>第二条质量标准及要求</w:t>
      </w:r>
      <w:r>
        <w:rPr>
          <w:rFonts w:hint="eastAsia" w:cs="黑体" w:asciiTheme="minorEastAsia" w:hAnsiTheme="minorEastAsia" w:eastAsiaTheme="minorEastAsia"/>
          <w:color w:val="000000"/>
          <w:sz w:val="28"/>
          <w:szCs w:val="28"/>
        </w:rPr>
        <w:br w:type="textWrapping"/>
      </w:r>
      <w:r>
        <w:rPr>
          <w:rFonts w:hint="eastAsia" w:cs="黑体" w:asciiTheme="minorEastAsia" w:hAnsiTheme="minorEastAsia" w:eastAsiaTheme="minorEastAsia"/>
          <w:color w:val="000000"/>
          <w:sz w:val="28"/>
          <w:szCs w:val="28"/>
        </w:rPr>
        <w:t>1</w:t>
      </w:r>
      <w:r>
        <w:rPr>
          <w:rFonts w:cs="黑体" w:asciiTheme="minorEastAsia" w:hAnsiTheme="minorEastAsia" w:eastAsiaTheme="minorEastAsia"/>
          <w:color w:val="000000"/>
          <w:sz w:val="28"/>
          <w:szCs w:val="28"/>
        </w:rPr>
        <w:t>.</w:t>
      </w:r>
      <w:r>
        <w:rPr>
          <w:rFonts w:hint="eastAsia" w:cs="黑体" w:asciiTheme="minorEastAsia" w:hAnsiTheme="minorEastAsia" w:eastAsiaTheme="minorEastAsia"/>
          <w:color w:val="000000"/>
          <w:sz w:val="28"/>
          <w:szCs w:val="28"/>
        </w:rPr>
        <w:t>质量要求：</w:t>
      </w:r>
      <w:r>
        <w:rPr>
          <w:rFonts w:hint="eastAsia" w:cs="宋体" w:asciiTheme="minorEastAsia" w:hAnsiTheme="minorEastAsia" w:eastAsiaTheme="minorEastAsia"/>
          <w:color w:val="000000"/>
          <w:kern w:val="0"/>
          <w:sz w:val="28"/>
          <w:szCs w:val="28"/>
        </w:rPr>
        <w:t>投标设备技术性能质量、安全环保要求必须符合相关国家标准和行业标准。</w:t>
      </w:r>
    </w:p>
    <w:p w14:paraId="5E920508">
      <w:pPr>
        <w:keepNext w:val="0"/>
        <w:keepLines w:val="0"/>
        <w:pageBreakBefore w:val="0"/>
        <w:numPr>
          <w:ilvl w:val="0"/>
          <w:numId w:val="3"/>
        </w:numPr>
        <w:wordWrap/>
        <w:overflowPunct/>
        <w:topLinePunct w:val="0"/>
        <w:bidi w:val="0"/>
        <w:spacing w:line="480" w:lineRule="exact"/>
        <w:outlineLvl w:val="0"/>
        <w:rPr>
          <w:rFonts w:hint="eastAsia" w:cs="黑体" w:asciiTheme="minorEastAsia" w:hAnsiTheme="minorEastAsia"/>
          <w:color w:val="000000"/>
          <w:sz w:val="28"/>
          <w:szCs w:val="28"/>
          <w:lang w:val="en-US" w:eastAsia="zh-CN"/>
        </w:rPr>
      </w:pPr>
      <w:r>
        <w:rPr>
          <w:rFonts w:hint="eastAsia" w:cs="黑体" w:asciiTheme="minorEastAsia" w:hAnsiTheme="minorEastAsia"/>
          <w:color w:val="000000"/>
          <w:sz w:val="28"/>
          <w:szCs w:val="28"/>
        </w:rPr>
        <w:t>2</w:t>
      </w:r>
      <w:r>
        <w:rPr>
          <w:rFonts w:cs="黑体" w:asciiTheme="minorEastAsia" w:hAnsiTheme="minorEastAsia"/>
          <w:color w:val="000000"/>
          <w:sz w:val="28"/>
          <w:szCs w:val="28"/>
        </w:rPr>
        <w:t>.</w:t>
      </w:r>
      <w:r>
        <w:rPr>
          <w:rFonts w:hint="eastAsia" w:cs="黑体" w:asciiTheme="minorEastAsia" w:hAnsiTheme="minorEastAsia"/>
          <w:color w:val="000000"/>
          <w:sz w:val="28"/>
          <w:szCs w:val="28"/>
        </w:rPr>
        <w:t>质保期：产品质量实行质保期内“三包”，</w:t>
      </w:r>
      <w:r>
        <w:rPr>
          <w:rFonts w:hint="eastAsia" w:cs="黑体" w:asciiTheme="minorEastAsia" w:hAnsiTheme="minorEastAsia"/>
          <w:color w:val="000000"/>
          <w:sz w:val="28"/>
          <w:szCs w:val="28"/>
          <w:lang w:val="en-US" w:eastAsia="zh-CN"/>
        </w:rPr>
        <w:t>整机</w:t>
      </w:r>
      <w:r>
        <w:rPr>
          <w:rFonts w:hint="eastAsia" w:cs="黑体" w:asciiTheme="minorEastAsia" w:hAnsiTheme="minorEastAsia"/>
          <w:color w:val="000000"/>
          <w:sz w:val="28"/>
          <w:szCs w:val="28"/>
        </w:rPr>
        <w:t>质保期1年</w:t>
      </w:r>
      <w:r>
        <w:rPr>
          <w:rFonts w:hint="eastAsia" w:cs="黑体" w:asciiTheme="minorEastAsia" w:hAnsiTheme="minorEastAsia"/>
          <w:color w:val="000000"/>
          <w:sz w:val="28"/>
          <w:szCs w:val="28"/>
          <w:lang w:eastAsia="zh-CN"/>
        </w:rPr>
        <w:t>，</w:t>
      </w:r>
      <w:r>
        <w:rPr>
          <w:rFonts w:hint="eastAsia" w:cs="黑体" w:asciiTheme="minorEastAsia" w:hAnsiTheme="minorEastAsia"/>
          <w:color w:val="000000"/>
          <w:sz w:val="28"/>
          <w:szCs w:val="28"/>
        </w:rPr>
        <w:t>叶轮质保30个月，泵体、泵盖质保60个月，</w:t>
      </w:r>
      <w:r>
        <w:rPr>
          <w:rFonts w:hint="eastAsia" w:cs="黑体" w:asciiTheme="minorEastAsia" w:hAnsiTheme="minorEastAsia"/>
          <w:color w:val="000000"/>
          <w:sz w:val="28"/>
          <w:szCs w:val="28"/>
          <w:lang w:val="en-US" w:eastAsia="zh-CN"/>
        </w:rPr>
        <w:t>质保期</w:t>
      </w:r>
      <w:r>
        <w:rPr>
          <w:rFonts w:hint="eastAsia" w:cs="黑体" w:asciiTheme="minorEastAsia" w:hAnsiTheme="minorEastAsia"/>
          <w:color w:val="000000"/>
          <w:sz w:val="28"/>
          <w:szCs w:val="28"/>
        </w:rPr>
        <w:t>自货物验收合格并投用之日起开始计算或货到验收合格</w:t>
      </w:r>
      <w:r>
        <w:rPr>
          <w:rFonts w:hint="eastAsia" w:cs="黑体" w:asciiTheme="minorEastAsia" w:hAnsiTheme="minorEastAsia"/>
          <w:color w:val="000000"/>
          <w:sz w:val="28"/>
          <w:szCs w:val="28"/>
          <w:lang w:val="en-US" w:eastAsia="zh-CN"/>
        </w:rPr>
        <w:t>180</w:t>
      </w:r>
      <w:r>
        <w:rPr>
          <w:rFonts w:hint="eastAsia" w:cs="黑体" w:asciiTheme="minorEastAsia" w:hAnsiTheme="minorEastAsia"/>
          <w:color w:val="000000"/>
          <w:sz w:val="28"/>
          <w:szCs w:val="28"/>
        </w:rPr>
        <w:t>个自然日之日起开始计算（因买方原因未安装使用情形适用）。</w:t>
      </w:r>
    </w:p>
    <w:p w14:paraId="1CF620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黑体" w:asciiTheme="minorEastAsia" w:hAnsiTheme="minorEastAsia"/>
          <w:color w:val="000000"/>
          <w:sz w:val="28"/>
          <w:szCs w:val="28"/>
        </w:rPr>
      </w:pPr>
      <w:r>
        <w:rPr>
          <w:rFonts w:hint="eastAsia" w:cs="黑体" w:asciiTheme="minorEastAsia" w:hAnsiTheme="minorEastAsia"/>
          <w:color w:val="000000"/>
          <w:sz w:val="28"/>
          <w:szCs w:val="28"/>
        </w:rPr>
        <w:t>第三条交货地点、交货方式及交货时间</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1.交货地点：买方</w:t>
      </w:r>
      <w:r>
        <w:rPr>
          <w:rFonts w:hint="eastAsia" w:cs="黑体" w:asciiTheme="minorEastAsia" w:hAnsiTheme="minorEastAsia"/>
          <w:color w:val="000000"/>
          <w:sz w:val="28"/>
          <w:szCs w:val="28"/>
          <w:lang w:val="en-US" w:eastAsia="zh-CN"/>
        </w:rPr>
        <w:t>磷化工</w:t>
      </w:r>
      <w:r>
        <w:rPr>
          <w:rFonts w:hint="eastAsia" w:cs="黑体" w:asciiTheme="minorEastAsia" w:hAnsiTheme="minorEastAsia"/>
          <w:color w:val="000000"/>
          <w:sz w:val="28"/>
          <w:szCs w:val="28"/>
        </w:rPr>
        <w:t>分公司指定地点（四川省什邡市</w:t>
      </w:r>
      <w:r>
        <w:rPr>
          <w:rFonts w:hint="eastAsia" w:cs="黑体" w:asciiTheme="minorEastAsia" w:hAnsiTheme="minorEastAsia"/>
          <w:color w:val="000000"/>
          <w:sz w:val="28"/>
          <w:szCs w:val="28"/>
          <w:lang w:val="en-US" w:eastAsia="zh-CN"/>
        </w:rPr>
        <w:t>洛水</w:t>
      </w:r>
      <w:r>
        <w:rPr>
          <w:rFonts w:hint="eastAsia" w:cs="黑体" w:asciiTheme="minorEastAsia" w:hAnsiTheme="minorEastAsia"/>
          <w:color w:val="000000"/>
          <w:sz w:val="28"/>
          <w:szCs w:val="28"/>
        </w:rPr>
        <w:t>镇）。</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2.交货方式：卖方负责发（送）货到交货地点。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3.交货时间：</w:t>
      </w:r>
      <w:r>
        <w:rPr>
          <w:rFonts w:hint="eastAsia" w:cs="黑体" w:asciiTheme="minorEastAsia" w:hAnsiTheme="minorEastAsia"/>
          <w:sz w:val="28"/>
          <w:szCs w:val="28"/>
        </w:rPr>
        <w:t>合同生效之日起</w:t>
      </w:r>
      <w:r>
        <w:rPr>
          <w:rFonts w:hint="eastAsia" w:cs="黑体" w:asciiTheme="minorEastAsia" w:hAnsiTheme="minorEastAsia"/>
          <w:color w:val="000000" w:themeColor="text1"/>
          <w:sz w:val="28"/>
          <w:szCs w:val="28"/>
          <w14:textFill>
            <w14:solidFill>
              <w14:schemeClr w14:val="tx1"/>
            </w14:solidFill>
          </w14:textFill>
        </w:rPr>
        <w:t>个</w:t>
      </w:r>
      <w:r>
        <w:rPr>
          <w:rFonts w:hint="eastAsia" w:cs="黑体" w:asciiTheme="minorEastAsia" w:hAnsiTheme="minorEastAsia"/>
          <w:color w:val="000000" w:themeColor="text1"/>
          <w:sz w:val="28"/>
          <w:szCs w:val="28"/>
          <w:lang w:val="en-US" w:eastAsia="zh-CN"/>
          <w14:textFill>
            <w14:solidFill>
              <w14:schemeClr w14:val="tx1"/>
            </w14:solidFill>
          </w14:textFill>
        </w:rPr>
        <w:t>XX</w:t>
      </w:r>
      <w:r>
        <w:rPr>
          <w:rFonts w:hint="eastAsia" w:cs="黑体" w:asciiTheme="minorEastAsia" w:hAnsiTheme="minorEastAsia"/>
          <w:sz w:val="28"/>
          <w:szCs w:val="28"/>
        </w:rPr>
        <w:t>自然日内交货</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第四条运输方式、包装要求、费用承担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1.运输方式：汽车运输。</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第五条标的物验收及异议处理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1.标的物验收标准按本合同第二条要求执行，标的物的数量、质量、型号规格、外观等一切货物指标以买方的验收结果为准。</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第六条付款方式及发票</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付款方式：以现汇或银行承兑汇票支付。合同签订生效后，买方按合同总金额的30%向卖方支付预付款，标的物送（发）到买方指定交货地点，经买方初步验收合格，并收到卖方开具合法有效、符合买方要求的全额增值税专用发票后，买方按合同总金额的6</w:t>
      </w:r>
      <w:r>
        <w:rPr>
          <w:rFonts w:hint="eastAsia" w:cs="黑体" w:asciiTheme="minorEastAsia" w:hAnsiTheme="minorEastAsia"/>
          <w:color w:val="000000"/>
          <w:sz w:val="28"/>
          <w:szCs w:val="28"/>
          <w:lang w:val="en-US" w:eastAsia="zh-CN"/>
        </w:rPr>
        <w:t>0</w:t>
      </w:r>
      <w:r>
        <w:rPr>
          <w:rFonts w:hint="eastAsia" w:cs="黑体" w:asciiTheme="minorEastAsia" w:hAnsiTheme="minorEastAsia"/>
          <w:color w:val="000000"/>
          <w:sz w:val="28"/>
          <w:szCs w:val="28"/>
        </w:rPr>
        <w:t>%支付货款，余</w:t>
      </w:r>
      <w:r>
        <w:rPr>
          <w:rFonts w:hint="eastAsia" w:cs="黑体" w:asciiTheme="minorEastAsia" w:hAnsiTheme="minorEastAsia"/>
          <w:color w:val="000000"/>
          <w:sz w:val="28"/>
          <w:szCs w:val="28"/>
          <w:lang w:val="en-US" w:eastAsia="zh-CN"/>
        </w:rPr>
        <w:t>10</w:t>
      </w:r>
      <w:r>
        <w:rPr>
          <w:rFonts w:hint="eastAsia" w:cs="黑体" w:asciiTheme="minorEastAsia" w:hAnsiTheme="minorEastAsia"/>
          <w:color w:val="000000"/>
          <w:sz w:val="28"/>
          <w:szCs w:val="28"/>
        </w:rPr>
        <w:t>%质保金待质保期到期且无质量异议后付清。卖方未按要求开具合法有效、符合买方要求的发票的，买方有权拒绝付款并不承担任何违约责任。</w:t>
      </w:r>
    </w:p>
    <w:p w14:paraId="5A63BD6C">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2.发票：一票制，卖方开具全额增值税专用发票（税率13%）。</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第七条违约责任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1.卖方应具备合法的经营资质，并向买方主动提供相应证件。如因弄虚作假造成的一切法律责任和经济纠纷由卖方承担。</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3.卖方必须按合同约定，提前或按时交付标的物。否则，每逾期一天，卖方按合同总金额的</w:t>
      </w:r>
      <w:r>
        <w:rPr>
          <w:rFonts w:cs="黑体" w:asciiTheme="minorEastAsia" w:hAnsiTheme="minorEastAsia"/>
          <w:color w:val="000000"/>
          <w:sz w:val="28"/>
          <w:szCs w:val="28"/>
        </w:rPr>
        <w:t>0.5％</w:t>
      </w:r>
      <w:r>
        <w:rPr>
          <w:rFonts w:hint="eastAsia" w:cs="黑体" w:asciiTheme="minorEastAsia" w:hAnsiTheme="minorEastAsia"/>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第八条争议解决方式</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第九条合同有效期限</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本合同有效期自2025年</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月</w:t>
      </w:r>
      <w:r>
        <w:rPr>
          <w:rFonts w:hint="eastAsia" w:cs="黑体" w:asciiTheme="minorEastAsia" w:hAnsiTheme="minorEastAsia"/>
          <w:color w:val="FF0000"/>
          <w:sz w:val="28"/>
          <w:szCs w:val="28"/>
        </w:rPr>
        <w:t>X</w:t>
      </w:r>
      <w:r>
        <w:rPr>
          <w:rFonts w:hint="eastAsia" w:cs="黑体" w:asciiTheme="minorEastAsia" w:hAnsiTheme="minorEastAsia"/>
          <w:color w:val="000000"/>
          <w:sz w:val="28"/>
          <w:szCs w:val="28"/>
        </w:rPr>
        <w:t>日起至质保期结束之日止。</w:t>
      </w:r>
    </w:p>
    <w:p w14:paraId="064B0AC2">
      <w:pPr>
        <w:adjustRightInd w:val="0"/>
        <w:spacing w:line="460" w:lineRule="exact"/>
        <w:jc w:val="left"/>
        <w:textAlignment w:val="baseline"/>
        <w:rPr>
          <w:rFonts w:cs="黑体" w:asciiTheme="minorEastAsia" w:hAnsiTheme="minorEastAsia"/>
          <w:color w:val="000000"/>
          <w:sz w:val="28"/>
          <w:szCs w:val="28"/>
        </w:rPr>
      </w:pPr>
      <w:r>
        <w:rPr>
          <w:rFonts w:hint="eastAsia" w:cs="黑体" w:asciiTheme="minorEastAsia" w:hAnsiTheme="minorEastAsia"/>
          <w:color w:val="000000"/>
          <w:sz w:val="28"/>
          <w:szCs w:val="28"/>
        </w:rPr>
        <w:t>第十条合同生效及份数                 </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本合同自买卖双方盖章后生效。本合同一式肆份，买卖双方各执贰份，具有同等法律效力。</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第十一条其它约定事项</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3.双方以本合同载明的通讯联络方式作为通知的依据，前述通讯方式变更的，应提前三天书面通知对方，否则按原通讯方式送达仍视为有效送达。</w:t>
      </w:r>
    </w:p>
    <w:p w14:paraId="07988D32">
      <w:pPr>
        <w:keepNext w:val="0"/>
        <w:keepLines w:val="0"/>
        <w:pageBreakBefore w:val="0"/>
        <w:numPr>
          <w:ilvl w:val="0"/>
          <w:numId w:val="5"/>
        </w:numPr>
        <w:kinsoku/>
        <w:wordWrap/>
        <w:overflowPunct/>
        <w:topLinePunct w:val="0"/>
        <w:autoSpaceDE/>
        <w:autoSpaceDN/>
        <w:bidi w:val="0"/>
        <w:adjustRightInd/>
        <w:snapToGrid/>
        <w:spacing w:line="460" w:lineRule="exact"/>
        <w:jc w:val="left"/>
        <w:textAlignment w:val="auto"/>
        <w:rPr>
          <w:rFonts w:hint="eastAsia" w:cs="黑体" w:asciiTheme="minorEastAsia" w:hAnsiTheme="minorEastAsia"/>
          <w:color w:val="000000"/>
          <w:sz w:val="28"/>
          <w:szCs w:val="28"/>
        </w:rPr>
      </w:pPr>
      <w:r>
        <w:rPr>
          <w:rFonts w:hint="eastAsia" w:cs="黑体" w:asciiTheme="minorEastAsia" w:hAnsiTheme="minorEastAsia"/>
          <w:color w:val="000000"/>
          <w:sz w:val="28"/>
          <w:szCs w:val="28"/>
        </w:rPr>
        <w:t>随机附产品使用说明书、产品合格证等文件资料。</w:t>
      </w:r>
    </w:p>
    <w:p w14:paraId="1C5E53A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cs="黑体" w:asciiTheme="minorEastAsia" w:hAnsiTheme="minorEastAsia"/>
          <w:sz w:val="28"/>
          <w:szCs w:val="28"/>
        </w:rPr>
      </w:pPr>
      <w:r>
        <w:rPr>
          <w:rFonts w:hint="eastAsia" w:cs="黑体" w:asciiTheme="minorEastAsia" w:hAnsiTheme="minorEastAsia"/>
          <w:color w:val="000000"/>
          <w:sz w:val="28"/>
          <w:szCs w:val="28"/>
          <w:lang w:val="en-US" w:eastAsia="zh-CN"/>
        </w:rPr>
        <w:t>5.买方逾期付款的，卖方自愿给与买方一定的宽限期。宽限期经过买方仍未付款的，则以逾期未付金额为基础按发生时中国人民 银行授权全国银行间同业拆借中心公布的一年期贷款市场报价利率（LPR）为标准，向卖方支付违约金（含资金占用利息），最高不超过逾期未付金额的10%</w:t>
      </w:r>
      <w:r>
        <w:rPr>
          <w:rFonts w:hint="eastAsia" w:eastAsia="宋体" w:cs="宋体" w:asciiTheme="minorEastAsia" w:hAnsiTheme="minorEastAsia"/>
          <w:color w:val="000000" w:themeColor="text1"/>
          <w:kern w:val="0"/>
          <w:sz w:val="21"/>
          <w:szCs w:val="21"/>
          <w:shd w:val="clear" w:color="auto" w:fill="FFFFFF"/>
          <w:lang w:val="en-US" w:eastAsia="zh-CN" w:bidi="ar-SA"/>
          <w14:textFill>
            <w14:solidFill>
              <w14:schemeClr w14:val="tx1"/>
            </w14:solidFill>
          </w14:textFill>
        </w:rPr>
        <w:t>。</w:t>
      </w:r>
      <w:r>
        <w:rPr>
          <w:rFonts w:hint="eastAsia" w:cs="黑体" w:asciiTheme="minorEastAsia" w:hAnsiTheme="minorEastAsia"/>
          <w:color w:val="000000"/>
          <w:sz w:val="28"/>
          <w:szCs w:val="28"/>
        </w:rPr>
        <w:br w:type="textWrapping"/>
      </w:r>
      <w:r>
        <w:rPr>
          <w:rFonts w:hint="eastAsia" w:cs="黑体" w:asciiTheme="minorEastAsia" w:hAnsiTheme="minorEastAsia"/>
          <w:color w:val="000000"/>
          <w:sz w:val="28"/>
          <w:szCs w:val="28"/>
        </w:rPr>
        <w:t>（以下无正文）</w:t>
      </w:r>
      <w:bookmarkEnd w:id="16"/>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6D50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tcBorders>
              <w:top w:val="single" w:color="auto" w:sz="4" w:space="0"/>
              <w:left w:val="single" w:color="auto" w:sz="4" w:space="0"/>
              <w:bottom w:val="single" w:color="auto" w:sz="4" w:space="0"/>
              <w:right w:val="single" w:color="auto" w:sz="4" w:space="0"/>
            </w:tcBorders>
          </w:tcPr>
          <w:p w14:paraId="7A7B166C">
            <w:pPr>
              <w:spacing w:line="400" w:lineRule="exact"/>
              <w:rPr>
                <w:rFonts w:cs="黑体" w:asciiTheme="minorEastAsia" w:hAnsiTheme="minorEastAsia"/>
                <w:sz w:val="28"/>
                <w:szCs w:val="28"/>
              </w:rPr>
            </w:pPr>
            <w:r>
              <w:rPr>
                <w:rFonts w:hint="eastAsia" w:cs="黑体" w:asciiTheme="minorEastAsia" w:hAnsiTheme="minorEastAsia"/>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157F985A">
            <w:pPr>
              <w:spacing w:line="400" w:lineRule="exact"/>
              <w:rPr>
                <w:rFonts w:cs="黑体" w:asciiTheme="minorEastAsia" w:hAnsiTheme="minorEastAsia"/>
                <w:sz w:val="28"/>
                <w:szCs w:val="28"/>
              </w:rPr>
            </w:pPr>
            <w:r>
              <w:rPr>
                <w:rFonts w:hint="eastAsia" w:cs="黑体" w:asciiTheme="minorEastAsia" w:hAnsiTheme="minorEastAsia"/>
                <w:sz w:val="28"/>
                <w:szCs w:val="28"/>
              </w:rPr>
              <w:t>卖方（盖章）：</w:t>
            </w:r>
          </w:p>
        </w:tc>
      </w:tr>
      <w:tr w14:paraId="1803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0E7BB934">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41B5D752">
            <w:pPr>
              <w:spacing w:line="400" w:lineRule="exact"/>
              <w:rPr>
                <w:rFonts w:cs="黑体" w:asciiTheme="minorEastAsia" w:hAnsiTheme="minorEastAsia"/>
                <w:sz w:val="28"/>
                <w:szCs w:val="28"/>
              </w:rPr>
            </w:pPr>
            <w:r>
              <w:rPr>
                <w:rFonts w:hint="eastAsia" w:cs="黑体" w:asciiTheme="minorEastAsia" w:hAnsiTheme="minorEastAsia"/>
                <w:sz w:val="28"/>
                <w:szCs w:val="28"/>
              </w:rPr>
              <w:t>法定代表人或委托代理人（签字）：</w:t>
            </w:r>
          </w:p>
        </w:tc>
      </w:tr>
      <w:tr w14:paraId="0E8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F843FAB">
            <w:pPr>
              <w:spacing w:line="400" w:lineRule="exact"/>
              <w:rPr>
                <w:rFonts w:cs="黑体" w:asciiTheme="minorEastAsia" w:hAnsiTheme="minorEastAsia"/>
                <w:sz w:val="28"/>
                <w:szCs w:val="28"/>
              </w:rPr>
            </w:pPr>
            <w:r>
              <w:rPr>
                <w:rFonts w:hint="eastAsia" w:cs="黑体" w:asciiTheme="minorEastAsia" w:hAnsiTheme="minorEastAsia"/>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46AD9D19">
            <w:pPr>
              <w:spacing w:line="400" w:lineRule="exact"/>
              <w:rPr>
                <w:rFonts w:cs="黑体" w:asciiTheme="minorEastAsia" w:hAnsiTheme="minorEastAsia"/>
                <w:sz w:val="28"/>
                <w:szCs w:val="28"/>
              </w:rPr>
            </w:pPr>
            <w:r>
              <w:rPr>
                <w:rFonts w:hint="eastAsia" w:cs="黑体" w:asciiTheme="minorEastAsia" w:hAnsiTheme="minorEastAsia"/>
                <w:sz w:val="28"/>
                <w:szCs w:val="28"/>
              </w:rPr>
              <w:t>联系电话：</w:t>
            </w:r>
          </w:p>
        </w:tc>
      </w:tr>
      <w:tr w14:paraId="207E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3A5C9DB">
            <w:pPr>
              <w:spacing w:line="400" w:lineRule="exact"/>
              <w:rPr>
                <w:rFonts w:cs="黑体" w:asciiTheme="minorEastAsia" w:hAnsiTheme="minorEastAsia"/>
                <w:sz w:val="28"/>
                <w:szCs w:val="28"/>
              </w:rPr>
            </w:pPr>
            <w:r>
              <w:rPr>
                <w:rFonts w:hint="eastAsia" w:cs="黑体" w:asciiTheme="minorEastAsia" w:hAnsiTheme="minorEastAsia"/>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20388781">
            <w:pPr>
              <w:spacing w:line="400" w:lineRule="exact"/>
              <w:rPr>
                <w:rFonts w:cs="黑体" w:asciiTheme="minorEastAsia" w:hAnsiTheme="minorEastAsia"/>
                <w:sz w:val="28"/>
                <w:szCs w:val="28"/>
              </w:rPr>
            </w:pPr>
            <w:r>
              <w:rPr>
                <w:rFonts w:hint="eastAsia" w:cs="黑体" w:asciiTheme="minorEastAsia" w:hAnsiTheme="minorEastAsia"/>
                <w:sz w:val="28"/>
                <w:szCs w:val="28"/>
              </w:rPr>
              <w:t>通讯地址：</w:t>
            </w:r>
          </w:p>
        </w:tc>
      </w:tr>
      <w:tr w14:paraId="2B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2ADFD78">
            <w:pPr>
              <w:spacing w:line="400" w:lineRule="exact"/>
              <w:rPr>
                <w:rFonts w:cs="黑体" w:asciiTheme="minorEastAsia" w:hAnsiTheme="minorEastAsia"/>
                <w:sz w:val="28"/>
                <w:szCs w:val="28"/>
              </w:rPr>
            </w:pPr>
            <w:r>
              <w:rPr>
                <w:rFonts w:hint="eastAsia" w:cs="黑体" w:asciiTheme="minorEastAsia" w:hAnsiTheme="minorEastAsia"/>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9415E43">
            <w:pPr>
              <w:spacing w:line="400" w:lineRule="exact"/>
              <w:rPr>
                <w:rFonts w:cs="黑体" w:asciiTheme="minorEastAsia" w:hAnsiTheme="minorEastAsia"/>
                <w:sz w:val="28"/>
                <w:szCs w:val="28"/>
              </w:rPr>
            </w:pPr>
            <w:r>
              <w:rPr>
                <w:rFonts w:hint="eastAsia" w:cs="黑体" w:asciiTheme="minorEastAsia" w:hAnsiTheme="minorEastAsia"/>
                <w:sz w:val="28"/>
                <w:szCs w:val="28"/>
              </w:rPr>
              <w:t>开户行：</w:t>
            </w:r>
          </w:p>
        </w:tc>
      </w:tr>
      <w:tr w14:paraId="64FA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73C4BD">
            <w:pPr>
              <w:spacing w:line="400" w:lineRule="exact"/>
              <w:rPr>
                <w:rFonts w:cs="黑体" w:asciiTheme="minorEastAsia" w:hAnsiTheme="minorEastAsia"/>
                <w:sz w:val="28"/>
                <w:szCs w:val="28"/>
              </w:rPr>
            </w:pPr>
            <w:r>
              <w:rPr>
                <w:rFonts w:hint="eastAsia" w:cs="黑体" w:asciiTheme="minorEastAsia" w:hAnsiTheme="minorEastAsia"/>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07A252CB">
            <w:pPr>
              <w:spacing w:line="400" w:lineRule="exact"/>
              <w:rPr>
                <w:rFonts w:cs="黑体" w:asciiTheme="minorEastAsia" w:hAnsiTheme="minorEastAsia"/>
                <w:sz w:val="28"/>
                <w:szCs w:val="28"/>
              </w:rPr>
            </w:pPr>
            <w:r>
              <w:rPr>
                <w:rFonts w:hint="eastAsia" w:cs="黑体" w:asciiTheme="minorEastAsia" w:hAnsiTheme="minorEastAsia"/>
                <w:sz w:val="28"/>
                <w:szCs w:val="28"/>
              </w:rPr>
              <w:t>帐号：</w:t>
            </w:r>
          </w:p>
        </w:tc>
      </w:tr>
      <w:tr w14:paraId="6BCD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58EA68">
            <w:pPr>
              <w:spacing w:line="400" w:lineRule="exact"/>
              <w:rPr>
                <w:rFonts w:cs="黑体" w:asciiTheme="minorEastAsia" w:hAnsiTheme="minorEastAsia"/>
                <w:sz w:val="28"/>
                <w:szCs w:val="28"/>
              </w:rPr>
            </w:pPr>
            <w:r>
              <w:rPr>
                <w:rFonts w:hint="eastAsia" w:cs="黑体" w:asciiTheme="minorEastAsia" w:hAnsiTheme="minorEastAsia"/>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07FA5810">
            <w:pPr>
              <w:spacing w:line="400" w:lineRule="exact"/>
              <w:rPr>
                <w:rFonts w:cs="黑体" w:asciiTheme="minorEastAsia" w:hAnsiTheme="minorEastAsia"/>
                <w:sz w:val="28"/>
                <w:szCs w:val="28"/>
              </w:rPr>
            </w:pPr>
            <w:r>
              <w:rPr>
                <w:rFonts w:hint="eastAsia" w:cs="黑体" w:asciiTheme="minorEastAsia" w:hAnsiTheme="minorEastAsia"/>
                <w:sz w:val="28"/>
                <w:szCs w:val="28"/>
              </w:rPr>
              <w:t>税号:</w:t>
            </w:r>
          </w:p>
        </w:tc>
      </w:tr>
      <w:tr w14:paraId="4AD5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A946131">
            <w:pPr>
              <w:spacing w:line="400" w:lineRule="exact"/>
              <w:rPr>
                <w:rFonts w:cs="黑体" w:asciiTheme="minorEastAsia" w:hAnsiTheme="minorEastAsia"/>
                <w:sz w:val="28"/>
                <w:szCs w:val="28"/>
              </w:rPr>
            </w:pPr>
            <w:r>
              <w:rPr>
                <w:rFonts w:hint="eastAsia" w:cs="黑体" w:asciiTheme="minorEastAsia" w:hAnsiTheme="minorEastAsia"/>
                <w:sz w:val="28"/>
                <w:szCs w:val="28"/>
              </w:rPr>
              <w:t>签订地点：</w:t>
            </w:r>
          </w:p>
        </w:tc>
        <w:tc>
          <w:tcPr>
            <w:tcW w:w="4819" w:type="dxa"/>
            <w:tcBorders>
              <w:top w:val="single" w:color="auto" w:sz="4" w:space="0"/>
              <w:left w:val="nil"/>
              <w:bottom w:val="single" w:color="auto" w:sz="4" w:space="0"/>
              <w:right w:val="single" w:color="auto" w:sz="4" w:space="0"/>
            </w:tcBorders>
            <w:vAlign w:val="center"/>
          </w:tcPr>
          <w:p w14:paraId="54DD5A25">
            <w:pPr>
              <w:spacing w:line="400" w:lineRule="exact"/>
              <w:rPr>
                <w:rFonts w:cs="黑体" w:asciiTheme="minorEastAsia" w:hAnsiTheme="minorEastAsia"/>
                <w:sz w:val="28"/>
                <w:szCs w:val="28"/>
              </w:rPr>
            </w:pPr>
            <w:r>
              <w:rPr>
                <w:rFonts w:hint="eastAsia" w:cs="黑体" w:asciiTheme="minorEastAsia" w:hAnsiTheme="minorEastAsia"/>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半水料浆输送泵（卧式泵）</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b/>
          <w:bCs/>
          <w:kern w:val="44"/>
          <w:sz w:val="28"/>
          <w:szCs w:val="28"/>
          <w:highlight w:val="none"/>
          <w:lang w:val="en-US" w:eastAsia="zh-CN"/>
        </w:rPr>
        <w:t>投标</w:t>
      </w:r>
      <w:r>
        <w:rPr>
          <w:rFonts w:hint="eastAsia" w:cs="黑体" w:asciiTheme="minorEastAsia" w:hAnsiTheme="minorEastAsia" w:eastAsiaTheme="minorEastAsia"/>
          <w:b/>
          <w:bCs/>
          <w:kern w:val="44"/>
          <w:sz w:val="28"/>
          <w:szCs w:val="28"/>
          <w:highlight w:val="none"/>
          <w:lang w:val="en-US" w:eastAsia="zh-CN"/>
        </w:rPr>
        <w:t>报价</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1"/>
        <w:keepNext w:val="0"/>
        <w:keepLines w:val="0"/>
        <w:pageBreakBefore w:val="0"/>
        <w:numPr>
          <w:ilvl w:val="0"/>
          <w:numId w:val="6"/>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color w:val="auto"/>
          <w:highlight w:val="none"/>
          <w:lang w:val="en-US" w:eastAsia="zh-CN"/>
        </w:rPr>
        <w:t>(</w:t>
      </w:r>
      <w:r>
        <w:rPr>
          <w:rFonts w:hint="eastAsia" w:ascii="黑体" w:hAnsi="黑体" w:eastAsia="黑体" w:cs="宋体"/>
          <w:color w:val="auto"/>
          <w:kern w:val="0"/>
          <w:sz w:val="28"/>
          <w:szCs w:val="28"/>
          <w:lang w:val="en-US" w:eastAsia="zh-CN"/>
        </w:rPr>
        <w:t>半水料浆输送泵</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6"/>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default" w:asciiTheme="minorEastAsia" w:hAnsiTheme="minorEastAsia" w:eastAsiaTheme="minorEastAsia"/>
          <w:sz w:val="24"/>
          <w:szCs w:val="24"/>
          <w:highlight w:val="none"/>
          <w:u w:val="single"/>
          <w:lang w:val="en-US" w:eastAsia="zh-CN"/>
        </w:rPr>
      </w:pPr>
      <w:r>
        <w:rPr>
          <w:rFonts w:hint="eastAsia" w:asciiTheme="minorEastAsia" w:hAnsiTheme="minorEastAsia" w:eastAsiaTheme="minorEastAsia"/>
          <w:sz w:val="24"/>
          <w:szCs w:val="24"/>
          <w:highlight w:val="none"/>
        </w:rPr>
        <w:t xml:space="preserve">                              </w:t>
      </w:r>
      <w:r>
        <w:rPr>
          <w:rFonts w:hint="eastAsia" w:asciiTheme="minorEastAsia" w:hAnsiTheme="minorEastAsia"/>
          <w:sz w:val="24"/>
          <w:szCs w:val="24"/>
          <w:highlight w:val="none"/>
          <w:lang w:val="en-US" w:eastAsia="zh-CN"/>
        </w:rPr>
        <w:t xml:space="preserve">      联系人：</w:t>
      </w:r>
      <w:r>
        <w:rPr>
          <w:rFonts w:hint="eastAsia" w:asciiTheme="minorEastAsia" w:hAnsiTheme="minorEastAsia"/>
          <w:sz w:val="24"/>
          <w:szCs w:val="24"/>
          <w:highlight w:val="none"/>
          <w:u w:val="single"/>
          <w:lang w:val="en-US" w:eastAsia="zh-CN"/>
        </w:rPr>
        <w:t xml:space="preserve">       </w:t>
      </w:r>
      <w:r>
        <w:rPr>
          <w:rFonts w:hint="eastAsia" w:asciiTheme="minorEastAsia" w:hAnsiTheme="minorEastAsia"/>
          <w:sz w:val="24"/>
          <w:szCs w:val="24"/>
          <w:highlight w:val="none"/>
          <w:u w:val="none"/>
          <w:lang w:val="en-US" w:eastAsia="zh-CN"/>
        </w:rPr>
        <w:t>电话：</w:t>
      </w:r>
      <w:r>
        <w:rPr>
          <w:rFonts w:hint="eastAsia" w:asciiTheme="minorEastAsia" w:hAnsiTheme="minorEastAsia"/>
          <w:sz w:val="24"/>
          <w:szCs w:val="24"/>
          <w:highlight w:val="none"/>
          <w:u w:val="single"/>
          <w:lang w:val="en-US" w:eastAsia="zh-CN"/>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4C514BF5">
      <w:pPr>
        <w:pStyle w:val="35"/>
        <w:spacing w:before="120" w:line="400" w:lineRule="exact"/>
        <w:jc w:val="center"/>
        <w:rPr>
          <w:rFonts w:hint="eastAsia" w:ascii="黑体" w:hAnsi="黑体" w:eastAsia="黑体"/>
          <w:b/>
        </w:rPr>
      </w:pPr>
      <w:r>
        <w:rPr>
          <w:rFonts w:hint="eastAsia" w:ascii="黑体" w:hAnsi="黑体" w:eastAsia="黑体"/>
          <w:color w:val="auto"/>
          <w:sz w:val="28"/>
          <w:szCs w:val="28"/>
          <w:lang w:eastAsia="zh-CN"/>
        </w:rPr>
        <w:t>（</w:t>
      </w:r>
      <w:r>
        <w:rPr>
          <w:rFonts w:hint="eastAsia" w:ascii="黑体" w:hAnsi="黑体" w:eastAsia="黑体"/>
          <w:color w:val="auto"/>
          <w:sz w:val="28"/>
          <w:szCs w:val="28"/>
          <w:lang w:val="en-US" w:eastAsia="zh-CN"/>
        </w:rPr>
        <w:t>二）</w:t>
      </w:r>
      <w:r>
        <w:rPr>
          <w:rFonts w:hint="eastAsia" w:ascii="黑体" w:hAnsi="黑体" w:eastAsia="黑体"/>
          <w:b/>
          <w:color w:val="auto"/>
          <w:sz w:val="28"/>
          <w:szCs w:val="28"/>
        </w:rPr>
        <w:t>采购品</w:t>
      </w:r>
      <w:r>
        <w:rPr>
          <w:rFonts w:hint="eastAsia" w:ascii="黑体" w:hAnsi="黑体" w:eastAsia="黑体"/>
          <w:b/>
          <w:sz w:val="28"/>
          <w:szCs w:val="28"/>
        </w:rPr>
        <w:t>性能参数</w:t>
      </w:r>
      <w:r>
        <w:rPr>
          <w:rFonts w:hint="eastAsia" w:ascii="黑体" w:hAnsi="黑体" w:eastAsia="黑体"/>
          <w:b/>
          <w:sz w:val="28"/>
          <w:szCs w:val="28"/>
          <w:lang w:val="en-US" w:eastAsia="zh-CN"/>
        </w:rPr>
        <w:t>及配置</w:t>
      </w:r>
      <w:r>
        <w:rPr>
          <w:rFonts w:hint="eastAsia" w:ascii="黑体" w:hAnsi="黑体" w:eastAsia="黑体"/>
          <w:b/>
          <w:sz w:val="28"/>
          <w:szCs w:val="28"/>
        </w:rPr>
        <w:t>表</w:t>
      </w:r>
    </w:p>
    <w:tbl>
      <w:tblPr>
        <w:tblStyle w:val="16"/>
        <w:tblW w:w="47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2407"/>
        <w:gridCol w:w="2145"/>
        <w:gridCol w:w="2531"/>
      </w:tblGrid>
      <w:tr w14:paraId="1E701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center"/>
          </w:tcPr>
          <w:p w14:paraId="04AA3D6B">
            <w:pPr>
              <w:pStyle w:val="35"/>
              <w:spacing w:before="120" w:line="400" w:lineRule="exact"/>
              <w:rPr>
                <w:rFonts w:hint="eastAsia" w:ascii="黑体" w:hAnsi="黑体" w:eastAsia="黑体"/>
                <w:b/>
                <w:sz w:val="21"/>
                <w:szCs w:val="21"/>
              </w:rPr>
            </w:pPr>
            <w:r>
              <w:rPr>
                <w:rFonts w:hint="eastAsia" w:ascii="黑体" w:hAnsi="黑体" w:eastAsia="黑体"/>
                <w:b/>
                <w:sz w:val="21"/>
                <w:szCs w:val="21"/>
              </w:rPr>
              <w:t>设备名称</w:t>
            </w:r>
          </w:p>
        </w:tc>
        <w:tc>
          <w:tcPr>
            <w:tcW w:w="7085" w:type="dxa"/>
            <w:gridSpan w:val="3"/>
            <w:tcBorders>
              <w:left w:val="single" w:color="auto" w:sz="4" w:space="0"/>
            </w:tcBorders>
            <w:noWrap w:val="0"/>
            <w:vAlign w:val="center"/>
          </w:tcPr>
          <w:p w14:paraId="3D6B5549">
            <w:pPr>
              <w:pStyle w:val="35"/>
              <w:spacing w:before="120" w:line="400" w:lineRule="exact"/>
              <w:rPr>
                <w:rFonts w:hint="eastAsia" w:ascii="黑体" w:hAnsi="黑体" w:eastAsia="黑体"/>
                <w:b/>
                <w:sz w:val="21"/>
                <w:szCs w:val="21"/>
              </w:rPr>
            </w:pPr>
            <w:r>
              <w:rPr>
                <w:rFonts w:hint="eastAsia" w:ascii="黑体" w:hAnsi="黑体" w:eastAsia="黑体"/>
                <w:b/>
                <w:sz w:val="21"/>
                <w:szCs w:val="21"/>
                <w:lang w:val="en-US" w:eastAsia="zh-CN"/>
              </w:rPr>
              <w:t>半水料浆输送泵（卧式泵）</w:t>
            </w:r>
            <w:r>
              <w:rPr>
                <w:rFonts w:hint="eastAsia" w:ascii="黑体" w:hAnsi="黑体" w:eastAsia="黑体"/>
                <w:b/>
                <w:sz w:val="21"/>
                <w:szCs w:val="21"/>
              </w:rPr>
              <w:t>（含</w:t>
            </w:r>
            <w:r>
              <w:rPr>
                <w:rFonts w:hint="eastAsia" w:ascii="黑体" w:hAnsi="黑体" w:eastAsia="黑体"/>
                <w:b/>
                <w:sz w:val="21"/>
                <w:szCs w:val="21"/>
                <w:lang w:val="en-US" w:eastAsia="zh-CN"/>
              </w:rPr>
              <w:t>变频</w:t>
            </w:r>
            <w:r>
              <w:rPr>
                <w:rFonts w:hint="eastAsia" w:ascii="黑体" w:hAnsi="黑体" w:eastAsia="黑体"/>
                <w:b/>
                <w:sz w:val="21"/>
                <w:szCs w:val="21"/>
              </w:rPr>
              <w:t>电机）         1台套</w:t>
            </w:r>
          </w:p>
        </w:tc>
      </w:tr>
      <w:tr w14:paraId="3476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86FAAE1">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设备型号</w:t>
            </w:r>
          </w:p>
        </w:tc>
        <w:tc>
          <w:tcPr>
            <w:tcW w:w="2408" w:type="dxa"/>
            <w:tcBorders>
              <w:left w:val="single" w:color="auto" w:sz="4" w:space="0"/>
            </w:tcBorders>
            <w:noWrap w:val="0"/>
            <w:vAlign w:val="top"/>
          </w:tcPr>
          <w:p w14:paraId="171CE4DA">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61AB215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流量</w:t>
            </w:r>
            <w:r>
              <w:rPr>
                <w:rFonts w:hint="eastAsia" w:ascii="黑体" w:hAnsi="黑体" w:eastAsia="黑体"/>
                <w:sz w:val="21"/>
                <w:szCs w:val="21"/>
              </w:rPr>
              <w:t>m</w:t>
            </w:r>
            <w:r>
              <w:rPr>
                <w:rFonts w:hint="eastAsia" w:ascii="黑体" w:hAnsi="黑体" w:eastAsia="黑体"/>
                <w:sz w:val="21"/>
                <w:szCs w:val="21"/>
                <w:vertAlign w:val="superscript"/>
              </w:rPr>
              <w:t>3</w:t>
            </w:r>
            <w:r>
              <w:rPr>
                <w:rFonts w:hint="eastAsia" w:ascii="黑体" w:hAnsi="黑体" w:eastAsia="黑体"/>
                <w:sz w:val="21"/>
                <w:szCs w:val="21"/>
              </w:rPr>
              <w:t>/h</w:t>
            </w:r>
          </w:p>
        </w:tc>
        <w:tc>
          <w:tcPr>
            <w:tcW w:w="2532" w:type="dxa"/>
            <w:tcBorders>
              <w:left w:val="single" w:color="auto" w:sz="4" w:space="0"/>
            </w:tcBorders>
            <w:noWrap w:val="0"/>
            <w:vAlign w:val="top"/>
          </w:tcPr>
          <w:p w14:paraId="2C2D93E9">
            <w:pPr>
              <w:pStyle w:val="35"/>
              <w:spacing w:before="120" w:line="400" w:lineRule="exact"/>
              <w:rPr>
                <w:rFonts w:ascii="黑体" w:hAnsi="黑体" w:eastAsia="黑体"/>
                <w:b/>
                <w:color w:val="auto"/>
                <w:sz w:val="21"/>
                <w:szCs w:val="21"/>
              </w:rPr>
            </w:pPr>
          </w:p>
        </w:tc>
      </w:tr>
      <w:tr w14:paraId="3D14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1EB52E2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扬程</w:t>
            </w:r>
            <w:r>
              <w:rPr>
                <w:rFonts w:hint="eastAsia" w:ascii="黑体" w:hAnsi="黑体" w:eastAsia="黑体"/>
                <w:color w:val="auto"/>
                <w:sz w:val="21"/>
                <w:szCs w:val="21"/>
              </w:rPr>
              <w:t>h</w:t>
            </w:r>
          </w:p>
        </w:tc>
        <w:tc>
          <w:tcPr>
            <w:tcW w:w="2408" w:type="dxa"/>
            <w:tcBorders>
              <w:left w:val="single" w:color="auto" w:sz="4" w:space="0"/>
            </w:tcBorders>
            <w:noWrap w:val="0"/>
            <w:vAlign w:val="top"/>
          </w:tcPr>
          <w:p w14:paraId="54FC87FD">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5BEAB0B2">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功率</w:t>
            </w:r>
            <w:r>
              <w:rPr>
                <w:rFonts w:hint="eastAsia" w:ascii="黑体" w:hAnsi="黑体" w:eastAsia="黑体"/>
                <w:color w:val="auto"/>
                <w:sz w:val="21"/>
                <w:szCs w:val="21"/>
              </w:rPr>
              <w:t>KW</w:t>
            </w:r>
          </w:p>
        </w:tc>
        <w:tc>
          <w:tcPr>
            <w:tcW w:w="2532" w:type="dxa"/>
            <w:tcBorders>
              <w:left w:val="single" w:color="auto" w:sz="4" w:space="0"/>
            </w:tcBorders>
            <w:noWrap w:val="0"/>
            <w:vAlign w:val="top"/>
          </w:tcPr>
          <w:p w14:paraId="766B6F16">
            <w:pPr>
              <w:pStyle w:val="35"/>
              <w:spacing w:before="120" w:line="400" w:lineRule="exact"/>
              <w:rPr>
                <w:rFonts w:ascii="黑体" w:hAnsi="黑体" w:eastAsia="黑体"/>
                <w:b/>
                <w:color w:val="auto"/>
                <w:sz w:val="21"/>
                <w:szCs w:val="21"/>
              </w:rPr>
            </w:pPr>
          </w:p>
        </w:tc>
      </w:tr>
      <w:tr w14:paraId="129B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D584D12">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转速</w:t>
            </w:r>
            <w:r>
              <w:rPr>
                <w:rFonts w:hint="eastAsia" w:ascii="黑体" w:hAnsi="黑体" w:eastAsia="黑体"/>
                <w:sz w:val="21"/>
                <w:szCs w:val="21"/>
              </w:rPr>
              <w:t>r/min</w:t>
            </w:r>
          </w:p>
        </w:tc>
        <w:tc>
          <w:tcPr>
            <w:tcW w:w="2408" w:type="dxa"/>
            <w:tcBorders>
              <w:left w:val="single" w:color="auto" w:sz="4" w:space="0"/>
            </w:tcBorders>
            <w:noWrap w:val="0"/>
            <w:vAlign w:val="top"/>
          </w:tcPr>
          <w:p w14:paraId="472625AD">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444AB31D">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 xml:space="preserve">设备效率 </w:t>
            </w:r>
            <w:r>
              <w:rPr>
                <w:rFonts w:hint="eastAsia" w:ascii="黑体" w:hAnsi="黑体" w:eastAsia="黑体"/>
                <w:color w:val="auto"/>
                <w:sz w:val="21"/>
                <w:szCs w:val="21"/>
              </w:rPr>
              <w:t>%</w:t>
            </w:r>
          </w:p>
        </w:tc>
        <w:tc>
          <w:tcPr>
            <w:tcW w:w="2532" w:type="dxa"/>
            <w:tcBorders>
              <w:left w:val="single" w:color="auto" w:sz="4" w:space="0"/>
            </w:tcBorders>
            <w:noWrap w:val="0"/>
            <w:vAlign w:val="top"/>
          </w:tcPr>
          <w:p w14:paraId="5CF3CF67">
            <w:pPr>
              <w:pStyle w:val="35"/>
              <w:spacing w:before="120" w:line="400" w:lineRule="exact"/>
              <w:rPr>
                <w:rFonts w:ascii="黑体" w:hAnsi="黑体" w:eastAsia="黑体"/>
                <w:b/>
                <w:color w:val="auto"/>
                <w:sz w:val="21"/>
                <w:szCs w:val="21"/>
              </w:rPr>
            </w:pPr>
          </w:p>
        </w:tc>
      </w:tr>
      <w:tr w14:paraId="1793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7E544D8E">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叶轮结构形式</w:t>
            </w:r>
          </w:p>
        </w:tc>
        <w:tc>
          <w:tcPr>
            <w:tcW w:w="2408" w:type="dxa"/>
            <w:tcBorders>
              <w:left w:val="single" w:color="auto" w:sz="4" w:space="0"/>
            </w:tcBorders>
            <w:noWrap w:val="0"/>
            <w:vAlign w:val="top"/>
          </w:tcPr>
          <w:p w14:paraId="32F3984F">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4FD3064B">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过流部件材质</w:t>
            </w:r>
          </w:p>
        </w:tc>
        <w:tc>
          <w:tcPr>
            <w:tcW w:w="2532" w:type="dxa"/>
            <w:tcBorders>
              <w:left w:val="single" w:color="auto" w:sz="4" w:space="0"/>
            </w:tcBorders>
            <w:noWrap w:val="0"/>
            <w:vAlign w:val="top"/>
          </w:tcPr>
          <w:p w14:paraId="0B65D75E">
            <w:pPr>
              <w:pStyle w:val="35"/>
              <w:spacing w:before="120" w:line="400" w:lineRule="exact"/>
              <w:rPr>
                <w:rFonts w:ascii="黑体" w:hAnsi="黑体" w:eastAsia="黑体"/>
                <w:b/>
                <w:color w:val="auto"/>
                <w:sz w:val="21"/>
                <w:szCs w:val="21"/>
              </w:rPr>
            </w:pPr>
          </w:p>
        </w:tc>
      </w:tr>
      <w:tr w14:paraId="62BD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26E7B3D8">
            <w:pPr>
              <w:pStyle w:val="35"/>
              <w:spacing w:before="120" w:line="400" w:lineRule="exact"/>
              <w:rPr>
                <w:rFonts w:ascii="黑体" w:hAnsi="黑体" w:eastAsia="黑体"/>
                <w:color w:val="auto"/>
                <w:sz w:val="21"/>
                <w:szCs w:val="21"/>
              </w:rPr>
            </w:pPr>
            <w:r>
              <w:rPr>
                <w:rFonts w:hint="eastAsia" w:ascii="黑体" w:hAnsi="黑体" w:eastAsia="黑体"/>
                <w:b/>
                <w:color w:val="auto"/>
                <w:sz w:val="21"/>
                <w:szCs w:val="21"/>
              </w:rPr>
              <w:t>泵轴材质</w:t>
            </w:r>
          </w:p>
        </w:tc>
        <w:tc>
          <w:tcPr>
            <w:tcW w:w="2408" w:type="dxa"/>
            <w:tcBorders>
              <w:left w:val="single" w:color="auto" w:sz="4" w:space="0"/>
            </w:tcBorders>
            <w:noWrap w:val="0"/>
            <w:vAlign w:val="top"/>
          </w:tcPr>
          <w:p w14:paraId="35891E91">
            <w:pPr>
              <w:pStyle w:val="35"/>
              <w:spacing w:before="120" w:line="400" w:lineRule="exact"/>
              <w:rPr>
                <w:rFonts w:ascii="黑体" w:hAnsi="黑体" w:eastAsia="黑体"/>
                <w:color w:val="auto"/>
                <w:sz w:val="21"/>
                <w:szCs w:val="21"/>
              </w:rPr>
            </w:pPr>
          </w:p>
        </w:tc>
        <w:tc>
          <w:tcPr>
            <w:tcW w:w="2145" w:type="dxa"/>
            <w:tcBorders>
              <w:right w:val="single" w:color="auto" w:sz="4" w:space="0"/>
            </w:tcBorders>
            <w:noWrap w:val="0"/>
            <w:vAlign w:val="top"/>
          </w:tcPr>
          <w:p w14:paraId="2BC919AE">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泵轴直径</w:t>
            </w:r>
            <w:r>
              <w:rPr>
                <w:rFonts w:hint="eastAsia" w:ascii="黑体" w:hAnsi="黑体" w:eastAsia="黑体"/>
                <w:color w:val="auto"/>
                <w:sz w:val="21"/>
                <w:szCs w:val="21"/>
              </w:rPr>
              <w:t>mm</w:t>
            </w:r>
          </w:p>
        </w:tc>
        <w:tc>
          <w:tcPr>
            <w:tcW w:w="2532" w:type="dxa"/>
            <w:tcBorders>
              <w:left w:val="single" w:color="auto" w:sz="4" w:space="0"/>
            </w:tcBorders>
            <w:noWrap w:val="0"/>
            <w:vAlign w:val="top"/>
          </w:tcPr>
          <w:p w14:paraId="74E1F678">
            <w:pPr>
              <w:pStyle w:val="35"/>
              <w:spacing w:before="120" w:line="400" w:lineRule="exact"/>
              <w:rPr>
                <w:rFonts w:ascii="黑体" w:hAnsi="黑体" w:eastAsia="黑体"/>
                <w:b/>
                <w:color w:val="auto"/>
                <w:sz w:val="21"/>
                <w:szCs w:val="21"/>
              </w:rPr>
            </w:pPr>
          </w:p>
        </w:tc>
      </w:tr>
      <w:tr w14:paraId="2953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14E9AE4">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lang w:val="en-US" w:eastAsia="zh-CN"/>
              </w:rPr>
              <w:t>机械密封</w:t>
            </w:r>
            <w:r>
              <w:rPr>
                <w:rFonts w:hint="eastAsia" w:ascii="黑体" w:hAnsi="黑体" w:eastAsia="黑体"/>
                <w:b/>
                <w:color w:val="auto"/>
                <w:sz w:val="21"/>
                <w:szCs w:val="21"/>
              </w:rPr>
              <w:t>材质</w:t>
            </w:r>
          </w:p>
        </w:tc>
        <w:tc>
          <w:tcPr>
            <w:tcW w:w="2408" w:type="dxa"/>
            <w:tcBorders>
              <w:left w:val="single" w:color="auto" w:sz="4" w:space="0"/>
            </w:tcBorders>
            <w:noWrap w:val="0"/>
            <w:vAlign w:val="top"/>
          </w:tcPr>
          <w:p w14:paraId="2C127A13">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1BAFE79D">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电机型号</w:t>
            </w:r>
          </w:p>
        </w:tc>
        <w:tc>
          <w:tcPr>
            <w:tcW w:w="2532" w:type="dxa"/>
            <w:tcBorders>
              <w:left w:val="single" w:color="auto" w:sz="4" w:space="0"/>
            </w:tcBorders>
            <w:noWrap w:val="0"/>
            <w:vAlign w:val="top"/>
          </w:tcPr>
          <w:p w14:paraId="31B4742C">
            <w:pPr>
              <w:pStyle w:val="35"/>
              <w:spacing w:before="120" w:line="400" w:lineRule="exact"/>
              <w:rPr>
                <w:rFonts w:ascii="黑体" w:hAnsi="黑体" w:eastAsia="黑体"/>
                <w:b/>
                <w:color w:val="auto"/>
                <w:sz w:val="21"/>
                <w:szCs w:val="21"/>
              </w:rPr>
            </w:pPr>
          </w:p>
        </w:tc>
      </w:tr>
      <w:tr w14:paraId="0ACE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B80A635">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电机品牌或厂家</w:t>
            </w:r>
          </w:p>
        </w:tc>
        <w:tc>
          <w:tcPr>
            <w:tcW w:w="2408" w:type="dxa"/>
            <w:tcBorders>
              <w:left w:val="single" w:color="auto" w:sz="4" w:space="0"/>
            </w:tcBorders>
            <w:noWrap w:val="0"/>
            <w:vAlign w:val="top"/>
          </w:tcPr>
          <w:p w14:paraId="64AB1A25">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center"/>
          </w:tcPr>
          <w:p w14:paraId="690A5A10">
            <w:pPr>
              <w:pStyle w:val="35"/>
              <w:spacing w:before="120" w:line="200" w:lineRule="exact"/>
              <w:jc w:val="left"/>
              <w:rPr>
                <w:rFonts w:ascii="黑体" w:hAnsi="黑体" w:eastAsia="黑体"/>
                <w:color w:val="auto"/>
                <w:sz w:val="21"/>
                <w:szCs w:val="21"/>
              </w:rPr>
            </w:pPr>
            <w:r>
              <w:rPr>
                <w:rFonts w:hint="eastAsia" w:ascii="黑体" w:hAnsi="黑体" w:eastAsia="黑体"/>
                <w:b/>
                <w:color w:val="auto"/>
                <w:sz w:val="21"/>
                <w:szCs w:val="21"/>
              </w:rPr>
              <w:t>设备重量</w:t>
            </w:r>
            <w:r>
              <w:rPr>
                <w:rFonts w:hint="eastAsia" w:ascii="黑体" w:hAnsi="黑体" w:eastAsia="黑体"/>
                <w:color w:val="auto"/>
                <w:sz w:val="21"/>
                <w:szCs w:val="21"/>
              </w:rPr>
              <w:t>Kg      (不含电机)</w:t>
            </w:r>
          </w:p>
        </w:tc>
        <w:tc>
          <w:tcPr>
            <w:tcW w:w="2532" w:type="dxa"/>
            <w:tcBorders>
              <w:left w:val="single" w:color="auto" w:sz="4" w:space="0"/>
            </w:tcBorders>
            <w:noWrap w:val="0"/>
            <w:vAlign w:val="top"/>
          </w:tcPr>
          <w:p w14:paraId="778DE925">
            <w:pPr>
              <w:pStyle w:val="35"/>
              <w:spacing w:before="120" w:line="400" w:lineRule="exact"/>
              <w:rPr>
                <w:rFonts w:ascii="黑体" w:hAnsi="黑体" w:eastAsia="黑体"/>
                <w:b/>
                <w:color w:val="auto"/>
                <w:sz w:val="21"/>
                <w:szCs w:val="21"/>
              </w:rPr>
            </w:pPr>
          </w:p>
        </w:tc>
      </w:tr>
      <w:tr w14:paraId="36AE1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4F6EB216">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交货期(天)</w:t>
            </w:r>
          </w:p>
        </w:tc>
        <w:tc>
          <w:tcPr>
            <w:tcW w:w="2408" w:type="dxa"/>
            <w:tcBorders>
              <w:left w:val="single" w:color="auto" w:sz="4" w:space="0"/>
            </w:tcBorders>
            <w:noWrap w:val="0"/>
            <w:vAlign w:val="top"/>
          </w:tcPr>
          <w:p w14:paraId="7578D839">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70CFB1D7">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lang w:val="en-US" w:eastAsia="zh-CN"/>
              </w:rPr>
              <w:t>整机</w:t>
            </w:r>
            <w:r>
              <w:rPr>
                <w:rFonts w:hint="eastAsia" w:ascii="黑体" w:hAnsi="黑体" w:eastAsia="黑体"/>
                <w:b/>
                <w:color w:val="auto"/>
                <w:sz w:val="21"/>
                <w:szCs w:val="21"/>
              </w:rPr>
              <w:t>质保期（月）</w:t>
            </w:r>
          </w:p>
        </w:tc>
        <w:tc>
          <w:tcPr>
            <w:tcW w:w="2532" w:type="dxa"/>
            <w:tcBorders>
              <w:left w:val="single" w:color="auto" w:sz="4" w:space="0"/>
            </w:tcBorders>
            <w:noWrap w:val="0"/>
            <w:vAlign w:val="top"/>
          </w:tcPr>
          <w:p w14:paraId="57967614">
            <w:pPr>
              <w:pStyle w:val="35"/>
              <w:spacing w:before="120" w:line="400" w:lineRule="exact"/>
              <w:rPr>
                <w:rFonts w:ascii="黑体" w:hAnsi="黑体" w:eastAsia="黑体"/>
                <w:b/>
                <w:color w:val="auto"/>
                <w:sz w:val="21"/>
                <w:szCs w:val="21"/>
              </w:rPr>
            </w:pPr>
          </w:p>
        </w:tc>
      </w:tr>
      <w:tr w14:paraId="346F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234" w:type="dxa"/>
            <w:tcBorders>
              <w:right w:val="single" w:color="auto" w:sz="4" w:space="0"/>
            </w:tcBorders>
            <w:noWrap w:val="0"/>
            <w:vAlign w:val="top"/>
          </w:tcPr>
          <w:p w14:paraId="62A36FCA">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叶轮质保期（月）</w:t>
            </w:r>
          </w:p>
        </w:tc>
        <w:tc>
          <w:tcPr>
            <w:tcW w:w="2408" w:type="dxa"/>
            <w:tcBorders>
              <w:left w:val="single" w:color="auto" w:sz="4" w:space="0"/>
            </w:tcBorders>
            <w:noWrap w:val="0"/>
            <w:vAlign w:val="top"/>
          </w:tcPr>
          <w:p w14:paraId="3E8F5CBC">
            <w:pPr>
              <w:pStyle w:val="35"/>
              <w:spacing w:before="120" w:line="400" w:lineRule="exact"/>
              <w:rPr>
                <w:rFonts w:ascii="黑体" w:hAnsi="黑体" w:eastAsia="黑体"/>
                <w:b/>
                <w:color w:val="auto"/>
                <w:sz w:val="21"/>
                <w:szCs w:val="21"/>
              </w:rPr>
            </w:pPr>
          </w:p>
        </w:tc>
        <w:tc>
          <w:tcPr>
            <w:tcW w:w="2145" w:type="dxa"/>
            <w:tcBorders>
              <w:right w:val="single" w:color="auto" w:sz="4" w:space="0"/>
            </w:tcBorders>
            <w:noWrap w:val="0"/>
            <w:vAlign w:val="top"/>
          </w:tcPr>
          <w:p w14:paraId="237B3D68">
            <w:pPr>
              <w:pStyle w:val="35"/>
              <w:spacing w:before="120" w:line="400" w:lineRule="exact"/>
              <w:rPr>
                <w:rFonts w:hint="default" w:ascii="黑体" w:hAnsi="黑体" w:eastAsia="黑体"/>
                <w:b/>
                <w:color w:val="auto"/>
                <w:sz w:val="21"/>
                <w:szCs w:val="21"/>
                <w:lang w:val="en-US" w:eastAsia="zh-CN"/>
              </w:rPr>
            </w:pPr>
            <w:r>
              <w:rPr>
                <w:rFonts w:hint="eastAsia" w:ascii="黑体" w:hAnsi="黑体" w:eastAsia="黑体"/>
                <w:b/>
                <w:color w:val="auto"/>
                <w:sz w:val="21"/>
                <w:szCs w:val="21"/>
                <w:lang w:val="en-US" w:eastAsia="zh-CN"/>
              </w:rPr>
              <w:t>泵体、泵盖质保期（月）</w:t>
            </w:r>
          </w:p>
        </w:tc>
        <w:tc>
          <w:tcPr>
            <w:tcW w:w="2532" w:type="dxa"/>
            <w:tcBorders>
              <w:left w:val="single" w:color="auto" w:sz="4" w:space="0"/>
            </w:tcBorders>
            <w:noWrap w:val="0"/>
            <w:vAlign w:val="top"/>
          </w:tcPr>
          <w:p w14:paraId="0C710DCE">
            <w:pPr>
              <w:pStyle w:val="35"/>
              <w:spacing w:before="120" w:line="400" w:lineRule="exact"/>
              <w:rPr>
                <w:rFonts w:ascii="黑体" w:hAnsi="黑体" w:eastAsia="黑体"/>
                <w:b/>
                <w:color w:val="auto"/>
                <w:sz w:val="21"/>
                <w:szCs w:val="21"/>
              </w:rPr>
            </w:pPr>
          </w:p>
        </w:tc>
      </w:tr>
      <w:tr w14:paraId="1A6B5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2234" w:type="dxa"/>
            <w:tcBorders>
              <w:right w:val="single" w:color="auto" w:sz="4" w:space="0"/>
            </w:tcBorders>
            <w:noWrap w:val="0"/>
            <w:vAlign w:val="top"/>
          </w:tcPr>
          <w:p w14:paraId="5CEE1295">
            <w:pPr>
              <w:pStyle w:val="35"/>
              <w:spacing w:before="120" w:line="400" w:lineRule="exact"/>
              <w:rPr>
                <w:rFonts w:ascii="黑体" w:hAnsi="黑体" w:eastAsia="黑体"/>
                <w:b/>
                <w:color w:val="auto"/>
                <w:sz w:val="21"/>
                <w:szCs w:val="21"/>
              </w:rPr>
            </w:pPr>
            <w:r>
              <w:rPr>
                <w:rFonts w:hint="eastAsia" w:ascii="黑体" w:hAnsi="黑体" w:eastAsia="黑体"/>
                <w:b/>
                <w:color w:val="auto"/>
                <w:sz w:val="21"/>
                <w:szCs w:val="21"/>
              </w:rPr>
              <w:t>付款方式</w:t>
            </w:r>
          </w:p>
        </w:tc>
        <w:tc>
          <w:tcPr>
            <w:tcW w:w="7085" w:type="dxa"/>
            <w:gridSpan w:val="3"/>
            <w:tcBorders>
              <w:left w:val="single" w:color="auto" w:sz="4" w:space="0"/>
            </w:tcBorders>
            <w:noWrap w:val="0"/>
            <w:vAlign w:val="top"/>
          </w:tcPr>
          <w:p w14:paraId="3106E347">
            <w:pPr>
              <w:pStyle w:val="35"/>
              <w:spacing w:before="120" w:line="400" w:lineRule="exact"/>
              <w:rPr>
                <w:rFonts w:ascii="黑体" w:hAnsi="黑体" w:eastAsia="黑体"/>
                <w:b/>
                <w:color w:val="auto"/>
                <w:sz w:val="21"/>
                <w:szCs w:val="21"/>
              </w:rPr>
            </w:pPr>
          </w:p>
        </w:tc>
      </w:tr>
    </w:tbl>
    <w:p w14:paraId="22A655C6">
      <w:pPr>
        <w:pStyle w:val="35"/>
        <w:spacing w:before="120" w:line="400" w:lineRule="exact"/>
        <w:rPr>
          <w:rFonts w:ascii="黑体" w:hAnsi="黑体" w:eastAsia="黑体"/>
          <w:sz w:val="21"/>
          <w:szCs w:val="21"/>
        </w:rPr>
      </w:pPr>
      <w:r>
        <w:rPr>
          <w:rFonts w:hint="eastAsia" w:ascii="黑体" w:hAnsi="黑体" w:eastAsia="黑体" w:cs="Times New Roman"/>
          <w:b/>
          <w:kern w:val="1"/>
          <w:sz w:val="21"/>
          <w:szCs w:val="21"/>
        </w:rPr>
        <w:t>郑重承诺：我司填报的数据真实无误。</w:t>
      </w:r>
    </w:p>
    <w:p w14:paraId="1DE01A39">
      <w:pPr>
        <w:pStyle w:val="35"/>
        <w:spacing w:before="120" w:line="400" w:lineRule="exact"/>
        <w:rPr>
          <w:rFonts w:hint="eastAsia" w:ascii="黑体" w:hAnsi="黑体" w:eastAsia="黑体"/>
          <w:sz w:val="21"/>
          <w:szCs w:val="21"/>
        </w:rPr>
      </w:pPr>
    </w:p>
    <w:p w14:paraId="097999A6">
      <w:pPr>
        <w:pStyle w:val="35"/>
        <w:spacing w:before="120" w:line="480" w:lineRule="exact"/>
        <w:ind w:firstLine="3780" w:firstLineChars="1800"/>
        <w:rPr>
          <w:rFonts w:hint="eastAsia" w:ascii="黑体" w:hAnsi="黑体" w:eastAsia="黑体"/>
          <w:sz w:val="21"/>
          <w:szCs w:val="21"/>
        </w:rPr>
      </w:pPr>
      <w:r>
        <w:rPr>
          <w:rFonts w:hint="eastAsia" w:ascii="黑体" w:hAnsi="黑体" w:eastAsia="黑体"/>
          <w:sz w:val="21"/>
          <w:szCs w:val="21"/>
        </w:rPr>
        <w:t>单位名称：</w:t>
      </w:r>
    </w:p>
    <w:p w14:paraId="6D6B831F">
      <w:pPr>
        <w:pStyle w:val="35"/>
        <w:spacing w:before="120" w:line="480" w:lineRule="exact"/>
        <w:rPr>
          <w:rFonts w:hint="eastAsia" w:ascii="黑体" w:hAnsi="黑体" w:eastAsia="黑体"/>
          <w:sz w:val="21"/>
          <w:szCs w:val="21"/>
        </w:rPr>
      </w:pPr>
      <w:r>
        <w:rPr>
          <w:rFonts w:hint="eastAsia" w:ascii="黑体" w:hAnsi="黑体" w:eastAsia="黑体"/>
          <w:sz w:val="21"/>
          <w:szCs w:val="21"/>
        </w:rPr>
        <w:t xml:space="preserve">                                    填报日期：2024年   月   日</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1AF0440A">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E8D79D9">
      <w:pPr>
        <w:numPr>
          <w:ilvl w:val="0"/>
          <w:numId w:val="0"/>
        </w:numPr>
        <w:kinsoku/>
        <w:overflowPunct/>
        <w:topLinePunct w:val="0"/>
        <w:bidi w:val="0"/>
        <w:spacing w:line="360" w:lineRule="auto"/>
        <w:ind w:left="0" w:leftChars="0" w:right="0" w:rightChars="0" w:firstLine="562" w:firstLineChars="200"/>
        <w:jc w:val="center"/>
        <w:rPr>
          <w:rFonts w:hint="eastAsia" w:ascii="宋体" w:hAnsi="宋体" w:cs="宋体"/>
          <w:b/>
          <w:bCs/>
          <w:color w:val="auto"/>
          <w:sz w:val="28"/>
          <w:szCs w:val="28"/>
          <w:lang w:val="en-US" w:eastAsia="zh-CN"/>
        </w:rPr>
      </w:pPr>
      <w:r>
        <w:rPr>
          <w:rFonts w:hint="eastAsia" w:ascii="宋体" w:hAnsi="宋体" w:cs="宋体" w:eastAsiaTheme="minorEastAsia"/>
          <w:b/>
          <w:bCs/>
          <w:color w:val="auto"/>
          <w:kern w:val="2"/>
          <w:sz w:val="28"/>
          <w:szCs w:val="28"/>
          <w:lang w:val="en-US" w:eastAsia="zh-CN" w:bidi="ar-SA"/>
        </w:rPr>
        <w:t>（</w:t>
      </w:r>
      <w:r>
        <w:rPr>
          <w:rFonts w:hint="eastAsia" w:ascii="宋体" w:hAnsi="宋体" w:cs="宋体"/>
          <w:b/>
          <w:bCs/>
          <w:color w:val="auto"/>
          <w:kern w:val="2"/>
          <w:sz w:val="28"/>
          <w:szCs w:val="28"/>
          <w:lang w:val="en-US" w:eastAsia="zh-CN" w:bidi="ar-SA"/>
        </w:rPr>
        <w:t>三</w:t>
      </w:r>
      <w:r>
        <w:rPr>
          <w:rFonts w:hint="eastAsia" w:ascii="宋体" w:hAnsi="宋体" w:cs="宋体" w:eastAsiaTheme="minorEastAsia"/>
          <w:b/>
          <w:bCs/>
          <w:color w:val="auto"/>
          <w:kern w:val="2"/>
          <w:sz w:val="28"/>
          <w:szCs w:val="28"/>
          <w:lang w:val="en-US" w:eastAsia="zh-CN" w:bidi="ar-SA"/>
        </w:rPr>
        <w:t>）</w:t>
      </w:r>
      <w:r>
        <w:rPr>
          <w:rFonts w:hint="eastAsia" w:ascii="宋体" w:hAnsi="宋体" w:cs="宋体"/>
          <w:b/>
          <w:bCs/>
          <w:color w:val="auto"/>
          <w:sz w:val="28"/>
          <w:szCs w:val="28"/>
          <w:lang w:val="en-US" w:eastAsia="zh-CN"/>
        </w:rPr>
        <w:t>营业执照</w:t>
      </w:r>
    </w:p>
    <w:p w14:paraId="7503CBF5">
      <w:pPr>
        <w:kinsoku/>
        <w:overflowPunct/>
        <w:topLinePunct w:val="0"/>
        <w:bidi w:val="0"/>
        <w:spacing w:line="360" w:lineRule="auto"/>
        <w:ind w:right="0" w:rightChars="0"/>
        <w:jc w:val="both"/>
        <w:rPr>
          <w:rFonts w:hint="eastAsia" w:ascii="宋体" w:hAnsi="宋体"/>
          <w:b/>
          <w:color w:val="auto"/>
          <w:sz w:val="28"/>
          <w:lang w:eastAsia="zh-CN"/>
        </w:rPr>
      </w:pPr>
    </w:p>
    <w:p w14:paraId="31EADF6F">
      <w:pPr>
        <w:kinsoku/>
        <w:overflowPunct/>
        <w:topLinePunct w:val="0"/>
        <w:bidi w:val="0"/>
        <w:spacing w:line="360" w:lineRule="auto"/>
        <w:ind w:right="0" w:rightChars="0"/>
        <w:jc w:val="both"/>
        <w:rPr>
          <w:rFonts w:hint="eastAsia" w:ascii="宋体" w:hAnsi="宋体"/>
          <w:b/>
          <w:color w:val="auto"/>
          <w:sz w:val="28"/>
          <w:lang w:eastAsia="zh-CN"/>
        </w:rPr>
      </w:pPr>
    </w:p>
    <w:p w14:paraId="76887F88">
      <w:pPr>
        <w:kinsoku/>
        <w:overflowPunct/>
        <w:topLinePunct w:val="0"/>
        <w:bidi w:val="0"/>
        <w:spacing w:line="360" w:lineRule="auto"/>
        <w:ind w:right="0" w:rightChars="0"/>
        <w:jc w:val="both"/>
        <w:rPr>
          <w:rFonts w:hint="eastAsia" w:ascii="宋体" w:hAnsi="宋体"/>
          <w:b/>
          <w:color w:val="auto"/>
          <w:sz w:val="28"/>
          <w:lang w:eastAsia="zh-CN"/>
        </w:rPr>
      </w:pPr>
    </w:p>
    <w:p w14:paraId="029FA3D5">
      <w:pPr>
        <w:kinsoku/>
        <w:overflowPunct/>
        <w:topLinePunct w:val="0"/>
        <w:bidi w:val="0"/>
        <w:spacing w:line="360" w:lineRule="auto"/>
        <w:ind w:right="0" w:rightChars="0"/>
        <w:jc w:val="both"/>
        <w:rPr>
          <w:rFonts w:hint="eastAsia" w:ascii="宋体" w:hAnsi="宋体"/>
          <w:b/>
          <w:color w:val="auto"/>
          <w:sz w:val="28"/>
          <w:lang w:eastAsia="zh-CN"/>
        </w:rPr>
      </w:pPr>
    </w:p>
    <w:p w14:paraId="45DF2182">
      <w:pPr>
        <w:kinsoku/>
        <w:overflowPunct/>
        <w:topLinePunct w:val="0"/>
        <w:bidi w:val="0"/>
        <w:spacing w:line="360" w:lineRule="auto"/>
        <w:ind w:right="0" w:rightChars="0"/>
        <w:jc w:val="both"/>
        <w:rPr>
          <w:rFonts w:hint="eastAsia" w:ascii="宋体" w:hAnsi="宋体"/>
          <w:b/>
          <w:color w:val="auto"/>
          <w:sz w:val="28"/>
          <w:lang w:eastAsia="zh-CN"/>
        </w:rPr>
      </w:pPr>
    </w:p>
    <w:p w14:paraId="21C03B7F">
      <w:pPr>
        <w:kinsoku/>
        <w:overflowPunct/>
        <w:topLinePunct w:val="0"/>
        <w:bidi w:val="0"/>
        <w:spacing w:line="360" w:lineRule="auto"/>
        <w:ind w:right="0" w:rightChars="0"/>
        <w:jc w:val="both"/>
        <w:rPr>
          <w:rFonts w:hint="eastAsia" w:ascii="宋体" w:hAnsi="宋体"/>
          <w:b/>
          <w:color w:val="auto"/>
          <w:sz w:val="28"/>
          <w:lang w:eastAsia="zh-CN"/>
        </w:rPr>
      </w:pPr>
    </w:p>
    <w:p w14:paraId="1EE96259">
      <w:pPr>
        <w:kinsoku/>
        <w:overflowPunct/>
        <w:topLinePunct w:val="0"/>
        <w:bidi w:val="0"/>
        <w:spacing w:line="360" w:lineRule="auto"/>
        <w:ind w:right="0" w:rightChars="0"/>
        <w:jc w:val="both"/>
        <w:rPr>
          <w:rFonts w:hint="eastAsia" w:ascii="宋体" w:hAnsi="宋体"/>
          <w:b/>
          <w:color w:val="auto"/>
          <w:sz w:val="28"/>
          <w:lang w:eastAsia="zh-CN"/>
        </w:rPr>
      </w:pPr>
    </w:p>
    <w:p w14:paraId="4B849BF4">
      <w:pPr>
        <w:kinsoku/>
        <w:overflowPunct/>
        <w:topLinePunct w:val="0"/>
        <w:bidi w:val="0"/>
        <w:spacing w:line="360" w:lineRule="auto"/>
        <w:ind w:right="0" w:rightChars="0"/>
        <w:jc w:val="both"/>
        <w:rPr>
          <w:rFonts w:hint="eastAsia" w:ascii="宋体" w:hAnsi="宋体"/>
          <w:b/>
          <w:color w:val="auto"/>
          <w:sz w:val="28"/>
          <w:lang w:eastAsia="zh-CN"/>
        </w:rPr>
      </w:pPr>
    </w:p>
    <w:p w14:paraId="5B6F5744">
      <w:pPr>
        <w:kinsoku/>
        <w:overflowPunct/>
        <w:topLinePunct w:val="0"/>
        <w:bidi w:val="0"/>
        <w:spacing w:line="360" w:lineRule="auto"/>
        <w:ind w:right="0" w:rightChars="0"/>
        <w:jc w:val="both"/>
        <w:rPr>
          <w:rFonts w:hint="eastAsia" w:ascii="宋体" w:hAnsi="宋体"/>
          <w:b/>
          <w:color w:val="auto"/>
          <w:sz w:val="28"/>
          <w:lang w:eastAsia="zh-CN"/>
        </w:rPr>
      </w:pPr>
    </w:p>
    <w:p w14:paraId="5DA699B4">
      <w:pPr>
        <w:kinsoku/>
        <w:overflowPunct/>
        <w:topLinePunct w:val="0"/>
        <w:bidi w:val="0"/>
        <w:spacing w:line="360" w:lineRule="auto"/>
        <w:ind w:right="0" w:rightChars="0"/>
        <w:jc w:val="both"/>
        <w:rPr>
          <w:rFonts w:hint="eastAsia" w:ascii="宋体" w:hAnsi="宋体"/>
          <w:b/>
          <w:color w:val="auto"/>
          <w:sz w:val="28"/>
          <w:lang w:eastAsia="zh-CN"/>
        </w:rPr>
      </w:pPr>
    </w:p>
    <w:p w14:paraId="29EADE4F">
      <w:pPr>
        <w:kinsoku/>
        <w:overflowPunct/>
        <w:topLinePunct w:val="0"/>
        <w:bidi w:val="0"/>
        <w:spacing w:line="360" w:lineRule="auto"/>
        <w:ind w:right="0" w:rightChars="0"/>
        <w:jc w:val="both"/>
        <w:rPr>
          <w:rFonts w:hint="eastAsia" w:ascii="宋体" w:hAnsi="宋体"/>
          <w:b/>
          <w:color w:val="auto"/>
          <w:sz w:val="28"/>
          <w:lang w:eastAsia="zh-CN"/>
        </w:rPr>
      </w:pPr>
    </w:p>
    <w:p w14:paraId="6F3063BC">
      <w:pPr>
        <w:kinsoku/>
        <w:overflowPunct/>
        <w:topLinePunct w:val="0"/>
        <w:bidi w:val="0"/>
        <w:spacing w:line="360" w:lineRule="auto"/>
        <w:ind w:right="0" w:rightChars="0"/>
        <w:jc w:val="both"/>
        <w:rPr>
          <w:rFonts w:hint="eastAsia" w:ascii="宋体" w:hAnsi="宋体"/>
          <w:b/>
          <w:color w:val="auto"/>
          <w:sz w:val="28"/>
          <w:lang w:eastAsia="zh-CN"/>
        </w:rPr>
      </w:pPr>
    </w:p>
    <w:p w14:paraId="689E244F">
      <w:pPr>
        <w:kinsoku/>
        <w:overflowPunct/>
        <w:topLinePunct w:val="0"/>
        <w:bidi w:val="0"/>
        <w:spacing w:line="360" w:lineRule="auto"/>
        <w:ind w:right="0" w:rightChars="0"/>
        <w:jc w:val="both"/>
        <w:rPr>
          <w:rFonts w:hint="eastAsia" w:ascii="宋体" w:hAnsi="宋体"/>
          <w:b/>
          <w:color w:val="auto"/>
          <w:sz w:val="28"/>
          <w:lang w:eastAsia="zh-CN"/>
        </w:rPr>
      </w:pPr>
    </w:p>
    <w:p w14:paraId="7ACBD34F">
      <w:pPr>
        <w:kinsoku/>
        <w:overflowPunct/>
        <w:topLinePunct w:val="0"/>
        <w:bidi w:val="0"/>
        <w:spacing w:line="360" w:lineRule="auto"/>
        <w:ind w:right="0" w:rightChars="0"/>
        <w:jc w:val="both"/>
        <w:rPr>
          <w:rFonts w:hint="eastAsia" w:ascii="宋体" w:hAnsi="宋体"/>
          <w:b/>
          <w:color w:val="auto"/>
          <w:sz w:val="28"/>
          <w:lang w:eastAsia="zh-CN"/>
        </w:rPr>
      </w:pPr>
    </w:p>
    <w:p w14:paraId="148BADAA">
      <w:pPr>
        <w:kinsoku/>
        <w:overflowPunct/>
        <w:topLinePunct w:val="0"/>
        <w:bidi w:val="0"/>
        <w:spacing w:line="360" w:lineRule="auto"/>
        <w:ind w:right="0" w:rightChars="0"/>
        <w:jc w:val="both"/>
        <w:rPr>
          <w:rFonts w:hint="eastAsia" w:ascii="宋体" w:hAnsi="宋体"/>
          <w:b/>
          <w:color w:val="auto"/>
          <w:sz w:val="28"/>
          <w:lang w:eastAsia="zh-CN"/>
        </w:rPr>
      </w:pPr>
    </w:p>
    <w:p w14:paraId="0644FC7E">
      <w:pPr>
        <w:kinsoku/>
        <w:overflowPunct/>
        <w:topLinePunct w:val="0"/>
        <w:bidi w:val="0"/>
        <w:spacing w:line="360" w:lineRule="auto"/>
        <w:ind w:right="0" w:rightChars="0"/>
        <w:jc w:val="both"/>
        <w:rPr>
          <w:rFonts w:hint="eastAsia" w:ascii="宋体" w:hAnsi="宋体"/>
          <w:b/>
          <w:color w:val="auto"/>
          <w:sz w:val="28"/>
          <w:lang w:eastAsia="zh-CN"/>
        </w:rPr>
      </w:pPr>
    </w:p>
    <w:p w14:paraId="22C9DC26">
      <w:pPr>
        <w:kinsoku/>
        <w:overflowPunct/>
        <w:topLinePunct w:val="0"/>
        <w:bidi w:val="0"/>
        <w:spacing w:line="360" w:lineRule="auto"/>
        <w:ind w:right="0" w:rightChars="0"/>
        <w:jc w:val="both"/>
        <w:rPr>
          <w:rFonts w:hint="eastAsia" w:ascii="宋体" w:hAnsi="宋体"/>
          <w:b/>
          <w:color w:val="auto"/>
          <w:sz w:val="28"/>
          <w:lang w:eastAsia="zh-CN"/>
        </w:rPr>
      </w:pPr>
    </w:p>
    <w:p w14:paraId="5DA43528">
      <w:pPr>
        <w:kinsoku/>
        <w:overflowPunct/>
        <w:topLinePunct w:val="0"/>
        <w:bidi w:val="0"/>
        <w:spacing w:line="360" w:lineRule="auto"/>
        <w:ind w:right="0" w:rightChars="0"/>
        <w:jc w:val="both"/>
        <w:rPr>
          <w:rFonts w:hint="eastAsia" w:ascii="宋体" w:hAnsi="宋体"/>
          <w:b/>
          <w:color w:val="auto"/>
          <w:sz w:val="28"/>
          <w:lang w:eastAsia="zh-CN"/>
        </w:rPr>
      </w:pPr>
    </w:p>
    <w:p w14:paraId="6311912D">
      <w:pPr>
        <w:kinsoku/>
        <w:overflowPunct/>
        <w:topLinePunct w:val="0"/>
        <w:bidi w:val="0"/>
        <w:spacing w:line="360" w:lineRule="auto"/>
        <w:ind w:right="0" w:rightChars="0"/>
        <w:jc w:val="both"/>
        <w:rPr>
          <w:rFonts w:hint="eastAsia" w:ascii="宋体" w:hAnsi="宋体"/>
          <w:b/>
          <w:color w:val="auto"/>
          <w:sz w:val="28"/>
          <w:lang w:eastAsia="zh-CN"/>
        </w:rPr>
      </w:pPr>
    </w:p>
    <w:p w14:paraId="4BFBBA09">
      <w:pPr>
        <w:kinsoku/>
        <w:overflowPunct/>
        <w:topLinePunct w:val="0"/>
        <w:bidi w:val="0"/>
        <w:spacing w:line="360" w:lineRule="auto"/>
        <w:ind w:right="0" w:rightChars="0"/>
        <w:jc w:val="both"/>
        <w:rPr>
          <w:rFonts w:hint="eastAsia" w:ascii="宋体" w:hAnsi="宋体"/>
          <w:b/>
          <w:color w:val="auto"/>
          <w:sz w:val="28"/>
          <w:lang w:eastAsia="zh-CN"/>
        </w:rPr>
      </w:pPr>
    </w:p>
    <w:p w14:paraId="2C87CE48">
      <w:pPr>
        <w:kinsoku/>
        <w:overflowPunct/>
        <w:topLinePunct w:val="0"/>
        <w:bidi w:val="0"/>
        <w:spacing w:line="360" w:lineRule="auto"/>
        <w:ind w:right="0" w:rightChars="0"/>
        <w:jc w:val="both"/>
        <w:rPr>
          <w:rFonts w:hint="eastAsia" w:ascii="宋体" w:hAnsi="宋体"/>
          <w:b/>
          <w:color w:val="auto"/>
          <w:sz w:val="28"/>
          <w:lang w:eastAsia="zh-CN"/>
        </w:rPr>
      </w:pPr>
    </w:p>
    <w:p w14:paraId="55F3F5AD">
      <w:pPr>
        <w:kinsoku/>
        <w:overflowPunct/>
        <w:topLinePunct w:val="0"/>
        <w:bidi w:val="0"/>
        <w:spacing w:line="360" w:lineRule="auto"/>
        <w:ind w:right="0" w:rightChars="0"/>
        <w:jc w:val="center"/>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rPr>
        <w:t>承 诺</w:t>
      </w:r>
      <w:r>
        <w:rPr>
          <w:rFonts w:hint="eastAsia" w:ascii="宋体" w:hAnsi="宋体"/>
          <w:b/>
          <w:color w:val="auto"/>
          <w:sz w:val="28"/>
          <w:lang w:val="en-US" w:eastAsia="zh-CN"/>
        </w:rPr>
        <w:t xml:space="preserve"> 书</w:t>
      </w:r>
    </w:p>
    <w:p w14:paraId="4FF69AE3">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致：</w:t>
      </w:r>
    </w:p>
    <w:p w14:paraId="19BD65C6">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我公司自愿参与</w:t>
      </w:r>
      <w:r>
        <w:rPr>
          <w:rFonts w:hint="eastAsia" w:ascii="宋体" w:hAnsi="宋体"/>
          <w:color w:val="auto"/>
          <w:sz w:val="24"/>
          <w:szCs w:val="24"/>
          <w:u w:val="single"/>
          <w:lang w:val="en-US" w:eastAsia="zh-CN"/>
        </w:rPr>
        <w:t>四川宏达股份有限公司半水料浆输送</w:t>
      </w:r>
      <w:bookmarkStart w:id="20" w:name="_GoBack"/>
      <w:bookmarkEnd w:id="20"/>
      <w:r>
        <w:rPr>
          <w:rFonts w:hint="eastAsia" w:ascii="宋体" w:hAnsi="宋体"/>
          <w:color w:val="auto"/>
          <w:sz w:val="24"/>
          <w:szCs w:val="24"/>
          <w:u w:val="single"/>
          <w:lang w:val="en-US" w:eastAsia="zh-CN"/>
        </w:rPr>
        <w:t xml:space="preserve">泵（卧式泵） </w:t>
      </w:r>
      <w:r>
        <w:rPr>
          <w:rFonts w:hint="eastAsia" w:ascii="宋体" w:hAnsi="宋体"/>
          <w:color w:val="auto"/>
          <w:sz w:val="24"/>
          <w:szCs w:val="24"/>
          <w:u w:val="single"/>
        </w:rPr>
        <w:t xml:space="preserve">          </w:t>
      </w:r>
      <w:r>
        <w:rPr>
          <w:rFonts w:hint="eastAsia" w:ascii="宋体" w:hAnsi="宋体"/>
          <w:color w:val="auto"/>
          <w:sz w:val="24"/>
          <w:szCs w:val="24"/>
        </w:rPr>
        <w:t>的</w:t>
      </w:r>
      <w:r>
        <w:rPr>
          <w:rFonts w:hint="eastAsia" w:ascii="宋体" w:hAnsi="宋体"/>
          <w:color w:val="auto"/>
          <w:sz w:val="24"/>
          <w:szCs w:val="24"/>
          <w:lang w:val="en-US" w:eastAsia="zh-CN"/>
        </w:rPr>
        <w:t>投标</w:t>
      </w:r>
      <w:r>
        <w:rPr>
          <w:rFonts w:hint="eastAsia" w:ascii="宋体" w:hAnsi="宋体"/>
          <w:color w:val="auto"/>
          <w:sz w:val="24"/>
          <w:szCs w:val="24"/>
        </w:rPr>
        <w:t>，现郑重作出以下承诺：</w:t>
      </w:r>
    </w:p>
    <w:p w14:paraId="78979909">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lang w:eastAsia="zh-CN"/>
        </w:rPr>
        <w:t>⑴</w:t>
      </w:r>
      <w:r>
        <w:rPr>
          <w:rFonts w:hint="eastAsia" w:ascii="宋体" w:hAnsi="宋体"/>
          <w:color w:val="auto"/>
          <w:sz w:val="24"/>
          <w:szCs w:val="24"/>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⑵</w:t>
      </w:r>
      <w:r>
        <w:rPr>
          <w:rFonts w:hint="eastAsia" w:ascii="宋体" w:hAnsi="宋体"/>
          <w:color w:val="auto"/>
          <w:sz w:val="24"/>
          <w:szCs w:val="24"/>
        </w:rPr>
        <w:t>我公司具有良好的信誉、企业</w:t>
      </w:r>
      <w:r>
        <w:rPr>
          <w:rFonts w:hint="eastAsia" w:ascii="宋体" w:hAnsi="宋体"/>
          <w:color w:val="auto"/>
          <w:sz w:val="24"/>
          <w:szCs w:val="24"/>
          <w:lang w:val="en-US" w:eastAsia="zh-CN"/>
        </w:rPr>
        <w:t>处于正常生产经营</w:t>
      </w:r>
      <w:r>
        <w:rPr>
          <w:rFonts w:hint="eastAsia" w:ascii="宋体" w:hAnsi="宋体"/>
          <w:color w:val="auto"/>
          <w:sz w:val="24"/>
          <w:szCs w:val="24"/>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sz w:val="24"/>
          <w:szCs w:val="24"/>
        </w:rPr>
      </w:pPr>
      <w:r>
        <w:rPr>
          <w:rFonts w:hint="eastAsia" w:ascii="宋体" w:hAnsi="宋体"/>
          <w:color w:val="auto"/>
          <w:sz w:val="24"/>
          <w:szCs w:val="24"/>
          <w:lang w:eastAsia="zh-CN"/>
        </w:rPr>
        <w:t>⑶</w:t>
      </w:r>
      <w:r>
        <w:rPr>
          <w:rFonts w:hint="eastAsia" w:ascii="宋体" w:hAnsi="宋体"/>
          <w:color w:val="auto"/>
          <w:sz w:val="24"/>
          <w:szCs w:val="24"/>
        </w:rPr>
        <w:t>我公司完全</w:t>
      </w:r>
      <w:r>
        <w:rPr>
          <w:rFonts w:hint="eastAsia" w:ascii="宋体" w:hAnsi="宋体"/>
          <w:color w:val="auto"/>
          <w:sz w:val="24"/>
          <w:szCs w:val="24"/>
          <w:lang w:val="en-US" w:eastAsia="zh-CN"/>
        </w:rPr>
        <w:t>按报价</w:t>
      </w:r>
      <w:r>
        <w:rPr>
          <w:rFonts w:hint="eastAsia" w:ascii="宋体" w:hAnsi="宋体"/>
          <w:color w:val="auto"/>
          <w:sz w:val="24"/>
          <w:szCs w:val="24"/>
        </w:rPr>
        <w:t>文件</w:t>
      </w:r>
      <w:r>
        <w:rPr>
          <w:rFonts w:hint="eastAsia" w:ascii="宋体" w:hAnsi="宋体"/>
          <w:color w:val="auto"/>
          <w:sz w:val="24"/>
          <w:szCs w:val="24"/>
          <w:lang w:val="en-US" w:eastAsia="zh-CN"/>
        </w:rPr>
        <w:t>严格执行</w:t>
      </w:r>
      <w:r>
        <w:rPr>
          <w:rFonts w:hint="eastAsia" w:ascii="宋体" w:hAnsi="宋体"/>
          <w:color w:val="auto"/>
          <w:sz w:val="24"/>
          <w:szCs w:val="24"/>
        </w:rPr>
        <w:t>。</w:t>
      </w:r>
    </w:p>
    <w:p w14:paraId="6F2BCF8F">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⑷</w:t>
      </w:r>
      <w:r>
        <w:rPr>
          <w:rFonts w:hint="eastAsia" w:ascii="宋体" w:hAnsi="宋体" w:eastAsiaTheme="minorEastAsia" w:cstheme="minorBidi"/>
          <w:color w:val="auto"/>
          <w:kern w:val="2"/>
          <w:sz w:val="24"/>
          <w:szCs w:val="24"/>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80" w:firstLineChars="200"/>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r>
        <w:rPr>
          <w:rFonts w:hint="eastAsia" w:ascii="宋体" w:hAnsi="宋体" w:eastAsiaTheme="minorEastAsia" w:cstheme="minorBidi"/>
          <w:color w:val="auto"/>
          <w:kern w:val="2"/>
          <w:sz w:val="24"/>
          <w:szCs w:val="24"/>
          <w:lang w:val="en-US" w:eastAsia="zh-CN" w:bidi="ar-SA"/>
        </w:rPr>
        <w:t xml:space="preserve">⑹我公司保证所提供的所有资料真实、准确、有效，如有虚假，愿意接受相应处罚。 </w:t>
      </w:r>
      <w:r>
        <w:rPr>
          <w:rFonts w:hint="eastAsia" w:ascii="宋体" w:hAnsi="宋体"/>
          <w:color w:val="auto"/>
          <w:sz w:val="24"/>
          <w:szCs w:val="24"/>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80" w:firstLineChars="200"/>
        <w:rPr>
          <w:rFonts w:hint="eastAsia" w:ascii="宋体" w:hAnsi="宋体"/>
          <w:color w:val="auto"/>
          <w:sz w:val="24"/>
          <w:szCs w:val="24"/>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sz w:val="24"/>
          <w:szCs w:val="24"/>
          <w:lang w:val="en-US" w:eastAsia="zh-CN"/>
        </w:rPr>
      </w:pPr>
    </w:p>
    <w:p w14:paraId="1B7420F3">
      <w:pPr>
        <w:kinsoku/>
        <w:overflowPunct/>
        <w:topLinePunct w:val="0"/>
        <w:bidi w:val="0"/>
        <w:spacing w:line="360" w:lineRule="auto"/>
        <w:ind w:left="0" w:leftChars="0" w:right="0" w:rightChars="0" w:firstLine="480" w:firstLineChars="200"/>
        <w:jc w:val="left"/>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供应商</w:t>
      </w:r>
      <w:r>
        <w:rPr>
          <w:rFonts w:hint="eastAsia" w:ascii="宋体" w:hAnsi="宋体"/>
          <w:color w:val="auto"/>
          <w:sz w:val="24"/>
          <w:szCs w:val="24"/>
        </w:rPr>
        <w:t>名称：</w:t>
      </w:r>
      <w:r>
        <w:rPr>
          <w:rFonts w:hint="eastAsia" w:ascii="宋体" w:hAnsi="宋体"/>
          <w:color w:val="auto"/>
          <w:sz w:val="24"/>
          <w:szCs w:val="24"/>
          <w:u w:val="single"/>
        </w:rPr>
        <w:t xml:space="preserve">              </w:t>
      </w:r>
      <w:r>
        <w:rPr>
          <w:rFonts w:hint="eastAsia" w:ascii="宋体" w:hAnsi="宋体"/>
          <w:color w:val="auto"/>
          <w:sz w:val="24"/>
          <w:szCs w:val="24"/>
        </w:rPr>
        <w:t>（盖单位章）</w:t>
      </w:r>
    </w:p>
    <w:p w14:paraId="1D6B210D">
      <w:pPr>
        <w:kinsoku/>
        <w:overflowPunct/>
        <w:topLinePunct w:val="0"/>
        <w:bidi w:val="0"/>
        <w:spacing w:line="360" w:lineRule="auto"/>
        <w:ind w:left="0" w:leftChars="0" w:right="0" w:rightChars="0" w:firstLine="480" w:firstLineChars="200"/>
        <w:rPr>
          <w:rFonts w:hint="eastAsia" w:ascii="宋体" w:hAnsi="宋体"/>
          <w:color w:val="auto"/>
          <w:sz w:val="24"/>
          <w:szCs w:val="24"/>
        </w:rPr>
      </w:pPr>
      <w:r>
        <w:rPr>
          <w:rFonts w:hint="eastAsia" w:ascii="宋体" w:hAnsi="宋体"/>
          <w:color w:val="auto"/>
          <w:sz w:val="24"/>
          <w:szCs w:val="24"/>
        </w:rPr>
        <w:t xml:space="preserve">                                     </w:t>
      </w:r>
    </w:p>
    <w:p w14:paraId="20DB0404">
      <w:pPr>
        <w:kinsoku/>
        <w:overflowPunct/>
        <w:topLinePunct w:val="0"/>
        <w:bidi w:val="0"/>
        <w:spacing w:line="360" w:lineRule="auto"/>
        <w:ind w:left="0" w:leftChars="0" w:right="0" w:rightChars="0" w:firstLine="4800" w:firstLineChars="2000"/>
        <w:rPr>
          <w:rFonts w:hAnsi="宋体" w:cs="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11DC"/>
    <w:multiLevelType w:val="singleLevel"/>
    <w:tmpl w:val="90D111DC"/>
    <w:lvl w:ilvl="0" w:tentative="0">
      <w:start w:val="4"/>
      <w:numFmt w:val="decimal"/>
      <w:lvlText w:val="%1."/>
      <w:lvlJc w:val="left"/>
      <w:pPr>
        <w:tabs>
          <w:tab w:val="left" w:pos="312"/>
        </w:tabs>
      </w:pPr>
    </w:lvl>
  </w:abstractNum>
  <w:abstractNum w:abstractNumId="1">
    <w:nsid w:val="95A185E7"/>
    <w:multiLevelType w:val="singleLevel"/>
    <w:tmpl w:val="95A185E7"/>
    <w:lvl w:ilvl="0" w:tentative="0">
      <w:start w:val="1"/>
      <w:numFmt w:val="decimal"/>
      <w:suff w:val="nothing"/>
      <w:lvlText w:val="%1、"/>
      <w:lvlJc w:val="left"/>
    </w:lvl>
  </w:abstractNum>
  <w:abstractNum w:abstractNumId="2">
    <w:nsid w:val="F56516C5"/>
    <w:multiLevelType w:val="singleLevel"/>
    <w:tmpl w:val="F56516C5"/>
    <w:lvl w:ilvl="0" w:tentative="0">
      <w:start w:val="1"/>
      <w:numFmt w:val="decimal"/>
      <w:suff w:val="nothing"/>
      <w:lvlText w:val="%1、"/>
      <w:lvlJc w:val="left"/>
    </w:lvl>
  </w:abstractNum>
  <w:abstractNum w:abstractNumId="3">
    <w:nsid w:val="3EFFB4DD"/>
    <w:multiLevelType w:val="singleLevel"/>
    <w:tmpl w:val="3EFFB4DD"/>
    <w:lvl w:ilvl="0" w:tentative="0">
      <w:start w:val="5"/>
      <w:numFmt w:val="decimal"/>
      <w:lvlText w:val="%1."/>
      <w:lvlJc w:val="left"/>
      <w:pPr>
        <w:tabs>
          <w:tab w:val="left" w:pos="312"/>
        </w:tabs>
      </w:pPr>
    </w:lvl>
  </w:abstractNum>
  <w:abstractNum w:abstractNumId="4">
    <w:nsid w:val="45612F23"/>
    <w:multiLevelType w:val="singleLevel"/>
    <w:tmpl w:val="45612F23"/>
    <w:lvl w:ilvl="0" w:tentative="0">
      <w:start w:val="1"/>
      <w:numFmt w:val="chineseCounting"/>
      <w:suff w:val="nothing"/>
      <w:lvlText w:val="%1、"/>
      <w:lvlJc w:val="left"/>
      <w:rPr>
        <w:rFonts w:hint="eastAsia"/>
      </w:rPr>
    </w:lvl>
  </w:abstractNum>
  <w:abstractNum w:abstractNumId="5">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6E1650E"/>
    <w:rsid w:val="371A057C"/>
    <w:rsid w:val="37296A11"/>
    <w:rsid w:val="388861A3"/>
    <w:rsid w:val="38DC340E"/>
    <w:rsid w:val="39E31BD5"/>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0C36D5"/>
    <w:rsid w:val="42587944"/>
    <w:rsid w:val="42932E0A"/>
    <w:rsid w:val="43243278"/>
    <w:rsid w:val="434B6345"/>
    <w:rsid w:val="435B56FC"/>
    <w:rsid w:val="43884ABF"/>
    <w:rsid w:val="43B86527"/>
    <w:rsid w:val="44A00219"/>
    <w:rsid w:val="45367494"/>
    <w:rsid w:val="45877724"/>
    <w:rsid w:val="467A2DE5"/>
    <w:rsid w:val="470A03A4"/>
    <w:rsid w:val="47F46EAE"/>
    <w:rsid w:val="480204A1"/>
    <w:rsid w:val="48724017"/>
    <w:rsid w:val="48750F6C"/>
    <w:rsid w:val="48F20CD3"/>
    <w:rsid w:val="492B4B3C"/>
    <w:rsid w:val="4A185620"/>
    <w:rsid w:val="4A6F4C2B"/>
    <w:rsid w:val="4B4B5449"/>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EC1D31"/>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1DA4A0E"/>
    <w:rsid w:val="72F9402A"/>
    <w:rsid w:val="733A4279"/>
    <w:rsid w:val="74125240"/>
    <w:rsid w:val="74D06143"/>
    <w:rsid w:val="75284014"/>
    <w:rsid w:val="75D4756D"/>
    <w:rsid w:val="75E36E5B"/>
    <w:rsid w:val="775744D2"/>
    <w:rsid w:val="77E24ED1"/>
    <w:rsid w:val="789E730E"/>
    <w:rsid w:val="79042BD4"/>
    <w:rsid w:val="7A450456"/>
    <w:rsid w:val="7AC516D6"/>
    <w:rsid w:val="7BBE5F26"/>
    <w:rsid w:val="7CF93BBA"/>
    <w:rsid w:val="7D902913"/>
    <w:rsid w:val="7DA00113"/>
    <w:rsid w:val="7DCA16EC"/>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4634</Words>
  <Characters>4996</Characters>
  <Lines>16</Lines>
  <Paragraphs>4</Paragraphs>
  <TotalTime>10</TotalTime>
  <ScaleCrop>false</ScaleCrop>
  <LinksUpToDate>false</LinksUpToDate>
  <CharactersWithSpaces>5613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2025-12-16T02:33:33Z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2052-12.1.0.24034</vt:lpwstr>
  </property>
  <property fmtid="{D5CDD505-2E9C-101B-9397-08002B2CF9AE}" pid="4" name="ICV">
    <vt:lpwstr>CC3633051303403A9F362E31B5965BB4_13</vt:lpwstr>
  </property>
</Properties>
</file>