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4D772">
      <w:pPr>
        <w:ind w:firstLine="1928" w:firstLineChars="6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硫酸厂第二换热器更换施工方案</w:t>
      </w:r>
    </w:p>
    <w:p w14:paraId="20660DE7">
      <w:pPr>
        <w:numPr>
          <w:ilvl w:val="0"/>
          <w:numId w:val="1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准备工作</w:t>
      </w:r>
    </w:p>
    <w:p w14:paraId="514EBE8F">
      <w:pPr>
        <w:numPr>
          <w:ilvl w:val="0"/>
          <w:numId w:val="2"/>
        </w:numPr>
        <w:ind w:left="28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换热器</w:t>
      </w:r>
    </w:p>
    <w:p w14:paraId="405F5414">
      <w:pPr>
        <w:numPr>
          <w:ilvl w:val="0"/>
          <w:numId w:val="2"/>
        </w:numPr>
        <w:ind w:left="28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吊车</w:t>
      </w:r>
    </w:p>
    <w:p w14:paraId="3088C8E9">
      <w:pPr>
        <w:numPr>
          <w:ilvl w:val="0"/>
          <w:numId w:val="2"/>
        </w:numPr>
        <w:ind w:left="28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搭架</w:t>
      </w:r>
    </w:p>
    <w:p w14:paraId="498BD3F3">
      <w:pPr>
        <w:numPr>
          <w:ilvl w:val="0"/>
          <w:numId w:val="2"/>
        </w:numPr>
        <w:ind w:left="28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去除保温</w:t>
      </w:r>
    </w:p>
    <w:p w14:paraId="0DCE7F85">
      <w:pPr>
        <w:numPr>
          <w:ilvl w:val="0"/>
          <w:numId w:val="2"/>
        </w:numPr>
        <w:ind w:left="28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氧气、乙炔、焊机等工器具</w:t>
      </w:r>
    </w:p>
    <w:p w14:paraId="5145210A">
      <w:pPr>
        <w:numPr>
          <w:ilvl w:val="0"/>
          <w:numId w:val="2"/>
        </w:numPr>
        <w:ind w:left="28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卷制φ2220*10，φ2020*10，φ1820*10</w:t>
      </w:r>
    </w:p>
    <w:p w14:paraId="6AD9467C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施工</w:t>
      </w:r>
    </w:p>
    <w:p w14:paraId="3259919F">
      <w:pPr>
        <w:numPr>
          <w:ilvl w:val="0"/>
          <w:numId w:val="3"/>
        </w:numPr>
        <w:ind w:left="28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断开换热器进出口管道（4根）</w:t>
      </w:r>
    </w:p>
    <w:p w14:paraId="2973944A">
      <w:pPr>
        <w:numPr>
          <w:ilvl w:val="0"/>
          <w:numId w:val="3"/>
        </w:numPr>
        <w:ind w:left="28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撤除旧换热器（大约75吨）</w:t>
      </w:r>
    </w:p>
    <w:p w14:paraId="25660B90">
      <w:pPr>
        <w:numPr>
          <w:ilvl w:val="0"/>
          <w:numId w:val="3"/>
        </w:numPr>
        <w:ind w:left="28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安装新换热器（大约46吨）</w:t>
      </w:r>
    </w:p>
    <w:p w14:paraId="49D1A197">
      <w:pPr>
        <w:numPr>
          <w:ilvl w:val="0"/>
          <w:numId w:val="3"/>
        </w:numPr>
        <w:ind w:left="28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配管</w:t>
      </w:r>
    </w:p>
    <w:p w14:paraId="78E5920B">
      <w:pPr>
        <w:numPr>
          <w:ilvl w:val="0"/>
          <w:numId w:val="4"/>
        </w:numPr>
        <w:ind w:left="42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管程进口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：转化二段出口弯头右旋（大约45°，目前现场向下，中心高14760mm），斜插至换热器管程进口（大约135°连接至进口管φ2220，中心高8678mm）</w:t>
      </w:r>
    </w:p>
    <w:p w14:paraId="01662FF0">
      <w:pPr>
        <w:numPr>
          <w:ilvl w:val="0"/>
          <w:numId w:val="4"/>
        </w:numPr>
        <w:ind w:left="42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管程出口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：换热器管程出口φ2020（中心高1300）与现场管道φ2020（去除原大小头，1126）连接</w:t>
      </w:r>
    </w:p>
    <w:p w14:paraId="06C85D9A">
      <w:pPr>
        <w:numPr>
          <w:ilvl w:val="0"/>
          <w:numId w:val="4"/>
        </w:numPr>
        <w:ind w:left="42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壳程进口：将原进口处膨胀节改正（目前现场向右倾斜大约15°,中心高3530mm），去除原大小头，与新换热器壳程进口φ1820（中心高3498mm）连接</w:t>
      </w:r>
    </w:p>
    <w:p w14:paraId="180449D8">
      <w:pPr>
        <w:numPr>
          <w:ilvl w:val="0"/>
          <w:numId w:val="4"/>
        </w:numPr>
        <w:ind w:left="42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壳程出口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：将出口管道中心高9110mm将至6268mm，出口弯头（φ2020）连接处φ1820修正φ2020</w:t>
      </w:r>
    </w:p>
    <w:p w14:paraId="63BEF71B">
      <w:pPr>
        <w:numPr>
          <w:ilvl w:val="0"/>
          <w:numId w:val="4"/>
        </w:numPr>
        <w:ind w:left="42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换热器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管口方位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具体由现场确定</w:t>
      </w:r>
    </w:p>
    <w:p w14:paraId="2B7073DB">
      <w:pPr>
        <w:numPr>
          <w:ilvl w:val="0"/>
          <w:numId w:val="4"/>
        </w:numPr>
        <w:ind w:left="42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管架搭、撤，按需求现场实施</w:t>
      </w:r>
    </w:p>
    <w:p w14:paraId="139BDEA1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施工质量：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shd w:val="clear" w:fill="FFFFFF"/>
          <w:lang w:eastAsia="zh-CN"/>
        </w:rPr>
        <w:t>符合《工业金属管道工程施工质量验收规范》（GB 50236）要求</w:t>
      </w:r>
    </w:p>
    <w:p w14:paraId="5EF81537">
      <w:pPr>
        <w:numPr>
          <w:ilvl w:val="0"/>
          <w:numId w:val="5"/>
        </w:numPr>
        <w:ind w:leftChars="0" w:firstLine="420" w:firstLineChars="200"/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焊接要求：焊接全采用V型坡口，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shd w:val="clear" w:fill="FFFFFF"/>
        </w:rPr>
        <w:t>坡口角度、钝边厚度偏差≤±1mm，边缘无毛刺、裂纹。焊接区域（坡口及两侧 20mm 内）需清除油污、锈蚀、氧化皮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shd w:val="clear" w:fill="FFFFFF"/>
        </w:rPr>
        <w:t>错边量≤壁厚的 10% 且≤2mm，间隙偏差 ±0.5mm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shd w:val="clear" w:fill="FFFFFF"/>
          <w:lang w:eastAsia="zh-CN"/>
        </w:rPr>
        <w:t>。</w:t>
      </w:r>
    </w:p>
    <w:p w14:paraId="0B8608CE">
      <w:pPr>
        <w:numPr>
          <w:ilvl w:val="0"/>
          <w:numId w:val="5"/>
        </w:numPr>
        <w:ind w:leftChars="0"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shd w:val="clear" w:fill="FFFFFF"/>
          <w:lang w:eastAsia="zh-CN"/>
        </w:rPr>
        <w:t>外观质量检验。焊缝成型：连续均匀，无未焊满、咬边、气孔、裂纹、夹渣等缺陷。尺寸偏差：咬边深度≤0.5mm，长度≤焊缝总长的 10% 且≤100mm；余高≤1+0.2 倍壁厚（最大不超过 5mm）；焊缝宽度比坡口宽 2-4mm。</w:t>
      </w:r>
    </w:p>
    <w:p w14:paraId="15EF673D">
      <w:pPr>
        <w:numPr>
          <w:ilvl w:val="0"/>
          <w:numId w:val="5"/>
        </w:numPr>
        <w:ind w:leftChars="0"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shd w:val="clear" w:fill="FFFFFF"/>
          <w:lang w:eastAsia="zh-CN"/>
        </w:rPr>
        <w:t>内部质量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检验，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shd w:val="clear" w:fill="FFFFFF"/>
        </w:rPr>
        <w:t>不允许存在裂纹、未焊透、未熔合等致命缺陷。</w:t>
      </w:r>
    </w:p>
    <w:p w14:paraId="170E85BF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后期工作</w:t>
      </w:r>
    </w:p>
    <w:p w14:paraId="1BD6133F">
      <w:pPr>
        <w:numPr>
          <w:ilvl w:val="0"/>
          <w:numId w:val="6"/>
        </w:numPr>
        <w:ind w:left="36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旧换热器处置</w:t>
      </w:r>
    </w:p>
    <w:p w14:paraId="6E79DFEF">
      <w:pPr>
        <w:numPr>
          <w:ilvl w:val="0"/>
          <w:numId w:val="6"/>
        </w:numPr>
        <w:ind w:left="36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保温、防水</w:t>
      </w:r>
    </w:p>
    <w:p w14:paraId="38A89ECA">
      <w:pPr>
        <w:numPr>
          <w:ilvl w:val="0"/>
          <w:numId w:val="6"/>
        </w:numPr>
        <w:ind w:left="36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现场清洁</w:t>
      </w:r>
    </w:p>
    <w:p w14:paraId="401B009F">
      <w:pPr>
        <w:numPr>
          <w:ilvl w:val="0"/>
          <w:numId w:val="6"/>
        </w:numPr>
        <w:ind w:left="36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架管撤除</w:t>
      </w:r>
    </w:p>
    <w:p w14:paraId="7974C7DA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施工安全</w:t>
      </w:r>
    </w:p>
    <w:p w14:paraId="4C75415A">
      <w:pPr>
        <w:numPr>
          <w:ilvl w:val="0"/>
          <w:numId w:val="7"/>
        </w:numPr>
        <w:ind w:left="36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特殊作业</w:t>
      </w:r>
    </w:p>
    <w:p w14:paraId="511C2246">
      <w:pPr>
        <w:numPr>
          <w:ilvl w:val="0"/>
          <w:numId w:val="8"/>
        </w:numPr>
        <w:ind w:left="360" w:leftChars="0"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登高作业</w:t>
      </w:r>
    </w:p>
    <w:p w14:paraId="4F3C7825">
      <w:pPr>
        <w:numPr>
          <w:ilvl w:val="0"/>
          <w:numId w:val="8"/>
        </w:numPr>
        <w:ind w:left="360" w:leftChars="0"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动火作业</w:t>
      </w:r>
    </w:p>
    <w:p w14:paraId="6E1E8E05">
      <w:pPr>
        <w:numPr>
          <w:ilvl w:val="0"/>
          <w:numId w:val="8"/>
        </w:numPr>
        <w:ind w:left="360" w:leftChars="0"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临时用电</w:t>
      </w:r>
    </w:p>
    <w:p w14:paraId="64B0AC3E">
      <w:pPr>
        <w:numPr>
          <w:ilvl w:val="0"/>
          <w:numId w:val="8"/>
        </w:numPr>
        <w:ind w:left="360" w:leftChars="0"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吊装作业</w:t>
      </w:r>
    </w:p>
    <w:p w14:paraId="56ACEE79">
      <w:pPr>
        <w:numPr>
          <w:ilvl w:val="0"/>
          <w:numId w:val="7"/>
        </w:numPr>
        <w:ind w:left="36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安全隐患及预防措施</w:t>
      </w:r>
    </w:p>
    <w:p w14:paraId="268FCA99">
      <w:pPr>
        <w:numPr>
          <w:ilvl w:val="0"/>
          <w:numId w:val="9"/>
        </w:numPr>
        <w:ind w:left="60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、高处坠落：脚手架符合标准，规范穿戴、使用安全绳</w:t>
      </w:r>
    </w:p>
    <w:p w14:paraId="7641EE5F">
      <w:pPr>
        <w:numPr>
          <w:ilvl w:val="0"/>
          <w:numId w:val="9"/>
        </w:numPr>
        <w:ind w:left="60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、高温烫伤：规范穿戴劳保用品，皮手套、劳保鞋</w:t>
      </w:r>
    </w:p>
    <w:p w14:paraId="40EC6E06">
      <w:pPr>
        <w:numPr>
          <w:ilvl w:val="0"/>
          <w:numId w:val="9"/>
        </w:numPr>
        <w:ind w:left="60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、触电：电源搭接符合规范</w:t>
      </w:r>
    </w:p>
    <w:p w14:paraId="477D45F9">
      <w:pPr>
        <w:numPr>
          <w:ilvl w:val="0"/>
          <w:numId w:val="9"/>
        </w:numPr>
        <w:ind w:left="60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、高处落物：规范穿戴劳保用品，安全帽、防工具掉落绳</w:t>
      </w:r>
    </w:p>
    <w:p w14:paraId="2FD46C9E">
      <w:pPr>
        <w:numPr>
          <w:ilvl w:val="0"/>
          <w:numId w:val="9"/>
        </w:numPr>
        <w:ind w:left="60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、挤压，碰撞，绊倒伤害：规范穿戴劳保用品，规范作业</w:t>
      </w:r>
    </w:p>
    <w:p w14:paraId="6AB4ED57">
      <w:pPr>
        <w:numPr>
          <w:ilvl w:val="0"/>
          <w:numId w:val="9"/>
        </w:numPr>
        <w:ind w:left="60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、机动车伤害：设置警戒区域</w:t>
      </w:r>
    </w:p>
    <w:p w14:paraId="2269D057">
      <w:pPr>
        <w:numPr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</w:p>
    <w:p w14:paraId="30252F65">
      <w:pPr>
        <w:numPr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42712BE0">
      <w:pPr>
        <w:numPr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附：</w:t>
      </w:r>
    </w:p>
    <w:tbl>
      <w:tblPr>
        <w:tblW w:w="76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026"/>
        <w:gridCol w:w="1026"/>
        <w:gridCol w:w="1026"/>
        <w:gridCol w:w="1026"/>
        <w:gridCol w:w="846"/>
        <w:gridCol w:w="846"/>
        <w:gridCol w:w="846"/>
        <w:gridCol w:w="846"/>
      </w:tblGrid>
      <w:tr w14:paraId="5E34D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6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DBB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30万吨硫酸第二换热器(管口参数)</w:t>
            </w:r>
          </w:p>
        </w:tc>
      </w:tr>
      <w:tr w14:paraId="4D154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AD0E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DC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管程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C4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壳程</w:t>
            </w:r>
          </w:p>
        </w:tc>
      </w:tr>
      <w:tr w14:paraId="664A4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3B8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70D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上侧进口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380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下侧出口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03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下侧进口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109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上侧出口</w:t>
            </w:r>
          </w:p>
        </w:tc>
      </w:tr>
      <w:tr w14:paraId="1CD4B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36EE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FCA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B4D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C1D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3E0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C0B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D1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305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FC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旧</w:t>
            </w:r>
          </w:p>
        </w:tc>
      </w:tr>
      <w:tr w14:paraId="79D90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73E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直径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3B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Φ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2220*10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1B6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Φ2020*10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F36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Φ2020*10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57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Φ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1620*10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74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1820*10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3FF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1420*12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2B6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2020*10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095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1820*12</w:t>
            </w:r>
          </w:p>
        </w:tc>
      </w:tr>
      <w:tr w14:paraId="72640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522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中心高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CF1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8678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70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0C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18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88B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3498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EA6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2730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B5A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6268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96B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9110</w:t>
            </w:r>
          </w:p>
        </w:tc>
      </w:tr>
    </w:tbl>
    <w:p w14:paraId="049AB10C">
      <w:pPr>
        <w:numPr>
          <w:numId w:val="0"/>
        </w:num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C6317B"/>
    <w:multiLevelType w:val="singleLevel"/>
    <w:tmpl w:val="86C6317B"/>
    <w:lvl w:ilvl="0" w:tentative="0">
      <w:start w:val="1"/>
      <w:numFmt w:val="decimal"/>
      <w:suff w:val="nothing"/>
      <w:lvlText w:val="%1、"/>
      <w:lvlJc w:val="left"/>
      <w:pPr>
        <w:ind w:left="360" w:leftChars="0" w:firstLine="0" w:firstLineChars="0"/>
      </w:pPr>
    </w:lvl>
  </w:abstractNum>
  <w:abstractNum w:abstractNumId="1">
    <w:nsid w:val="AFADBDF0"/>
    <w:multiLevelType w:val="singleLevel"/>
    <w:tmpl w:val="AFADBDF0"/>
    <w:lvl w:ilvl="0" w:tentative="0">
      <w:start w:val="1"/>
      <w:numFmt w:val="decimal"/>
      <w:suff w:val="nothing"/>
      <w:lvlText w:val="%1）"/>
      <w:lvlJc w:val="left"/>
      <w:pPr>
        <w:ind w:left="600" w:leftChars="0" w:firstLine="0" w:firstLineChars="0"/>
      </w:pPr>
    </w:lvl>
  </w:abstractNum>
  <w:abstractNum w:abstractNumId="2">
    <w:nsid w:val="C0093626"/>
    <w:multiLevelType w:val="singleLevel"/>
    <w:tmpl w:val="C0093626"/>
    <w:lvl w:ilvl="0" w:tentative="0">
      <w:start w:val="1"/>
      <w:numFmt w:val="decimal"/>
      <w:suff w:val="nothing"/>
      <w:lvlText w:val="%1、"/>
      <w:lvlJc w:val="left"/>
      <w:pPr>
        <w:ind w:left="280" w:leftChars="0" w:firstLine="0" w:firstLineChars="0"/>
      </w:pPr>
    </w:lvl>
  </w:abstractNum>
  <w:abstractNum w:abstractNumId="3">
    <w:nsid w:val="DF99BFE7"/>
    <w:multiLevelType w:val="singleLevel"/>
    <w:tmpl w:val="DF99BFE7"/>
    <w:lvl w:ilvl="0" w:tentative="0">
      <w:start w:val="1"/>
      <w:numFmt w:val="decimal"/>
      <w:suff w:val="nothing"/>
      <w:lvlText w:val="%1）"/>
      <w:lvlJc w:val="left"/>
    </w:lvl>
  </w:abstractNum>
  <w:abstractNum w:abstractNumId="4">
    <w:nsid w:val="FBB70F93"/>
    <w:multiLevelType w:val="singleLevel"/>
    <w:tmpl w:val="FBB70F9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2702E5B8"/>
    <w:multiLevelType w:val="singleLevel"/>
    <w:tmpl w:val="2702E5B8"/>
    <w:lvl w:ilvl="0" w:tentative="0">
      <w:start w:val="1"/>
      <w:numFmt w:val="decimal"/>
      <w:suff w:val="nothing"/>
      <w:lvlText w:val="%1）"/>
      <w:lvlJc w:val="left"/>
      <w:pPr>
        <w:ind w:left="420" w:leftChars="0" w:firstLine="0" w:firstLineChars="0"/>
      </w:pPr>
    </w:lvl>
  </w:abstractNum>
  <w:abstractNum w:abstractNumId="6">
    <w:nsid w:val="3D5A2EDA"/>
    <w:multiLevelType w:val="singleLevel"/>
    <w:tmpl w:val="3D5A2EDA"/>
    <w:lvl w:ilvl="0" w:tentative="0">
      <w:start w:val="1"/>
      <w:numFmt w:val="decimal"/>
      <w:suff w:val="nothing"/>
      <w:lvlText w:val="%1、"/>
      <w:lvlJc w:val="left"/>
      <w:pPr>
        <w:ind w:left="360" w:leftChars="0" w:firstLine="0" w:firstLineChars="0"/>
      </w:pPr>
    </w:lvl>
  </w:abstractNum>
  <w:abstractNum w:abstractNumId="7">
    <w:nsid w:val="781EBDE9"/>
    <w:multiLevelType w:val="singleLevel"/>
    <w:tmpl w:val="781EBDE9"/>
    <w:lvl w:ilvl="0" w:tentative="0">
      <w:start w:val="1"/>
      <w:numFmt w:val="decimal"/>
      <w:suff w:val="nothing"/>
      <w:lvlText w:val="%1、"/>
      <w:lvlJc w:val="left"/>
      <w:pPr>
        <w:ind w:left="280" w:leftChars="0" w:firstLine="0" w:firstLineChars="0"/>
      </w:pPr>
    </w:lvl>
  </w:abstractNum>
  <w:abstractNum w:abstractNumId="8">
    <w:nsid w:val="7B93BB0D"/>
    <w:multiLevelType w:val="singleLevel"/>
    <w:tmpl w:val="7B93BB0D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434B9"/>
    <w:rsid w:val="0AD609BF"/>
    <w:rsid w:val="15B5768F"/>
    <w:rsid w:val="18980476"/>
    <w:rsid w:val="1D6F044A"/>
    <w:rsid w:val="246C743A"/>
    <w:rsid w:val="338673F1"/>
    <w:rsid w:val="59196EA7"/>
    <w:rsid w:val="65916493"/>
    <w:rsid w:val="7702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21"/>
    <w:basedOn w:val="4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716</Words>
  <Characters>846</Characters>
  <Lines>0</Lines>
  <Paragraphs>0</Paragraphs>
  <TotalTime>56</TotalTime>
  <ScaleCrop>false</ScaleCrop>
  <LinksUpToDate>false</LinksUpToDate>
  <CharactersWithSpaces>857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2023-08-23T01:41:00Z</dcterms:created>
  <dc:creator>Administrator</dc:creator>
  <cp:lastModifiedBy>李洪富</cp:lastModifiedBy>
  <dcterms:modified xsi:type="dcterms:W3CDTF">2025-10-31T05:50:55Z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B24E315569654D7C9B28DC1BDF00FD8F_12</vt:lpwstr>
  </property>
  <property fmtid="{D5CDD505-2E9C-101B-9397-08002B2CF9AE}" pid="4" name="KSOTemplateDocerSaveRecord">
    <vt:lpwstr>eyJoZGlkIjoiOGM5ZGZjYmM3MmYyOTAwYmEzZWI1NmU3YWZkYzk1MWQiLCJ1c2VySWQiOiIxMjczNjA0NTkwIn0=</vt:lpwstr>
  </property>
</Properties>
</file>