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64D0A7B5">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cs="黑体" w:asciiTheme="minorEastAsia" w:hAnsiTheme="minorEastAsia" w:eastAsiaTheme="minorEastAsia"/>
          <w:color w:val="auto"/>
          <w:sz w:val="84"/>
          <w:szCs w:val="84"/>
          <w:highlight w:val="none"/>
          <w:lang w:val="en-US"/>
        </w:rPr>
      </w:pPr>
      <w:r>
        <w:rPr>
          <w:rFonts w:hint="eastAsia" w:ascii="方正小标宋简体" w:hAnsi="方正小标宋简体" w:eastAsia="方正小标宋简体" w:cs="方正小标宋简体"/>
          <w:color w:val="000000"/>
          <w:sz w:val="44"/>
          <w:szCs w:val="44"/>
          <w:lang w:val="en-US" w:eastAsia="zh-CN"/>
        </w:rPr>
        <w:t>宏达股份磷化工分公司安全生产智能化管控平台建设</w:t>
      </w:r>
      <w:r>
        <w:rPr>
          <w:rFonts w:hint="default" w:ascii="Times New Roman" w:hAnsi="Times New Roman" w:eastAsia="方正小标宋简体" w:cs="Times New Roman"/>
          <w:color w:val="000000"/>
          <w:sz w:val="44"/>
          <w:szCs w:val="44"/>
          <w:lang w:val="en-US" w:eastAsia="zh-CN"/>
        </w:rPr>
        <w:t>服务</w:t>
      </w:r>
      <w:r>
        <w:rPr>
          <w:rFonts w:hint="eastAsia" w:ascii="Times New Roman" w:hAnsi="Times New Roman" w:eastAsia="方正小标宋简体" w:cs="Times New Roman"/>
          <w:color w:val="000000"/>
          <w:sz w:val="44"/>
          <w:szCs w:val="44"/>
          <w:lang w:val="en-US" w:eastAsia="zh-CN"/>
        </w:rPr>
        <w:t>公开比选</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8"/>
        <w:rPr>
          <w:rFonts w:hint="eastAsia" w:asciiTheme="minorEastAsia" w:hAnsiTheme="minorEastAsia" w:eastAsiaTheme="minorEastAsia"/>
          <w:b/>
          <w:color w:val="auto"/>
          <w:kern w:val="0"/>
          <w:sz w:val="72"/>
          <w:szCs w:val="72"/>
          <w:highlight w:val="none"/>
        </w:rPr>
      </w:pPr>
    </w:p>
    <w:p w14:paraId="33D068A5">
      <w:pPr>
        <w:pStyle w:val="14"/>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4"/>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8"/>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编号：SFLHG-GKBX-2025-FW126</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四川宏达股份有限公司什邡磷化工分公司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12</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w:t>
      </w:r>
      <w:r>
        <w:rPr>
          <w:rFonts w:hint="eastAsia" w:cs="黑体" w:asciiTheme="minorEastAsia" w:hAnsiTheme="minorEastAsia" w:eastAsiaTheme="minorEastAsia"/>
          <w:b/>
          <w:bCs/>
          <w:color w:val="auto"/>
          <w:sz w:val="30"/>
          <w:szCs w:val="30"/>
          <w:highlight w:val="none"/>
          <w:lang w:val="en-US" w:eastAsia="zh-CN"/>
        </w:rPr>
        <w:t>日</w:t>
      </w:r>
    </w:p>
    <w:p w14:paraId="73D0156D">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宏达股份磷化工分公司安全生产智能化管控平台建设服务公开比选</w:t>
      </w:r>
    </w:p>
    <w:p w14:paraId="1977F599">
      <w:pPr>
        <w:pStyle w:val="8"/>
        <w:rPr>
          <w:rFonts w:hint="eastAsia"/>
          <w:lang w:val="en-US" w:eastAsia="zh-CN"/>
        </w:rPr>
      </w:pP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6200157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zh-CN" w:eastAsia="zh-CN"/>
        </w:rPr>
        <w:t>本着“公开、公平、公正”的原则，现</w:t>
      </w:r>
      <w:r>
        <w:rPr>
          <w:rFonts w:hint="eastAsia" w:ascii="黑体" w:hAnsi="黑体" w:eastAsia="黑体" w:cs="仿宋_GB2312"/>
          <w:color w:val="auto"/>
          <w:sz w:val="28"/>
          <w:szCs w:val="28"/>
          <w:lang w:val="en-US" w:eastAsia="zh-CN"/>
        </w:rPr>
        <w:t>对</w:t>
      </w:r>
      <w:r>
        <w:rPr>
          <w:rFonts w:hint="eastAsia" w:ascii="黑体" w:hAnsi="黑体" w:eastAsia="黑体" w:cs="仿宋_GB2312"/>
          <w:color w:val="auto"/>
          <w:sz w:val="28"/>
          <w:szCs w:val="28"/>
          <w:lang w:val="zh-CN" w:eastAsia="zh-CN"/>
        </w:rPr>
        <w:t>宏达股份磷化工分公司安全生产智能化管控平台建设服务进行</w:t>
      </w:r>
      <w:r>
        <w:rPr>
          <w:rFonts w:hint="eastAsia" w:ascii="黑体" w:hAnsi="黑体" w:eastAsia="黑体" w:cs="仿宋_GB2312"/>
          <w:color w:val="auto"/>
          <w:sz w:val="28"/>
          <w:szCs w:val="28"/>
          <w:lang w:val="en-US" w:eastAsia="zh-CN"/>
        </w:rPr>
        <w:t>公开比选</w:t>
      </w:r>
      <w:r>
        <w:rPr>
          <w:rFonts w:hint="eastAsia" w:ascii="黑体" w:hAnsi="黑体" w:eastAsia="黑体" w:cs="仿宋_GB2312"/>
          <w:color w:val="auto"/>
          <w:sz w:val="28"/>
          <w:szCs w:val="28"/>
          <w:lang w:val="zh-CN" w:eastAsia="zh-CN"/>
        </w:rPr>
        <w:t>。欢迎贵公司前来报价，现将相关事项公告如下：</w:t>
      </w:r>
    </w:p>
    <w:p w14:paraId="57E5E844">
      <w:pPr>
        <w:numPr>
          <w:ilvl w:val="0"/>
          <w:numId w:val="0"/>
        </w:numPr>
        <w:spacing w:line="420" w:lineRule="exact"/>
        <w:ind w:leftChars="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一、服务内容</w:t>
      </w:r>
    </w:p>
    <w:p w14:paraId="10616962">
      <w:pPr>
        <w:bidi w:val="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1.服务内容：安全生产智能化管控平台底座平台、安全基础信息、危险源管理、报警优化管理、承包商管理、关键机泵监测及特殊作业管理优化。</w:t>
      </w:r>
    </w:p>
    <w:p w14:paraId="28A0E5BA">
      <w:pPr>
        <w:bidi w:val="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2.安全生产智能化管控平台部署利旧已建设人员定位系统服务器，原服务器配置清单如下：</w:t>
      </w:r>
    </w:p>
    <w:tbl>
      <w:tblPr>
        <w:tblStyle w:val="20"/>
        <w:tblW w:w="47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403"/>
        <w:gridCol w:w="1444"/>
        <w:gridCol w:w="4116"/>
        <w:gridCol w:w="751"/>
        <w:gridCol w:w="754"/>
      </w:tblGrid>
      <w:tr w14:paraId="240F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6238">
            <w:pPr>
              <w:bidi w:val="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序号</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7D6C">
            <w:pPr>
              <w:bidi w:val="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安装区域</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8840">
            <w:pPr>
              <w:bidi w:val="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设备名称</w:t>
            </w:r>
          </w:p>
        </w:tc>
        <w:tc>
          <w:tcPr>
            <w:tcW w:w="2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EF32">
            <w:pPr>
              <w:bidi w:val="0"/>
              <w:jc w:val="center"/>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设备配置</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0CB9">
            <w:pPr>
              <w:bidi w:val="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数量</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30F5">
            <w:pPr>
              <w:bidi w:val="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备注</w:t>
            </w:r>
          </w:p>
        </w:tc>
      </w:tr>
      <w:tr w14:paraId="0FD3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330B7">
            <w:pPr>
              <w:bidi w:val="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8D81">
            <w:pPr>
              <w:bidi w:val="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机房</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1DD5">
            <w:pPr>
              <w:bidi w:val="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服务器</w:t>
            </w:r>
          </w:p>
        </w:tc>
        <w:tc>
          <w:tcPr>
            <w:tcW w:w="2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DF1C">
            <w:pPr>
              <w:bidi w:val="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20核40线程，内存32G，硬盘4T</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CDC2">
            <w:pPr>
              <w:bidi w:val="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A7D1">
            <w:pPr>
              <w:bidi w:val="0"/>
              <w:rPr>
                <w:rFonts w:hint="eastAsia" w:ascii="黑体" w:hAnsi="黑体" w:eastAsia="黑体" w:cs="仿宋_GB2312"/>
                <w:color w:val="auto"/>
                <w:sz w:val="28"/>
                <w:szCs w:val="28"/>
                <w:lang w:val="en-US" w:eastAsia="zh-CN"/>
              </w:rPr>
            </w:pPr>
          </w:p>
        </w:tc>
      </w:tr>
    </w:tbl>
    <w:p w14:paraId="605FD781">
      <w:pPr>
        <w:bidi w:val="0"/>
        <w:rPr>
          <w:rFonts w:hint="default" w:ascii="黑体" w:hAnsi="黑体" w:eastAsia="黑体" w:cs="仿宋_GB2312"/>
          <w:color w:val="auto"/>
          <w:sz w:val="28"/>
          <w:szCs w:val="28"/>
          <w:lang w:val="en-US" w:eastAsia="zh-CN"/>
        </w:rPr>
      </w:pPr>
    </w:p>
    <w:p w14:paraId="566A44AD">
      <w:pPr>
        <w:numPr>
          <w:ilvl w:val="0"/>
          <w:numId w:val="0"/>
        </w:numPr>
        <w:spacing w:line="420" w:lineRule="exact"/>
        <w:ind w:leftChars="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2.服务</w:t>
      </w:r>
      <w:r>
        <w:rPr>
          <w:rFonts w:hint="eastAsia" w:ascii="黑体" w:hAnsi="黑体" w:eastAsia="黑体" w:cs="仿宋_GB2312"/>
          <w:color w:val="auto"/>
          <w:sz w:val="28"/>
          <w:szCs w:val="28"/>
          <w:lang w:val="zh-CN" w:eastAsia="zh-CN"/>
        </w:rPr>
        <w:t>地点：</w:t>
      </w:r>
      <w:r>
        <w:rPr>
          <w:rFonts w:hint="eastAsia" w:ascii="黑体" w:hAnsi="黑体" w:eastAsia="黑体" w:cs="仿宋_GB2312"/>
          <w:color w:val="auto"/>
          <w:sz w:val="28"/>
          <w:szCs w:val="28"/>
          <w:lang w:val="en-US" w:eastAsia="zh-CN"/>
        </w:rPr>
        <w:t>四川省什邡市</w:t>
      </w:r>
      <w:r>
        <w:rPr>
          <w:rFonts w:hint="eastAsia" w:ascii="黑体" w:hAnsi="黑体" w:eastAsia="黑体" w:cs="仿宋_GB2312"/>
          <w:color w:val="auto"/>
          <w:sz w:val="28"/>
          <w:szCs w:val="28"/>
          <w:lang w:val="zh-CN" w:eastAsia="zh-CN"/>
        </w:rPr>
        <w:t>。</w:t>
      </w:r>
    </w:p>
    <w:p w14:paraId="794A41C6">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3.建设目标：</w:t>
      </w:r>
    </w:p>
    <w:p w14:paraId="5DC60BC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以信息化促进企业数字化、智能化转型升级，推动操作控制智能化、风险预警精准化、危险作业无人化、运维辅助远程化，提升安全生产管理的可预测、可管控水平。强化企业快速感知、实时监测、超前预警、动态优化、智能决策、联动处置、系统评估、全局协同能力，实现提质增效、消患固本，为企业新发展注入新动能，实现企业安全管理模式的根本性转变，预期可以达到以下效果：</w:t>
      </w:r>
    </w:p>
    <w:p w14:paraId="08F87A7F">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在企业安全生产日常监管工作中融入先进信息技术，实现安全管理规范化、数字化、智能化，提升公司整体安全管理信息化水平。</w:t>
      </w:r>
    </w:p>
    <w:p w14:paraId="32D4AE77">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围绕清单制体系、风险分级管控和隐患排查治理管理、安全生产标准化规范，实现公司安全生产全要素闭环管理。</w:t>
      </w:r>
    </w:p>
    <w:p w14:paraId="455C7FC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整合聚集现有信息化系统及数据等资源，打造一体化安全生产管控平台，实现安全生产集约化管控。</w:t>
      </w:r>
    </w:p>
    <w:p w14:paraId="7010D40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为公司管理层及上级监管部门提供有效的管理工具和感知手段，切实落实企业安全生产主体责任，全面提升企业安全生产管理水平。</w:t>
      </w:r>
    </w:p>
    <w:p w14:paraId="6D60367D">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建立规范化、标准化的班组级安全管理流程，安全管理完全融入公司经营管理，推动日常监管工作效率、提升和促进决策监管水平。</w:t>
      </w:r>
    </w:p>
    <w:p w14:paraId="136F9866">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根据以上规范体系建立的信息化系统，按部级，省级文件要求规范化数据上报！</w:t>
      </w:r>
    </w:p>
    <w:p w14:paraId="3189E225">
      <w:pPr>
        <w:numPr>
          <w:ilvl w:val="0"/>
          <w:numId w:val="0"/>
        </w:numPr>
        <w:spacing w:line="420" w:lineRule="exact"/>
        <w:ind w:leftChars="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 xml:space="preserve">二、比选人：四川宏达股份有限公司什邡磷化工分公司  </w:t>
      </w:r>
    </w:p>
    <w:p w14:paraId="0C48047A">
      <w:pPr>
        <w:numPr>
          <w:ilvl w:val="0"/>
          <w:numId w:val="0"/>
        </w:numPr>
        <w:spacing w:line="420" w:lineRule="exact"/>
        <w:ind w:leftChars="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三、具体内容及要求：</w:t>
      </w:r>
    </w:p>
    <w:p w14:paraId="7F2DE176">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1.资质要求：需提供有效的营业执照。</w:t>
      </w:r>
    </w:p>
    <w:p w14:paraId="4BF66C18">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2.</w:t>
      </w:r>
      <w:r>
        <w:rPr>
          <w:rFonts w:hint="eastAsia" w:ascii="黑体" w:hAnsi="黑体" w:eastAsia="黑体" w:cs="仿宋_GB2312"/>
          <w:color w:val="auto"/>
          <w:sz w:val="28"/>
          <w:szCs w:val="28"/>
          <w:lang w:val="zh-CN" w:eastAsia="zh-CN"/>
        </w:rPr>
        <w:t>服务期限：</w:t>
      </w:r>
      <w:r>
        <w:rPr>
          <w:rFonts w:hint="eastAsia" w:ascii="黑体" w:hAnsi="黑体" w:eastAsia="黑体" w:cs="仿宋_GB2312"/>
          <w:color w:val="auto"/>
          <w:sz w:val="28"/>
          <w:szCs w:val="28"/>
          <w:lang w:val="en-US" w:eastAsia="zh-CN"/>
        </w:rPr>
        <w:t>12月31日前移交系统。</w:t>
      </w:r>
    </w:p>
    <w:p w14:paraId="2FDCE683">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3.技术要求：</w:t>
      </w:r>
    </w:p>
    <w:p w14:paraId="0D2FD2E9">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Arial" w:hAnsi="Arial" w:eastAsia="黑体" w:cs="Times New Roman"/>
          <w:kern w:val="2"/>
          <w:sz w:val="28"/>
          <w:szCs w:val="24"/>
          <w:lang w:val="en-US" w:eastAsia="zh-CN" w:bidi="ar-SA"/>
        </w:rPr>
        <w:t>3.</w:t>
      </w:r>
      <w:r>
        <w:rPr>
          <w:rFonts w:hint="default" w:ascii="Arial" w:hAnsi="Arial" w:eastAsia="黑体" w:cs="Times New Roman"/>
          <w:kern w:val="2"/>
          <w:sz w:val="28"/>
          <w:szCs w:val="24"/>
          <w:lang w:val="en-US" w:eastAsia="zh-CN" w:bidi="ar-SA"/>
        </w:rPr>
        <w:t>1.</w:t>
      </w:r>
      <w:r>
        <w:rPr>
          <w:rFonts w:hint="eastAsia" w:ascii="黑体" w:hAnsi="黑体" w:eastAsia="黑体" w:cs="仿宋_GB2312"/>
          <w:color w:val="auto"/>
          <w:sz w:val="28"/>
          <w:szCs w:val="28"/>
          <w:lang w:val="en-US" w:eastAsia="zh-CN"/>
        </w:rPr>
        <w:t>安全生产智能化管控平台部署要求</w:t>
      </w:r>
    </w:p>
    <w:p w14:paraId="24486C05">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安全生产智能化管控平台部署利旧已建设人员定位系统服务器，原服务器配置清单如下：</w:t>
      </w:r>
    </w:p>
    <w:tbl>
      <w:tblPr>
        <w:tblStyle w:val="20"/>
        <w:tblW w:w="47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413"/>
        <w:gridCol w:w="1334"/>
        <w:gridCol w:w="4333"/>
        <w:gridCol w:w="634"/>
        <w:gridCol w:w="754"/>
      </w:tblGrid>
      <w:tr w14:paraId="0B9D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1C6B">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序号</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431D">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安装区域</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3837">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设备名称</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7C59">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设备配置</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A64F">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数量</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FCF3">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备注</w:t>
            </w:r>
          </w:p>
        </w:tc>
      </w:tr>
      <w:tr w14:paraId="0B12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EA5C2">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64B7">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机房</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B1CA">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服务器</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2287">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20核40线程，内存32G，硬盘4T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B32E">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F76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p>
        </w:tc>
      </w:tr>
    </w:tbl>
    <w:p w14:paraId="7F0A0385">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w:t>
      </w:r>
      <w:r>
        <w:rPr>
          <w:rFonts w:hint="default" w:ascii="黑体" w:hAnsi="黑体" w:eastAsia="黑体" w:cs="仿宋_GB2312"/>
          <w:color w:val="auto"/>
          <w:sz w:val="28"/>
          <w:szCs w:val="28"/>
          <w:lang w:val="en-US" w:eastAsia="zh-CN"/>
        </w:rPr>
        <w:t>2.</w:t>
      </w:r>
      <w:r>
        <w:rPr>
          <w:rFonts w:hint="eastAsia" w:ascii="黑体" w:hAnsi="黑体" w:eastAsia="黑体" w:cs="仿宋_GB2312"/>
          <w:color w:val="auto"/>
          <w:sz w:val="28"/>
          <w:szCs w:val="28"/>
          <w:lang w:val="en-US" w:eastAsia="zh-CN"/>
        </w:rPr>
        <w:t>安全生产智能化管控平台技术要求</w:t>
      </w:r>
    </w:p>
    <w:p w14:paraId="178E2EA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en-US" w:eastAsia="zh-CN"/>
        </w:rPr>
        <w:t>①</w:t>
      </w:r>
      <w:r>
        <w:rPr>
          <w:rFonts w:hint="eastAsia" w:ascii="黑体" w:hAnsi="黑体" w:eastAsia="黑体" w:cs="仿宋_GB2312"/>
          <w:color w:val="auto"/>
          <w:sz w:val="28"/>
          <w:szCs w:val="28"/>
          <w:lang w:val="en-US" w:eastAsia="zh-CN"/>
        </w:rPr>
        <w:t>安全生产智能化管控平台底座平台技术要求</w:t>
      </w:r>
    </w:p>
    <w:p w14:paraId="416FB45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平台融合工业互联网、物联网架构，采用</w:t>
      </w:r>
      <w:r>
        <w:rPr>
          <w:rFonts w:hint="eastAsia" w:ascii="黑体" w:hAnsi="黑体" w:eastAsia="黑体" w:cs="仿宋_GB2312"/>
          <w:color w:val="auto"/>
          <w:sz w:val="28"/>
          <w:szCs w:val="28"/>
          <w:lang w:val="en-US" w:eastAsia="zh-CN"/>
        </w:rPr>
        <w:t>pass平台架构，系统支持单服务器多租户/集团架构扩建，每个租户可配置不同审批流权限以适应各分厂管理的不同，各租户业务数据独立，平台可以查看该平台下所有租户已发出的消息，租户可以查看该租户内所有已发出的消息。</w:t>
      </w:r>
      <w:r>
        <w:rPr>
          <w:rFonts w:hint="default" w:ascii="黑体" w:hAnsi="黑体" w:eastAsia="黑体" w:cs="仿宋_GB2312"/>
          <w:color w:val="auto"/>
          <w:sz w:val="28"/>
          <w:szCs w:val="28"/>
          <w:lang w:val="en-US" w:eastAsia="zh-CN"/>
        </w:rPr>
        <w:t>系统采用前后端分离的方式，便于用户交互体验的优化，并以组件化的方式，提高开发敏捷性和可维护性</w:t>
      </w:r>
      <w:r>
        <w:rPr>
          <w:rFonts w:hint="eastAsia" w:ascii="黑体" w:hAnsi="黑体" w:eastAsia="黑体" w:cs="仿宋_GB2312"/>
          <w:color w:val="auto"/>
          <w:sz w:val="28"/>
          <w:szCs w:val="28"/>
          <w:lang w:val="en-US" w:eastAsia="zh-CN"/>
        </w:rPr>
        <w:t>。</w:t>
      </w:r>
    </w:p>
    <w:p w14:paraId="7113F9D7">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在服务端架构上，采用了springboot微服务矿建，前端基于vue开发，自定义各种组件，后端基于springboot、maven构建项目，采用mysql进行持久化，通过Jekins自动化部署。通过websocket实时展示人员的轨迹信息，通过rocketmq、redis、mongo进行内存计算、数据处理，做到数据削峰以及秒级查询，通过SRS视频推拉流进行人员实时跟踪查看，同时实时查看各厂区环境。通过xxl job做到定时消息推送及提醒，通过elk做到大数据分析及日志收集、便于问题追踪与排查。每块业务服务功能能够独立灵活部署、能按需弹性扩展、能很方便地与第三方系统集成。</w:t>
      </w:r>
    </w:p>
    <w:p w14:paraId="63CB062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平台安全性技术要求</w:t>
      </w:r>
    </w:p>
    <w:p w14:paraId="0105E863">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系统需支持</w:t>
      </w:r>
      <w:r>
        <w:rPr>
          <w:rFonts w:hint="default" w:ascii="黑体" w:hAnsi="黑体" w:eastAsia="黑体" w:cs="仿宋_GB2312"/>
          <w:color w:val="auto"/>
          <w:sz w:val="28"/>
          <w:szCs w:val="28"/>
          <w:lang w:val="en-US" w:eastAsia="zh-CN"/>
        </w:rPr>
        <w:t>HTTPS</w:t>
      </w:r>
      <w:r>
        <w:rPr>
          <w:rFonts w:hint="eastAsia" w:ascii="黑体" w:hAnsi="黑体" w:eastAsia="黑体" w:cs="仿宋_GB2312"/>
          <w:color w:val="auto"/>
          <w:sz w:val="28"/>
          <w:szCs w:val="28"/>
          <w:lang w:val="en-US" w:eastAsia="zh-CN"/>
        </w:rPr>
        <w:t>安全协议。提供多样的系统安全策略，如多因子登录，密码复杂度，锁定时长、错误次数、消息通道等配置，满足地区网监安全扫描加固及安全管理要求。</w:t>
      </w:r>
    </w:p>
    <w:tbl>
      <w:tblPr>
        <w:tblStyle w:val="20"/>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844"/>
        <w:gridCol w:w="1180"/>
        <w:gridCol w:w="5343"/>
      </w:tblGrid>
      <w:tr w14:paraId="4B72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shd w:val="clear" w:color="auto" w:fill="D7D7D7" w:themeFill="background1" w:themeFillShade="D8"/>
            <w:tcMar>
              <w:top w:w="120" w:type="dxa"/>
              <w:left w:w="120" w:type="dxa"/>
              <w:bottom w:w="120" w:type="dxa"/>
              <w:right w:w="120" w:type="dxa"/>
            </w:tcMar>
            <w:vAlign w:val="center"/>
          </w:tcPr>
          <w:p w14:paraId="0085D83E">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序号</w:t>
            </w:r>
          </w:p>
        </w:tc>
        <w:tc>
          <w:tcPr>
            <w:tcW w:w="844" w:type="dxa"/>
            <w:shd w:val="clear" w:color="auto" w:fill="D7D7D7" w:themeFill="background1" w:themeFillShade="D8"/>
            <w:tcMar>
              <w:top w:w="120" w:type="dxa"/>
              <w:left w:w="120" w:type="dxa"/>
              <w:bottom w:w="120" w:type="dxa"/>
              <w:right w:w="120" w:type="dxa"/>
            </w:tcMar>
            <w:vAlign w:val="center"/>
          </w:tcPr>
          <w:p w14:paraId="4E7CAA8E">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功能</w:t>
            </w:r>
          </w:p>
        </w:tc>
        <w:tc>
          <w:tcPr>
            <w:tcW w:w="1180" w:type="dxa"/>
            <w:shd w:val="clear" w:color="auto" w:fill="D7D7D7" w:themeFill="background1" w:themeFillShade="D8"/>
            <w:tcMar>
              <w:top w:w="120" w:type="dxa"/>
              <w:left w:w="120" w:type="dxa"/>
              <w:bottom w:w="120" w:type="dxa"/>
              <w:right w:w="120" w:type="dxa"/>
            </w:tcMar>
            <w:vAlign w:val="center"/>
          </w:tcPr>
          <w:p w14:paraId="57C1DE68">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功能项</w:t>
            </w:r>
          </w:p>
        </w:tc>
        <w:tc>
          <w:tcPr>
            <w:tcW w:w="5343" w:type="dxa"/>
            <w:shd w:val="clear" w:color="auto" w:fill="D7D7D7" w:themeFill="background1" w:themeFillShade="D8"/>
            <w:tcMar>
              <w:top w:w="120" w:type="dxa"/>
              <w:left w:w="120" w:type="dxa"/>
              <w:bottom w:w="120" w:type="dxa"/>
              <w:right w:w="120" w:type="dxa"/>
            </w:tcMar>
            <w:vAlign w:val="center"/>
          </w:tcPr>
          <w:p w14:paraId="731821B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功能描述</w:t>
            </w:r>
          </w:p>
        </w:tc>
      </w:tr>
      <w:tr w14:paraId="6031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Mar>
              <w:top w:w="120" w:type="dxa"/>
              <w:left w:w="120" w:type="dxa"/>
              <w:bottom w:w="120" w:type="dxa"/>
              <w:right w:w="120" w:type="dxa"/>
            </w:tcMar>
            <w:vAlign w:val="center"/>
          </w:tcPr>
          <w:p w14:paraId="7B172B5E">
            <w:pPr>
              <w:numPr>
                <w:ilvl w:val="0"/>
                <w:numId w:val="0"/>
              </w:numPr>
              <w:spacing w:line="420" w:lineRule="exact"/>
              <w:jc w:val="center"/>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w:t>
            </w:r>
          </w:p>
        </w:tc>
        <w:tc>
          <w:tcPr>
            <w:tcW w:w="844" w:type="dxa"/>
            <w:vMerge w:val="restart"/>
            <w:tcMar>
              <w:top w:w="120" w:type="dxa"/>
              <w:left w:w="120" w:type="dxa"/>
              <w:bottom w:w="120" w:type="dxa"/>
              <w:right w:w="120" w:type="dxa"/>
            </w:tcMar>
            <w:vAlign w:val="center"/>
          </w:tcPr>
          <w:p w14:paraId="0D5E8169">
            <w:pPr>
              <w:numPr>
                <w:ilvl w:val="0"/>
                <w:numId w:val="0"/>
              </w:numPr>
              <w:spacing w:line="420" w:lineRule="exact"/>
              <w:rPr>
                <w:rFonts w:hint="eastAsia" w:ascii="黑体" w:hAnsi="黑体" w:eastAsia="黑体" w:cs="仿宋_GB2312"/>
                <w:color w:val="auto"/>
                <w:sz w:val="28"/>
                <w:szCs w:val="28"/>
                <w:lang w:val="en-US" w:eastAsia="zh-CN"/>
              </w:rPr>
            </w:pPr>
            <w:bookmarkStart w:id="0" w:name="_Toc1452862506"/>
            <w:bookmarkStart w:id="1" w:name="_Toc14882040"/>
            <w:bookmarkStart w:id="2" w:name="_Toc165026759"/>
            <w:bookmarkStart w:id="3" w:name="_Toc165043209"/>
            <w:r>
              <w:rPr>
                <w:rFonts w:hint="eastAsia" w:ascii="黑体" w:hAnsi="黑体" w:eastAsia="黑体" w:cs="仿宋_GB2312"/>
                <w:color w:val="auto"/>
                <w:sz w:val="28"/>
                <w:szCs w:val="28"/>
                <w:lang w:val="en-US" w:eastAsia="zh-CN"/>
              </w:rPr>
              <w:t>系统</w:t>
            </w:r>
            <w:bookmarkEnd w:id="0"/>
          </w:p>
          <w:p w14:paraId="7F33F4A4">
            <w:pPr>
              <w:numPr>
                <w:ilvl w:val="0"/>
                <w:numId w:val="0"/>
              </w:numPr>
              <w:spacing w:line="420" w:lineRule="exact"/>
              <w:rPr>
                <w:rFonts w:hint="eastAsia" w:ascii="黑体" w:hAnsi="黑体" w:eastAsia="黑体" w:cs="仿宋_GB2312"/>
                <w:color w:val="auto"/>
                <w:sz w:val="28"/>
                <w:szCs w:val="28"/>
                <w:lang w:val="en-US" w:eastAsia="zh-CN"/>
              </w:rPr>
            </w:pPr>
            <w:bookmarkStart w:id="4" w:name="_Toc1371071952"/>
            <w:r>
              <w:rPr>
                <w:rFonts w:hint="eastAsia" w:ascii="黑体" w:hAnsi="黑体" w:eastAsia="黑体" w:cs="仿宋_GB2312"/>
                <w:color w:val="auto"/>
                <w:sz w:val="28"/>
                <w:szCs w:val="28"/>
                <w:lang w:val="en-US" w:eastAsia="zh-CN"/>
              </w:rPr>
              <w:t>安全</w:t>
            </w:r>
            <w:bookmarkEnd w:id="1"/>
            <w:bookmarkEnd w:id="2"/>
            <w:bookmarkEnd w:id="3"/>
            <w:bookmarkEnd w:id="4"/>
          </w:p>
        </w:tc>
        <w:tc>
          <w:tcPr>
            <w:tcW w:w="1180" w:type="dxa"/>
            <w:tcMar>
              <w:top w:w="120" w:type="dxa"/>
              <w:left w:w="120" w:type="dxa"/>
              <w:bottom w:w="120" w:type="dxa"/>
              <w:right w:w="120" w:type="dxa"/>
            </w:tcMar>
            <w:vAlign w:val="center"/>
          </w:tcPr>
          <w:p w14:paraId="61A3D91A">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密码管理</w:t>
            </w:r>
          </w:p>
        </w:tc>
        <w:tc>
          <w:tcPr>
            <w:tcW w:w="5343" w:type="dxa"/>
            <w:tcMar>
              <w:top w:w="120" w:type="dxa"/>
              <w:left w:w="120" w:type="dxa"/>
              <w:bottom w:w="120" w:type="dxa"/>
              <w:right w:w="120" w:type="dxa"/>
            </w:tcMar>
            <w:vAlign w:val="center"/>
          </w:tcPr>
          <w:p w14:paraId="59F0A76F">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支持默认密码、密码复杂度、登录锁定失败次数限制、登录锁定时间、密码有效期、密码到期提醒、登录超时等配置。</w:t>
            </w:r>
          </w:p>
        </w:tc>
      </w:tr>
      <w:tr w14:paraId="48C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Mar>
              <w:top w:w="120" w:type="dxa"/>
              <w:left w:w="120" w:type="dxa"/>
              <w:bottom w:w="120" w:type="dxa"/>
              <w:right w:w="120" w:type="dxa"/>
            </w:tcMar>
            <w:vAlign w:val="center"/>
          </w:tcPr>
          <w:p w14:paraId="382265F3">
            <w:pPr>
              <w:numPr>
                <w:ilvl w:val="0"/>
                <w:numId w:val="0"/>
              </w:numPr>
              <w:spacing w:line="420" w:lineRule="exact"/>
              <w:jc w:val="center"/>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2</w:t>
            </w:r>
          </w:p>
        </w:tc>
        <w:tc>
          <w:tcPr>
            <w:tcW w:w="844" w:type="dxa"/>
            <w:vMerge w:val="continue"/>
            <w:vAlign w:val="center"/>
          </w:tcPr>
          <w:p w14:paraId="6A2F833D">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p>
        </w:tc>
        <w:tc>
          <w:tcPr>
            <w:tcW w:w="1180" w:type="dxa"/>
            <w:tcMar>
              <w:top w:w="120" w:type="dxa"/>
              <w:left w:w="120" w:type="dxa"/>
              <w:bottom w:w="120" w:type="dxa"/>
              <w:right w:w="120" w:type="dxa"/>
            </w:tcMar>
            <w:vAlign w:val="center"/>
          </w:tcPr>
          <w:p w14:paraId="7C5B7CF4">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等保安全</w:t>
            </w:r>
          </w:p>
        </w:tc>
        <w:tc>
          <w:tcPr>
            <w:tcW w:w="5343" w:type="dxa"/>
            <w:tcMar>
              <w:top w:w="120" w:type="dxa"/>
              <w:left w:w="120" w:type="dxa"/>
              <w:bottom w:w="120" w:type="dxa"/>
              <w:right w:w="120" w:type="dxa"/>
            </w:tcMar>
            <w:vAlign w:val="center"/>
          </w:tcPr>
          <w:p w14:paraId="22AD033B">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密码加密算法采用MD5+SHA1+SHA256，确保用户密码不易被攻击者破解,满足政府安全扫描要求。</w:t>
            </w:r>
          </w:p>
        </w:tc>
      </w:tr>
      <w:tr w14:paraId="5046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Mar>
              <w:top w:w="120" w:type="dxa"/>
              <w:left w:w="120" w:type="dxa"/>
              <w:bottom w:w="120" w:type="dxa"/>
              <w:right w:w="120" w:type="dxa"/>
            </w:tcMar>
            <w:vAlign w:val="center"/>
          </w:tcPr>
          <w:p w14:paraId="33BA9D97">
            <w:pPr>
              <w:numPr>
                <w:ilvl w:val="0"/>
                <w:numId w:val="0"/>
              </w:numPr>
              <w:spacing w:line="420" w:lineRule="exact"/>
              <w:jc w:val="center"/>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w:t>
            </w:r>
          </w:p>
        </w:tc>
        <w:tc>
          <w:tcPr>
            <w:tcW w:w="844" w:type="dxa"/>
            <w:vMerge w:val="continue"/>
            <w:vAlign w:val="center"/>
          </w:tcPr>
          <w:p w14:paraId="11BB9E9F">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p>
        </w:tc>
        <w:tc>
          <w:tcPr>
            <w:tcW w:w="1180" w:type="dxa"/>
            <w:tcMar>
              <w:top w:w="120" w:type="dxa"/>
              <w:left w:w="120" w:type="dxa"/>
              <w:bottom w:w="120" w:type="dxa"/>
              <w:right w:w="120" w:type="dxa"/>
            </w:tcMar>
            <w:vAlign w:val="center"/>
          </w:tcPr>
          <w:p w14:paraId="777C561B">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双重认证策略</w:t>
            </w:r>
          </w:p>
        </w:tc>
        <w:tc>
          <w:tcPr>
            <w:tcW w:w="5343" w:type="dxa"/>
            <w:tcMar>
              <w:top w:w="120" w:type="dxa"/>
              <w:left w:w="120" w:type="dxa"/>
              <w:bottom w:w="120" w:type="dxa"/>
              <w:right w:w="120" w:type="dxa"/>
            </w:tcMar>
            <w:vAlign w:val="center"/>
          </w:tcPr>
          <w:p w14:paraId="55241B38">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支持账号密码验证通过后进行短信验证码校验才能登录。</w:t>
            </w:r>
          </w:p>
        </w:tc>
      </w:tr>
      <w:tr w14:paraId="2248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Mar>
              <w:top w:w="120" w:type="dxa"/>
              <w:left w:w="120" w:type="dxa"/>
              <w:bottom w:w="120" w:type="dxa"/>
              <w:right w:w="120" w:type="dxa"/>
            </w:tcMar>
            <w:vAlign w:val="center"/>
          </w:tcPr>
          <w:p w14:paraId="18ADDDCF">
            <w:pPr>
              <w:numPr>
                <w:ilvl w:val="0"/>
                <w:numId w:val="0"/>
              </w:numPr>
              <w:spacing w:line="420" w:lineRule="exact"/>
              <w:jc w:val="center"/>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4</w:t>
            </w:r>
          </w:p>
        </w:tc>
        <w:tc>
          <w:tcPr>
            <w:tcW w:w="844" w:type="dxa"/>
            <w:vMerge w:val="restart"/>
            <w:tcMar>
              <w:top w:w="120" w:type="dxa"/>
              <w:left w:w="120" w:type="dxa"/>
              <w:bottom w:w="120" w:type="dxa"/>
              <w:right w:w="120" w:type="dxa"/>
            </w:tcMar>
            <w:vAlign w:val="center"/>
          </w:tcPr>
          <w:p w14:paraId="4F5DB9BF">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登录</w:t>
            </w:r>
          </w:p>
          <w:p w14:paraId="4DEA01E2">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方式</w:t>
            </w:r>
          </w:p>
        </w:tc>
        <w:tc>
          <w:tcPr>
            <w:tcW w:w="1180" w:type="dxa"/>
            <w:tcMar>
              <w:top w:w="120" w:type="dxa"/>
              <w:left w:w="120" w:type="dxa"/>
              <w:bottom w:w="120" w:type="dxa"/>
              <w:right w:w="120" w:type="dxa"/>
            </w:tcMar>
            <w:vAlign w:val="center"/>
          </w:tcPr>
          <w:p w14:paraId="4ABB510D">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登录模式</w:t>
            </w:r>
          </w:p>
        </w:tc>
        <w:tc>
          <w:tcPr>
            <w:tcW w:w="5343" w:type="dxa"/>
            <w:tcMar>
              <w:top w:w="120" w:type="dxa"/>
              <w:left w:w="120" w:type="dxa"/>
              <w:bottom w:w="120" w:type="dxa"/>
              <w:right w:w="120" w:type="dxa"/>
            </w:tcMar>
            <w:vAlign w:val="center"/>
          </w:tcPr>
          <w:p w14:paraId="452CE8B4">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集团模式：通过下拉选择的方式选择工厂登录，统一登录入口，一套服务器。</w:t>
            </w:r>
          </w:p>
        </w:tc>
      </w:tr>
      <w:tr w14:paraId="016C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Mar>
              <w:top w:w="120" w:type="dxa"/>
              <w:left w:w="120" w:type="dxa"/>
              <w:bottom w:w="120" w:type="dxa"/>
              <w:right w:w="120" w:type="dxa"/>
            </w:tcMar>
            <w:vAlign w:val="center"/>
          </w:tcPr>
          <w:p w14:paraId="6B395942">
            <w:pPr>
              <w:numPr>
                <w:ilvl w:val="0"/>
                <w:numId w:val="0"/>
              </w:numPr>
              <w:spacing w:line="420" w:lineRule="exact"/>
              <w:jc w:val="center"/>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5</w:t>
            </w:r>
          </w:p>
        </w:tc>
        <w:tc>
          <w:tcPr>
            <w:tcW w:w="844" w:type="dxa"/>
            <w:vMerge w:val="continue"/>
            <w:vAlign w:val="center"/>
          </w:tcPr>
          <w:p w14:paraId="5402119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p>
        </w:tc>
        <w:tc>
          <w:tcPr>
            <w:tcW w:w="1180" w:type="dxa"/>
            <w:tcMar>
              <w:top w:w="120" w:type="dxa"/>
              <w:left w:w="120" w:type="dxa"/>
              <w:bottom w:w="120" w:type="dxa"/>
              <w:right w:w="120" w:type="dxa"/>
            </w:tcMar>
            <w:vAlign w:val="center"/>
          </w:tcPr>
          <w:p w14:paraId="210F1CB1">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We登录</w:t>
            </w:r>
          </w:p>
        </w:tc>
        <w:tc>
          <w:tcPr>
            <w:tcW w:w="5343" w:type="dxa"/>
            <w:tcMar>
              <w:top w:w="120" w:type="dxa"/>
              <w:left w:w="120" w:type="dxa"/>
              <w:bottom w:w="120" w:type="dxa"/>
              <w:right w:w="120" w:type="dxa"/>
            </w:tcMar>
            <w:vAlign w:val="center"/>
          </w:tcPr>
          <w:p w14:paraId="6C70FA53">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Web端支持设置普通登录、短信登录、企微登录等方式</w:t>
            </w:r>
          </w:p>
        </w:tc>
      </w:tr>
      <w:tr w14:paraId="2E2B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Mar>
              <w:top w:w="120" w:type="dxa"/>
              <w:left w:w="120" w:type="dxa"/>
              <w:bottom w:w="120" w:type="dxa"/>
              <w:right w:w="120" w:type="dxa"/>
            </w:tcMar>
            <w:vAlign w:val="center"/>
          </w:tcPr>
          <w:p w14:paraId="71943ECC">
            <w:pPr>
              <w:numPr>
                <w:ilvl w:val="0"/>
                <w:numId w:val="0"/>
              </w:numPr>
              <w:spacing w:line="420" w:lineRule="exact"/>
              <w:jc w:val="center"/>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6</w:t>
            </w:r>
          </w:p>
        </w:tc>
        <w:tc>
          <w:tcPr>
            <w:tcW w:w="844" w:type="dxa"/>
            <w:vMerge w:val="continue"/>
            <w:vAlign w:val="center"/>
          </w:tcPr>
          <w:p w14:paraId="1E97F8B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p>
        </w:tc>
        <w:tc>
          <w:tcPr>
            <w:tcW w:w="1180" w:type="dxa"/>
            <w:tcMar>
              <w:top w:w="120" w:type="dxa"/>
              <w:left w:w="120" w:type="dxa"/>
              <w:bottom w:w="120" w:type="dxa"/>
              <w:right w:w="120" w:type="dxa"/>
            </w:tcMar>
            <w:vAlign w:val="center"/>
          </w:tcPr>
          <w:p w14:paraId="610059B4">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AP登录</w:t>
            </w:r>
          </w:p>
        </w:tc>
        <w:tc>
          <w:tcPr>
            <w:tcW w:w="5343" w:type="dxa"/>
            <w:tcMar>
              <w:top w:w="120" w:type="dxa"/>
              <w:left w:w="120" w:type="dxa"/>
              <w:bottom w:w="120" w:type="dxa"/>
              <w:right w:w="120" w:type="dxa"/>
            </w:tcMar>
            <w:vAlign w:val="center"/>
          </w:tcPr>
          <w:p w14:paraId="3A4DAAF0">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支持普通登录、短信登录、企微工作台集成等</w:t>
            </w:r>
          </w:p>
        </w:tc>
      </w:tr>
      <w:tr w14:paraId="5F3C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Mar>
              <w:top w:w="120" w:type="dxa"/>
              <w:left w:w="120" w:type="dxa"/>
              <w:bottom w:w="120" w:type="dxa"/>
              <w:right w:w="120" w:type="dxa"/>
            </w:tcMar>
            <w:vAlign w:val="center"/>
          </w:tcPr>
          <w:p w14:paraId="36DCACD7">
            <w:pPr>
              <w:numPr>
                <w:ilvl w:val="0"/>
                <w:numId w:val="0"/>
              </w:numPr>
              <w:spacing w:line="420" w:lineRule="exact"/>
              <w:jc w:val="center"/>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7</w:t>
            </w:r>
          </w:p>
        </w:tc>
        <w:tc>
          <w:tcPr>
            <w:tcW w:w="2024" w:type="dxa"/>
            <w:gridSpan w:val="2"/>
            <w:tcMar>
              <w:top w:w="120" w:type="dxa"/>
              <w:left w:w="120" w:type="dxa"/>
              <w:bottom w:w="120" w:type="dxa"/>
              <w:right w:w="120" w:type="dxa"/>
            </w:tcMar>
            <w:vAlign w:val="center"/>
          </w:tcPr>
          <w:p w14:paraId="4082D9FD">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重置密码</w:t>
            </w:r>
          </w:p>
        </w:tc>
        <w:tc>
          <w:tcPr>
            <w:tcW w:w="5343" w:type="dxa"/>
            <w:tcMar>
              <w:top w:w="120" w:type="dxa"/>
              <w:left w:w="120" w:type="dxa"/>
              <w:bottom w:w="120" w:type="dxa"/>
              <w:right w:w="120" w:type="dxa"/>
            </w:tcMar>
            <w:vAlign w:val="center"/>
          </w:tcPr>
          <w:p w14:paraId="7A4E2DB5">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支持开启首次登录重置密码功能，开启后在首次登录时需要修改密码才能登录。</w:t>
            </w:r>
          </w:p>
        </w:tc>
      </w:tr>
      <w:tr w14:paraId="5D08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Mar>
              <w:top w:w="120" w:type="dxa"/>
              <w:left w:w="120" w:type="dxa"/>
              <w:bottom w:w="120" w:type="dxa"/>
              <w:right w:w="120" w:type="dxa"/>
            </w:tcMar>
            <w:vAlign w:val="center"/>
          </w:tcPr>
          <w:p w14:paraId="2EAD9147">
            <w:pPr>
              <w:numPr>
                <w:ilvl w:val="0"/>
                <w:numId w:val="0"/>
              </w:numPr>
              <w:spacing w:line="420" w:lineRule="exact"/>
              <w:jc w:val="center"/>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w:t>
            </w:r>
          </w:p>
        </w:tc>
        <w:tc>
          <w:tcPr>
            <w:tcW w:w="2024" w:type="dxa"/>
            <w:gridSpan w:val="2"/>
            <w:tcMar>
              <w:top w:w="120" w:type="dxa"/>
              <w:left w:w="120" w:type="dxa"/>
              <w:bottom w:w="120" w:type="dxa"/>
              <w:right w:w="120" w:type="dxa"/>
            </w:tcMar>
            <w:vAlign w:val="center"/>
          </w:tcPr>
          <w:p w14:paraId="5F855885">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SSL传输加密</w:t>
            </w:r>
          </w:p>
        </w:tc>
        <w:tc>
          <w:tcPr>
            <w:tcW w:w="5343" w:type="dxa"/>
            <w:tcMar>
              <w:top w:w="120" w:type="dxa"/>
              <w:left w:w="120" w:type="dxa"/>
              <w:bottom w:w="120" w:type="dxa"/>
              <w:right w:w="120" w:type="dxa"/>
            </w:tcMar>
            <w:vAlign w:val="center"/>
          </w:tcPr>
          <w:p w14:paraId="12DEF931">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支持SSL（安全套接层）加密，保护数据在传输过程中的机密性，防止中间人攻击和数据泄露。确保了信息在传输过程中的安全性和完整性。</w:t>
            </w:r>
          </w:p>
        </w:tc>
      </w:tr>
      <w:tr w14:paraId="175F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Mar>
              <w:top w:w="120" w:type="dxa"/>
              <w:left w:w="120" w:type="dxa"/>
              <w:bottom w:w="120" w:type="dxa"/>
              <w:right w:w="120" w:type="dxa"/>
            </w:tcMar>
            <w:vAlign w:val="center"/>
          </w:tcPr>
          <w:p w14:paraId="1287329F">
            <w:pPr>
              <w:numPr>
                <w:ilvl w:val="0"/>
                <w:numId w:val="0"/>
              </w:numPr>
              <w:spacing w:line="420" w:lineRule="exact"/>
              <w:jc w:val="center"/>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9</w:t>
            </w:r>
          </w:p>
        </w:tc>
        <w:tc>
          <w:tcPr>
            <w:tcW w:w="844" w:type="dxa"/>
            <w:tcMar>
              <w:top w:w="120" w:type="dxa"/>
              <w:left w:w="120" w:type="dxa"/>
              <w:bottom w:w="120" w:type="dxa"/>
              <w:right w:w="120" w:type="dxa"/>
            </w:tcMar>
            <w:vAlign w:val="center"/>
          </w:tcPr>
          <w:p w14:paraId="297AE43D">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日志</w:t>
            </w:r>
          </w:p>
        </w:tc>
        <w:tc>
          <w:tcPr>
            <w:tcW w:w="1180" w:type="dxa"/>
            <w:tcMar>
              <w:top w:w="120" w:type="dxa"/>
              <w:left w:w="120" w:type="dxa"/>
              <w:bottom w:w="120" w:type="dxa"/>
              <w:right w:w="120" w:type="dxa"/>
            </w:tcMar>
            <w:vAlign w:val="center"/>
          </w:tcPr>
          <w:p w14:paraId="6299B7C0">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消息日志</w:t>
            </w:r>
          </w:p>
        </w:tc>
        <w:tc>
          <w:tcPr>
            <w:tcW w:w="5343" w:type="dxa"/>
            <w:tcMar>
              <w:top w:w="120" w:type="dxa"/>
              <w:left w:w="120" w:type="dxa"/>
              <w:bottom w:w="120" w:type="dxa"/>
              <w:right w:w="120" w:type="dxa"/>
            </w:tcMar>
            <w:vAlign w:val="center"/>
          </w:tcPr>
          <w:p w14:paraId="4314560A">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平台可以查看该平台下所有租户已发出的消息，租户可以查看该租户内所有已发出的消息。消息日志数据库分表存储。</w:t>
            </w:r>
          </w:p>
        </w:tc>
      </w:tr>
    </w:tbl>
    <w:p w14:paraId="5952985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en-US" w:eastAsia="zh-CN"/>
        </w:rPr>
        <w:t>②</w:t>
      </w:r>
      <w:r>
        <w:rPr>
          <w:rFonts w:hint="eastAsia" w:ascii="黑体" w:hAnsi="黑体" w:eastAsia="黑体" w:cs="仿宋_GB2312"/>
          <w:color w:val="auto"/>
          <w:sz w:val="28"/>
          <w:szCs w:val="28"/>
          <w:lang w:val="en-US" w:eastAsia="zh-CN"/>
        </w:rPr>
        <w:t>平台低代码运维技术要求</w:t>
      </w:r>
    </w:p>
    <w:p w14:paraId="2D03B5F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具备低代码开发能力，支持配置审批流转类业务。用户可以通过可视化的表单编辑器和流程编辑器配置业务表单和业务审批流程，生成自定义审批流转业务。发布的流程可在网页端、APP端同时进行审批流转。</w:t>
      </w:r>
    </w:p>
    <w:p w14:paraId="1DD6D5C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自定义审批流及节点数据权限，节点验证规则（人员定位联动验证、人脸识别自动签字），地图呈现规则，表单可以自定义多套打印模版，支持复制，满足不同地区作业票管理差异和合规需要。</w:t>
      </w:r>
    </w:p>
    <w:p w14:paraId="189C91CF">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工作流与平台紧密结合，配置的业务流程可以直接展示到</w:t>
      </w:r>
      <w:r>
        <w:rPr>
          <w:rFonts w:hint="default" w:ascii="黑体" w:hAnsi="黑体" w:eastAsia="黑体" w:cs="仿宋_GB2312"/>
          <w:color w:val="auto"/>
          <w:sz w:val="28"/>
          <w:szCs w:val="28"/>
          <w:lang w:val="en-US" w:eastAsia="zh-CN"/>
        </w:rPr>
        <w:t>GIS</w:t>
      </w:r>
      <w:r>
        <w:rPr>
          <w:rFonts w:hint="eastAsia" w:ascii="黑体" w:hAnsi="黑体" w:eastAsia="黑体" w:cs="仿宋_GB2312"/>
          <w:color w:val="auto"/>
          <w:sz w:val="28"/>
          <w:szCs w:val="28"/>
          <w:lang w:val="en-US" w:eastAsia="zh-CN"/>
        </w:rPr>
        <w:t>驾驶舱。</w:t>
      </w:r>
    </w:p>
    <w:p w14:paraId="12CB6EE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支持多样化的人员设置、通知引擎、权限管理，以及丰富的可配置业务规则和可扩展的Java自定义接口，并支持Java事件驱动编程扩展。</w:t>
      </w:r>
    </w:p>
    <w:p w14:paraId="31A285E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可视化的工作流，支持顺序、并行、排他、选择、分支、多选、合并、循环、终止、回收、回退、转发、暂停等各类复杂工作流，同时还支持子流程的流程配置，支持导入导出，方便用户业务数据录入。让用户具备自主可控能力，随时调整业务流程、业务字段、业务模版、打印模版，灵活控制地图GIS展示等，同时用户可以根据业务需求，通过拖拉拽的可视化方式快速创建新业务，满足业务数字化需求，更深入的发挥平台价值。主要应用场景如下：</w:t>
      </w:r>
    </w:p>
    <w:p w14:paraId="12F83AE9">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(1)</w:t>
      </w:r>
      <w:r>
        <w:rPr>
          <w:rFonts w:hint="eastAsia" w:ascii="黑体" w:hAnsi="黑体" w:eastAsia="黑体" w:cs="仿宋_GB2312"/>
          <w:color w:val="auto"/>
          <w:sz w:val="28"/>
          <w:szCs w:val="28"/>
          <w:lang w:val="en-US" w:eastAsia="zh-CN"/>
        </w:rPr>
        <w:t>业务流程自主配置；</w:t>
      </w:r>
    </w:p>
    <w:p w14:paraId="252C0AB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(2)</w:t>
      </w:r>
      <w:r>
        <w:rPr>
          <w:rFonts w:hint="eastAsia" w:ascii="黑体" w:hAnsi="黑体" w:eastAsia="黑体" w:cs="仿宋_GB2312"/>
          <w:color w:val="auto"/>
          <w:sz w:val="28"/>
          <w:szCs w:val="28"/>
          <w:lang w:val="en-US" w:eastAsia="zh-CN"/>
        </w:rPr>
        <w:t>快速创建及管理新业务表单；</w:t>
      </w:r>
    </w:p>
    <w:p w14:paraId="79BEC9F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(3)</w:t>
      </w:r>
      <w:r>
        <w:rPr>
          <w:rFonts w:hint="eastAsia" w:ascii="黑体" w:hAnsi="黑体" w:eastAsia="黑体" w:cs="仿宋_GB2312"/>
          <w:color w:val="auto"/>
          <w:sz w:val="28"/>
          <w:szCs w:val="28"/>
          <w:lang w:val="en-US" w:eastAsia="zh-CN"/>
        </w:rPr>
        <w:t>新业务表单GIS展示可自定义展示内容、图标；</w:t>
      </w:r>
    </w:p>
    <w:p w14:paraId="014A92B7">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(4)</w:t>
      </w:r>
      <w:r>
        <w:rPr>
          <w:rFonts w:hint="eastAsia" w:ascii="黑体" w:hAnsi="黑体" w:eastAsia="黑体" w:cs="仿宋_GB2312"/>
          <w:color w:val="auto"/>
          <w:sz w:val="28"/>
          <w:szCs w:val="28"/>
          <w:lang w:val="en-US" w:eastAsia="zh-CN"/>
        </w:rPr>
        <w:t>业务流程快速可视化调整；</w:t>
      </w:r>
    </w:p>
    <w:p w14:paraId="7ECDBAD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(5)</w:t>
      </w:r>
      <w:r>
        <w:rPr>
          <w:rFonts w:hint="eastAsia" w:ascii="黑体" w:hAnsi="黑体" w:eastAsia="黑体" w:cs="仿宋_GB2312"/>
          <w:color w:val="auto"/>
          <w:sz w:val="28"/>
          <w:szCs w:val="28"/>
          <w:lang w:val="en-US" w:eastAsia="zh-CN"/>
        </w:rPr>
        <w:t>业务流程数据汇总分析自定义。</w:t>
      </w:r>
    </w:p>
    <w:p w14:paraId="6F456499">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en-US" w:eastAsia="zh-CN"/>
        </w:rPr>
        <w:t>③</w:t>
      </w:r>
      <w:r>
        <w:rPr>
          <w:rFonts w:hint="eastAsia" w:ascii="黑体" w:hAnsi="黑体" w:eastAsia="黑体" w:cs="仿宋_GB2312"/>
          <w:color w:val="auto"/>
          <w:sz w:val="28"/>
          <w:szCs w:val="28"/>
          <w:lang w:val="en-US" w:eastAsia="zh-CN"/>
        </w:rPr>
        <w:t>平台集成技术要求</w:t>
      </w:r>
    </w:p>
    <w:p w14:paraId="2648DDE7">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(1)</w:t>
      </w:r>
      <w:r>
        <w:rPr>
          <w:rFonts w:hint="eastAsia" w:ascii="黑体" w:hAnsi="黑体" w:eastAsia="黑体" w:cs="仿宋_GB2312"/>
          <w:color w:val="auto"/>
          <w:sz w:val="28"/>
          <w:szCs w:val="28"/>
          <w:lang w:val="en-US" w:eastAsia="zh-CN"/>
        </w:rPr>
        <w:t>集成已建成人员定位系统</w:t>
      </w:r>
    </w:p>
    <w:p w14:paraId="75663D1C">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平台需融合已建成的人员定位系统，实现安全基础信息模块由平台统一录入，定位系统无需二次录入基础业务数据。业务应用实现一平台使用定位设备管理、实时定位、人员追踪、轨迹查询、聚集报警管理、报警规则设置、最终位置查询、报警统计、三维数字化地图等功能。</w:t>
      </w:r>
    </w:p>
    <w:p w14:paraId="74C3C48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平台扩展建设人员追踪时查看人员信息时，也支持查看附近的人，如可以选择10m、20m、50m距离，以该人员为半径展示该人员附近的其他人员及信息，以达到突发情况下应急响应。</w:t>
      </w:r>
    </w:p>
    <w:p w14:paraId="12B15A7D">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平台扩展建设人员在岗统计功能，筛选导入一批特定人员信息，系统自动分析该批人员是否在线及所处区域。自动保存批次人员，下次可以直接查看分析，以达到关键岗位人员在岗在位情况。</w:t>
      </w:r>
    </w:p>
    <w:p w14:paraId="7E7ED79C">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(2)</w:t>
      </w:r>
      <w:r>
        <w:rPr>
          <w:rFonts w:hint="eastAsia" w:ascii="黑体" w:hAnsi="黑体" w:eastAsia="黑体" w:cs="仿宋_GB2312"/>
          <w:color w:val="auto"/>
          <w:sz w:val="28"/>
          <w:szCs w:val="28"/>
          <w:lang w:val="en-US" w:eastAsia="zh-CN"/>
        </w:rPr>
        <w:t>集成本期新建的报警优化管理系统到安全生产智能化管控平台</w:t>
      </w:r>
    </w:p>
    <w:p w14:paraId="707B21E5">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(3)</w:t>
      </w:r>
      <w:r>
        <w:rPr>
          <w:rFonts w:hint="eastAsia" w:ascii="黑体" w:hAnsi="黑体" w:eastAsia="黑体" w:cs="仿宋_GB2312"/>
          <w:color w:val="auto"/>
          <w:sz w:val="28"/>
          <w:szCs w:val="28"/>
          <w:lang w:val="en-US" w:eastAsia="zh-CN"/>
        </w:rPr>
        <w:t>集成优化已建成的特殊作业管理系统</w:t>
      </w:r>
    </w:p>
    <w:p w14:paraId="1192982A">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对原特殊作业系统进行整合，由原特殊作业管理系统供应商提供数据，在安全生产智能化管控平台可进行数据看板等展示，优化后的特殊作业管理系统能够正常运行。</w:t>
      </w:r>
    </w:p>
    <w:p w14:paraId="2402E769">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(4)</w:t>
      </w:r>
      <w:r>
        <w:rPr>
          <w:rFonts w:hint="eastAsia" w:ascii="黑体" w:hAnsi="黑体" w:eastAsia="黑体" w:cs="仿宋_GB2312"/>
          <w:color w:val="auto"/>
          <w:sz w:val="28"/>
          <w:szCs w:val="28"/>
          <w:lang w:val="en-US" w:eastAsia="zh-CN"/>
        </w:rPr>
        <w:t>集成本期新建的承包商管理系统到安全生产智能化管控平台</w:t>
      </w:r>
    </w:p>
    <w:p w14:paraId="2EF6E1A1">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(5)</w:t>
      </w:r>
      <w:r>
        <w:rPr>
          <w:rFonts w:hint="eastAsia" w:ascii="黑体" w:hAnsi="黑体" w:eastAsia="黑体" w:cs="仿宋_GB2312"/>
          <w:color w:val="auto"/>
          <w:sz w:val="28"/>
          <w:szCs w:val="28"/>
          <w:lang w:val="en-US" w:eastAsia="zh-CN"/>
        </w:rPr>
        <w:t>集成本期新建的关键机泵监测系统到安全生产智能化管控平台</w:t>
      </w:r>
    </w:p>
    <w:p w14:paraId="774B064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w:t>
      </w:r>
      <w:r>
        <w:rPr>
          <w:rFonts w:hint="default" w:ascii="黑体" w:hAnsi="黑体" w:eastAsia="黑体" w:cs="仿宋_GB2312"/>
          <w:color w:val="auto"/>
          <w:sz w:val="28"/>
          <w:szCs w:val="28"/>
          <w:lang w:val="en-US" w:eastAsia="zh-CN"/>
        </w:rPr>
        <w:t>3.</w:t>
      </w:r>
      <w:r>
        <w:rPr>
          <w:rFonts w:hint="eastAsia" w:ascii="黑体" w:hAnsi="黑体" w:eastAsia="黑体" w:cs="仿宋_GB2312"/>
          <w:color w:val="auto"/>
          <w:sz w:val="28"/>
          <w:szCs w:val="28"/>
          <w:lang w:val="en-US" w:eastAsia="zh-CN"/>
        </w:rPr>
        <w:t>安全基础信息模块技术要求</w:t>
      </w:r>
    </w:p>
    <w:p w14:paraId="60CE4C9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5" w:name="_Toc15432991"/>
      <w:bookmarkStart w:id="6" w:name="_Toc2085893946"/>
      <w:r>
        <w:rPr>
          <w:rFonts w:hint="eastAsia" w:ascii="黑体" w:hAnsi="黑体" w:eastAsia="黑体" w:cs="仿宋_GB2312"/>
          <w:color w:val="auto"/>
          <w:sz w:val="28"/>
          <w:szCs w:val="28"/>
          <w:lang w:val="en-US" w:eastAsia="zh-CN"/>
        </w:rPr>
        <w:t>（1）企业基本信息维护</w:t>
      </w:r>
      <w:bookmarkEnd w:id="5"/>
      <w:bookmarkEnd w:id="6"/>
    </w:p>
    <w:p w14:paraId="0854231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维护企业基本信息、厂区示意图、负责人、联系电话等，根据需要可以自定义需维护的其它信息。</w:t>
      </w:r>
    </w:p>
    <w:p w14:paraId="55CB9069">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7" w:name="_Toc2057420429"/>
      <w:bookmarkStart w:id="8" w:name="_Toc1684242097"/>
      <w:r>
        <w:rPr>
          <w:rFonts w:hint="eastAsia" w:ascii="黑体" w:hAnsi="黑体" w:eastAsia="黑体" w:cs="仿宋_GB2312"/>
          <w:color w:val="auto"/>
          <w:sz w:val="28"/>
          <w:szCs w:val="28"/>
          <w:lang w:val="en-US" w:eastAsia="zh-CN"/>
        </w:rPr>
        <w:t>（2）组织岗位维护</w:t>
      </w:r>
      <w:bookmarkEnd w:id="7"/>
      <w:bookmarkEnd w:id="8"/>
    </w:p>
    <w:p w14:paraId="6F4E2BCD">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支持维护企业组织架构（部门名称，负责人、部门级别，上级部门）、人员信息（工号、照片、身份、岗位、直属上级、联系方式、入职日期等），岗位信息（岗位名称、岗位描述）。</w:t>
      </w:r>
    </w:p>
    <w:p w14:paraId="3062858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部门、岗位均支持导入、导出操作（以编码为主键）。</w:t>
      </w:r>
    </w:p>
    <w:p w14:paraId="06738E8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9" w:name="_Toc1074973172"/>
      <w:bookmarkStart w:id="10" w:name="_Toc311789895"/>
      <w:r>
        <w:rPr>
          <w:rFonts w:hint="eastAsia" w:ascii="黑体" w:hAnsi="黑体" w:eastAsia="黑体" w:cs="仿宋_GB2312"/>
          <w:color w:val="auto"/>
          <w:sz w:val="28"/>
          <w:szCs w:val="28"/>
          <w:lang w:val="en-US" w:eastAsia="zh-CN"/>
        </w:rPr>
        <w:t>（3）</w:t>
      </w:r>
      <w:r>
        <w:rPr>
          <w:rFonts w:hint="eastAsia" w:ascii="黑体" w:hAnsi="黑体" w:eastAsia="黑体" w:cs="仿宋_GB2312"/>
          <w:color w:val="auto"/>
          <w:sz w:val="28"/>
          <w:szCs w:val="28"/>
          <w:lang w:val="en-US" w:eastAsia="zh-Hans"/>
        </w:rPr>
        <w:t>人员管理</w:t>
      </w:r>
      <w:bookmarkEnd w:id="9"/>
      <w:bookmarkEnd w:id="10"/>
    </w:p>
    <w:p w14:paraId="3852CE7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Hans"/>
        </w:rPr>
      </w:pPr>
      <w:r>
        <w:rPr>
          <w:rFonts w:hint="eastAsia" w:ascii="黑体" w:hAnsi="黑体" w:eastAsia="黑体" w:cs="仿宋_GB2312"/>
          <w:color w:val="auto"/>
          <w:sz w:val="28"/>
          <w:szCs w:val="28"/>
          <w:lang w:val="en-US" w:eastAsia="zh-CN"/>
        </w:rPr>
        <w:t>支持通过树形架构选择不同的部门，展示对应部门的人员信息。支持批量导入人员信息，也可以单个新增员工，修改员工信息，比如部门岗位调动等。可以开启/关闭用户的账号，支持维护在职状态，绑定人员定位卡，设置登录账户，角色权限。支持批量绑卡，批量设置权限，用于控制系统中可操作的功能和可以看到的数据范围</w:t>
      </w:r>
      <w:r>
        <w:rPr>
          <w:rFonts w:hint="eastAsia" w:ascii="黑体" w:hAnsi="黑体" w:eastAsia="黑体" w:cs="仿宋_GB2312"/>
          <w:color w:val="auto"/>
          <w:sz w:val="28"/>
          <w:szCs w:val="28"/>
          <w:lang w:val="en-US" w:eastAsia="zh-Hans"/>
        </w:rPr>
        <w:t>。</w:t>
      </w:r>
    </w:p>
    <w:p w14:paraId="3B9207A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人员基础信息支持自定义信息字段，当系统预置字段不满足业务需求时，企业可以配置自定义字段，且配置的字段支持导出、导出。</w:t>
      </w:r>
    </w:p>
    <w:p w14:paraId="15F2F377">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11" w:name="_Toc294179593"/>
      <w:bookmarkStart w:id="12" w:name="_Toc392666585"/>
      <w:r>
        <w:rPr>
          <w:rFonts w:hint="eastAsia" w:ascii="黑体" w:hAnsi="黑体" w:eastAsia="黑体" w:cs="仿宋_GB2312"/>
          <w:color w:val="auto"/>
          <w:sz w:val="28"/>
          <w:szCs w:val="28"/>
          <w:lang w:val="en-US" w:eastAsia="zh-CN"/>
        </w:rPr>
        <w:t>（4）</w:t>
      </w:r>
      <w:r>
        <w:rPr>
          <w:rFonts w:hint="eastAsia" w:ascii="黑体" w:hAnsi="黑体" w:eastAsia="黑体" w:cs="仿宋_GB2312"/>
          <w:color w:val="auto"/>
          <w:sz w:val="28"/>
          <w:szCs w:val="28"/>
          <w:lang w:val="en-US" w:eastAsia="zh-Hans"/>
        </w:rPr>
        <w:t>人员资质分类</w:t>
      </w:r>
      <w:bookmarkEnd w:id="11"/>
    </w:p>
    <w:p w14:paraId="171B73A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Hans"/>
        </w:rPr>
        <w:t>系统具备人员资质分类管理功能，对企业人员资质进行精细化管理</w:t>
      </w:r>
      <w:r>
        <w:rPr>
          <w:rFonts w:hint="eastAsia" w:ascii="黑体" w:hAnsi="黑体" w:eastAsia="黑体" w:cs="仿宋_GB2312"/>
          <w:color w:val="auto"/>
          <w:sz w:val="28"/>
          <w:szCs w:val="28"/>
          <w:lang w:val="en-US" w:eastAsia="zh-CN"/>
        </w:rPr>
        <w:t>。通过人员标签功能对人员进行属性标记，可以在人员档案中查看人员属性标签，通过标签检索。特征标签包括基本标签，动态标签、自定义标签。</w:t>
      </w:r>
    </w:p>
    <w:p w14:paraId="4615A5A6">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基本标签：人员基础信息如部门、岗位、性别等，随基础信息自动变化。</w:t>
      </w:r>
    </w:p>
    <w:p w14:paraId="55923B40">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动态标签：动态业务标签，包括证书，学时，积分，培训次数，在职年限，随业务数据动态变化。</w:t>
      </w:r>
    </w:p>
    <w:p w14:paraId="2540F5E5">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自定义标签：自定义特征属性，手工给人员单个或批量标记特征属性。</w:t>
      </w:r>
    </w:p>
    <w:p w14:paraId="6145AF8B">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bookmarkStart w:id="13" w:name="_Toc769064157"/>
      <w:r>
        <w:rPr>
          <w:rFonts w:hint="eastAsia" w:ascii="黑体" w:hAnsi="黑体" w:eastAsia="黑体" w:cs="仿宋_GB2312"/>
          <w:color w:val="auto"/>
          <w:sz w:val="28"/>
          <w:szCs w:val="28"/>
          <w:lang w:val="en-US" w:eastAsia="zh-CN"/>
        </w:rPr>
        <w:t>（5）岗位资质画像</w:t>
      </w:r>
      <w:bookmarkEnd w:id="13"/>
    </w:p>
    <w:p w14:paraId="357301B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系统支持企业分析不同岗位的画像特征，将岗位分为企业主要负责人、安全生产管理人员、特种作业人员、高风险岗位操作人员等类别，在创建岗位的时候设置类别，在岗位资质分析页面查看分配画像标签，根据画像特征自动识别在岗人员的画像匹配，标记不具备的特征。</w:t>
      </w:r>
    </w:p>
    <w:p w14:paraId="2419D51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14" w:name="_Toc2104699053"/>
      <w:r>
        <w:rPr>
          <w:rFonts w:hint="eastAsia" w:ascii="黑体" w:hAnsi="黑体" w:eastAsia="黑体" w:cs="仿宋_GB2312"/>
          <w:color w:val="auto"/>
          <w:sz w:val="28"/>
          <w:szCs w:val="28"/>
          <w:lang w:val="en-US" w:eastAsia="zh-CN"/>
        </w:rPr>
        <w:t>（6）组织架构图</w:t>
      </w:r>
      <w:bookmarkEnd w:id="12"/>
      <w:bookmarkEnd w:id="14"/>
    </w:p>
    <w:p w14:paraId="5EB7E90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根据部门关系自动生成组织架构图，支持架构图的缩放，横向，纵向，收起、展开，查找定位等便捷查看。</w:t>
      </w:r>
    </w:p>
    <w:p w14:paraId="03E6A75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15" w:name="_Toc326350387"/>
      <w:bookmarkStart w:id="16" w:name="_Toc330046864"/>
      <w:r>
        <w:rPr>
          <w:rFonts w:hint="eastAsia" w:ascii="黑体" w:hAnsi="黑体" w:eastAsia="黑体" w:cs="仿宋_GB2312"/>
          <w:color w:val="auto"/>
          <w:sz w:val="28"/>
          <w:szCs w:val="28"/>
          <w:lang w:val="en-US" w:eastAsia="zh-CN"/>
        </w:rPr>
        <w:t>（7）企业资质证书管理</w:t>
      </w:r>
      <w:bookmarkEnd w:id="15"/>
      <w:bookmarkEnd w:id="16"/>
    </w:p>
    <w:p w14:paraId="138B62C9">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支持添加企业各类证书，对具备有效期的证书进行提醒。可自行配置临期时间和提醒的人员、角色等。自动生成证书的更新记录，</w:t>
      </w:r>
    </w:p>
    <w:p w14:paraId="51C030B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17" w:name="_Toc147383047"/>
      <w:bookmarkStart w:id="18" w:name="_Toc297719871"/>
      <w:r>
        <w:rPr>
          <w:rFonts w:hint="eastAsia" w:ascii="黑体" w:hAnsi="黑体" w:eastAsia="黑体" w:cs="仿宋_GB2312"/>
          <w:color w:val="auto"/>
          <w:sz w:val="28"/>
          <w:szCs w:val="28"/>
          <w:lang w:val="en-US" w:eastAsia="zh-CN"/>
        </w:rPr>
        <w:t>（8）视频监控管理</w:t>
      </w:r>
      <w:bookmarkEnd w:id="17"/>
      <w:bookmarkEnd w:id="18"/>
    </w:p>
    <w:p w14:paraId="14F03F25">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支持添加摄像头，常见品牌视频监控设备可以通过</w:t>
      </w:r>
      <w:r>
        <w:rPr>
          <w:rFonts w:hint="default" w:ascii="黑体" w:hAnsi="黑体" w:eastAsia="黑体" w:cs="仿宋_GB2312"/>
          <w:color w:val="auto"/>
          <w:sz w:val="28"/>
          <w:szCs w:val="28"/>
          <w:lang w:val="en-US" w:eastAsia="zh-CN"/>
        </w:rPr>
        <w:t>rtsp</w:t>
      </w:r>
      <w:r>
        <w:rPr>
          <w:rFonts w:hint="eastAsia" w:ascii="黑体" w:hAnsi="黑体" w:eastAsia="黑体" w:cs="仿宋_GB2312"/>
          <w:color w:val="auto"/>
          <w:sz w:val="28"/>
          <w:szCs w:val="28"/>
          <w:lang w:val="en-US" w:eastAsia="zh-CN"/>
        </w:rPr>
        <w:t>流的形式添加到平台中，形成组织树，支持列表表格、画面预览等形式的查看，支持固定摄像头（海康、大华），以及移动视频设备（如布控球）接入。视频设置支持历史流、实时流配置。支持在图标记位置。</w:t>
      </w:r>
    </w:p>
    <w:p w14:paraId="43F11FD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支持海康平台对接接入。同时支持导入和导出，便利初始化。</w:t>
      </w:r>
    </w:p>
    <w:p w14:paraId="72B4553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视频监控支持展示摄像头的状态，方便管理人员了解摄像头在线情况，可以筛选视频监控状态进行搜索。系统后端定时自动刷新【状态】标签，时间间隔为1h，用户也可以选择摄像头手动刷新。</w:t>
      </w:r>
    </w:p>
    <w:p w14:paraId="2D380E48">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摄像头位置支持批量标注。</w:t>
      </w:r>
    </w:p>
    <w:p w14:paraId="012CE41F">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19" w:name="_Toc1018225938"/>
      <w:bookmarkStart w:id="20" w:name="_Toc140974387"/>
      <w:r>
        <w:rPr>
          <w:rFonts w:hint="eastAsia" w:ascii="黑体" w:hAnsi="黑体" w:eastAsia="黑体" w:cs="仿宋_GB2312"/>
          <w:color w:val="auto"/>
          <w:sz w:val="28"/>
          <w:szCs w:val="28"/>
          <w:lang w:val="en-US" w:eastAsia="zh-CN"/>
        </w:rPr>
        <w:t>（9）围栏与区域管理</w:t>
      </w:r>
      <w:bookmarkEnd w:id="19"/>
      <w:bookmarkEnd w:id="20"/>
    </w:p>
    <w:p w14:paraId="1239100C">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任意形状的电子围栏绘制、解除，数量不限。结合定位，对进入电子围栏的人员进行授权管理，作业人员自动获得授权范围的电子围栏“白名单”权限。非作业人员或车辆进入相关区域系统自动产生越界告警。</w:t>
      </w:r>
    </w:p>
    <w:p w14:paraId="5FA34E40">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一个或多个围栏可以组合成为区域。设定区域类型。支持配置区域是否开启定位人数统计、驻留时长统计、显示权重等。</w:t>
      </w:r>
    </w:p>
    <w:p w14:paraId="3E667A4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21" w:name="_Toc682059668"/>
      <w:bookmarkStart w:id="22" w:name="_Toc26157023"/>
      <w:r>
        <w:rPr>
          <w:rFonts w:hint="eastAsia" w:ascii="黑体" w:hAnsi="黑体" w:eastAsia="黑体" w:cs="仿宋_GB2312"/>
          <w:color w:val="auto"/>
          <w:sz w:val="28"/>
          <w:szCs w:val="28"/>
          <w:lang w:val="en-US" w:eastAsia="zh-CN"/>
        </w:rPr>
        <w:t>（10）化学品管理</w:t>
      </w:r>
      <w:bookmarkEnd w:id="21"/>
      <w:bookmarkEnd w:id="22"/>
    </w:p>
    <w:p w14:paraId="17A1D575">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维护企业涉及的化学品基础信息。包括名称、别名、类型、</w:t>
      </w:r>
      <w:r>
        <w:rPr>
          <w:rFonts w:hint="default" w:ascii="黑体" w:hAnsi="黑体" w:eastAsia="黑体" w:cs="仿宋_GB2312"/>
          <w:color w:val="auto"/>
          <w:sz w:val="28"/>
          <w:szCs w:val="28"/>
          <w:lang w:val="en-US" w:eastAsia="zh-CN"/>
        </w:rPr>
        <w:t>CAS</w:t>
      </w:r>
      <w:r>
        <w:rPr>
          <w:rFonts w:hint="eastAsia" w:ascii="黑体" w:hAnsi="黑体" w:eastAsia="黑体" w:cs="仿宋_GB2312"/>
          <w:color w:val="auto"/>
          <w:sz w:val="28"/>
          <w:szCs w:val="28"/>
          <w:lang w:val="en-US" w:eastAsia="zh-CN"/>
        </w:rPr>
        <w:t>号，是否重点监管，最大储量、可上传SDS附件（包括附件、有效期）。自动生成</w:t>
      </w:r>
      <w:r>
        <w:rPr>
          <w:rFonts w:hint="default" w:ascii="黑体" w:hAnsi="黑体" w:eastAsia="黑体" w:cs="仿宋_GB2312"/>
          <w:color w:val="auto"/>
          <w:sz w:val="28"/>
          <w:szCs w:val="28"/>
          <w:lang w:val="en-US" w:eastAsia="zh-CN"/>
        </w:rPr>
        <w:t>SDS</w:t>
      </w:r>
      <w:r>
        <w:rPr>
          <w:rFonts w:hint="eastAsia" w:ascii="黑体" w:hAnsi="黑体" w:eastAsia="黑体" w:cs="仿宋_GB2312"/>
          <w:color w:val="auto"/>
          <w:sz w:val="28"/>
          <w:szCs w:val="28"/>
          <w:lang w:val="en-US" w:eastAsia="zh-CN"/>
        </w:rPr>
        <w:t>更新记录，提供到期提醒功能（可自定义提前量，提醒人或角色）。</w:t>
      </w:r>
    </w:p>
    <w:p w14:paraId="12E4777F">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系统初始化内置国家的危化品MSDS库，作为企业化学品知识库。</w:t>
      </w:r>
    </w:p>
    <w:p w14:paraId="3A32D72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23" w:name="_Toc109132390"/>
      <w:bookmarkStart w:id="24" w:name="_Toc2039744235"/>
      <w:r>
        <w:rPr>
          <w:rFonts w:hint="eastAsia" w:ascii="黑体" w:hAnsi="黑体" w:eastAsia="黑体" w:cs="仿宋_GB2312"/>
          <w:color w:val="auto"/>
          <w:sz w:val="28"/>
          <w:szCs w:val="28"/>
          <w:lang w:val="en-US" w:eastAsia="zh-CN"/>
        </w:rPr>
        <w:t>（11）设备档案管理</w:t>
      </w:r>
      <w:bookmarkEnd w:id="23"/>
      <w:bookmarkEnd w:id="24"/>
    </w:p>
    <w:p w14:paraId="4C261A4F">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可以自定义配置设备的类型和设备类型对应的显示图标，如动设备，静设备，仪表设备等。</w:t>
      </w:r>
    </w:p>
    <w:p w14:paraId="73EDBF2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维护设备基础档案信息，包括设备编号、名称、类型、供应商、责任人、投用日期、有效日期等，可以在线标注设备位置，对于需要巡检的设备，支持维护“检查项”，智能巡检模块可选择设备，根据需要选择需检查的项，简化巡检配置工作量。</w:t>
      </w:r>
    </w:p>
    <w:p w14:paraId="3DDBAF1F">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设备档案支持导入，导出，支持有效期提醒，设置接收人，接收角色、接收岗位等。</w:t>
      </w:r>
    </w:p>
    <w:p w14:paraId="70412511">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设备档案管理模块自动集成关键机泵监测模块中在线监测的关键机泵设备相关信息。</w:t>
      </w:r>
    </w:p>
    <w:p w14:paraId="28D859B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25" w:name="_Toc419569759"/>
      <w:bookmarkStart w:id="26" w:name="_Toc106675600"/>
      <w:r>
        <w:rPr>
          <w:rFonts w:hint="eastAsia" w:ascii="黑体" w:hAnsi="黑体" w:eastAsia="黑体" w:cs="仿宋_GB2312"/>
          <w:color w:val="auto"/>
          <w:sz w:val="28"/>
          <w:szCs w:val="28"/>
          <w:lang w:val="en-US" w:eastAsia="zh-CN"/>
        </w:rPr>
        <w:t>（12）地图标记管理</w:t>
      </w:r>
      <w:bookmarkEnd w:id="25"/>
      <w:bookmarkEnd w:id="26"/>
    </w:p>
    <w:p w14:paraId="526A4A8A">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支持自定义地图标记类型及地图显示图标，可自由添加地图标记及标记内容。标记信息自动展示到</w:t>
      </w:r>
      <w:r>
        <w:rPr>
          <w:rFonts w:hint="default" w:ascii="黑体" w:hAnsi="黑体" w:eastAsia="黑体" w:cs="仿宋_GB2312"/>
          <w:color w:val="auto"/>
          <w:sz w:val="28"/>
          <w:szCs w:val="28"/>
          <w:lang w:val="en-US" w:eastAsia="zh-CN"/>
        </w:rPr>
        <w:t>GIS</w:t>
      </w:r>
      <w:r>
        <w:rPr>
          <w:rFonts w:hint="eastAsia" w:ascii="黑体" w:hAnsi="黑体" w:eastAsia="黑体" w:cs="仿宋_GB2312"/>
          <w:color w:val="auto"/>
          <w:sz w:val="28"/>
          <w:szCs w:val="28"/>
          <w:lang w:val="en-US" w:eastAsia="zh-CN"/>
        </w:rPr>
        <w:t>地图大屏，形成标记图层。</w:t>
      </w:r>
    </w:p>
    <w:p w14:paraId="2E36BA7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27" w:name="_Toc1520126412"/>
      <w:bookmarkStart w:id="28" w:name="_Toc1895447602"/>
      <w:r>
        <w:rPr>
          <w:rFonts w:hint="eastAsia" w:ascii="黑体" w:hAnsi="黑体" w:eastAsia="黑体" w:cs="仿宋_GB2312"/>
          <w:color w:val="auto"/>
          <w:sz w:val="28"/>
          <w:szCs w:val="28"/>
          <w:lang w:val="en-US" w:eastAsia="zh-CN"/>
        </w:rPr>
        <w:t>（13）报警中心</w:t>
      </w:r>
      <w:bookmarkEnd w:id="27"/>
      <w:bookmarkEnd w:id="28"/>
    </w:p>
    <w:p w14:paraId="7C49C8D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提供报警信息的汇总页面，展示所有类型的报警，且可按类型查看报警详情。支持查看各类型报警分类统计和明细。</w:t>
      </w:r>
    </w:p>
    <w:p w14:paraId="11EC5BB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w:t>
      </w:r>
      <w:r>
        <w:rPr>
          <w:rFonts w:hint="default" w:ascii="黑体" w:hAnsi="黑体" w:eastAsia="黑体" w:cs="仿宋_GB2312"/>
          <w:color w:val="auto"/>
          <w:sz w:val="28"/>
          <w:szCs w:val="28"/>
          <w:lang w:val="en-US" w:eastAsia="zh-CN"/>
        </w:rPr>
        <w:t>.4.</w:t>
      </w:r>
      <w:r>
        <w:rPr>
          <w:rFonts w:hint="eastAsia" w:ascii="黑体" w:hAnsi="黑体" w:eastAsia="黑体" w:cs="仿宋_GB2312"/>
          <w:color w:val="auto"/>
          <w:sz w:val="28"/>
          <w:szCs w:val="28"/>
          <w:lang w:val="en-US" w:eastAsia="zh-CN"/>
        </w:rPr>
        <w:t>危险源管理技术要求</w:t>
      </w:r>
    </w:p>
    <w:p w14:paraId="66111CCE">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与报警优化管理业务深度融合，接入各类危险源监测点实现风险的实时监测预警，支持危险源档案数据维护与综合档案查看、危险源包保责任履职管理、危险源监测预警管理，监测点管理、分级推送等功能。具备汇总统计页面，统计公司危险源各等级数量，包保履职情况，监测点在线情况及分类统计，包保责任人履职等综合数据看板。</w:t>
      </w:r>
    </w:p>
    <w:p w14:paraId="318EBA03">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bookmarkStart w:id="29" w:name="_Toc2002501533"/>
      <w:r>
        <w:rPr>
          <w:rFonts w:hint="eastAsia" w:ascii="微软雅黑" w:hAnsi="微软雅黑" w:eastAsia="微软雅黑" w:cs="微软雅黑"/>
          <w:color w:val="auto"/>
          <w:sz w:val="28"/>
          <w:szCs w:val="28"/>
          <w:lang w:val="en-US" w:eastAsia="zh-CN"/>
        </w:rPr>
        <w:t>①</w:t>
      </w:r>
      <w:r>
        <w:rPr>
          <w:rFonts w:hint="eastAsia" w:ascii="黑体" w:hAnsi="黑体" w:eastAsia="黑体" w:cs="仿宋_GB2312"/>
          <w:color w:val="auto"/>
          <w:sz w:val="28"/>
          <w:szCs w:val="28"/>
          <w:lang w:val="en-US" w:eastAsia="zh-CN"/>
        </w:rPr>
        <w:t>包保履职</w:t>
      </w:r>
      <w:bookmarkEnd w:id="29"/>
    </w:p>
    <w:p w14:paraId="2F2D42B9">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危险源安全包保责任制主要从总体管理、技术管理、操作管理三个层面对危险源进行安全包保。并由“主要负责人、技术负责人、操作负责人”进行具体落实。系统需预置各类负责人的排查清单。</w:t>
      </w:r>
    </w:p>
    <w:p w14:paraId="0266490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30" w:name="_Toc156697998"/>
      <w:r>
        <w:rPr>
          <w:rFonts w:hint="eastAsia" w:ascii="微软雅黑" w:hAnsi="微软雅黑" w:eastAsia="微软雅黑" w:cs="微软雅黑"/>
          <w:color w:val="auto"/>
          <w:sz w:val="28"/>
          <w:szCs w:val="28"/>
          <w:lang w:val="en-US" w:eastAsia="zh-CN"/>
        </w:rPr>
        <w:t>②</w:t>
      </w:r>
      <w:r>
        <w:rPr>
          <w:rFonts w:hint="eastAsia" w:ascii="黑体" w:hAnsi="黑体" w:eastAsia="黑体" w:cs="仿宋_GB2312"/>
          <w:color w:val="auto"/>
          <w:sz w:val="28"/>
          <w:szCs w:val="28"/>
          <w:lang w:val="en-US" w:eastAsia="zh-CN"/>
        </w:rPr>
        <w:t>履职计划制定</w:t>
      </w:r>
      <w:bookmarkEnd w:id="30"/>
    </w:p>
    <w:p w14:paraId="26E5CEF5">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对每个危险源的主要负责人、技术负责人、操作负责人这三类负责人制定履职的计划。主要负责人的履职周期是半年度，技术负责人的履职周期是季度，操作负责人的履职周期是周。设置检查内容，自动为相应负责人推送履职任务。</w:t>
      </w:r>
    </w:p>
    <w:p w14:paraId="14C3B93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31" w:name="_Toc156697999"/>
      <w:r>
        <w:rPr>
          <w:rFonts w:hint="eastAsia" w:ascii="微软雅黑" w:hAnsi="微软雅黑" w:eastAsia="微软雅黑" w:cs="微软雅黑"/>
          <w:color w:val="auto"/>
          <w:sz w:val="28"/>
          <w:szCs w:val="28"/>
          <w:lang w:val="en-US" w:eastAsia="zh-CN"/>
        </w:rPr>
        <w:t>③</w:t>
      </w:r>
      <w:r>
        <w:rPr>
          <w:rFonts w:hint="eastAsia" w:ascii="黑体" w:hAnsi="黑体" w:eastAsia="黑体" w:cs="仿宋_GB2312"/>
          <w:color w:val="auto"/>
          <w:sz w:val="28"/>
          <w:szCs w:val="28"/>
          <w:lang w:val="en-US" w:eastAsia="zh-CN"/>
        </w:rPr>
        <w:t>履职任务执行</w:t>
      </w:r>
      <w:bookmarkEnd w:id="31"/>
    </w:p>
    <w:p w14:paraId="6529515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负责人在移动端接收、执行履职任务，对每一项检查项进行检查，支持分发子任务到下级执行人。可以查看自己的历史履职任务。</w:t>
      </w:r>
    </w:p>
    <w:p w14:paraId="55A4968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en-US" w:eastAsia="zh-CN"/>
        </w:rPr>
        <w:t>④</w:t>
      </w:r>
      <w:r>
        <w:rPr>
          <w:rFonts w:hint="eastAsia" w:ascii="黑体" w:hAnsi="黑体" w:eastAsia="黑体" w:cs="仿宋_GB2312"/>
          <w:color w:val="auto"/>
          <w:sz w:val="28"/>
          <w:szCs w:val="28"/>
          <w:lang w:val="en-US" w:eastAsia="zh-CN"/>
        </w:rPr>
        <w:t>履职成果统计</w:t>
      </w:r>
    </w:p>
    <w:p w14:paraId="5FCC6259">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按年度对每个危险源的主要负责人、技术负责人、操作负责人这三类负责人进行履职任务的统计，包括：履职任务总数、已完成数、逾期数，发现隐患数进行统计，生成符合应急部文件示例的履职成效表。</w:t>
      </w:r>
    </w:p>
    <w:p w14:paraId="0B5AAE5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en-US" w:eastAsia="zh-CN"/>
        </w:rPr>
        <w:t>⑤</w:t>
      </w:r>
      <w:r>
        <w:rPr>
          <w:rFonts w:hint="eastAsia" w:ascii="黑体" w:hAnsi="黑体" w:eastAsia="黑体" w:cs="仿宋_GB2312"/>
          <w:color w:val="auto"/>
          <w:sz w:val="28"/>
          <w:szCs w:val="28"/>
          <w:lang w:val="en-US" w:eastAsia="zh-CN"/>
        </w:rPr>
        <w:t>包保履职提醒</w:t>
      </w:r>
    </w:p>
    <w:p w14:paraId="5FAD4D4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系统支持对履职任务进行到期提醒，任务临期提醒。</w:t>
      </w:r>
    </w:p>
    <w:p w14:paraId="01F559A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32" w:name="_Toc156697994"/>
      <w:bookmarkStart w:id="33" w:name="_Toc679549347"/>
      <w:r>
        <w:rPr>
          <w:rFonts w:hint="eastAsia" w:ascii="微软雅黑" w:hAnsi="微软雅黑" w:eastAsia="微软雅黑" w:cs="微软雅黑"/>
          <w:color w:val="auto"/>
          <w:sz w:val="28"/>
          <w:szCs w:val="28"/>
          <w:lang w:val="en-US" w:eastAsia="zh-CN"/>
        </w:rPr>
        <w:t>⑥</w:t>
      </w:r>
      <w:r>
        <w:rPr>
          <w:rFonts w:hint="eastAsia" w:ascii="黑体" w:hAnsi="黑体" w:eastAsia="黑体" w:cs="仿宋_GB2312"/>
          <w:color w:val="auto"/>
          <w:sz w:val="28"/>
          <w:szCs w:val="28"/>
          <w:lang w:val="en-US" w:eastAsia="zh-CN"/>
        </w:rPr>
        <w:t>危险源监测点</w:t>
      </w:r>
      <w:bookmarkEnd w:id="32"/>
      <w:r>
        <w:rPr>
          <w:rFonts w:hint="eastAsia" w:ascii="黑体" w:hAnsi="黑体" w:eastAsia="黑体" w:cs="仿宋_GB2312"/>
          <w:color w:val="auto"/>
          <w:sz w:val="28"/>
          <w:szCs w:val="28"/>
          <w:lang w:val="en-US" w:eastAsia="zh-CN"/>
        </w:rPr>
        <w:t>配置</w:t>
      </w:r>
      <w:bookmarkEnd w:id="33"/>
    </w:p>
    <w:p w14:paraId="2A8A818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将需重点监管的监测点加入平台，通过网关对接获取实施数据，配置报警限值，实现对监测点报警的监控管理，包括监测点位号、名称，类型，监测点高高限、高限、低限、低低限，地图位置、显示权重等，需支持批量导入，导出，监测点启停、报警启停，报警等级及分级报警推送的配置。对每个危险源可以配置关联的监测点。</w:t>
      </w:r>
    </w:p>
    <w:p w14:paraId="3446BD4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支持监测点分类和自定义分类，可以按值类型设置死区和延时，也可以按照监测点设置死区延时，支持报警优先级和多工况阈值配置；</w:t>
      </w:r>
    </w:p>
    <w:p w14:paraId="4693AFA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支持将一个或多个监测点维护成监测点组，设置这个组的图标，组位置，组内监测点，在大屏地图上进行组合展示。</w:t>
      </w:r>
    </w:p>
    <w:p w14:paraId="46A1817D">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34" w:name="_Toc867840283"/>
      <w:r>
        <w:rPr>
          <w:rFonts w:hint="eastAsia" w:ascii="微软雅黑" w:hAnsi="微软雅黑" w:eastAsia="微软雅黑" w:cs="微软雅黑"/>
          <w:color w:val="auto"/>
          <w:sz w:val="28"/>
          <w:szCs w:val="28"/>
          <w:lang w:val="en-US" w:eastAsia="zh-CN"/>
        </w:rPr>
        <w:t>⑦</w:t>
      </w:r>
      <w:r>
        <w:rPr>
          <w:rFonts w:hint="eastAsia" w:ascii="黑体" w:hAnsi="黑体" w:eastAsia="黑体" w:cs="仿宋_GB2312"/>
          <w:color w:val="auto"/>
          <w:sz w:val="28"/>
          <w:szCs w:val="28"/>
          <w:lang w:val="en-US" w:eastAsia="zh-CN"/>
        </w:rPr>
        <w:t>监测点管理</w:t>
      </w:r>
      <w:bookmarkEnd w:id="34"/>
    </w:p>
    <w:p w14:paraId="459B7CA5">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支持监测点的批量操作，如批量标注位置，导入导出、批量调整权重，批量启停，批量调整报警通知和分级报警推送。</w:t>
      </w:r>
    </w:p>
    <w:p w14:paraId="480DBBA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具备实时或时序数据库，支持监测点的秒级数据接入，支持配置报警规则（系统根据实时值判断生成报警或第三方推送报警），快速调取监测点历史数据趋势，可缩放查看。</w:t>
      </w:r>
    </w:p>
    <w:p w14:paraId="35DF8070">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支持批量设置不同类型监测点地图显示图标。</w:t>
      </w:r>
    </w:p>
    <w:p w14:paraId="6429F97F">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35" w:name="_Toc82705957"/>
      <w:r>
        <w:rPr>
          <w:rFonts w:hint="eastAsia" w:ascii="微软雅黑" w:hAnsi="微软雅黑" w:eastAsia="微软雅黑" w:cs="微软雅黑"/>
          <w:color w:val="auto"/>
          <w:sz w:val="28"/>
          <w:szCs w:val="28"/>
          <w:lang w:val="en-US" w:eastAsia="zh-CN"/>
        </w:rPr>
        <w:t>⑧</w:t>
      </w:r>
      <w:r>
        <w:rPr>
          <w:rFonts w:hint="eastAsia" w:ascii="黑体" w:hAnsi="黑体" w:eastAsia="黑体" w:cs="仿宋_GB2312"/>
          <w:color w:val="auto"/>
          <w:sz w:val="28"/>
          <w:szCs w:val="28"/>
          <w:lang w:val="en-US" w:eastAsia="zh-CN"/>
        </w:rPr>
        <w:t>实时监测预警</w:t>
      </w:r>
      <w:bookmarkEnd w:id="35"/>
    </w:p>
    <w:p w14:paraId="1FA33EDC">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通过监测点一张图大屏展示监测点分布和报警动态展示，展示了危险源的数量。监测点超限运行时（高高位、高位、低低位、低位报警），在电脑端/中控室大屏系统页面以“报警抽屉”和声音方式提醒。同时根据报警设置和分级推送规则，将报警信息实时推送至责任人的手机APP上，提醒其及时处置。</w:t>
      </w:r>
    </w:p>
    <w:p w14:paraId="7DCAEBB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36" w:name="_Toc617099690"/>
      <w:r>
        <w:rPr>
          <w:rFonts w:hint="eastAsia" w:ascii="微软雅黑" w:hAnsi="微软雅黑" w:eastAsia="微软雅黑" w:cs="微软雅黑"/>
          <w:color w:val="auto"/>
          <w:sz w:val="28"/>
          <w:szCs w:val="28"/>
          <w:lang w:val="en-US" w:eastAsia="zh-CN"/>
        </w:rPr>
        <w:t>⑨</w:t>
      </w:r>
      <w:r>
        <w:rPr>
          <w:rFonts w:hint="eastAsia" w:ascii="黑体" w:hAnsi="黑体" w:eastAsia="黑体" w:cs="仿宋_GB2312"/>
          <w:color w:val="auto"/>
          <w:sz w:val="28"/>
          <w:szCs w:val="28"/>
          <w:lang w:val="en-US" w:eastAsia="zh-CN"/>
        </w:rPr>
        <w:t>危险源档案管理</w:t>
      </w:r>
      <w:bookmarkEnd w:id="36"/>
    </w:p>
    <w:p w14:paraId="08861B5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支持维护危险源</w:t>
      </w:r>
      <w:r>
        <w:rPr>
          <w:rFonts w:hint="eastAsia" w:ascii="黑体" w:hAnsi="黑体" w:eastAsia="黑体" w:cs="仿宋_GB2312"/>
          <w:color w:val="auto"/>
          <w:sz w:val="28"/>
          <w:szCs w:val="28"/>
          <w:lang w:val="en-US" w:eastAsia="zh-Hans"/>
        </w:rPr>
        <w:t>的</w:t>
      </w:r>
      <w:r>
        <w:rPr>
          <w:rFonts w:hint="eastAsia" w:ascii="黑体" w:hAnsi="黑体" w:eastAsia="黑体" w:cs="仿宋_GB2312"/>
          <w:color w:val="auto"/>
          <w:sz w:val="28"/>
          <w:szCs w:val="28"/>
          <w:lang w:val="en-US" w:eastAsia="zh-CN"/>
        </w:rPr>
        <w:t>档案</w:t>
      </w:r>
      <w:r>
        <w:rPr>
          <w:rFonts w:hint="eastAsia" w:ascii="黑体" w:hAnsi="黑体" w:eastAsia="黑体" w:cs="仿宋_GB2312"/>
          <w:color w:val="auto"/>
          <w:sz w:val="28"/>
          <w:szCs w:val="28"/>
          <w:lang w:val="en-US" w:eastAsia="zh-Hans"/>
        </w:rPr>
        <w:t>数据</w:t>
      </w:r>
      <w:r>
        <w:rPr>
          <w:rFonts w:hint="eastAsia" w:ascii="黑体" w:hAnsi="黑体" w:eastAsia="黑体" w:cs="仿宋_GB2312"/>
          <w:color w:val="auto"/>
          <w:sz w:val="28"/>
          <w:szCs w:val="28"/>
          <w:lang w:val="en-US" w:eastAsia="zh-CN"/>
        </w:rPr>
        <w:t>，</w:t>
      </w:r>
      <w:r>
        <w:rPr>
          <w:rFonts w:hint="eastAsia" w:ascii="黑体" w:hAnsi="黑体" w:eastAsia="黑体" w:cs="仿宋_GB2312"/>
          <w:color w:val="auto"/>
          <w:sz w:val="28"/>
          <w:szCs w:val="28"/>
          <w:lang w:val="en-US" w:eastAsia="zh-Hans"/>
        </w:rPr>
        <w:t>主要是</w:t>
      </w:r>
      <w:r>
        <w:rPr>
          <w:rFonts w:hint="eastAsia" w:ascii="黑体" w:hAnsi="黑体" w:eastAsia="黑体" w:cs="仿宋_GB2312"/>
          <w:color w:val="auto"/>
          <w:sz w:val="28"/>
          <w:szCs w:val="28"/>
          <w:lang w:val="en-US" w:eastAsia="zh-CN"/>
        </w:rPr>
        <w:t>危险源</w:t>
      </w:r>
      <w:r>
        <w:rPr>
          <w:rFonts w:hint="eastAsia" w:ascii="黑体" w:hAnsi="黑体" w:eastAsia="黑体" w:cs="仿宋_GB2312"/>
          <w:color w:val="auto"/>
          <w:sz w:val="28"/>
          <w:szCs w:val="28"/>
          <w:lang w:val="en-US" w:eastAsia="zh-Hans"/>
        </w:rPr>
        <w:t>管理中的相关台账的资料维护和具体业务管理中相关数据的汇总</w:t>
      </w:r>
      <w:r>
        <w:rPr>
          <w:rFonts w:hint="eastAsia" w:ascii="黑体" w:hAnsi="黑体" w:eastAsia="黑体" w:cs="仿宋_GB2312"/>
          <w:color w:val="auto"/>
          <w:sz w:val="28"/>
          <w:szCs w:val="28"/>
          <w:lang w:val="en-US" w:eastAsia="zh-CN"/>
        </w:rPr>
        <w:t>，包括：危险源基本信息、危险源危化品数据、危险源监测点数据、危险源包保履职记录，以及危险源主要设备、危险源主要操作人员等台账信息</w:t>
      </w:r>
      <w:r>
        <w:rPr>
          <w:rFonts w:hint="eastAsia" w:ascii="黑体" w:hAnsi="黑体" w:eastAsia="黑体" w:cs="仿宋_GB2312"/>
          <w:color w:val="auto"/>
          <w:sz w:val="28"/>
          <w:szCs w:val="28"/>
          <w:lang w:val="en-US" w:eastAsia="zh-Hans"/>
        </w:rPr>
        <w:t>。</w:t>
      </w:r>
      <w:r>
        <w:rPr>
          <w:rFonts w:hint="eastAsia" w:ascii="黑体" w:hAnsi="黑体" w:eastAsia="黑体" w:cs="仿宋_GB2312"/>
          <w:color w:val="auto"/>
          <w:sz w:val="28"/>
          <w:szCs w:val="28"/>
          <w:lang w:val="en-US" w:eastAsia="zh-CN"/>
        </w:rPr>
        <w:t>实现“一源一档”的维护。</w:t>
      </w:r>
    </w:p>
    <w:p w14:paraId="738AAEB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综合档案的管理模块可自定义（支持自定义档案页签）。通过维护危险源的基本信息、危化品信息、危险源监测点信息、危险源操作人员信息、危险源主要设备等信息，实现所有重大危险的档案信息的维护。</w:t>
      </w:r>
    </w:p>
    <w:p w14:paraId="4FA63D3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支持在电子地图上标记所有危险源。对每个危险源设置其对应的监测点，可查看每个危险源的监测点数据，包括实时值，以及可统计每个重大危险的监测点的报警情况。</w:t>
      </w:r>
    </w:p>
    <w:p w14:paraId="3BFAC24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37" w:name="_Toc1395958467"/>
      <w:r>
        <w:rPr>
          <w:rFonts w:hint="eastAsia" w:ascii="微软雅黑" w:hAnsi="微软雅黑" w:eastAsia="微软雅黑" w:cs="微软雅黑"/>
          <w:color w:val="auto"/>
          <w:sz w:val="28"/>
          <w:szCs w:val="28"/>
          <w:lang w:val="en-US" w:eastAsia="zh-CN"/>
        </w:rPr>
        <w:t>⑩</w:t>
      </w:r>
      <w:r>
        <w:rPr>
          <w:rFonts w:hint="eastAsia" w:ascii="黑体" w:hAnsi="黑体" w:eastAsia="黑体" w:cs="仿宋_GB2312"/>
          <w:color w:val="auto"/>
          <w:sz w:val="28"/>
          <w:szCs w:val="28"/>
          <w:lang w:val="en-US" w:eastAsia="zh-CN"/>
        </w:rPr>
        <w:t>危险源业务看板</w:t>
      </w:r>
      <w:bookmarkEnd w:id="37"/>
    </w:p>
    <w:p w14:paraId="2DF178C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支持统计各等级危险源，主要负责人的本半年度的履职记录数、技术负责人本季度履职记录数、操作负责人本周的履职记录数。统计每负责人已履职和未履职情况。统计危险源的检测点数和监测点的在线情况。统计各监测点近期报警数。通过图表化的看板，方便管理者了解危险源的情况。</w:t>
      </w:r>
    </w:p>
    <w:p w14:paraId="53B826CF">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w:t>
      </w:r>
      <w:r>
        <w:rPr>
          <w:rFonts w:hint="default" w:ascii="黑体" w:hAnsi="黑体" w:eastAsia="黑体" w:cs="仿宋_GB2312"/>
          <w:color w:val="auto"/>
          <w:sz w:val="28"/>
          <w:szCs w:val="28"/>
          <w:lang w:val="en-US" w:eastAsia="zh-CN"/>
        </w:rPr>
        <w:t>.5.</w:t>
      </w:r>
      <w:r>
        <w:rPr>
          <w:rFonts w:hint="eastAsia" w:ascii="黑体" w:hAnsi="黑体" w:eastAsia="黑体" w:cs="仿宋_GB2312"/>
          <w:color w:val="auto"/>
          <w:sz w:val="28"/>
          <w:szCs w:val="28"/>
          <w:lang w:val="en-US" w:eastAsia="zh-CN"/>
        </w:rPr>
        <w:t>报警优化管理技术要求</w:t>
      </w:r>
    </w:p>
    <w:p w14:paraId="416F7C1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项目建设须满足《“工业互联网+危化安全生产”工艺生产报警优化管理系统建设应用指南》要求。主要工作要求：</w:t>
      </w:r>
    </w:p>
    <w:p w14:paraId="09F1079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工艺生产报警优化管理系统将生产过程中报警相关的设置台账管理、分类分级、统计分析、绩效评估、变更审批等实施全生命周期管理，分析找出报警原因，通过设备维修维护、优化管理等方式，从而实现减少无效报警，降低报警率，保障装置安全平稳运行。</w:t>
      </w:r>
    </w:p>
    <w:p w14:paraId="7225EB3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现场涉及DCS、GDS、SIS等系统，且已经全部将数据汇总至OPC服务器，报警优化需要数据采集设备接入DCS、GDS、SIS等数据用于报警优化和分析评估。</w:t>
      </w:r>
    </w:p>
    <w:p w14:paraId="66E5D4D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报警优化管理系统设备配置清单</w:t>
      </w:r>
    </w:p>
    <w:tbl>
      <w:tblPr>
        <w:tblStyle w:val="20"/>
        <w:tblW w:w="48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998"/>
        <w:gridCol w:w="960"/>
        <w:gridCol w:w="5579"/>
        <w:gridCol w:w="615"/>
        <w:gridCol w:w="549"/>
      </w:tblGrid>
      <w:tr w14:paraId="2E1B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6520">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序号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85A2">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安装区 域</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6DFD">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设备名 称</w:t>
            </w:r>
          </w:p>
        </w:tc>
        <w:tc>
          <w:tcPr>
            <w:tcW w:w="2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210B">
            <w:pPr>
              <w:numPr>
                <w:ilvl w:val="0"/>
                <w:numId w:val="0"/>
              </w:numPr>
              <w:spacing w:line="420" w:lineRule="exact"/>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设备配置</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775D">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数量</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CCFD">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备注</w:t>
            </w:r>
          </w:p>
        </w:tc>
      </w:tr>
      <w:tr w14:paraId="3561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AC3A9">
            <w:pPr>
              <w:numPr>
                <w:ilvl w:val="0"/>
                <w:numId w:val="0"/>
              </w:numPr>
              <w:spacing w:line="420" w:lineRule="exact"/>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3389">
            <w:pPr>
              <w:numPr>
                <w:ilvl w:val="0"/>
                <w:numId w:val="0"/>
              </w:numPr>
              <w:spacing w:line="420" w:lineRule="exact"/>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机房</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275B">
            <w:pPr>
              <w:numPr>
                <w:ilvl w:val="0"/>
                <w:numId w:val="0"/>
              </w:numPr>
              <w:spacing w:line="420" w:lineRule="exact"/>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工业安全隔离网闸</w:t>
            </w:r>
          </w:p>
        </w:tc>
        <w:tc>
          <w:tcPr>
            <w:tcW w:w="2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231E">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1、单项隔离传输，内外网隔离，2+1双主机结构；                                                                                     2、外网：4路10/100/1000Mbps以太网,双极防雷防静电保护；                                                                                                                                                                                                                                  3、内网：4路10/100/1000Mbps以太网,双极防雷防静电保护；                                                                                                                                                                                                                                  4、内网：8路RS485串口，全电气隔离设计，4KV抗雷防护；</w:t>
            </w:r>
          </w:p>
          <w:p w14:paraId="6DB135B3">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5、电源入口提供4KV抗雷防护；</w:t>
            </w:r>
          </w:p>
          <w:p w14:paraId="1451190F">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6、支持MODBUS、OPC等常用工业通讯协议采集与转发；</w:t>
            </w:r>
          </w:p>
          <w:p w14:paraId="6C8D1502">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7、支持SQL Server、Oracle等关系数据库转发；</w:t>
            </w:r>
          </w:p>
          <w:p w14:paraId="24C1B6BF">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8、支持HTTP、MQTT、Websocket、WebService等云采集协议；</w:t>
            </w:r>
          </w:p>
          <w:p w14:paraId="6F33E84B">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9、工业数据采集点数容量：2000点；</w:t>
            </w:r>
          </w:p>
          <w:p w14:paraId="133C5717">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10、提供边缘计算，支持工艺报警功能；                                                                                                                                                                                                                                                    11、标准1U机架安装；</w:t>
            </w:r>
          </w:p>
          <w:p w14:paraId="25FBDD15">
            <w:pPr>
              <w:numPr>
                <w:ilvl w:val="0"/>
                <w:numId w:val="0"/>
              </w:numPr>
              <w:spacing w:line="420" w:lineRule="exact"/>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12、设备具备公安部网络安全类认证。</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45442">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B274">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p>
        </w:tc>
      </w:tr>
    </w:tbl>
    <w:p w14:paraId="69CED93D">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w:t>
      </w:r>
      <w:r>
        <w:rPr>
          <w:rFonts w:hint="default" w:ascii="黑体" w:hAnsi="黑体" w:eastAsia="黑体" w:cs="仿宋_GB2312"/>
          <w:color w:val="auto"/>
          <w:sz w:val="28"/>
          <w:szCs w:val="28"/>
          <w:lang w:val="en-US" w:eastAsia="zh-CN"/>
        </w:rPr>
        <w:t>.6.</w:t>
      </w:r>
      <w:r>
        <w:rPr>
          <w:rFonts w:hint="eastAsia" w:ascii="黑体" w:hAnsi="黑体" w:eastAsia="黑体" w:cs="仿宋_GB2312"/>
          <w:color w:val="auto"/>
          <w:sz w:val="28"/>
          <w:szCs w:val="28"/>
          <w:lang w:val="en-US" w:eastAsia="zh-CN"/>
        </w:rPr>
        <w:t>承包商管理技术要求</w:t>
      </w:r>
    </w:p>
    <w:p w14:paraId="52FA99C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项目建设须满足《“工业互联网+危化安全生产”承包商管理系统建设应用指南》要求。主要工作要求：</w:t>
      </w:r>
    </w:p>
    <w:p w14:paraId="418327A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要承包商管理系统应实现承包商信息管理、准入管理、入厂管理、开工准备、现场管理、作业监控、考核评价、续用与退出、黑名单管理等全流程信息化、规范化动态管理。与特殊作业许可与作业过程管理、人员及车辆定位等系统的数据互通。</w:t>
      </w:r>
    </w:p>
    <w:p w14:paraId="4ADACD5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承包商人员档案录入时支持接入身份证/IC卡/二维码三合一读卡器，支持获取摄像头照片作为承包商人员档案照片，支持打印承包人员卡片，系统预置打印模版，包括IC卡片模版和可以张贴到定位卡上的模版。除了摄像头直接拍照外，系统支持承包商人员照片的快速录入，减少一个一个的承包商人员的照片录入，可以提前将照片信息收集好，一次性导入。</w:t>
      </w:r>
    </w:p>
    <w:p w14:paraId="1F7FD9E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w:t>
      </w:r>
      <w:r>
        <w:rPr>
          <w:rFonts w:hint="default" w:ascii="黑体" w:hAnsi="黑体" w:eastAsia="黑体" w:cs="仿宋_GB2312"/>
          <w:color w:val="auto"/>
          <w:sz w:val="28"/>
          <w:szCs w:val="28"/>
          <w:lang w:val="en-US" w:eastAsia="zh-CN"/>
        </w:rPr>
        <w:t>.7.</w:t>
      </w:r>
      <w:r>
        <w:rPr>
          <w:rFonts w:hint="eastAsia" w:ascii="黑体" w:hAnsi="黑体" w:eastAsia="黑体" w:cs="仿宋_GB2312"/>
          <w:color w:val="auto"/>
          <w:sz w:val="28"/>
          <w:szCs w:val="28"/>
          <w:lang w:val="en-US" w:eastAsia="zh-CN"/>
        </w:rPr>
        <w:t>关键机泵监测系统技术要求</w:t>
      </w:r>
    </w:p>
    <w:p w14:paraId="11C86BF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项目建设须满足《</w:t>
      </w:r>
      <w:r>
        <w:rPr>
          <w:rFonts w:hint="default" w:ascii="黑体" w:hAnsi="黑体" w:eastAsia="黑体" w:cs="仿宋_GB2312"/>
          <w:color w:val="auto"/>
          <w:sz w:val="28"/>
          <w:szCs w:val="28"/>
          <w:lang w:val="en-US" w:eastAsia="zh-CN"/>
        </w:rPr>
        <w:t xml:space="preserve">2025 </w:t>
      </w:r>
      <w:r>
        <w:rPr>
          <w:rFonts w:hint="eastAsia" w:ascii="黑体" w:hAnsi="黑体" w:eastAsia="黑体" w:cs="仿宋_GB2312"/>
          <w:color w:val="auto"/>
          <w:sz w:val="28"/>
          <w:szCs w:val="28"/>
          <w:lang w:val="en-US" w:eastAsia="zh-CN"/>
        </w:rPr>
        <w:t>年四川省危险化学品安全监管工作要点》第四条提升数字化智能化管控水平，之（二）深化“工业互联网+危化安全生产”场景建设应用中：重大危险源企业针对输送介质操作温度大于等于自燃点或</w:t>
      </w:r>
      <w:r>
        <w:rPr>
          <w:rFonts w:hint="default" w:ascii="黑体" w:hAnsi="黑体" w:eastAsia="黑体" w:cs="仿宋_GB2312"/>
          <w:color w:val="auto"/>
          <w:sz w:val="28"/>
          <w:szCs w:val="28"/>
          <w:lang w:val="en-US" w:eastAsia="zh-CN"/>
        </w:rPr>
        <w:t>260</w:t>
      </w:r>
      <w:r>
        <w:rPr>
          <w:rFonts w:hint="eastAsia" w:ascii="黑体" w:hAnsi="黑体" w:eastAsia="黑体" w:cs="仿宋_GB2312"/>
          <w:color w:val="auto"/>
          <w:sz w:val="28"/>
          <w:szCs w:val="28"/>
          <w:lang w:val="en-US" w:eastAsia="zh-CN"/>
        </w:rPr>
        <w:t xml:space="preserve">℃的高温泵、液化烃及 </w:t>
      </w:r>
      <w:r>
        <w:rPr>
          <w:rFonts w:hint="default" w:ascii="黑体" w:hAnsi="黑体" w:eastAsia="黑体" w:cs="仿宋_GB2312"/>
          <w:color w:val="auto"/>
          <w:sz w:val="28"/>
          <w:szCs w:val="28"/>
          <w:lang w:val="en-US" w:eastAsia="zh-CN"/>
        </w:rPr>
        <w:t xml:space="preserve">C5 </w:t>
      </w:r>
      <w:r>
        <w:rPr>
          <w:rFonts w:hint="eastAsia" w:ascii="黑体" w:hAnsi="黑体" w:eastAsia="黑体" w:cs="仿宋_GB2312"/>
          <w:color w:val="auto"/>
          <w:sz w:val="28"/>
          <w:szCs w:val="28"/>
          <w:lang w:val="en-US" w:eastAsia="zh-CN"/>
        </w:rPr>
        <w:t>输送泵、涉及急性毒性（类别 1、类别 2）物质的输送泵建设应用状态监测场景”。</w:t>
      </w:r>
    </w:p>
    <w:p w14:paraId="73A08AB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主要检测为重大危险源液氨站2台氨压缩机（冰机），针对设备建立一套预测性维护管理系统。</w:t>
      </w:r>
    </w:p>
    <w:p w14:paraId="6815EAD9">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default" w:ascii="黑体" w:hAnsi="黑体" w:eastAsia="黑体" w:cs="仿宋_GB2312"/>
          <w:color w:val="auto"/>
          <w:sz w:val="28"/>
          <w:szCs w:val="28"/>
          <w:lang w:val="en-US" w:eastAsia="zh-CN"/>
        </w:rPr>
        <w:t>系统由数据驱动的设备预测性维护，实时获取真实有效的状态数据是系统运行的基础，系统通过在旋转机械设备表面安装温振监测器，将采集到的设备振动、温度</w:t>
      </w:r>
      <w:r>
        <w:rPr>
          <w:rFonts w:hint="eastAsia" w:ascii="黑体" w:hAnsi="黑体" w:eastAsia="黑体" w:cs="仿宋_GB2312"/>
          <w:color w:val="auto"/>
          <w:sz w:val="28"/>
          <w:szCs w:val="28"/>
          <w:lang w:val="en-US" w:eastAsia="zh-CN"/>
        </w:rPr>
        <w:t>、转速、声纹、倾角</w:t>
      </w:r>
      <w:r>
        <w:rPr>
          <w:rFonts w:hint="default" w:ascii="黑体" w:hAnsi="黑体" w:eastAsia="黑体" w:cs="仿宋_GB2312"/>
          <w:color w:val="auto"/>
          <w:sz w:val="28"/>
          <w:szCs w:val="28"/>
          <w:lang w:val="en-US" w:eastAsia="zh-CN"/>
        </w:rPr>
        <w:t>信号以有线或无线形式传输到本地服务器安装的物联网平台进行数据过滤、清洗、解析、存储；解析后的数据分发至状态监测软件进行计算处理。当设备运行数据异常时，自动触发报警，并可通过短信、邮件以及手机APP方式推送至现场相关设备管理人员。现场工程师可通过软件中的分析工具对设备数据进行追踪回溯，判断当前设备状态，通过诊断专家支持实现云端故障诊断，帮助现场确定设备异常原因、部位、损伤严重程度、部件剩余寿命评估等，为运维检修决策提供数据支撑。</w:t>
      </w:r>
    </w:p>
    <w:p w14:paraId="769B2FB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关键机泵监测系统设备配置清单</w:t>
      </w:r>
    </w:p>
    <w:tbl>
      <w:tblPr>
        <w:tblStyle w:val="20"/>
        <w:tblW w:w="50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998"/>
        <w:gridCol w:w="1089"/>
        <w:gridCol w:w="4577"/>
        <w:gridCol w:w="642"/>
        <w:gridCol w:w="1079"/>
        <w:gridCol w:w="662"/>
      </w:tblGrid>
      <w:tr w14:paraId="0054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B64B">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序号</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E92F">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安装区 域</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BFCF">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设备名称</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267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设备配置</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9426">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数量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8233">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传感器数量</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B966">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备注</w:t>
            </w:r>
          </w:p>
        </w:tc>
      </w:tr>
      <w:tr w14:paraId="5B73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11134">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B54C">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液氨站</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309A">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无线温震传感器</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AA39">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集成三轴振动监测、温度、转速、倾角监测、电流监测、压力监测；频响范围：0.1Hz～10kHz(±3dB)(Z轴)；</w:t>
            </w:r>
          </w:p>
          <w:p w14:paraId="4DCB5EFF">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0.1Hz～6kHz(±3dB)(X,Y轴)；电池：19Ah锂电池，默认配置下电池续航不低于3年；防爆等级：Ex ia IIC T4 Ga ；Ex ia IIIC T200 l30℃ Da；IP68防护等级；</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1A8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2</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18BF">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B8B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p>
        </w:tc>
      </w:tr>
      <w:tr w14:paraId="1AC3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E0369">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919A">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机房</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9B12">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工控机</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7635">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不低于i5-13400,32G内存，1T硬盘</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DFB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6C4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43ED">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p>
        </w:tc>
      </w:tr>
    </w:tbl>
    <w:p w14:paraId="6CA54E5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诊断分析工具</w:t>
      </w:r>
    </w:p>
    <w:p w14:paraId="2AD6098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系统提供故障诊断分析工具，满足各类故障分析需求，系统提供的分析工具包包括但不限于：趋势、波形、频谱、包络解调、瀑布图、倒谱分析、阶次分析、包络趋势分析、频率趋势分析、包络频率分析等，帮助诊断工程师更高效地判断设备异常，保障设备运行无忧。</w:t>
      </w:r>
    </w:p>
    <w:p w14:paraId="3C8B1E4F">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故障监测范围</w:t>
      </w:r>
    </w:p>
    <w:tbl>
      <w:tblPr>
        <w:tblStyle w:val="20"/>
        <w:tblW w:w="8520" w:type="dxa"/>
        <w:jc w:val="center"/>
        <w:tblLayout w:type="fixed"/>
        <w:tblCellMar>
          <w:top w:w="0" w:type="dxa"/>
          <w:left w:w="0" w:type="dxa"/>
          <w:bottom w:w="0" w:type="dxa"/>
          <w:right w:w="0" w:type="dxa"/>
        </w:tblCellMar>
      </w:tblPr>
      <w:tblGrid>
        <w:gridCol w:w="1985"/>
        <w:gridCol w:w="6535"/>
      </w:tblGrid>
      <w:tr w14:paraId="18700E7C">
        <w:tblPrEx>
          <w:tblCellMar>
            <w:top w:w="0" w:type="dxa"/>
            <w:left w:w="0" w:type="dxa"/>
            <w:bottom w:w="0" w:type="dxa"/>
            <w:right w:w="0" w:type="dxa"/>
          </w:tblCellMar>
        </w:tblPrEx>
        <w:trPr>
          <w:trHeight w:val="542" w:hRule="atLeast"/>
          <w:jc w:val="center"/>
        </w:trPr>
        <w:tc>
          <w:tcPr>
            <w:tcW w:w="19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14:paraId="73F83395">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故障类型</w:t>
            </w:r>
          </w:p>
        </w:tc>
        <w:tc>
          <w:tcPr>
            <w:tcW w:w="6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4E8DC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故障类型描述</w:t>
            </w:r>
          </w:p>
        </w:tc>
      </w:tr>
      <w:tr w14:paraId="2C433983">
        <w:tblPrEx>
          <w:tblCellMar>
            <w:top w:w="0" w:type="dxa"/>
            <w:left w:w="0" w:type="dxa"/>
            <w:bottom w:w="0" w:type="dxa"/>
            <w:right w:w="0" w:type="dxa"/>
          </w:tblCellMar>
        </w:tblPrEx>
        <w:trPr>
          <w:trHeight w:val="719" w:hRule="atLeast"/>
          <w:jc w:val="center"/>
        </w:trPr>
        <w:tc>
          <w:tcPr>
            <w:tcW w:w="19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0D4F49">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工频故障</w:t>
            </w:r>
          </w:p>
        </w:tc>
        <w:tc>
          <w:tcPr>
            <w:tcW w:w="6535"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0AB3A269">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基础故障：基础地脚松动、结构松动、结构共振、刚度不足；不平衡；不对中</w:t>
            </w:r>
          </w:p>
        </w:tc>
      </w:tr>
      <w:tr w14:paraId="0FFEC3FD">
        <w:tblPrEx>
          <w:tblCellMar>
            <w:top w:w="0" w:type="dxa"/>
            <w:left w:w="0" w:type="dxa"/>
            <w:bottom w:w="0" w:type="dxa"/>
            <w:right w:w="0" w:type="dxa"/>
          </w:tblCellMar>
        </w:tblPrEx>
        <w:trPr>
          <w:trHeight w:val="724" w:hRule="atLeast"/>
          <w:jc w:val="center"/>
        </w:trPr>
        <w:tc>
          <w:tcPr>
            <w:tcW w:w="19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3ABAB2">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滚动轴承故障</w:t>
            </w:r>
          </w:p>
        </w:tc>
        <w:tc>
          <w:tcPr>
            <w:tcW w:w="6535"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5E89017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轴承内外圈及滚动体磨损、点蚀、剥落，保持架断裂，轴承润滑不良</w:t>
            </w:r>
          </w:p>
        </w:tc>
      </w:tr>
      <w:tr w14:paraId="01FAC928">
        <w:tblPrEx>
          <w:tblCellMar>
            <w:top w:w="0" w:type="dxa"/>
            <w:left w:w="0" w:type="dxa"/>
            <w:bottom w:w="0" w:type="dxa"/>
            <w:right w:w="0" w:type="dxa"/>
          </w:tblCellMar>
        </w:tblPrEx>
        <w:trPr>
          <w:trHeight w:val="739" w:hRule="atLeast"/>
          <w:jc w:val="center"/>
        </w:trPr>
        <w:tc>
          <w:tcPr>
            <w:tcW w:w="19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4BAFF6">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齿轮故障</w:t>
            </w:r>
          </w:p>
        </w:tc>
        <w:tc>
          <w:tcPr>
            <w:tcW w:w="6535"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76DA61C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啮合不良、磨损、点蚀、剥落、断齿、胶合、偏心、负载</w:t>
            </w:r>
          </w:p>
          <w:p w14:paraId="20D8C7C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过大</w:t>
            </w:r>
          </w:p>
        </w:tc>
      </w:tr>
      <w:tr w14:paraId="00F39566">
        <w:tblPrEx>
          <w:tblCellMar>
            <w:top w:w="0" w:type="dxa"/>
            <w:left w:w="0" w:type="dxa"/>
            <w:bottom w:w="0" w:type="dxa"/>
            <w:right w:w="0" w:type="dxa"/>
          </w:tblCellMar>
        </w:tblPrEx>
        <w:trPr>
          <w:trHeight w:val="532" w:hRule="atLeast"/>
          <w:jc w:val="center"/>
        </w:trPr>
        <w:tc>
          <w:tcPr>
            <w:tcW w:w="19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21CD67">
            <w:pPr>
              <w:numPr>
                <w:ilvl w:val="0"/>
                <w:numId w:val="0"/>
              </w:num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联轴器故障</w:t>
            </w:r>
          </w:p>
        </w:tc>
        <w:tc>
          <w:tcPr>
            <w:tcW w:w="6535"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5097C39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联轴器磨损、撕裂、连接螺栓松动</w:t>
            </w:r>
          </w:p>
        </w:tc>
      </w:tr>
      <w:tr w14:paraId="4C131941">
        <w:tblPrEx>
          <w:tblCellMar>
            <w:top w:w="0" w:type="dxa"/>
            <w:left w:w="0" w:type="dxa"/>
            <w:bottom w:w="0" w:type="dxa"/>
            <w:right w:w="0" w:type="dxa"/>
          </w:tblCellMar>
        </w:tblPrEx>
        <w:trPr>
          <w:trHeight w:val="1393" w:hRule="atLeast"/>
          <w:jc w:val="center"/>
        </w:trPr>
        <w:tc>
          <w:tcPr>
            <w:tcW w:w="8520" w:type="dxa"/>
            <w:gridSpan w:val="2"/>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2456EAE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远程诊断的准确性与测点的配置、用户提供的设备信息完整度相关；用户需提供设备的结构参数（包括但不仅限于机组转速、轴承型号、机组传动链图、齿轮箱结构图、齿轮箱齿数等，以及相关的轴承型号及品牌）；</w:t>
            </w:r>
          </w:p>
          <w:p w14:paraId="61FEAD4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突发性故障(2小时以内的故障)、裂纹类故障、电气类故障不在监控范围内;</w:t>
            </w:r>
          </w:p>
          <w:p w14:paraId="20A1D8F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轴窜类故障、轴承走圈类故障、无振动效应故障不在监控范围内;</w:t>
            </w:r>
          </w:p>
          <w:p w14:paraId="1F2FE4A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传动系统静力结构故障、非传动系统故障（包括但不限于冷却系统故障、润滑系统故障、密封系统、工艺系统故障）不在监控范围内。</w:t>
            </w:r>
          </w:p>
        </w:tc>
      </w:tr>
    </w:tbl>
    <w:p w14:paraId="7390314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w:t>
      </w:r>
      <w:r>
        <w:rPr>
          <w:rFonts w:hint="default" w:ascii="黑体" w:hAnsi="黑体" w:eastAsia="黑体" w:cs="仿宋_GB2312"/>
          <w:color w:val="auto"/>
          <w:sz w:val="28"/>
          <w:szCs w:val="28"/>
          <w:lang w:val="en-US" w:eastAsia="zh-CN"/>
        </w:rPr>
        <w:t>.8.</w:t>
      </w:r>
      <w:r>
        <w:rPr>
          <w:rFonts w:hint="eastAsia" w:ascii="黑体" w:hAnsi="黑体" w:eastAsia="黑体" w:cs="仿宋_GB2312"/>
          <w:color w:val="auto"/>
          <w:sz w:val="28"/>
          <w:szCs w:val="28"/>
          <w:lang w:val="en-US" w:eastAsia="zh-CN"/>
        </w:rPr>
        <w:t>特殊作业管理优化技术要求</w:t>
      </w:r>
    </w:p>
    <w:p w14:paraId="7C288AA7">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本次项目对原特殊作业系统进行融合，由原特殊作业管理系统供应商提供数据，在安全生产智能化管控平台可进行数据看板等展示，优化后的特殊作业管理系统能够满足以下功能。</w:t>
      </w:r>
    </w:p>
    <w:p w14:paraId="75BFBC7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电子作业票支持基础信息、措施确认、分析化验、现场确认、作业审核、作业验收全过程管理，在作业票签票过程中不同的岗位人员应配置对应的唯一系统账号，不可在同一个账号下操作，当流程到相应环节时只有指定人才可操作指定内容，其他人只有查看权限，作业票证相应岗位的人员签字内容信息符合(GB30871-2022)的要求。</w:t>
      </w:r>
    </w:p>
    <w:p w14:paraId="33F948EC">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系统应包括但不限于作业预约、提交申请、措施确认、气体采样、安全交底、作业审核、作业完工验收、作业票打印等基础功能。</w:t>
      </w:r>
    </w:p>
    <w:p w14:paraId="769DF5DF">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扩展功能：</w:t>
      </w:r>
    </w:p>
    <w:p w14:paraId="7F577115">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作业融合联动：根据签票情况，在GIS地图上自动记录相关人员作业票的位置（联动人员定位系统），便于管理层追溯现场签字的合规性，确保各类现场管控措施被规范执行。支持措施确认的分组签批、多票汇总签批，作业审核环节可以按需启用位置校验和人脸库人脸识别功能，确保定时、定人、到位签票。</w:t>
      </w:r>
    </w:p>
    <w:p w14:paraId="5CAD1C0D">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特殊作业管理与承包商管理联动，对承包商人员涉及作业签批流的过程由承包商参与APP工作流。</w:t>
      </w:r>
    </w:p>
    <w:p w14:paraId="73469D4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3.9</w:t>
      </w:r>
      <w:r>
        <w:rPr>
          <w:rFonts w:hint="default" w:ascii="黑体" w:hAnsi="黑体" w:eastAsia="黑体" w:cs="仿宋_GB2312"/>
          <w:color w:val="auto"/>
          <w:sz w:val="28"/>
          <w:szCs w:val="28"/>
          <w:lang w:val="en-US" w:eastAsia="zh-CN"/>
        </w:rPr>
        <w:t>.</w:t>
      </w:r>
      <w:r>
        <w:rPr>
          <w:rFonts w:hint="eastAsia" w:ascii="黑体" w:hAnsi="黑体" w:eastAsia="黑体" w:cs="仿宋_GB2312"/>
          <w:color w:val="auto"/>
          <w:sz w:val="28"/>
          <w:szCs w:val="28"/>
          <w:lang w:val="en-US" w:eastAsia="zh-CN"/>
        </w:rPr>
        <w:t>扩展功能</w:t>
      </w:r>
    </w:p>
    <w:p w14:paraId="545FA8B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3.9</w:t>
      </w:r>
      <w:r>
        <w:rPr>
          <w:rFonts w:hint="default" w:ascii="黑体" w:hAnsi="黑体" w:eastAsia="黑体" w:cs="仿宋_GB2312"/>
          <w:color w:val="auto"/>
          <w:sz w:val="28"/>
          <w:szCs w:val="28"/>
          <w:lang w:val="en-US" w:eastAsia="zh-CN"/>
        </w:rPr>
        <w:t>.1.</w:t>
      </w:r>
      <w:r>
        <w:rPr>
          <w:rFonts w:hint="eastAsia" w:ascii="黑体" w:hAnsi="黑体" w:eastAsia="黑体" w:cs="仿宋_GB2312"/>
          <w:color w:val="auto"/>
          <w:sz w:val="28"/>
          <w:szCs w:val="28"/>
          <w:lang w:val="en-US" w:eastAsia="zh-CN"/>
        </w:rPr>
        <w:t>WEB端应用管理驾驶舱</w:t>
      </w:r>
    </w:p>
    <w:p w14:paraId="30BFA7A0">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驾驶舱界面融合人员定位系统已建成的3D实景建模地图，基于地图基础上做驾驶舱数字化呈现。</w:t>
      </w:r>
    </w:p>
    <w:p w14:paraId="253D56A5">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综合驾驶舱：展示企业从业人员、占地面积、两重点一重大。统计24小时的人员数量变化趋势、异常报警数量趋势。统计各类作业票的数量。</w:t>
      </w:r>
    </w:p>
    <w:p w14:paraId="07318BC7">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危险源驾驶舱：展示危险源的数量、清单。统计监测点当前、近7天、30天等的报警统计。统计危险源关联的工艺监测点、气体监测点、视频监控、重点监管危化品的数量。统计危险源相关隐患的统计。</w:t>
      </w:r>
    </w:p>
    <w:p w14:paraId="54D629FF">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特殊作业管理驾驶舱：展示现场特殊作业列表。统计24H作业数量和作业报警数量。统计各类特殊作业数量。统计各部门作业票申请数量。</w:t>
      </w:r>
    </w:p>
    <w:p w14:paraId="5E571EC1">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人员定位驾驶舱：统计展示各个区域/部门/单位内人员的数量。统计实时人员的数量、实时报警的统计。展示24小时内人员数量变化趋势。</w:t>
      </w:r>
    </w:p>
    <w:p w14:paraId="24E11D40">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承包商管理功能菜单，通过平台菜单标签进入该系统。</w:t>
      </w:r>
    </w:p>
    <w:p w14:paraId="4544D63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报警优化功能菜单，通过平台菜单标签进入该系统。</w:t>
      </w:r>
    </w:p>
    <w:p w14:paraId="67917ABD">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关键机泵监测功能菜单，通过平台菜单标签进入该系统。</w:t>
      </w:r>
    </w:p>
    <w:p w14:paraId="5D2CCC8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以上各类驾驶舱均可以在电子地图上设置默认显示的图层信息，辅助加载危险源、视频监控、监测点信息、报警、人员、作业票、仓库、热力图、现场警示标识等信息。在驾驶舱界面报警中心联动，支持查看并处理人员报警、监测点报警、作业票报警等信息。</w:t>
      </w:r>
    </w:p>
    <w:p w14:paraId="550E6C4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38" w:name="_Toc166693879"/>
      <w:bookmarkStart w:id="39" w:name="_Toc98676982"/>
      <w:bookmarkStart w:id="40" w:name="_Toc132963519"/>
      <w:r>
        <w:rPr>
          <w:rFonts w:hint="eastAsia" w:ascii="黑体" w:hAnsi="黑体" w:eastAsia="黑体" w:cs="仿宋_GB2312"/>
          <w:color w:val="auto"/>
          <w:sz w:val="28"/>
          <w:szCs w:val="28"/>
          <w:lang w:val="en-US" w:eastAsia="zh-CN"/>
        </w:rPr>
        <w:t>3.9</w:t>
      </w:r>
      <w:r>
        <w:rPr>
          <w:rFonts w:hint="default" w:ascii="黑体" w:hAnsi="黑体" w:eastAsia="黑体" w:cs="仿宋_GB2312"/>
          <w:color w:val="auto"/>
          <w:sz w:val="28"/>
          <w:szCs w:val="28"/>
          <w:lang w:val="en-US" w:eastAsia="zh-CN"/>
        </w:rPr>
        <w:t>.2.</w:t>
      </w:r>
      <w:r>
        <w:rPr>
          <w:rFonts w:hint="eastAsia" w:ascii="黑体" w:hAnsi="黑体" w:eastAsia="黑体" w:cs="仿宋_GB2312"/>
          <w:color w:val="auto"/>
          <w:sz w:val="28"/>
          <w:szCs w:val="28"/>
          <w:lang w:val="en-US" w:eastAsia="zh-CN"/>
        </w:rPr>
        <w:t>APP端应用管理</w:t>
      </w:r>
      <w:bookmarkEnd w:id="38"/>
      <w:bookmarkEnd w:id="39"/>
      <w:bookmarkEnd w:id="40"/>
    </w:p>
    <w:p w14:paraId="720BCDAE">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安全基础信息管理、危险源管理、特殊</w:t>
      </w:r>
      <w:r>
        <w:rPr>
          <w:rFonts w:hint="eastAsia" w:ascii="黑体" w:hAnsi="黑体" w:eastAsia="黑体" w:cs="仿宋_GB2312"/>
          <w:color w:val="auto"/>
          <w:sz w:val="28"/>
          <w:szCs w:val="28"/>
          <w:lang w:val="zh-CN" w:eastAsia="zh-CN"/>
        </w:rPr>
        <w:t>作业管理、</w:t>
      </w:r>
      <w:r>
        <w:rPr>
          <w:rFonts w:hint="eastAsia" w:ascii="黑体" w:hAnsi="黑体" w:eastAsia="黑体" w:cs="仿宋_GB2312"/>
          <w:color w:val="auto"/>
          <w:sz w:val="28"/>
          <w:szCs w:val="28"/>
          <w:lang w:val="en-US" w:eastAsia="zh-CN"/>
        </w:rPr>
        <w:t>承包商</w:t>
      </w:r>
      <w:r>
        <w:rPr>
          <w:rFonts w:hint="eastAsia" w:ascii="黑体" w:hAnsi="黑体" w:eastAsia="黑体" w:cs="仿宋_GB2312"/>
          <w:color w:val="auto"/>
          <w:sz w:val="28"/>
          <w:szCs w:val="28"/>
          <w:lang w:val="zh-CN" w:eastAsia="zh-CN"/>
        </w:rPr>
        <w:t>管理、</w:t>
      </w:r>
      <w:r>
        <w:rPr>
          <w:rFonts w:hint="eastAsia" w:ascii="黑体" w:hAnsi="黑体" w:eastAsia="黑体" w:cs="仿宋_GB2312"/>
          <w:color w:val="auto"/>
          <w:sz w:val="28"/>
          <w:szCs w:val="28"/>
          <w:lang w:val="en-US" w:eastAsia="zh-CN"/>
        </w:rPr>
        <w:t>报警优化管理、人员定位管理</w:t>
      </w:r>
      <w:r>
        <w:rPr>
          <w:rFonts w:hint="eastAsia" w:ascii="黑体" w:hAnsi="黑体" w:eastAsia="黑体" w:cs="仿宋_GB2312"/>
          <w:color w:val="auto"/>
          <w:sz w:val="28"/>
          <w:szCs w:val="28"/>
          <w:lang w:val="zh-CN" w:eastAsia="zh-CN"/>
        </w:rPr>
        <w:t>等。</w:t>
      </w:r>
      <w:bookmarkStart w:id="41" w:name="_Toc98676983"/>
      <w:bookmarkStart w:id="42" w:name="_Toc166693880"/>
      <w:bookmarkStart w:id="43" w:name="_Toc132963520"/>
    </w:p>
    <w:bookmarkEnd w:id="41"/>
    <w:bookmarkEnd w:id="42"/>
    <w:bookmarkEnd w:id="43"/>
    <w:p w14:paraId="226D916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bookmarkStart w:id="44" w:name="_Toc98676984"/>
      <w:bookmarkStart w:id="45" w:name="_Toc166693881"/>
      <w:bookmarkStart w:id="46" w:name="_Toc132963521"/>
      <w:r>
        <w:rPr>
          <w:rFonts w:hint="eastAsia" w:ascii="黑体" w:hAnsi="黑体" w:eastAsia="黑体" w:cs="仿宋_GB2312"/>
          <w:color w:val="auto"/>
          <w:sz w:val="28"/>
          <w:szCs w:val="28"/>
          <w:lang w:val="en-US" w:eastAsia="zh-CN"/>
        </w:rPr>
        <w:t>3.9</w:t>
      </w:r>
      <w:r>
        <w:rPr>
          <w:rFonts w:hint="default" w:ascii="黑体" w:hAnsi="黑体" w:eastAsia="黑体" w:cs="仿宋_GB2312"/>
          <w:color w:val="auto"/>
          <w:sz w:val="28"/>
          <w:szCs w:val="28"/>
          <w:lang w:val="en-US" w:eastAsia="zh-CN"/>
        </w:rPr>
        <w:t>.3.</w:t>
      </w:r>
      <w:r>
        <w:rPr>
          <w:rFonts w:hint="eastAsia" w:ascii="黑体" w:hAnsi="黑体" w:eastAsia="黑体" w:cs="仿宋_GB2312"/>
          <w:color w:val="auto"/>
          <w:sz w:val="28"/>
          <w:szCs w:val="28"/>
          <w:lang w:val="en-US" w:eastAsia="zh-CN"/>
        </w:rPr>
        <w:t>对外展示端应用管理</w:t>
      </w:r>
      <w:bookmarkEnd w:id="44"/>
      <w:bookmarkEnd w:id="45"/>
      <w:bookmarkEnd w:id="46"/>
    </w:p>
    <w:p w14:paraId="3129B98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zh-CN" w:eastAsia="zh-CN"/>
        </w:rPr>
        <w:t>地图融合展示、预警预报看板、</w:t>
      </w:r>
      <w:r>
        <w:rPr>
          <w:rFonts w:hint="eastAsia" w:ascii="黑体" w:hAnsi="黑体" w:eastAsia="黑体" w:cs="仿宋_GB2312"/>
          <w:color w:val="auto"/>
          <w:sz w:val="28"/>
          <w:szCs w:val="28"/>
          <w:lang w:val="en-US" w:eastAsia="zh-CN"/>
        </w:rPr>
        <w:t>作业票</w:t>
      </w:r>
      <w:r>
        <w:rPr>
          <w:rFonts w:hint="eastAsia" w:ascii="黑体" w:hAnsi="黑体" w:eastAsia="黑体" w:cs="仿宋_GB2312"/>
          <w:color w:val="auto"/>
          <w:sz w:val="28"/>
          <w:szCs w:val="28"/>
          <w:lang w:val="zh-CN" w:eastAsia="zh-CN"/>
        </w:rPr>
        <w:t>任务进度看板、重大危险源看板、实时视频监控看板、四色图看板、管理数据报表看板等等</w:t>
      </w:r>
      <w:bookmarkStart w:id="47" w:name="_Toc132963522"/>
      <w:bookmarkStart w:id="48" w:name="_Toc166693882"/>
      <w:r>
        <w:rPr>
          <w:rFonts w:hint="eastAsia" w:ascii="黑体" w:hAnsi="黑体" w:eastAsia="黑体" w:cs="仿宋_GB2312"/>
          <w:color w:val="auto"/>
          <w:sz w:val="28"/>
          <w:szCs w:val="28"/>
          <w:lang w:val="en-US" w:eastAsia="zh-CN"/>
        </w:rPr>
        <w:t>。</w:t>
      </w:r>
    </w:p>
    <w:p w14:paraId="3A78129A">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3.9</w:t>
      </w:r>
      <w:r>
        <w:rPr>
          <w:rFonts w:hint="default" w:ascii="黑体" w:hAnsi="黑体" w:eastAsia="黑体" w:cs="仿宋_GB2312"/>
          <w:color w:val="auto"/>
          <w:sz w:val="28"/>
          <w:szCs w:val="28"/>
          <w:lang w:val="en-US" w:eastAsia="zh-CN"/>
        </w:rPr>
        <w:t>.4.</w:t>
      </w:r>
      <w:r>
        <w:rPr>
          <w:rFonts w:hint="eastAsia" w:ascii="黑体" w:hAnsi="黑体" w:eastAsia="黑体" w:cs="仿宋_GB2312"/>
          <w:color w:val="auto"/>
          <w:sz w:val="28"/>
          <w:szCs w:val="28"/>
          <w:lang w:val="en-US" w:eastAsia="zh-CN"/>
        </w:rPr>
        <w:t>平台能力</w:t>
      </w:r>
      <w:bookmarkEnd w:id="47"/>
      <w:bookmarkEnd w:id="48"/>
      <w:r>
        <w:rPr>
          <w:rFonts w:hint="eastAsia" w:ascii="黑体" w:hAnsi="黑体" w:eastAsia="黑体" w:cs="仿宋_GB2312"/>
          <w:color w:val="auto"/>
          <w:sz w:val="28"/>
          <w:szCs w:val="28"/>
          <w:lang w:val="en-US" w:eastAsia="zh-CN"/>
        </w:rPr>
        <w:t>需求</w:t>
      </w:r>
      <w:bookmarkStart w:id="49" w:name="_Toc166693883"/>
      <w:bookmarkStart w:id="50" w:name="_Toc98676986"/>
      <w:bookmarkStart w:id="51" w:name="_Toc132963523"/>
    </w:p>
    <w:p w14:paraId="4FF62E3C">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集成能力</w:t>
      </w:r>
      <w:bookmarkEnd w:id="49"/>
      <w:bookmarkEnd w:id="50"/>
      <w:bookmarkEnd w:id="51"/>
      <w:r>
        <w:rPr>
          <w:rFonts w:hint="eastAsia" w:ascii="黑体" w:hAnsi="黑体" w:eastAsia="黑体" w:cs="仿宋_GB2312"/>
          <w:color w:val="auto"/>
          <w:sz w:val="28"/>
          <w:szCs w:val="28"/>
          <w:lang w:val="en-US" w:eastAsia="zh-CN"/>
        </w:rPr>
        <w:t>：</w:t>
      </w:r>
      <w:r>
        <w:rPr>
          <w:rFonts w:hint="eastAsia" w:ascii="黑体" w:hAnsi="黑体" w:eastAsia="黑体" w:cs="仿宋_GB2312"/>
          <w:color w:val="auto"/>
          <w:sz w:val="28"/>
          <w:szCs w:val="28"/>
          <w:lang w:val="zh-CN" w:eastAsia="zh-CN"/>
        </w:rPr>
        <w:t>要求平台具备集成能力，支持流程集成、页面集成、数据集成。实现平对与外部系统、政府监管系统性进行高度融合，支持API接口调用、数据库数据表集成、消息中间件推送集成、文件导入集成。满足与未来OA、ERP、SCM、</w:t>
      </w:r>
      <w:r>
        <w:rPr>
          <w:rFonts w:hint="eastAsia" w:ascii="黑体" w:hAnsi="黑体" w:eastAsia="黑体" w:cs="仿宋_GB2312"/>
          <w:color w:val="auto"/>
          <w:sz w:val="28"/>
          <w:szCs w:val="28"/>
          <w:lang w:val="en-US" w:eastAsia="zh-CN"/>
        </w:rPr>
        <w:t>DCS、PLC</w:t>
      </w:r>
      <w:r>
        <w:rPr>
          <w:rFonts w:hint="eastAsia" w:ascii="黑体" w:hAnsi="黑体" w:eastAsia="黑体" w:cs="仿宋_GB2312"/>
          <w:color w:val="auto"/>
          <w:sz w:val="28"/>
          <w:szCs w:val="28"/>
          <w:lang w:val="zh-CN" w:eastAsia="zh-CN"/>
        </w:rPr>
        <w:t>能耗系统等数据交换。</w:t>
      </w:r>
      <w:bookmarkStart w:id="52" w:name="_Toc98676987"/>
      <w:bookmarkStart w:id="53" w:name="_Toc166693884"/>
      <w:bookmarkStart w:id="54" w:name="_Toc132963524"/>
    </w:p>
    <w:p w14:paraId="2FA1C76E">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配置能力</w:t>
      </w:r>
      <w:bookmarkEnd w:id="52"/>
      <w:bookmarkEnd w:id="53"/>
      <w:bookmarkEnd w:id="54"/>
      <w:r>
        <w:rPr>
          <w:rFonts w:hint="eastAsia" w:ascii="黑体" w:hAnsi="黑体" w:eastAsia="黑体" w:cs="仿宋_GB2312"/>
          <w:color w:val="auto"/>
          <w:sz w:val="28"/>
          <w:szCs w:val="28"/>
          <w:lang w:val="en-US" w:eastAsia="zh-CN"/>
        </w:rPr>
        <w:t>：</w:t>
      </w:r>
      <w:r>
        <w:rPr>
          <w:rFonts w:hint="eastAsia" w:ascii="黑体" w:hAnsi="黑体" w:eastAsia="黑体" w:cs="仿宋_GB2312"/>
          <w:color w:val="auto"/>
          <w:sz w:val="28"/>
          <w:szCs w:val="28"/>
          <w:lang w:val="zh-CN" w:eastAsia="zh-CN"/>
        </w:rPr>
        <w:t>要求平台具备高配置性，通过流程、表单、规则、预警等引擎，配置出企业管理的应用场景，满足企业不断发展的管理要求。</w:t>
      </w:r>
      <w:bookmarkStart w:id="55" w:name="_Toc132963525"/>
      <w:bookmarkStart w:id="56" w:name="_Toc98676988"/>
      <w:bookmarkStart w:id="57" w:name="_Toc166693885"/>
    </w:p>
    <w:p w14:paraId="4ABB79E7">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移动应用能力</w:t>
      </w:r>
      <w:bookmarkEnd w:id="55"/>
      <w:bookmarkEnd w:id="56"/>
      <w:bookmarkEnd w:id="57"/>
      <w:r>
        <w:rPr>
          <w:rFonts w:hint="eastAsia" w:ascii="黑体" w:hAnsi="黑体" w:eastAsia="黑体" w:cs="仿宋_GB2312"/>
          <w:color w:val="auto"/>
          <w:sz w:val="28"/>
          <w:szCs w:val="28"/>
          <w:lang w:val="en-US" w:eastAsia="zh-CN"/>
        </w:rPr>
        <w:t>：</w:t>
      </w:r>
      <w:r>
        <w:rPr>
          <w:rFonts w:hint="eastAsia" w:ascii="黑体" w:hAnsi="黑体" w:eastAsia="黑体" w:cs="仿宋_GB2312"/>
          <w:color w:val="auto"/>
          <w:sz w:val="28"/>
          <w:szCs w:val="28"/>
          <w:lang w:val="zh-CN" w:eastAsia="zh-CN"/>
        </w:rPr>
        <w:t>支持平台移动应用能力，如电脑PC端、安卓系统、及防爆终端和大屏系统等等。</w:t>
      </w:r>
      <w:bookmarkStart w:id="58" w:name="_Toc166693886"/>
      <w:bookmarkStart w:id="59" w:name="_Toc132963526"/>
      <w:bookmarkStart w:id="60" w:name="_Toc98676989"/>
    </w:p>
    <w:p w14:paraId="6E42E7FC">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合规性能力</w:t>
      </w:r>
      <w:bookmarkEnd w:id="58"/>
      <w:bookmarkEnd w:id="59"/>
      <w:bookmarkEnd w:id="60"/>
      <w:r>
        <w:rPr>
          <w:rFonts w:hint="eastAsia" w:ascii="黑体" w:hAnsi="黑体" w:eastAsia="黑体" w:cs="仿宋_GB2312"/>
          <w:color w:val="auto"/>
          <w:sz w:val="28"/>
          <w:szCs w:val="28"/>
          <w:lang w:val="en-US" w:eastAsia="zh-CN"/>
        </w:rPr>
        <w:t>：</w:t>
      </w:r>
      <w:r>
        <w:rPr>
          <w:rFonts w:hint="eastAsia" w:ascii="黑体" w:hAnsi="黑体" w:eastAsia="黑体" w:cs="仿宋_GB2312"/>
          <w:color w:val="auto"/>
          <w:sz w:val="28"/>
          <w:szCs w:val="28"/>
          <w:lang w:val="zh-CN" w:eastAsia="zh-CN"/>
        </w:rPr>
        <w:t>要求平台合规性要求，平台所开发的现有应用场景，必须满足T33000\GB30871\应急部27号文、应急部办公厅5号文\江苏88号文\四川省32号\粤32号文的法律法规</w:t>
      </w:r>
      <w:r>
        <w:rPr>
          <w:rFonts w:hint="eastAsia" w:ascii="黑体" w:hAnsi="黑体" w:eastAsia="黑体" w:cs="仿宋_GB2312"/>
          <w:color w:val="auto"/>
          <w:sz w:val="28"/>
          <w:szCs w:val="28"/>
          <w:lang w:val="en-US" w:eastAsia="zh-CN"/>
        </w:rPr>
        <w:t>等</w:t>
      </w:r>
      <w:r>
        <w:rPr>
          <w:rFonts w:hint="eastAsia" w:ascii="黑体" w:hAnsi="黑体" w:eastAsia="黑体" w:cs="仿宋_GB2312"/>
          <w:color w:val="auto"/>
          <w:sz w:val="28"/>
          <w:szCs w:val="28"/>
          <w:lang w:val="zh-CN" w:eastAsia="zh-CN"/>
        </w:rPr>
        <w:t>要求。</w:t>
      </w:r>
      <w:bookmarkStart w:id="61" w:name="_Toc166693887"/>
      <w:bookmarkStart w:id="62" w:name="_Toc98676990"/>
      <w:bookmarkStart w:id="63" w:name="_Toc132963527"/>
    </w:p>
    <w:p w14:paraId="6705F3E3">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多种部署能力</w:t>
      </w:r>
      <w:bookmarkEnd w:id="61"/>
      <w:bookmarkEnd w:id="62"/>
      <w:bookmarkEnd w:id="63"/>
      <w:r>
        <w:rPr>
          <w:rFonts w:hint="eastAsia" w:ascii="黑体" w:hAnsi="黑体" w:eastAsia="黑体" w:cs="仿宋_GB2312"/>
          <w:color w:val="auto"/>
          <w:sz w:val="28"/>
          <w:szCs w:val="28"/>
          <w:lang w:val="en-US" w:eastAsia="zh-CN"/>
        </w:rPr>
        <w:t>：</w:t>
      </w:r>
      <w:r>
        <w:rPr>
          <w:rFonts w:hint="eastAsia" w:ascii="黑体" w:hAnsi="黑体" w:eastAsia="黑体" w:cs="仿宋_GB2312"/>
          <w:color w:val="auto"/>
          <w:sz w:val="28"/>
          <w:szCs w:val="28"/>
          <w:lang w:val="zh-CN" w:eastAsia="zh-CN"/>
        </w:rPr>
        <w:t>要求平台具备多种部署方式，如本地部署、集团型部署、云部署、分步式集中部署等。</w:t>
      </w:r>
      <w:r>
        <w:rPr>
          <w:rFonts w:hint="eastAsia" w:ascii="黑体" w:hAnsi="黑体" w:eastAsia="黑体" w:cs="仿宋_GB2312"/>
          <w:color w:val="auto"/>
          <w:sz w:val="28"/>
          <w:szCs w:val="28"/>
          <w:lang w:val="en-US" w:eastAsia="zh-CN"/>
        </w:rPr>
        <w:t>此次项目选择</w:t>
      </w:r>
      <w:r>
        <w:rPr>
          <w:rFonts w:hint="eastAsia" w:ascii="黑体" w:hAnsi="黑体" w:eastAsia="黑体" w:cs="仿宋_GB2312"/>
          <w:color w:val="auto"/>
          <w:sz w:val="28"/>
          <w:szCs w:val="28"/>
          <w:lang w:val="zh-CN" w:eastAsia="zh-CN"/>
        </w:rPr>
        <w:t>本地部署</w:t>
      </w:r>
      <w:bookmarkStart w:id="64" w:name="_Toc98676992"/>
      <w:bookmarkStart w:id="65" w:name="_Toc166693888"/>
      <w:bookmarkStart w:id="66" w:name="_Toc132963529"/>
      <w:r>
        <w:rPr>
          <w:rFonts w:hint="eastAsia" w:ascii="黑体" w:hAnsi="黑体" w:eastAsia="黑体" w:cs="仿宋_GB2312"/>
          <w:color w:val="auto"/>
          <w:sz w:val="28"/>
          <w:szCs w:val="28"/>
          <w:lang w:val="zh-CN" w:eastAsia="zh-CN"/>
        </w:rPr>
        <w:t>。</w:t>
      </w:r>
    </w:p>
    <w:p w14:paraId="6DC2B7D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物联网能力</w:t>
      </w:r>
      <w:bookmarkEnd w:id="64"/>
      <w:bookmarkEnd w:id="65"/>
      <w:bookmarkEnd w:id="66"/>
      <w:r>
        <w:rPr>
          <w:rFonts w:hint="eastAsia" w:ascii="黑体" w:hAnsi="黑体" w:eastAsia="黑体" w:cs="仿宋_GB2312"/>
          <w:color w:val="auto"/>
          <w:sz w:val="28"/>
          <w:szCs w:val="28"/>
          <w:lang w:val="en-US" w:eastAsia="zh-CN"/>
        </w:rPr>
        <w:t>：</w:t>
      </w:r>
      <w:r>
        <w:rPr>
          <w:rFonts w:hint="eastAsia" w:ascii="黑体" w:hAnsi="黑体" w:eastAsia="黑体" w:cs="仿宋_GB2312"/>
          <w:color w:val="auto"/>
          <w:sz w:val="28"/>
          <w:szCs w:val="28"/>
          <w:lang w:val="zh-CN" w:eastAsia="zh-CN"/>
        </w:rPr>
        <w:t>要求平台具备高效与DCS、GDS、SIS等系统对接。</w:t>
      </w:r>
    </w:p>
    <w:p w14:paraId="5DF893DF">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p>
    <w:p w14:paraId="1F520244">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p>
    <w:p w14:paraId="318C942C">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 xml:space="preserve">4.付款方式及发票： </w:t>
      </w:r>
    </w:p>
    <w:p w14:paraId="3914BA7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①一票制，供应商开具全额增值税专用发票(税率  %)后进行支付。</w:t>
      </w:r>
    </w:p>
    <w:p w14:paraId="6F201807">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5.比选文件的获取</w:t>
      </w:r>
    </w:p>
    <w:p w14:paraId="2AE6E59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 xml:space="preserve">获取方式为：截至 2025年 12 月 9 日 9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6.</w:t>
      </w:r>
      <w:r>
        <w:rPr>
          <w:rFonts w:hint="eastAsia" w:ascii="黑体" w:hAnsi="黑体" w:eastAsia="黑体" w:cs="仿宋_GB2312"/>
          <w:color w:val="auto"/>
          <w:sz w:val="28"/>
          <w:szCs w:val="28"/>
          <w:lang w:val="en-US" w:eastAsia="zh-CN"/>
        </w:rPr>
        <w:t>响应性文件的递交</w:t>
      </w:r>
    </w:p>
    <w:p w14:paraId="304D30D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递交截止时间：2025年12 月 9日 9 时 00 分。</w:t>
      </w:r>
    </w:p>
    <w:p w14:paraId="5B16F60F">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比选申请人按本询价文件第三章响应性文件格式制作报价文件，注明服务期限、合计金额、付款方式等（若询价约定的服务期限、付款方式等有异议，请在报价文件中另作说明）。所有上述资料组成响应性文件，比选人需将响应性文件打印盖章后，以电子文件方式（PDF、扫描文件等）上传至宏达股份集采平台。</w:t>
      </w:r>
    </w:p>
    <w:p w14:paraId="71C3185E">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7.响应性文件的要求</w:t>
      </w:r>
    </w:p>
    <w:p w14:paraId="5C2DC8B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67" w:name="OLE_LINK3"/>
      <w:bookmarkStart w:id="68" w:name="OLE_LINK4"/>
      <w:r>
        <w:rPr>
          <w:rFonts w:hint="eastAsia" w:ascii="黑体" w:hAnsi="黑体" w:eastAsia="黑体" w:cs="仿宋_GB2312"/>
          <w:color w:val="auto"/>
          <w:sz w:val="28"/>
          <w:szCs w:val="28"/>
          <w:lang w:val="en-US" w:eastAsia="zh-CN"/>
        </w:rPr>
        <w:t>营业执照（三证合一）</w:t>
      </w:r>
      <w:bookmarkEnd w:id="67"/>
      <w:bookmarkEnd w:id="68"/>
      <w:r>
        <w:rPr>
          <w:rFonts w:hint="eastAsia" w:ascii="黑体" w:hAnsi="黑体" w:eastAsia="黑体" w:cs="仿宋_GB2312"/>
          <w:color w:val="auto"/>
          <w:sz w:val="28"/>
          <w:szCs w:val="28"/>
          <w:lang w:val="en-US" w:eastAsia="zh-CN"/>
        </w:rPr>
        <w:t>。</w:t>
      </w:r>
    </w:p>
    <w:p w14:paraId="7AF7F1AC">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p>
    <w:p w14:paraId="54DDC83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8.比选时不保证最低价中选，但充分注意合理的最低报价。</w:t>
      </w:r>
    </w:p>
    <w:p w14:paraId="56674FA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9.交送报价文件前，比选申请人可自愿前来我公司进行实地考查、技术交流或咨询。</w:t>
      </w:r>
    </w:p>
    <w:p w14:paraId="440F1485">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联系人：李女士                         技术老师：王先生</w:t>
      </w:r>
    </w:p>
    <w:p w14:paraId="490F8052">
      <w:pPr>
        <w:spacing w:line="42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联系方式：15509083970                      联系方式：13700903942</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8"/>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8"/>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12</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2</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53"/>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13F7DCF7">
      <w:pPr>
        <w:spacing w:line="360" w:lineRule="exact"/>
        <w:rPr>
          <w:rFonts w:hint="eastAsia" w:ascii="黑体" w:hAnsi="黑体" w:eastAsia="黑体" w:cs="宋体"/>
          <w:b/>
          <w:color w:val="auto"/>
          <w:kern w:val="0"/>
          <w:sz w:val="28"/>
          <w:szCs w:val="28"/>
        </w:rPr>
      </w:pPr>
    </w:p>
    <w:p w14:paraId="16A9AFAA">
      <w:pPr>
        <w:spacing w:line="360" w:lineRule="exact"/>
        <w:rPr>
          <w:rFonts w:hint="eastAsia" w:ascii="黑体" w:hAnsi="黑体" w:eastAsia="黑体" w:cs="宋体"/>
          <w:b/>
          <w:color w:val="auto"/>
          <w:kern w:val="0"/>
          <w:sz w:val="28"/>
          <w:szCs w:val="28"/>
        </w:rPr>
      </w:pPr>
    </w:p>
    <w:p w14:paraId="2306DC8D">
      <w:pPr>
        <w:spacing w:line="360" w:lineRule="exact"/>
        <w:rPr>
          <w:rFonts w:hint="eastAsia" w:ascii="黑体" w:hAnsi="黑体" w:eastAsia="黑体" w:cs="宋体"/>
          <w:b/>
          <w:color w:val="auto"/>
          <w:kern w:val="0"/>
          <w:sz w:val="28"/>
          <w:szCs w:val="28"/>
        </w:rPr>
      </w:pPr>
    </w:p>
    <w:p w14:paraId="4955F225">
      <w:pPr>
        <w:spacing w:line="360" w:lineRule="exact"/>
        <w:rPr>
          <w:rFonts w:hint="eastAsia" w:ascii="黑体" w:hAnsi="黑体" w:eastAsia="黑体" w:cs="宋体"/>
          <w:b/>
          <w:color w:val="auto"/>
          <w:kern w:val="0"/>
          <w:sz w:val="28"/>
          <w:szCs w:val="28"/>
        </w:rPr>
      </w:pPr>
    </w:p>
    <w:p w14:paraId="3073C517">
      <w:pPr>
        <w:spacing w:line="360" w:lineRule="exact"/>
        <w:rPr>
          <w:rFonts w:hint="eastAsia" w:ascii="黑体" w:hAnsi="黑体" w:eastAsia="黑体" w:cs="宋体"/>
          <w:b/>
          <w:color w:val="auto"/>
          <w:kern w:val="0"/>
          <w:sz w:val="28"/>
          <w:szCs w:val="28"/>
        </w:rPr>
      </w:pPr>
    </w:p>
    <w:p w14:paraId="37EDF4DE">
      <w:pPr>
        <w:spacing w:line="360" w:lineRule="exact"/>
        <w:rPr>
          <w:rFonts w:hint="eastAsia" w:ascii="黑体" w:hAnsi="黑体" w:eastAsia="黑体" w:cs="宋体"/>
          <w:b/>
          <w:color w:val="auto"/>
          <w:kern w:val="0"/>
          <w:sz w:val="28"/>
          <w:szCs w:val="28"/>
        </w:rPr>
      </w:pPr>
    </w:p>
    <w:p w14:paraId="444EDB62">
      <w:pPr>
        <w:spacing w:line="360" w:lineRule="exact"/>
        <w:rPr>
          <w:rFonts w:hint="eastAsia" w:ascii="黑体" w:hAnsi="黑体" w:eastAsia="黑体" w:cs="宋体"/>
          <w:b/>
          <w:color w:val="auto"/>
          <w:kern w:val="0"/>
          <w:sz w:val="28"/>
          <w:szCs w:val="28"/>
        </w:rPr>
      </w:pPr>
    </w:p>
    <w:p w14:paraId="3B02BBB5">
      <w:pPr>
        <w:spacing w:line="360" w:lineRule="exact"/>
        <w:rPr>
          <w:rFonts w:hint="eastAsia" w:ascii="黑体" w:hAnsi="黑体" w:eastAsia="黑体" w:cs="宋体"/>
          <w:b/>
          <w:color w:val="auto"/>
          <w:kern w:val="0"/>
          <w:sz w:val="28"/>
          <w:szCs w:val="28"/>
        </w:rPr>
      </w:pPr>
    </w:p>
    <w:p w14:paraId="5DEF5A6A">
      <w:pPr>
        <w:spacing w:line="360" w:lineRule="exact"/>
        <w:rPr>
          <w:rFonts w:hint="eastAsia" w:ascii="黑体" w:hAnsi="黑体" w:eastAsia="黑体" w:cs="宋体"/>
          <w:b/>
          <w:color w:val="auto"/>
          <w:kern w:val="0"/>
          <w:sz w:val="28"/>
          <w:szCs w:val="28"/>
        </w:rPr>
      </w:pPr>
    </w:p>
    <w:p w14:paraId="267FEF99">
      <w:pPr>
        <w:spacing w:line="360" w:lineRule="exact"/>
        <w:rPr>
          <w:rFonts w:hint="eastAsia" w:ascii="黑体" w:hAnsi="黑体" w:eastAsia="黑体" w:cs="宋体"/>
          <w:b/>
          <w:color w:val="auto"/>
          <w:kern w:val="0"/>
          <w:sz w:val="28"/>
          <w:szCs w:val="28"/>
        </w:rPr>
      </w:pPr>
    </w:p>
    <w:p w14:paraId="2AADE309">
      <w:pPr>
        <w:spacing w:line="360" w:lineRule="exact"/>
        <w:rPr>
          <w:rFonts w:hint="eastAsia" w:ascii="黑体" w:hAnsi="黑体" w:eastAsia="黑体" w:cs="宋体"/>
          <w:b/>
          <w:color w:val="auto"/>
          <w:kern w:val="0"/>
          <w:sz w:val="28"/>
          <w:szCs w:val="28"/>
        </w:rPr>
      </w:pPr>
    </w:p>
    <w:p w14:paraId="513D8B01">
      <w:pPr>
        <w:spacing w:line="360" w:lineRule="exact"/>
        <w:rPr>
          <w:rFonts w:hint="eastAsia" w:ascii="黑体" w:hAnsi="黑体" w:eastAsia="黑体" w:cs="宋体"/>
          <w:b/>
          <w:color w:val="auto"/>
          <w:kern w:val="0"/>
          <w:sz w:val="28"/>
          <w:szCs w:val="28"/>
        </w:rPr>
      </w:pPr>
    </w:p>
    <w:p w14:paraId="3D2DF126">
      <w:pPr>
        <w:spacing w:line="360" w:lineRule="exact"/>
        <w:rPr>
          <w:rFonts w:hint="eastAsia" w:ascii="黑体" w:hAnsi="黑体" w:eastAsia="黑体" w:cs="宋体"/>
          <w:b/>
          <w:color w:val="auto"/>
          <w:kern w:val="0"/>
          <w:sz w:val="28"/>
          <w:szCs w:val="28"/>
        </w:rPr>
      </w:pPr>
    </w:p>
    <w:p w14:paraId="700822C3">
      <w:pPr>
        <w:spacing w:line="360" w:lineRule="exact"/>
        <w:rPr>
          <w:rFonts w:hint="eastAsia" w:ascii="黑体" w:hAnsi="黑体" w:eastAsia="黑体" w:cs="宋体"/>
          <w:b/>
          <w:color w:val="auto"/>
          <w:kern w:val="0"/>
          <w:sz w:val="28"/>
          <w:szCs w:val="28"/>
        </w:rPr>
      </w:pPr>
    </w:p>
    <w:p w14:paraId="2883372B">
      <w:pPr>
        <w:spacing w:line="360" w:lineRule="exact"/>
        <w:rPr>
          <w:rFonts w:hint="eastAsia" w:ascii="黑体" w:hAnsi="黑体" w:eastAsia="黑体" w:cs="宋体"/>
          <w:b/>
          <w:color w:val="auto"/>
          <w:kern w:val="0"/>
          <w:sz w:val="28"/>
          <w:szCs w:val="28"/>
        </w:rPr>
      </w:pPr>
    </w:p>
    <w:p w14:paraId="2FC5ED64">
      <w:pPr>
        <w:spacing w:line="360" w:lineRule="exact"/>
        <w:rPr>
          <w:rFonts w:hint="eastAsia" w:ascii="黑体" w:hAnsi="黑体" w:eastAsia="黑体" w:cs="宋体"/>
          <w:b/>
          <w:color w:val="auto"/>
          <w:kern w:val="0"/>
          <w:sz w:val="28"/>
          <w:szCs w:val="28"/>
        </w:rPr>
      </w:pPr>
    </w:p>
    <w:p w14:paraId="7ADC8500">
      <w:pPr>
        <w:spacing w:line="360" w:lineRule="exact"/>
        <w:rPr>
          <w:rFonts w:hint="eastAsia" w:ascii="黑体" w:hAnsi="黑体" w:eastAsia="黑体" w:cs="宋体"/>
          <w:b/>
          <w:color w:val="auto"/>
          <w:kern w:val="0"/>
          <w:sz w:val="28"/>
          <w:szCs w:val="28"/>
        </w:rPr>
      </w:pPr>
    </w:p>
    <w:p w14:paraId="26103245">
      <w:pPr>
        <w:spacing w:line="360" w:lineRule="exact"/>
        <w:rPr>
          <w:rFonts w:hint="eastAsia" w:ascii="黑体" w:hAnsi="黑体" w:eastAsia="黑体" w:cs="宋体"/>
          <w:b/>
          <w:color w:val="auto"/>
          <w:kern w:val="0"/>
          <w:sz w:val="28"/>
          <w:szCs w:val="28"/>
        </w:rPr>
      </w:pPr>
    </w:p>
    <w:p w14:paraId="66A60EB0">
      <w:pPr>
        <w:spacing w:line="360" w:lineRule="exact"/>
        <w:rPr>
          <w:rFonts w:hint="eastAsia" w:ascii="黑体" w:hAnsi="黑体" w:eastAsia="黑体" w:cs="宋体"/>
          <w:b/>
          <w:color w:val="auto"/>
          <w:kern w:val="0"/>
          <w:sz w:val="28"/>
          <w:szCs w:val="28"/>
        </w:rPr>
      </w:pPr>
    </w:p>
    <w:p w14:paraId="1967560F">
      <w:pPr>
        <w:spacing w:line="360" w:lineRule="exact"/>
        <w:rPr>
          <w:rFonts w:hint="eastAsia" w:ascii="黑体" w:hAnsi="黑体" w:eastAsia="黑体" w:cs="宋体"/>
          <w:b/>
          <w:color w:val="auto"/>
          <w:kern w:val="0"/>
          <w:sz w:val="28"/>
          <w:szCs w:val="28"/>
        </w:rPr>
      </w:pPr>
    </w:p>
    <w:p w14:paraId="51FDB8FA">
      <w:pPr>
        <w:spacing w:line="360" w:lineRule="exact"/>
        <w:rPr>
          <w:rFonts w:hint="eastAsia" w:ascii="黑体" w:hAnsi="黑体" w:eastAsia="黑体" w:cs="宋体"/>
          <w:b/>
          <w:color w:val="auto"/>
          <w:kern w:val="0"/>
          <w:sz w:val="28"/>
          <w:szCs w:val="28"/>
        </w:rPr>
      </w:pPr>
    </w:p>
    <w:p w14:paraId="00D6F052">
      <w:pPr>
        <w:spacing w:line="360" w:lineRule="exact"/>
        <w:rPr>
          <w:rFonts w:hint="eastAsia" w:ascii="黑体" w:hAnsi="黑体" w:eastAsia="黑体" w:cs="宋体"/>
          <w:b/>
          <w:color w:val="auto"/>
          <w:kern w:val="0"/>
          <w:sz w:val="28"/>
          <w:szCs w:val="28"/>
        </w:rPr>
      </w:pPr>
    </w:p>
    <w:p w14:paraId="4D29C62B">
      <w:pPr>
        <w:spacing w:line="360" w:lineRule="exact"/>
        <w:rPr>
          <w:rFonts w:hint="eastAsia" w:ascii="黑体" w:hAnsi="黑体" w:eastAsia="黑体" w:cs="宋体"/>
          <w:b/>
          <w:color w:val="auto"/>
          <w:kern w:val="0"/>
          <w:sz w:val="28"/>
          <w:szCs w:val="28"/>
        </w:rPr>
      </w:pPr>
    </w:p>
    <w:p w14:paraId="5EE89FF4">
      <w:pPr>
        <w:widowControl/>
        <w:jc w:val="left"/>
        <w:rPr>
          <w:rFonts w:hint="eastAsia" w:ascii="宋体" w:hAnsi="宋体" w:cs="仿宋"/>
          <w:color w:val="auto"/>
          <w:szCs w:val="21"/>
        </w:rPr>
      </w:pP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C2AABFA">
      <w:pPr>
        <w:kinsoku/>
        <w:overflowPunct/>
        <w:topLinePunct w:val="0"/>
        <w:bidi w:val="0"/>
        <w:ind w:right="0" w:rightChars="0"/>
        <w:jc w:val="left"/>
        <w:rPr>
          <w:rFonts w:hint="eastAsia" w:ascii="宋体" w:hAnsi="宋体" w:cs="宋体"/>
          <w:b/>
          <w:bCs/>
          <w:color w:val="auto"/>
          <w:sz w:val="28"/>
          <w:szCs w:val="28"/>
        </w:rPr>
      </w:pPr>
    </w:p>
    <w:p w14:paraId="45042E66">
      <w:pPr>
        <w:pStyle w:val="54"/>
        <w:kinsoku/>
        <w:overflowPunct/>
        <w:topLinePunct w:val="0"/>
        <w:bidi w:val="0"/>
        <w:spacing w:line="360" w:lineRule="auto"/>
        <w:ind w:right="0" w:rightChars="0"/>
        <w:jc w:val="both"/>
        <w:rPr>
          <w:rFonts w:hint="eastAsia" w:ascii="宋体" w:hAnsi="宋体" w:eastAsia="宋体"/>
          <w:b/>
          <w:color w:val="auto"/>
          <w:lang w:val="en-US" w:eastAsia="zh-CN"/>
        </w:rPr>
      </w:pPr>
    </w:p>
    <w:p w14:paraId="43E63C6C">
      <w:pPr>
        <w:pStyle w:val="54"/>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lang w:val="en-US" w:eastAsia="zh-CN"/>
        </w:rPr>
        <w:t>一</w:t>
      </w:r>
      <w:r>
        <w:rPr>
          <w:rFonts w:hint="eastAsia" w:ascii="宋体" w:hAnsi="宋体" w:eastAsia="宋体"/>
          <w:b/>
          <w:color w:val="auto"/>
        </w:rPr>
        <w:t>、</w:t>
      </w:r>
      <w:r>
        <w:rPr>
          <w:rFonts w:hint="eastAsia" w:ascii="宋体" w:hAnsi="宋体" w:eastAsia="宋体"/>
          <w:b/>
          <w:color w:val="auto"/>
          <w:lang w:val="en-US" w:eastAsia="zh-CN"/>
        </w:rPr>
        <w:t>营业执照、资质证书</w:t>
      </w:r>
    </w:p>
    <w:p w14:paraId="6AA9C13A">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EE98FF6">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146E503">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3CD9006">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F83EB36">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6AD8961">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272E757">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B2CCCE8">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210A7B7">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3E20CE3F">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2CF9F14">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81F6305">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9906805">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16B35DB">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A6F317C">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B9CCCBF">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4550869">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B07CFE8">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37ABDF1">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E10C54D">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58EBE929">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ED1450D">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E21D135">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310EFDA9">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7D766702">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0DE278B">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5A5809A4">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79E6E945">
      <w:pPr>
        <w:pStyle w:val="54"/>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二、</w:t>
      </w:r>
      <w:r>
        <w:rPr>
          <w:rFonts w:hint="eastAsia" w:ascii="宋体" w:hAnsi="宋体" w:eastAsia="宋体"/>
          <w:b/>
          <w:color w:val="auto"/>
        </w:rPr>
        <w:t>报价表</w:t>
      </w:r>
    </w:p>
    <w:p w14:paraId="15414075">
      <w:pPr>
        <w:pStyle w:val="8"/>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20"/>
        <w:tblW w:w="9542" w:type="dxa"/>
        <w:tblInd w:w="0" w:type="dxa"/>
        <w:shd w:val="clear" w:color="auto" w:fill="auto"/>
        <w:tblLayout w:type="fixed"/>
        <w:tblCellMar>
          <w:top w:w="0" w:type="dxa"/>
          <w:left w:w="0" w:type="dxa"/>
          <w:bottom w:w="0" w:type="dxa"/>
          <w:right w:w="0" w:type="dxa"/>
        </w:tblCellMar>
      </w:tblPr>
      <w:tblGrid>
        <w:gridCol w:w="537"/>
        <w:gridCol w:w="1543"/>
        <w:gridCol w:w="2940"/>
        <w:gridCol w:w="675"/>
        <w:gridCol w:w="765"/>
        <w:gridCol w:w="1859"/>
        <w:gridCol w:w="1223"/>
      </w:tblGrid>
      <w:tr w14:paraId="0A5E3B6D">
        <w:tblPrEx>
          <w:shd w:val="clear" w:color="auto" w:fill="auto"/>
          <w:tblCellMar>
            <w:top w:w="0" w:type="dxa"/>
            <w:left w:w="0" w:type="dxa"/>
            <w:bottom w:w="0" w:type="dxa"/>
            <w:right w:w="0" w:type="dxa"/>
          </w:tblCellMar>
        </w:tblPrEx>
        <w:trPr>
          <w:trHeight w:val="635" w:hRule="atLeast"/>
          <w:tblHeader/>
        </w:trPr>
        <w:tc>
          <w:tcPr>
            <w:tcW w:w="537"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543"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940" w:type="dxa"/>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675" w:type="dxa"/>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859" w:type="dxa"/>
            <w:tcBorders>
              <w:top w:val="single" w:color="auto" w:sz="4" w:space="0"/>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F919DF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23" w:type="dxa"/>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073037E">
        <w:tblPrEx>
          <w:shd w:val="clear" w:color="auto" w:fill="auto"/>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auto"/>
                <w:sz w:val="18"/>
                <w:szCs w:val="18"/>
                <w:highlight w:val="none"/>
                <w:u w:val="none"/>
                <w:lang w:val="en-US" w:eastAsia="zh-CN"/>
              </w:rPr>
              <w:t>宏达股份磷化工分公司安全生产智能化管控平台建设服务</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lang w:val="en-US" w:eastAsia="zh-CN"/>
              </w:rPr>
              <w:t>安全生产智能化管控平台底座平台、安全基础信息、危险源管理、报警优化管理、承包商管理、关键</w:t>
            </w:r>
            <w:bookmarkStart w:id="69" w:name="_GoBack"/>
            <w:bookmarkEnd w:id="69"/>
            <w:r>
              <w:rPr>
                <w:rFonts w:hint="eastAsia" w:ascii="宋体" w:hAnsi="宋体" w:eastAsia="宋体" w:cs="宋体"/>
                <w:i w:val="0"/>
                <w:color w:val="auto"/>
                <w:sz w:val="18"/>
                <w:szCs w:val="18"/>
                <w:highlight w:val="none"/>
                <w:u w:val="none"/>
                <w:lang w:val="en-US" w:eastAsia="zh-CN"/>
              </w:rPr>
              <w:t>机泵监测及特殊作业管理优化。</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9"/>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eastAsiaTheme="minorEastAsia" w:cstheme="minorBidi"/>
          <w:color w:val="auto"/>
          <w:kern w:val="2"/>
          <w:sz w:val="21"/>
          <w:szCs w:val="21"/>
          <w:lang w:val="en-US" w:eastAsia="zh-CN" w:bidi="ar-SA"/>
        </w:rPr>
        <w:t>联系方式</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9"/>
        <w:spacing w:before="120" w:line="480" w:lineRule="exact"/>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三</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515DA7C6">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0E09A92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⑶</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5AAF5F9">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若中</w:t>
      </w:r>
      <w:r>
        <w:rPr>
          <w:rFonts w:hint="eastAsia" w:ascii="宋体" w:hAnsi="宋体" w:cstheme="minorBidi"/>
          <w:color w:val="auto"/>
          <w:kern w:val="2"/>
          <w:sz w:val="21"/>
          <w:szCs w:val="22"/>
          <w:lang w:val="en-US" w:eastAsia="zh-CN" w:bidi="ar-SA"/>
        </w:rPr>
        <w:t>选</w:t>
      </w:r>
      <w:r>
        <w:rPr>
          <w:rFonts w:hint="eastAsia" w:ascii="宋体" w:hAnsi="宋体" w:eastAsiaTheme="minorEastAsia" w:cstheme="minorBidi"/>
          <w:color w:val="auto"/>
          <w:kern w:val="2"/>
          <w:sz w:val="21"/>
          <w:szCs w:val="22"/>
          <w:lang w:val="en-US" w:eastAsia="zh-CN" w:bidi="ar-SA"/>
        </w:rPr>
        <w:t>，我公司将按照合同约定的时间、地点和方式</w:t>
      </w:r>
      <w:r>
        <w:rPr>
          <w:rFonts w:hint="eastAsia" w:ascii="宋体" w:hAnsi="宋体" w:cstheme="minorBidi"/>
          <w:color w:val="auto"/>
          <w:kern w:val="2"/>
          <w:sz w:val="21"/>
          <w:szCs w:val="22"/>
          <w:lang w:val="en-US" w:eastAsia="zh-CN" w:bidi="ar-SA"/>
        </w:rPr>
        <w:t>进行服务</w:t>
      </w:r>
      <w:r>
        <w:rPr>
          <w:rFonts w:hint="eastAsia" w:ascii="宋体" w:hAnsi="宋体" w:eastAsiaTheme="minorEastAsia" w:cstheme="minorBidi"/>
          <w:color w:val="auto"/>
          <w:kern w:val="2"/>
          <w:sz w:val="21"/>
          <w:szCs w:val="22"/>
          <w:lang w:val="en-US" w:eastAsia="zh-CN" w:bidi="ar-SA"/>
        </w:rPr>
        <w:t>，确保项目顺利推进。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⑸我公司保证所提供的所有资料真实、准确、有效，如有虚假，愿意接受相应处罚。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8"/>
        <w:kinsoku/>
        <w:overflowPunct/>
        <w:topLinePunct w:val="0"/>
        <w:bidi w:val="0"/>
        <w:ind w:left="0" w:leftChars="0" w:right="0" w:rightChars="0" w:firstLine="562" w:firstLineChars="200"/>
        <w:rPr>
          <w:rFonts w:hint="eastAsia"/>
          <w:b/>
          <w:bCs/>
          <w:color w:val="auto"/>
          <w:sz w:val="28"/>
          <w:szCs w:val="28"/>
        </w:rPr>
      </w:pPr>
    </w:p>
    <w:p w14:paraId="5EAC2CBF">
      <w:pPr>
        <w:pStyle w:val="14"/>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380A7D71">
      <w:pPr>
        <w:spacing w:line="360" w:lineRule="exact"/>
        <w:ind w:firstLine="2811" w:firstLineChars="1000"/>
        <w:rPr>
          <w:rFonts w:hint="eastAsia" w:ascii="黑体" w:hAnsi="黑体" w:eastAsia="黑体" w:cs="宋体"/>
          <w:b/>
          <w:color w:val="auto"/>
          <w:kern w:val="0"/>
          <w:sz w:val="28"/>
          <w:szCs w:val="28"/>
          <w:lang w:val="en-US" w:eastAsia="zh-CN"/>
        </w:rPr>
      </w:pPr>
    </w:p>
    <w:p w14:paraId="6B87B7AC">
      <w:pPr>
        <w:spacing w:line="360" w:lineRule="exact"/>
        <w:ind w:firstLine="2811" w:firstLineChars="1000"/>
        <w:rPr>
          <w:rFonts w:hint="eastAsia" w:ascii="黑体" w:hAnsi="黑体" w:eastAsia="黑体" w:cs="宋体"/>
          <w:b/>
          <w:color w:val="auto"/>
          <w:kern w:val="0"/>
          <w:sz w:val="28"/>
          <w:szCs w:val="28"/>
          <w:lang w:val="en-US" w:eastAsia="zh-CN"/>
        </w:rPr>
      </w:pPr>
    </w:p>
    <w:p w14:paraId="3BC91DCD">
      <w:pPr>
        <w:spacing w:line="360" w:lineRule="exact"/>
        <w:ind w:firstLine="2811" w:firstLineChars="1000"/>
        <w:rPr>
          <w:rFonts w:hint="eastAsia" w:ascii="黑体" w:hAnsi="黑体" w:eastAsia="黑体" w:cs="宋体"/>
          <w:b/>
          <w:color w:val="auto"/>
          <w:kern w:val="0"/>
          <w:sz w:val="28"/>
          <w:szCs w:val="28"/>
          <w:lang w:val="en-US" w:eastAsia="zh-CN"/>
        </w:rPr>
      </w:pPr>
    </w:p>
    <w:p w14:paraId="2FF2BE97">
      <w:pPr>
        <w:spacing w:line="360" w:lineRule="exact"/>
        <w:ind w:firstLine="2811" w:firstLineChars="1000"/>
        <w:rPr>
          <w:rFonts w:hint="eastAsia" w:ascii="黑体" w:hAnsi="黑体" w:eastAsia="黑体" w:cs="宋体"/>
          <w:b/>
          <w:color w:val="auto"/>
          <w:kern w:val="0"/>
          <w:sz w:val="28"/>
          <w:szCs w:val="28"/>
          <w:lang w:val="en-US" w:eastAsia="zh-CN"/>
        </w:rPr>
      </w:pPr>
    </w:p>
    <w:p w14:paraId="04A41CD7">
      <w:pPr>
        <w:spacing w:line="360" w:lineRule="exact"/>
        <w:ind w:firstLine="2811" w:firstLineChars="1000"/>
        <w:rPr>
          <w:rFonts w:hint="eastAsia" w:ascii="黑体" w:hAnsi="黑体" w:eastAsia="黑体" w:cs="宋体"/>
          <w:b/>
          <w:color w:val="auto"/>
          <w:kern w:val="0"/>
          <w:sz w:val="28"/>
          <w:szCs w:val="28"/>
          <w:lang w:val="en-US" w:eastAsia="zh-CN"/>
        </w:rPr>
      </w:pPr>
    </w:p>
    <w:p w14:paraId="6FFF3620">
      <w:pPr>
        <w:spacing w:line="360" w:lineRule="exact"/>
        <w:ind w:firstLine="2811" w:firstLineChars="1000"/>
        <w:rPr>
          <w:rFonts w:hint="default" w:ascii="黑体" w:hAnsi="黑体" w:eastAsia="黑体" w:cs="宋体"/>
          <w:b/>
          <w:color w:val="auto"/>
          <w:kern w:val="0"/>
          <w:sz w:val="28"/>
          <w:szCs w:val="28"/>
          <w:lang w:val="en-US" w:eastAsia="zh-CN"/>
        </w:rPr>
      </w:pPr>
      <w:r>
        <w:rPr>
          <w:rFonts w:hint="eastAsia" w:ascii="黑体" w:hAnsi="黑体" w:eastAsia="黑体" w:cs="宋体"/>
          <w:b/>
          <w:color w:val="auto"/>
          <w:kern w:val="0"/>
          <w:sz w:val="28"/>
          <w:szCs w:val="28"/>
          <w:lang w:val="en-US" w:eastAsia="zh-CN"/>
        </w:rPr>
        <w:t>四、其他资料（格式自拟）</w:t>
      </w:r>
    </w:p>
    <w:p w14:paraId="4FB128E4">
      <w:pPr>
        <w:spacing w:line="360" w:lineRule="exact"/>
        <w:ind w:firstLine="2811" w:firstLineChars="1000"/>
        <w:rPr>
          <w:rFonts w:hint="eastAsia" w:ascii="黑体" w:hAnsi="黑体" w:eastAsia="黑体" w:cs="宋体"/>
          <w:b/>
          <w:color w:val="auto"/>
          <w:kern w:val="0"/>
          <w:sz w:val="28"/>
          <w:szCs w:val="28"/>
          <w:lang w:val="en-US" w:eastAsia="zh-CN"/>
        </w:rPr>
      </w:pPr>
    </w:p>
    <w:p w14:paraId="2228D3D0">
      <w:pPr>
        <w:pStyle w:val="8"/>
        <w:rPr>
          <w:rFonts w:hint="eastAsia"/>
          <w:lang w:val="en-US" w:eastAsia="zh-CN"/>
        </w:rPr>
      </w:pPr>
    </w:p>
    <w:p w14:paraId="709FEAFD">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2"/>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2"/>
      <w:ind w:right="360"/>
      <w:jc w:val="center"/>
    </w:pPr>
    <w:r>
      <w:fldChar w:fldCharType="begin"/>
    </w:r>
    <w:r>
      <w:rPr>
        <w:rStyle w:val="24"/>
      </w:rPr>
      <w:instrText xml:space="preserve"> PAGE </w:instrText>
    </w:r>
    <w:r>
      <w:fldChar w:fldCharType="separate"/>
    </w:r>
    <w:r>
      <w:rPr>
        <w:rStyle w:val="24"/>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12</w:t>
    </w:r>
    <w:r>
      <w:fldChar w:fldCharType="end"/>
    </w:r>
  </w:p>
  <w:p w14:paraId="7BADD2C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941B6"/>
    <w:multiLevelType w:val="multilevel"/>
    <w:tmpl w:val="9D4941B6"/>
    <w:lvl w:ilvl="0" w:tentative="0">
      <w:start w:val="1"/>
      <w:numFmt w:val="decimal"/>
      <w:pStyle w:val="2"/>
      <w:suff w:val="space"/>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9650D12"/>
    <w:multiLevelType w:val="multilevel"/>
    <w:tmpl w:val="09650D12"/>
    <w:lvl w:ilvl="0" w:tentative="0">
      <w:start w:val="1"/>
      <w:numFmt w:val="chineseCountingThousand"/>
      <w:suff w:val="space"/>
      <w:lvlText w:val="%1、"/>
      <w:lvlJc w:val="left"/>
      <w:pPr>
        <w:ind w:left="0" w:firstLine="0"/>
      </w:pPr>
      <w:rPr>
        <w:rFonts w:hint="eastAsia" w:hAnsi="Times New Roman" w:cs="Times New Roman"/>
        <w:b w:val="0"/>
        <w:bCs w:val="0"/>
        <w:i w:val="0"/>
        <w:iCs w:val="0"/>
        <w:caps w:val="0"/>
        <w:smallCaps w:val="0"/>
        <w:strike w:val="0"/>
        <w:dstrike w:val="0"/>
        <w:vanish w:val="0"/>
        <w:spacing w:val="0"/>
        <w:kern w:val="0"/>
        <w:position w:val="0"/>
        <w:u w:val="none"/>
        <w:vertAlign w:val="baseline"/>
      </w:rPr>
    </w:lvl>
    <w:lvl w:ilvl="1" w:tentative="0">
      <w:start w:val="1"/>
      <w:numFmt w:val="decimal"/>
      <w:suff w:val="space"/>
      <w:lvlText w:val="%2. "/>
      <w:lvlJc w:val="left"/>
      <w:pPr>
        <w:ind w:left="993"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suff w:val="space"/>
      <w:lvlText w:val="%2.%3 "/>
      <w:lvlJc w:val="left"/>
      <w:pPr>
        <w:ind w:left="4537"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pStyle w:val="5"/>
      <w:suff w:val="space"/>
      <w:lvlText w:val="%2.%3.%4 "/>
      <w:lvlJc w:val="left"/>
      <w:pPr>
        <w:ind w:left="3828"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2.%3.%4.%5 "/>
      <w:lvlJc w:val="left"/>
      <w:pPr>
        <w:ind w:left="852"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suff w:val="space"/>
      <w:lvlText w:val="%2.%3.%4.%5.%6 "/>
      <w:lvlJc w:val="left"/>
      <w:pPr>
        <w:ind w:left="0" w:firstLine="0"/>
      </w:pPr>
      <w:rPr>
        <w:rFonts w:hint="eastAsia" w:ascii="Arial Unicode MS" w:hAnsi="Arial Unicode MS" w:eastAsia="黑体"/>
        <w:b w:val="0"/>
        <w:i w:val="0"/>
        <w:sz w:val="28"/>
      </w:rPr>
    </w:lvl>
    <w:lvl w:ilvl="6" w:tentative="0">
      <w:start w:val="1"/>
      <w:numFmt w:val="decimal"/>
      <w:suff w:val="space"/>
      <w:lvlText w:val="（%7）"/>
      <w:lvlJc w:val="left"/>
      <w:pPr>
        <w:ind w:left="0" w:firstLine="0"/>
      </w:pPr>
      <w:rPr>
        <w:rFonts w:hint="eastAsia"/>
      </w:rPr>
    </w:lvl>
    <w:lvl w:ilvl="7" w:tentative="0">
      <w:start w:val="1"/>
      <w:numFmt w:val="decimal"/>
      <w:lvlRestart w:val="2"/>
      <w:isLgl/>
      <w:suff w:val="space"/>
      <w:lvlText w:val="图%2-%8"/>
      <w:lvlJc w:val="left"/>
      <w:pPr>
        <w:ind w:left="0" w:firstLine="0"/>
      </w:pPr>
      <w:rPr>
        <w:rFonts w:hint="eastAsia"/>
      </w:rPr>
    </w:lvl>
    <w:lvl w:ilvl="8" w:tentative="0">
      <w:start w:val="1"/>
      <w:numFmt w:val="decimal"/>
      <w:lvlRestart w:val="2"/>
      <w:suff w:val="space"/>
      <w:lvlText w:val="表%2-%9"/>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6636BD"/>
    <w:rsid w:val="07770F44"/>
    <w:rsid w:val="094A00EB"/>
    <w:rsid w:val="094D7C7A"/>
    <w:rsid w:val="097507C7"/>
    <w:rsid w:val="097D22E2"/>
    <w:rsid w:val="09AD2157"/>
    <w:rsid w:val="0A3C4D43"/>
    <w:rsid w:val="0B6C6FDB"/>
    <w:rsid w:val="0C5F0F6E"/>
    <w:rsid w:val="0D004BE0"/>
    <w:rsid w:val="0D6635DC"/>
    <w:rsid w:val="0E0340A2"/>
    <w:rsid w:val="0EC51CF1"/>
    <w:rsid w:val="0F783207"/>
    <w:rsid w:val="0F797A29"/>
    <w:rsid w:val="0FBB34F5"/>
    <w:rsid w:val="0FFD54BA"/>
    <w:rsid w:val="10525110"/>
    <w:rsid w:val="110E7C3C"/>
    <w:rsid w:val="120F5BA7"/>
    <w:rsid w:val="1235718D"/>
    <w:rsid w:val="128A3A09"/>
    <w:rsid w:val="12A6008B"/>
    <w:rsid w:val="12D009A7"/>
    <w:rsid w:val="13C54541"/>
    <w:rsid w:val="143830CC"/>
    <w:rsid w:val="14676D7E"/>
    <w:rsid w:val="15910B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3E02291"/>
    <w:rsid w:val="240E783E"/>
    <w:rsid w:val="246966F1"/>
    <w:rsid w:val="2470465E"/>
    <w:rsid w:val="249268A9"/>
    <w:rsid w:val="24F6510A"/>
    <w:rsid w:val="24FA55ED"/>
    <w:rsid w:val="25065E09"/>
    <w:rsid w:val="25CC5B88"/>
    <w:rsid w:val="26933E36"/>
    <w:rsid w:val="26BC19A6"/>
    <w:rsid w:val="279E3E6D"/>
    <w:rsid w:val="27A73E71"/>
    <w:rsid w:val="27B8643F"/>
    <w:rsid w:val="28564D7B"/>
    <w:rsid w:val="289607B9"/>
    <w:rsid w:val="28F11C08"/>
    <w:rsid w:val="290166AE"/>
    <w:rsid w:val="2A5A72A6"/>
    <w:rsid w:val="2A7A0382"/>
    <w:rsid w:val="2AAB5DE7"/>
    <w:rsid w:val="2AC075D6"/>
    <w:rsid w:val="2C0635BA"/>
    <w:rsid w:val="2C3C4BD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67D0FF6"/>
    <w:rsid w:val="371A057C"/>
    <w:rsid w:val="37296A11"/>
    <w:rsid w:val="38763EA5"/>
    <w:rsid w:val="388861A3"/>
    <w:rsid w:val="38DC340E"/>
    <w:rsid w:val="3A801D52"/>
    <w:rsid w:val="3ABF1B60"/>
    <w:rsid w:val="3B10121D"/>
    <w:rsid w:val="3BA23F27"/>
    <w:rsid w:val="3BB75F0B"/>
    <w:rsid w:val="3BF62074"/>
    <w:rsid w:val="3D2D4ECB"/>
    <w:rsid w:val="3D8E7046"/>
    <w:rsid w:val="3DB1150E"/>
    <w:rsid w:val="3DD85B51"/>
    <w:rsid w:val="3E197344"/>
    <w:rsid w:val="3E583D12"/>
    <w:rsid w:val="3EF67A03"/>
    <w:rsid w:val="3F213F33"/>
    <w:rsid w:val="3FE536F1"/>
    <w:rsid w:val="40083152"/>
    <w:rsid w:val="40085CD0"/>
    <w:rsid w:val="4041301D"/>
    <w:rsid w:val="417B5D9F"/>
    <w:rsid w:val="42587944"/>
    <w:rsid w:val="42932E0A"/>
    <w:rsid w:val="43243278"/>
    <w:rsid w:val="435B56FC"/>
    <w:rsid w:val="43884ABF"/>
    <w:rsid w:val="44A00219"/>
    <w:rsid w:val="45367494"/>
    <w:rsid w:val="45877724"/>
    <w:rsid w:val="465C4B01"/>
    <w:rsid w:val="467A2DE5"/>
    <w:rsid w:val="470A03A4"/>
    <w:rsid w:val="47F46EAE"/>
    <w:rsid w:val="48724017"/>
    <w:rsid w:val="48750F6C"/>
    <w:rsid w:val="492B4B3C"/>
    <w:rsid w:val="4A185620"/>
    <w:rsid w:val="4A6F4C2B"/>
    <w:rsid w:val="4B964C95"/>
    <w:rsid w:val="4BDF7931"/>
    <w:rsid w:val="4C0249B3"/>
    <w:rsid w:val="4D477799"/>
    <w:rsid w:val="4DCF4AEB"/>
    <w:rsid w:val="4E0D1159"/>
    <w:rsid w:val="4E286FB9"/>
    <w:rsid w:val="4E5A52AA"/>
    <w:rsid w:val="4EE10E98"/>
    <w:rsid w:val="4EE97C85"/>
    <w:rsid w:val="4F203C16"/>
    <w:rsid w:val="4F7E6EBA"/>
    <w:rsid w:val="4FE70DC0"/>
    <w:rsid w:val="502E581F"/>
    <w:rsid w:val="50CC06E1"/>
    <w:rsid w:val="50F46497"/>
    <w:rsid w:val="514328A4"/>
    <w:rsid w:val="51875472"/>
    <w:rsid w:val="51F577C4"/>
    <w:rsid w:val="52884ADC"/>
    <w:rsid w:val="52A80CDA"/>
    <w:rsid w:val="533212A1"/>
    <w:rsid w:val="53EE72C6"/>
    <w:rsid w:val="54826C74"/>
    <w:rsid w:val="54887ACF"/>
    <w:rsid w:val="548B2661"/>
    <w:rsid w:val="54AA722A"/>
    <w:rsid w:val="55BE4F5F"/>
    <w:rsid w:val="55E22755"/>
    <w:rsid w:val="57193C9E"/>
    <w:rsid w:val="57541431"/>
    <w:rsid w:val="576526EA"/>
    <w:rsid w:val="576C2775"/>
    <w:rsid w:val="586048F0"/>
    <w:rsid w:val="588549CE"/>
    <w:rsid w:val="58AE7DA1"/>
    <w:rsid w:val="58DD7D9A"/>
    <w:rsid w:val="59AD4E28"/>
    <w:rsid w:val="5B1D65E8"/>
    <w:rsid w:val="5C15077F"/>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E511A9"/>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5A5CA5"/>
    <w:rsid w:val="6C6400AB"/>
    <w:rsid w:val="6C8B590C"/>
    <w:rsid w:val="6D343A27"/>
    <w:rsid w:val="6DCF182B"/>
    <w:rsid w:val="6E5F098F"/>
    <w:rsid w:val="6F712728"/>
    <w:rsid w:val="6FF06CE8"/>
    <w:rsid w:val="71710FBA"/>
    <w:rsid w:val="71BB4F94"/>
    <w:rsid w:val="72F9402A"/>
    <w:rsid w:val="733A4279"/>
    <w:rsid w:val="74125240"/>
    <w:rsid w:val="74D06143"/>
    <w:rsid w:val="75284014"/>
    <w:rsid w:val="75D4756D"/>
    <w:rsid w:val="75E36E5B"/>
    <w:rsid w:val="775744D2"/>
    <w:rsid w:val="77E24ED1"/>
    <w:rsid w:val="789E730E"/>
    <w:rsid w:val="79042BD4"/>
    <w:rsid w:val="79C445BA"/>
    <w:rsid w:val="79CC4E0A"/>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pageBreakBefore w:val="0"/>
      <w:numPr>
        <w:ilvl w:val="0"/>
        <w:numId w:val="1"/>
      </w:numPr>
      <w:tabs>
        <w:tab w:val="left" w:pos="420"/>
        <w:tab w:val="left" w:pos="432"/>
      </w:tabs>
      <w:spacing w:before="240" w:after="240" w:line="240" w:lineRule="auto"/>
      <w:ind w:left="432" w:hanging="432" w:firstLineChars="0"/>
      <w:jc w:val="center"/>
      <w:outlineLvl w:val="0"/>
    </w:pPr>
    <w:rPr>
      <w:b/>
      <w:bCs/>
      <w:kern w:val="44"/>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paragraph" w:styleId="5">
    <w:name w:val="heading 4"/>
    <w:basedOn w:val="1"/>
    <w:next w:val="6"/>
    <w:qFormat/>
    <w:uiPriority w:val="0"/>
    <w:pPr>
      <w:keepNext/>
      <w:keepLines/>
      <w:numPr>
        <w:ilvl w:val="3"/>
        <w:numId w:val="2"/>
      </w:numPr>
      <w:spacing w:before="120" w:after="120" w:line="400" w:lineRule="exact"/>
      <w:outlineLvl w:val="3"/>
    </w:pPr>
    <w:rPr>
      <w:rFonts w:ascii="Arial" w:hAnsi="Arial"/>
      <w:sz w:val="28"/>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6">
    <w:name w:val="样式  + 首行缩进:  2 字符"/>
    <w:basedOn w:val="1"/>
    <w:qFormat/>
    <w:uiPriority w:val="0"/>
    <w:pPr>
      <w:adjustRightInd w:val="0"/>
      <w:spacing w:line="360" w:lineRule="auto"/>
      <w:ind w:firstLine="524" w:firstLineChars="200"/>
    </w:pPr>
    <w:rPr>
      <w:rFonts w:ascii="宋体" w:hAnsi="宋体"/>
      <w:snapToGrid w:val="0"/>
      <w:spacing w:val="11"/>
      <w:kern w:val="0"/>
      <w:sz w:val="24"/>
      <w:szCs w:val="24"/>
    </w:r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9">
    <w:name w:val="Body Text Indent"/>
    <w:basedOn w:val="1"/>
    <w:next w:val="8"/>
    <w:qFormat/>
    <w:uiPriority w:val="0"/>
    <w:pPr>
      <w:ind w:left="420" w:leftChars="200"/>
    </w:pPr>
  </w:style>
  <w:style w:type="paragraph" w:styleId="10">
    <w:name w:val="Plain Text"/>
    <w:basedOn w:val="1"/>
    <w:qFormat/>
    <w:uiPriority w:val="0"/>
    <w:rPr>
      <w:rFonts w:ascii="宋体" w:hAnsi="Courier New" w:cs="金山简魏碑"/>
      <w:szCs w:val="21"/>
    </w:rPr>
  </w:style>
  <w:style w:type="paragraph" w:styleId="11">
    <w:name w:val="Balloon Text"/>
    <w:basedOn w:val="1"/>
    <w:link w:val="44"/>
    <w:semiHidden/>
    <w:unhideWhenUsed/>
    <w:qFormat/>
    <w:uiPriority w:val="99"/>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wordWrap w:val="0"/>
      <w:spacing w:after="60"/>
      <w:jc w:val="center"/>
    </w:pPr>
    <w:rPr>
      <w:sz w:val="24"/>
      <w:lang w:val="en-US" w:eastAsia="zh-CN" w:bidi="ar-SA"/>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8">
    <w:name w:val="Body Text First Indent"/>
    <w:basedOn w:val="8"/>
    <w:unhideWhenUsed/>
    <w:qFormat/>
    <w:uiPriority w:val="99"/>
    <w:pPr>
      <w:spacing w:after="120" w:line="240" w:lineRule="auto"/>
      <w:ind w:firstLine="420" w:firstLineChars="100"/>
    </w:pPr>
    <w:rPr>
      <w:rFonts w:ascii="Arial" w:hAnsi="Arial"/>
      <w:sz w:val="20"/>
      <w:szCs w:val="20"/>
    </w:rPr>
  </w:style>
  <w:style w:type="paragraph" w:styleId="19">
    <w:name w:val="Body Text First Indent 2"/>
    <w:basedOn w:val="9"/>
    <w:next w:val="18"/>
    <w:qFormat/>
    <w:uiPriority w:val="0"/>
    <w:pPr>
      <w:spacing w:line="360" w:lineRule="auto"/>
      <w:ind w:firstLine="420" w:firstLineChars="200"/>
    </w:pPr>
    <w:rPr>
      <w:sz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5C5C5C"/>
      <w:u w:val="none"/>
    </w:rPr>
  </w:style>
  <w:style w:type="character" w:styleId="26">
    <w:name w:val="Emphasis"/>
    <w:basedOn w:val="22"/>
    <w:qFormat/>
    <w:uiPriority w:val="20"/>
    <w:rPr>
      <w:b/>
      <w:bCs/>
    </w:rPr>
  </w:style>
  <w:style w:type="character" w:styleId="27">
    <w:name w:val="HTML Definition"/>
    <w:basedOn w:val="22"/>
    <w:semiHidden/>
    <w:unhideWhenUsed/>
    <w:qFormat/>
    <w:uiPriority w:val="99"/>
  </w:style>
  <w:style w:type="character" w:styleId="28">
    <w:name w:val="HTML Typewriter"/>
    <w:basedOn w:val="22"/>
    <w:semiHidden/>
    <w:unhideWhenUsed/>
    <w:qFormat/>
    <w:uiPriority w:val="99"/>
    <w:rPr>
      <w:rFonts w:hint="default" w:ascii="monospace" w:hAnsi="monospace" w:eastAsia="monospace" w:cs="monospace"/>
      <w:sz w:val="20"/>
    </w:rPr>
  </w:style>
  <w:style w:type="character" w:styleId="29">
    <w:name w:val="HTML Acronym"/>
    <w:basedOn w:val="22"/>
    <w:semiHidden/>
    <w:unhideWhenUsed/>
    <w:qFormat/>
    <w:uiPriority w:val="99"/>
  </w:style>
  <w:style w:type="character" w:styleId="30">
    <w:name w:val="HTML Variable"/>
    <w:basedOn w:val="22"/>
    <w:semiHidden/>
    <w:unhideWhenUsed/>
    <w:qFormat/>
    <w:uiPriority w:val="99"/>
  </w:style>
  <w:style w:type="character" w:styleId="31">
    <w:name w:val="Hyperlink"/>
    <w:basedOn w:val="22"/>
    <w:semiHidden/>
    <w:unhideWhenUsed/>
    <w:qFormat/>
    <w:uiPriority w:val="99"/>
    <w:rPr>
      <w:color w:val="0000FF"/>
      <w:u w:val="single"/>
    </w:rPr>
  </w:style>
  <w:style w:type="character" w:styleId="32">
    <w:name w:val="HTML Code"/>
    <w:basedOn w:val="22"/>
    <w:semiHidden/>
    <w:unhideWhenUsed/>
    <w:qFormat/>
    <w:uiPriority w:val="99"/>
    <w:rPr>
      <w:rFonts w:hint="default" w:ascii="monospace" w:hAnsi="monospace" w:eastAsia="monospace" w:cs="monospace"/>
      <w:sz w:val="20"/>
    </w:rPr>
  </w:style>
  <w:style w:type="character" w:styleId="33">
    <w:name w:val="annotation reference"/>
    <w:basedOn w:val="22"/>
    <w:semiHidden/>
    <w:unhideWhenUsed/>
    <w:qFormat/>
    <w:uiPriority w:val="99"/>
    <w:rPr>
      <w:sz w:val="21"/>
      <w:szCs w:val="21"/>
    </w:rPr>
  </w:style>
  <w:style w:type="character" w:styleId="34">
    <w:name w:val="HTML Cite"/>
    <w:basedOn w:val="22"/>
    <w:semiHidden/>
    <w:unhideWhenUsed/>
    <w:qFormat/>
    <w:uiPriority w:val="99"/>
    <w:rPr>
      <w:vanish/>
      <w:color w:val="FFFFFF"/>
      <w:sz w:val="18"/>
      <w:szCs w:val="18"/>
      <w:shd w:val="clear" w:color="auto" w:fill="7CBCF3"/>
    </w:rPr>
  </w:style>
  <w:style w:type="character" w:styleId="35">
    <w:name w:val="HTML Keyboard"/>
    <w:basedOn w:val="22"/>
    <w:semiHidden/>
    <w:unhideWhenUsed/>
    <w:qFormat/>
    <w:uiPriority w:val="99"/>
    <w:rPr>
      <w:rFonts w:ascii="monospace" w:hAnsi="monospace" w:eastAsia="monospace" w:cs="monospace"/>
      <w:sz w:val="16"/>
      <w:szCs w:val="16"/>
    </w:rPr>
  </w:style>
  <w:style w:type="character" w:styleId="36">
    <w:name w:val="HTML Sample"/>
    <w:basedOn w:val="22"/>
    <w:semiHidden/>
    <w:unhideWhenUsed/>
    <w:qFormat/>
    <w:uiPriority w:val="99"/>
    <w:rPr>
      <w:rFonts w:hint="default" w:ascii="monospace" w:hAnsi="monospace" w:eastAsia="monospace" w:cs="monospace"/>
    </w:rPr>
  </w:style>
  <w:style w:type="paragraph" w:customStyle="1" w:styleId="37">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8">
    <w:name w:val="样式 小四 行距: 1.5 倍行距"/>
    <w:basedOn w:val="1"/>
    <w:qFormat/>
    <w:uiPriority w:val="0"/>
    <w:pPr>
      <w:ind w:firstLine="480" w:firstLineChars="200"/>
    </w:pPr>
    <w:rPr>
      <w:rFonts w:cs="宋体"/>
    </w:rPr>
  </w:style>
  <w:style w:type="paragraph" w:customStyle="1" w:styleId="39">
    <w:name w:val="p0"/>
    <w:basedOn w:val="1"/>
    <w:qFormat/>
    <w:uiPriority w:val="0"/>
    <w:pPr>
      <w:widowControl/>
      <w:snapToGrid w:val="0"/>
      <w:jc w:val="left"/>
    </w:pPr>
    <w:rPr>
      <w:rFonts w:ascii="宋体" w:hAnsi="宋体" w:eastAsia="宋体" w:cs="宋体"/>
      <w:kern w:val="0"/>
      <w:sz w:val="24"/>
      <w:szCs w:val="24"/>
    </w:rPr>
  </w:style>
  <w:style w:type="table" w:customStyle="1" w:styleId="40">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1">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2">
    <w:name w:val="页眉 Char"/>
    <w:basedOn w:val="22"/>
    <w:link w:val="13"/>
    <w:qFormat/>
    <w:uiPriority w:val="99"/>
    <w:rPr>
      <w:rFonts w:asciiTheme="minorHAnsi" w:hAnsiTheme="minorHAnsi" w:eastAsiaTheme="minorEastAsia" w:cstheme="minorBidi"/>
      <w:kern w:val="2"/>
      <w:sz w:val="18"/>
      <w:szCs w:val="18"/>
    </w:rPr>
  </w:style>
  <w:style w:type="character" w:customStyle="1" w:styleId="43">
    <w:name w:val="页脚 Char"/>
    <w:basedOn w:val="22"/>
    <w:link w:val="12"/>
    <w:qFormat/>
    <w:uiPriority w:val="99"/>
    <w:rPr>
      <w:rFonts w:asciiTheme="minorHAnsi" w:hAnsiTheme="minorHAnsi" w:eastAsiaTheme="minorEastAsia" w:cstheme="minorBidi"/>
      <w:kern w:val="2"/>
      <w:sz w:val="18"/>
      <w:szCs w:val="18"/>
    </w:rPr>
  </w:style>
  <w:style w:type="character" w:customStyle="1" w:styleId="44">
    <w:name w:val="批注框文本 Char"/>
    <w:basedOn w:val="22"/>
    <w:link w:val="11"/>
    <w:semiHidden/>
    <w:qFormat/>
    <w:uiPriority w:val="99"/>
    <w:rPr>
      <w:rFonts w:asciiTheme="minorHAnsi" w:hAnsiTheme="minorHAnsi" w:eastAsiaTheme="minorEastAsia" w:cstheme="minorBidi"/>
      <w:kern w:val="2"/>
      <w:sz w:val="18"/>
      <w:szCs w:val="18"/>
    </w:rPr>
  </w:style>
  <w:style w:type="character" w:customStyle="1" w:styleId="45">
    <w:name w:val="hover"/>
    <w:basedOn w:val="22"/>
    <w:qFormat/>
    <w:uiPriority w:val="0"/>
    <w:rPr>
      <w:shd w:val="clear" w:color="auto" w:fill="E9F4FD"/>
    </w:rPr>
  </w:style>
  <w:style w:type="character" w:customStyle="1" w:styleId="46">
    <w:name w:val="hover1"/>
    <w:basedOn w:val="22"/>
    <w:qFormat/>
    <w:uiPriority w:val="0"/>
    <w:rPr>
      <w:color w:val="2590EB"/>
    </w:rPr>
  </w:style>
  <w:style w:type="character" w:customStyle="1" w:styleId="47">
    <w:name w:val="hover2"/>
    <w:basedOn w:val="22"/>
    <w:qFormat/>
    <w:uiPriority w:val="0"/>
    <w:rPr>
      <w:color w:val="2590EB"/>
      <w:shd w:val="clear" w:color="auto" w:fill="E9F4FD"/>
    </w:rPr>
  </w:style>
  <w:style w:type="character" w:customStyle="1" w:styleId="48">
    <w:name w:val="hover3"/>
    <w:basedOn w:val="22"/>
    <w:qFormat/>
    <w:uiPriority w:val="0"/>
    <w:rPr>
      <w:color w:val="2590EB"/>
    </w:rPr>
  </w:style>
  <w:style w:type="character" w:customStyle="1" w:styleId="49">
    <w:name w:val="laydate-disabled"/>
    <w:basedOn w:val="22"/>
    <w:qFormat/>
    <w:uiPriority w:val="0"/>
    <w:rPr>
      <w:color w:val="2590EB"/>
    </w:rPr>
  </w:style>
  <w:style w:type="character" w:customStyle="1" w:styleId="50">
    <w:name w:val="status"/>
    <w:basedOn w:val="22"/>
    <w:qFormat/>
    <w:uiPriority w:val="0"/>
    <w:rPr>
      <w:color w:val="0776DD"/>
    </w:rPr>
  </w:style>
  <w:style w:type="character" w:customStyle="1" w:styleId="51">
    <w:name w:val="time"/>
    <w:basedOn w:val="22"/>
    <w:qFormat/>
    <w:uiPriority w:val="0"/>
  </w:style>
  <w:style w:type="paragraph" w:styleId="52">
    <w:name w:val="List Paragraph"/>
    <w:basedOn w:val="1"/>
    <w:qFormat/>
    <w:uiPriority w:val="34"/>
    <w:pPr>
      <w:ind w:firstLine="420" w:firstLineChars="200"/>
    </w:pPr>
    <w:rPr>
      <w:rFonts w:cs="Times New Roman"/>
    </w:rPr>
  </w:style>
  <w:style w:type="paragraph" w:customStyle="1" w:styleId="53">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5">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6">
    <w:name w:val="正文1"/>
    <w:basedOn w:val="1"/>
    <w:next w:val="1"/>
    <w:qFormat/>
    <w:uiPriority w:val="0"/>
    <w:pPr>
      <w:spacing w:line="360" w:lineRule="auto"/>
    </w:pPr>
    <w:rPr>
      <w:rFonts w:ascii="宋体" w:hAnsi="宋体"/>
      <w:szCs w:val="24"/>
    </w:rPr>
  </w:style>
  <w:style w:type="paragraph" w:customStyle="1" w:styleId="57">
    <w:name w:val="S_正文"/>
    <w:qFormat/>
    <w:uiPriority w:val="0"/>
    <w:pPr>
      <w:spacing w:before="76" w:beforeLines="20" w:after="76" w:afterLines="20" w:line="360" w:lineRule="auto"/>
      <w:ind w:firstLine="480" w:firstLineChars="200"/>
    </w:pPr>
    <w:rPr>
      <w:rFonts w:ascii="仿宋" w:hAnsi="仿宋" w:eastAsia="仿宋"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2903</Words>
  <Characters>3077</Characters>
  <Lines>16</Lines>
  <Paragraphs>4</Paragraphs>
  <TotalTime>1</TotalTime>
  <ScaleCrop>false</ScaleCrop>
  <LinksUpToDate>false</LinksUpToDate>
  <CharactersWithSpaces>3720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2025-12-02T02:29:37Z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638278A91B6247A3A14F33886A0DB3EB_13</vt:lpwstr>
  </property>
</Properties>
</file>