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气动开关球阀采购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编号：SFLHG-GKBX-2025-HW119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气动开关球阀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编号：SFLHG-GKBX-2025-HW119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什邡磷化工分公司因生产技改需要，需采购气动开关球阀2台，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气动开关球阀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5"/>
        <w:gridCol w:w="2689"/>
        <w:gridCol w:w="1667"/>
        <w:gridCol w:w="884"/>
        <w:gridCol w:w="2872"/>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2689"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1667"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884"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数量</w:t>
            </w:r>
          </w:p>
        </w:tc>
        <w:tc>
          <w:tcPr>
            <w:tcW w:w="2872"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w:t>
            </w:r>
          </w:p>
        </w:tc>
        <w:tc>
          <w:tcPr>
            <w:tcW w:w="2689"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气动开关球阀</w:t>
            </w:r>
          </w:p>
        </w:tc>
        <w:tc>
          <w:tcPr>
            <w:tcW w:w="1667"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DN50 PN25</w:t>
            </w:r>
          </w:p>
        </w:tc>
        <w:tc>
          <w:tcPr>
            <w:tcW w:w="884"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2台</w:t>
            </w:r>
          </w:p>
        </w:tc>
        <w:tc>
          <w:tcPr>
            <w:tcW w:w="2872"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10吨燃气锅炉定期排污</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30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控制阀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2025年11月23日10时 00 分至 2025年11月30日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 30日10时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②比选申请人需提供特种设备生产许可证（压力管道元件制造）、型式试验报告等资质文件。</w:t>
      </w:r>
    </w:p>
    <w:p w14:paraId="223CBE25">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eastAsia="zh-CN"/>
        </w:rPr>
        <w:t>。</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技术规格书。比选申请人根据控制阀数据表要求，提供技术规格书，注明控制阀规格型号、阀体阀芯阀座材质、执行机构规格型号及力矩大小、泄漏等级等相关参数。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bookmarkStart w:id="4" w:name="_GoBack"/>
      <w:bookmarkEnd w:id="4"/>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气动开关球阀</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9978"/>
      <w:bookmarkStart w:id="1" w:name="_Toc30198"/>
      <w:bookmarkStart w:id="2"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69FA86B8">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r>
        <w:rPr>
          <w:rFonts w:hint="eastAsia" w:ascii="黑体" w:hAnsi="黑体" w:eastAsia="黑体" w:cs="仿宋_GB2312"/>
          <w:sz w:val="28"/>
          <w:szCs w:val="28"/>
          <w:lang w:val="en-US" w:eastAsia="zh-CN"/>
        </w:rPr>
        <w:t>特种设备生产许可证（压力管道元件制造）、型式试验报告等资质文件。</w:t>
      </w:r>
    </w:p>
    <w:p w14:paraId="2FA59D29">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kinsoku/>
        <w:overflowPunct/>
        <w:topLinePunct w:val="0"/>
        <w:bidi w:val="0"/>
        <w:ind w:right="0" w:rightChars="0"/>
        <w:jc w:val="both"/>
        <w:rPr>
          <w:rFonts w:ascii="宋体" w:hAnsi="宋体" w:cs="宋体"/>
          <w:b/>
          <w:bCs/>
          <w:color w:val="auto"/>
          <w:sz w:val="28"/>
          <w:szCs w:val="28"/>
        </w:rPr>
      </w:pPr>
      <w:r>
        <w:rPr>
          <w:rFonts w:hint="eastAsia" w:ascii="宋体" w:hAnsi="宋体" w:cs="宋体"/>
          <w:b/>
          <w:bCs/>
          <w:color w:val="auto"/>
          <w:sz w:val="28"/>
          <w:szCs w:val="28"/>
          <w:lang w:val="en-US" w:eastAsia="zh-CN"/>
        </w:rPr>
        <w:t>（三）业绩</w:t>
      </w:r>
      <w:r>
        <w:rPr>
          <w:rFonts w:hint="eastAsia" w:ascii="宋体" w:hAnsi="宋体" w:cs="宋体"/>
          <w:b/>
          <w:bCs/>
          <w:color w:val="auto"/>
          <w:sz w:val="28"/>
          <w:szCs w:val="28"/>
        </w:rPr>
        <w:t>证明文件</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4、气动开关球阀配置电气接头及密封头。随货提供详细的资料，包括但不限于：产品名称、规格型号、位号（标注在铭上）、合格证、执行机构使用说明书和泄漏检测报告等。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744159"/>
    <w:rsid w:val="128A3A09"/>
    <w:rsid w:val="12A6008B"/>
    <w:rsid w:val="12D009A7"/>
    <w:rsid w:val="13BF5D63"/>
    <w:rsid w:val="13C54541"/>
    <w:rsid w:val="14592936"/>
    <w:rsid w:val="14676D7E"/>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4250</Words>
  <Characters>4490</Characters>
  <Lines>16</Lines>
  <Paragraphs>4</Paragraphs>
  <TotalTime>1</TotalTime>
  <ScaleCrop>false</ScaleCrop>
  <LinksUpToDate>false</LinksUpToDate>
  <CharactersWithSpaces>5387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2025-11-22T07:51:44Z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