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氯化钾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08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氯化钾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08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氯化钾（59%盐桥）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1200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品牌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盐桥。</w:t>
      </w:r>
      <w:r>
        <w:rPr>
          <w:rStyle w:val="5"/>
          <w:rFonts w:hint="eastAsia" w:ascii="宋体" w:hAnsi="宋体" w:eastAsia="宋体" w:cs="宋体"/>
          <w:szCs w:val="21"/>
        </w:rPr>
        <w:t>报价</w:t>
      </w:r>
      <w:r>
        <w:rPr>
          <w:rStyle w:val="5"/>
          <w:rFonts w:hint="eastAsia"/>
          <w:szCs w:val="21"/>
        </w:rPr>
        <w:t>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</w:t>
      </w:r>
      <w:r>
        <w:rPr>
          <w:rFonts w:hint="eastAsia" w:ascii="宋体" w:hAnsi="宋体" w:eastAsia="宋体" w:cs="宋体"/>
          <w:kern w:val="0"/>
          <w:szCs w:val="21"/>
        </w:rPr>
        <w:t>0kg/袋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</w:t>
      </w:r>
      <w:r>
        <w:rPr>
          <w:rFonts w:hint="eastAsia" w:ascii="宋体" w:hAnsi="宋体" w:eastAsia="宋体" w:cs="宋体"/>
          <w:kern w:val="0"/>
          <w:szCs w:val="21"/>
        </w:rPr>
        <w:t>或吨袋包装。以买方地磅计量为准，扣除小包装袋重量100g/条，吨袋包装重量3kg/条。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7EB5303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K2O（以干基计）≥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59</w:t>
      </w:r>
      <w:r>
        <w:rPr>
          <w:rFonts w:hint="eastAsia" w:ascii="宋体" w:hAnsi="宋体" w:eastAsia="宋体" w:cs="Times New Roman"/>
          <w:kern w:val="0"/>
          <w:szCs w:val="21"/>
        </w:rPr>
        <w:t>.00%，水分(H2O)≤2.00%，外观为白色粉末或晶体，无粗大结晶，无可见机械杂质。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检测依据:按GB/T37918-2019标准检测。5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.50%≤K2O (以干基计)＜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59</w:t>
      </w:r>
      <w:r>
        <w:rPr>
          <w:rFonts w:hint="eastAsia" w:ascii="宋体" w:hAnsi="宋体" w:eastAsia="宋体" w:cs="宋体"/>
          <w:kern w:val="0"/>
          <w:szCs w:val="21"/>
        </w:rPr>
        <w:t>.00%，以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59</w:t>
      </w:r>
      <w:r>
        <w:rPr>
          <w:rFonts w:hint="eastAsia" w:ascii="宋体" w:hAnsi="宋体" w:eastAsia="宋体" w:cs="宋体"/>
          <w:kern w:val="0"/>
          <w:szCs w:val="21"/>
        </w:rPr>
        <w:t>.00%为基准按差值折算扣减计价吨位；5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Cs w:val="21"/>
        </w:rPr>
        <w:t>.00%≤K2O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.50%，以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59</w:t>
      </w:r>
      <w:r>
        <w:rPr>
          <w:rFonts w:hint="eastAsia" w:ascii="宋体" w:hAnsi="宋体" w:eastAsia="宋体" w:cs="宋体"/>
          <w:kern w:val="0"/>
          <w:szCs w:val="21"/>
        </w:rPr>
        <w:t>.00%为基准按差值的两倍折算扣减计价吨位；K2O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Cs w:val="21"/>
        </w:rPr>
        <w:t>.00%，按57.00%等级的结算办法执行。水分(H2O)＞2.00%的部分按实测值进行折算扣减相应吨位。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470E8356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火车运输到站：永兴站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16684"/>
      <w:bookmarkStart w:id="2" w:name="_Toc275019290"/>
      <w:bookmarkStart w:id="3" w:name="_Toc275019836"/>
      <w:bookmarkStart w:id="4" w:name="_Toc238552273"/>
      <w:bookmarkStart w:id="5" w:name="_Toc268793030"/>
      <w:bookmarkStart w:id="6" w:name="_Toc318986166"/>
      <w:bookmarkStart w:id="7" w:name="_Toc275014947"/>
      <w:bookmarkStart w:id="8" w:name="_Toc275019684"/>
      <w:bookmarkStart w:id="9" w:name="_Toc238797630"/>
      <w:bookmarkStart w:id="10" w:name="_Toc274596702"/>
      <w:bookmarkStart w:id="11" w:name="_Toc303149804"/>
      <w:bookmarkStart w:id="12" w:name="_Toc274236999"/>
      <w:bookmarkStart w:id="13" w:name="_Toc26911352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氯化钾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30198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氯化钾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氯化钾（59%盐桥）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盐桥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9915A8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2A5AD0A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GB/T37918-2019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261BEB47">
      <w:pPr>
        <w:widowControl/>
        <w:numPr>
          <w:ilvl w:val="0"/>
          <w:numId w:val="2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125C596E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火车运输：到站价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氯化钾（59%盐桥）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氯化钾（59%盐桥）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  <w:bookmarkStart w:id="19" w:name="_GoBack"/>
      <w:bookmarkEnd w:id="19"/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B5EE"/>
    <w:multiLevelType w:val="singleLevel"/>
    <w:tmpl w:val="99A9B5EE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AB805D6"/>
    <w:rsid w:val="27C01C9C"/>
    <w:rsid w:val="2C071743"/>
    <w:rsid w:val="2DA038A7"/>
    <w:rsid w:val="35E55B49"/>
    <w:rsid w:val="3ADE360F"/>
    <w:rsid w:val="43066EA0"/>
    <w:rsid w:val="43D810CA"/>
    <w:rsid w:val="48DE75E4"/>
    <w:rsid w:val="4CD64262"/>
    <w:rsid w:val="58A238DA"/>
    <w:rsid w:val="63A11245"/>
    <w:rsid w:val="666135E9"/>
    <w:rsid w:val="677E25C4"/>
    <w:rsid w:val="688B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1889</Words>
  <Characters>2139</Characters>
  <Lines>20</Lines>
  <Paragraphs>5</Paragraphs>
  <TotalTime>105</TotalTime>
  <ScaleCrop>false</ScaleCrop>
  <LinksUpToDate>false</LinksUpToDate>
  <CharactersWithSpaces>2645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2025-11-12T07:24:14Z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