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宏达股份什邡磷化工分公司燃烧机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2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6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</w:t>
      </w:r>
      <w:r>
        <w:rPr>
          <w:rFonts w:hint="eastAsia"/>
        </w:rPr>
        <w:t>SFLHG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GKBX</w:t>
      </w:r>
      <w:r>
        <w:rPr>
          <w:rFonts w:hint="eastAsia"/>
          <w:lang w:val="en-US" w:eastAsia="zh-CN"/>
        </w:rPr>
        <w:t>-2025-</w:t>
      </w:r>
      <w:r>
        <w:rPr>
          <w:rFonts w:hint="eastAsia"/>
        </w:rPr>
        <w:t>SB</w:t>
      </w:r>
      <w:r>
        <w:rPr>
          <w:rFonts w:hint="eastAsia"/>
          <w:lang w:val="en-US" w:eastAsia="zh-CN"/>
        </w:rPr>
        <w:t>42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 xml:space="preserve">  燃烧机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/>
        </w:rPr>
        <w:t>SFLHG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GKBX</w:t>
      </w:r>
      <w:r>
        <w:rPr>
          <w:rFonts w:hint="eastAsia"/>
          <w:lang w:val="en-US" w:eastAsia="zh-CN"/>
        </w:rPr>
        <w:t>-2025-</w:t>
      </w:r>
      <w:r>
        <w:rPr>
          <w:rFonts w:hint="eastAsia"/>
        </w:rPr>
        <w:t>SB</w:t>
      </w:r>
      <w:r>
        <w:rPr>
          <w:rFonts w:hint="eastAsia"/>
          <w:lang w:val="en-US" w:eastAsia="zh-CN"/>
        </w:rPr>
        <w:t>42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由四川宏达股份有限公司什邡磷化工分公司因生产需采购燃烧机，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对燃烧机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低氮天然气燃烧机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5CD2A857">
      <w:pPr>
        <w:pStyle w:val="14"/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5DC8D968">
      <w:pPr>
        <w:pStyle w:val="14"/>
        <w:spacing w:before="0" w:beforeAutospacing="0" w:after="0" w:afterAutospacing="0" w:line="400" w:lineRule="exact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sz w:val="28"/>
          <w:szCs w:val="44"/>
          <w:lang w:val="en-US" w:eastAsia="zh-CN"/>
        </w:rPr>
        <w:t>1.1</w:t>
      </w:r>
      <w:r>
        <w:rPr>
          <w:rFonts w:hint="eastAsia"/>
          <w:sz w:val="36"/>
          <w:szCs w:val="52"/>
          <w:lang w:val="en-US" w:eastAsia="zh-CN"/>
        </w:rPr>
        <w:t>、</w:t>
      </w:r>
      <w:r>
        <w:rPr>
          <w:rFonts w:hint="eastAsia" w:ascii="宋体"/>
          <w:b/>
          <w:bCs/>
          <w:sz w:val="28"/>
          <w:szCs w:val="28"/>
        </w:rPr>
        <w:t>技术要求：</w:t>
      </w:r>
    </w:p>
    <w:p w14:paraId="3D4A2517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、天然气热风炉，最大供热量300×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10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vertAlign w:val="superscript"/>
        </w:rPr>
        <w:t>4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  <w:vertAlign w:val="superscript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>Kcal/h，热风炉燃烧室温800-900℃，热风炉燃烧室后部配有冷空气补风口，热风炉出口温度200℃左右。</w:t>
      </w:r>
    </w:p>
    <w:p w14:paraId="36CB8B0A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、一部分热风混合冷风调温至150℃，经干燥风机输送到塔底使用。</w:t>
      </w:r>
    </w:p>
    <w:p w14:paraId="3C5BD9FF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③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、另一部分热风混合冷风调温至150℃，经二次风机输送到干燥塔中间使用。</w:t>
      </w:r>
    </w:p>
    <w:p w14:paraId="5248FD51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④、选用全自动天然气低氮燃烧机，燃烧机配套PLC控制系统，具备电子打火、火焰监测和熄火自动报警和切断，回火自动报警和切断，燃气泄漏自动检测报警和切断、测温及温度（负荷）自动调节等功能。</w:t>
      </w:r>
    </w:p>
    <w:p w14:paraId="75AEDF00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⑤、工作时间：连续运行，使用周期≥30天无间断。</w:t>
      </w:r>
    </w:p>
    <w:p w14:paraId="24B8739C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⑥、技术要求：⑴投标方应提供投标单位相关资质文件（包括但不限于：三证合一、生产许可、专利证书等）和业绩等资料。⑵提供标的物的功能说明、配置清单及参数。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begin"/>
      </w:r>
      <w:r>
        <w:rPr>
          <w:rFonts w:hint="eastAsia" w:ascii="黑体" w:hAnsi="黑体" w:eastAsia="黑体" w:cs="宋体"/>
          <w:kern w:val="0"/>
          <w:sz w:val="28"/>
          <w:szCs w:val="28"/>
        </w:rPr>
        <w:instrText xml:space="preserve"> = 1 \* alphabetic </w:instrTex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separate"/>
      </w:r>
      <w:r>
        <w:rPr>
          <w:rFonts w:hint="eastAsia" w:ascii="黑体" w:hAnsi="黑体" w:eastAsia="黑体" w:cs="宋体"/>
          <w:kern w:val="0"/>
          <w:sz w:val="28"/>
          <w:szCs w:val="28"/>
        </w:rPr>
        <w:t>a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kern w:val="0"/>
          <w:sz w:val="28"/>
          <w:szCs w:val="28"/>
        </w:rPr>
        <w:t>、对燃烧机的功能和参数进行详细说明。包括但不限于：预混功能，自动点火，火焰监测，熄火自动报警和切断，回火自动报警和切断，联锁报警等功能；漏气自动检测、报警、切断功能；热负荷自动调节等功能；低氮燃烧值参数。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begin"/>
      </w:r>
      <w:r>
        <w:rPr>
          <w:rFonts w:hint="eastAsia" w:ascii="黑体" w:hAnsi="黑体" w:eastAsia="黑体" w:cs="宋体"/>
          <w:kern w:val="0"/>
          <w:sz w:val="28"/>
          <w:szCs w:val="28"/>
        </w:rPr>
        <w:instrText xml:space="preserve"> = 2 \* alphabetic </w:instrTex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separate"/>
      </w:r>
      <w:r>
        <w:rPr>
          <w:rFonts w:hint="eastAsia" w:ascii="黑体" w:hAnsi="黑体" w:eastAsia="黑体" w:cs="宋体"/>
          <w:kern w:val="0"/>
          <w:sz w:val="28"/>
          <w:szCs w:val="28"/>
        </w:rPr>
        <w:t>b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kern w:val="0"/>
          <w:sz w:val="28"/>
          <w:szCs w:val="28"/>
        </w:rPr>
        <w:t>、提供燃烧机系统的详细配置清单，包括但不限于：燃烧机及辅助设备的品名、数量、规格型号、生产商（品牌）等。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begin"/>
      </w:r>
      <w:r>
        <w:rPr>
          <w:rFonts w:hint="eastAsia" w:ascii="黑体" w:hAnsi="黑体" w:eastAsia="黑体" w:cs="宋体"/>
          <w:kern w:val="0"/>
          <w:sz w:val="28"/>
          <w:szCs w:val="28"/>
        </w:rPr>
        <w:instrText xml:space="preserve"> = 3 \* alphabetic </w:instrTex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separate"/>
      </w:r>
      <w:r>
        <w:rPr>
          <w:rFonts w:hint="eastAsia" w:ascii="黑体" w:hAnsi="黑体" w:eastAsia="黑体" w:cs="宋体"/>
          <w:kern w:val="0"/>
          <w:sz w:val="28"/>
          <w:szCs w:val="28"/>
        </w:rPr>
        <w:t>c</w:t>
      </w:r>
      <w:r>
        <w:rPr>
          <w:rFonts w:hint="eastAsia" w:ascii="黑体" w:hAnsi="黑体" w:eastAsia="黑体" w:cs="宋体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kern w:val="0"/>
          <w:sz w:val="28"/>
          <w:szCs w:val="28"/>
        </w:rPr>
        <w:t>、提供自控系统图、燃烧机安装布置图，电器原理图。</w:t>
      </w:r>
    </w:p>
    <w:p w14:paraId="5C6DF6DB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1.2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燃烧机参数</w:t>
      </w:r>
    </w:p>
    <w:tbl>
      <w:tblPr>
        <w:tblStyle w:val="18"/>
        <w:tblW w:w="4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4103"/>
      </w:tblGrid>
      <w:tr w14:paraId="2EAE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2F23D2FE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2556" w:type="pct"/>
            <w:noWrap w:val="0"/>
            <w:vAlign w:val="top"/>
          </w:tcPr>
          <w:p w14:paraId="4E10D6B2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参 数</w:t>
            </w:r>
          </w:p>
        </w:tc>
      </w:tr>
      <w:tr w14:paraId="357B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5B9B7B02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燃气热风炉</w:t>
            </w:r>
          </w:p>
        </w:tc>
        <w:tc>
          <w:tcPr>
            <w:tcW w:w="2556" w:type="pct"/>
            <w:noWrap w:val="0"/>
            <w:vAlign w:val="top"/>
          </w:tcPr>
          <w:p w14:paraId="760BBEF1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300万大卡</w:t>
            </w:r>
          </w:p>
        </w:tc>
      </w:tr>
      <w:tr w14:paraId="254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41C4CE66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燃气直热炉外形</w:t>
            </w:r>
          </w:p>
        </w:tc>
        <w:tc>
          <w:tcPr>
            <w:tcW w:w="2556" w:type="pct"/>
            <w:noWrap w:val="0"/>
            <w:vAlign w:val="top"/>
          </w:tcPr>
          <w:p w14:paraId="7090B35B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Φ3000×6000mm</w:t>
            </w:r>
          </w:p>
        </w:tc>
      </w:tr>
      <w:tr w14:paraId="388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0081C679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新增燃烧机型号</w:t>
            </w:r>
          </w:p>
        </w:tc>
        <w:tc>
          <w:tcPr>
            <w:tcW w:w="2556" w:type="pct"/>
            <w:noWrap w:val="0"/>
            <w:vAlign w:val="top"/>
          </w:tcPr>
          <w:p w14:paraId="33BF385F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供方核实</w:t>
            </w:r>
          </w:p>
        </w:tc>
      </w:tr>
      <w:tr w14:paraId="115D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11568ED6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热风炉材质</w:t>
            </w:r>
          </w:p>
        </w:tc>
        <w:tc>
          <w:tcPr>
            <w:tcW w:w="2556" w:type="pct"/>
            <w:noWrap w:val="0"/>
            <w:vAlign w:val="top"/>
          </w:tcPr>
          <w:p w14:paraId="0CC9B368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内衬耐火砖，其余碳钢</w:t>
            </w:r>
          </w:p>
        </w:tc>
      </w:tr>
      <w:tr w14:paraId="298A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19CA6187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燃气直热炉总供热量（Kcal/h）</w:t>
            </w:r>
          </w:p>
        </w:tc>
        <w:tc>
          <w:tcPr>
            <w:tcW w:w="2556" w:type="pct"/>
            <w:noWrap w:val="0"/>
            <w:vAlign w:val="top"/>
          </w:tcPr>
          <w:p w14:paraId="09BA680B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300×10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  <w:vertAlign w:val="superscript"/>
              </w:rPr>
              <w:t>4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vertAlign w:val="superscript"/>
                <w:lang w:val="en-US" w:eastAsia="zh-CN"/>
              </w:rPr>
              <w:t xml:space="preserve"> </w:t>
            </w:r>
          </w:p>
        </w:tc>
      </w:tr>
      <w:tr w14:paraId="4C7A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797766E5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热风炉出口温度（℃）</w:t>
            </w:r>
          </w:p>
        </w:tc>
        <w:tc>
          <w:tcPr>
            <w:tcW w:w="2556" w:type="pct"/>
            <w:noWrap w:val="0"/>
            <w:vAlign w:val="top"/>
          </w:tcPr>
          <w:p w14:paraId="2625B78C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200℃左右</w:t>
            </w:r>
          </w:p>
        </w:tc>
      </w:tr>
      <w:tr w14:paraId="38D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528040CF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天然气耗量（Nm3/h）</w:t>
            </w:r>
          </w:p>
        </w:tc>
        <w:tc>
          <w:tcPr>
            <w:tcW w:w="2556" w:type="pct"/>
            <w:noWrap w:val="0"/>
            <w:vAlign w:val="top"/>
          </w:tcPr>
          <w:p w14:paraId="2DB30DA3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66-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0</w:t>
            </w:r>
          </w:p>
        </w:tc>
      </w:tr>
      <w:tr w14:paraId="18DC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294417E2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燃烧机调节负荷范围</w:t>
            </w:r>
          </w:p>
        </w:tc>
        <w:tc>
          <w:tcPr>
            <w:tcW w:w="2556" w:type="pct"/>
            <w:noWrap w:val="0"/>
            <w:vAlign w:val="top"/>
          </w:tcPr>
          <w:p w14:paraId="273F276A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30%-110%</w:t>
            </w:r>
          </w:p>
        </w:tc>
      </w:tr>
      <w:tr w14:paraId="196A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3CC54A5D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天然气热值（Kcal/m3）</w:t>
            </w:r>
          </w:p>
        </w:tc>
        <w:tc>
          <w:tcPr>
            <w:tcW w:w="2556" w:type="pct"/>
            <w:noWrap w:val="0"/>
            <w:vAlign w:val="top"/>
          </w:tcPr>
          <w:p w14:paraId="14C8F372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8600</w:t>
            </w:r>
          </w:p>
        </w:tc>
      </w:tr>
      <w:tr w14:paraId="7371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51B5DE08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燃烧机正常进气压力（Pa）</w:t>
            </w:r>
          </w:p>
        </w:tc>
        <w:tc>
          <w:tcPr>
            <w:tcW w:w="2556" w:type="pct"/>
            <w:noWrap w:val="0"/>
            <w:vAlign w:val="top"/>
          </w:tcPr>
          <w:p w14:paraId="1A806260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供货厂家确定参数</w:t>
            </w:r>
          </w:p>
        </w:tc>
      </w:tr>
      <w:tr w14:paraId="2227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7A29972E">
            <w:pPr>
              <w:spacing w:line="360" w:lineRule="exact"/>
              <w:ind w:firstLine="280" w:firstLineChars="1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现有天然管线供气压力范围</w:t>
            </w:r>
          </w:p>
        </w:tc>
        <w:tc>
          <w:tcPr>
            <w:tcW w:w="2556" w:type="pct"/>
            <w:noWrap w:val="0"/>
            <w:vAlign w:val="top"/>
          </w:tcPr>
          <w:p w14:paraId="5E286029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20-40KPa</w:t>
            </w:r>
          </w:p>
        </w:tc>
      </w:tr>
      <w:tr w14:paraId="6C6C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71595330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操作状态</w:t>
            </w:r>
          </w:p>
        </w:tc>
        <w:tc>
          <w:tcPr>
            <w:tcW w:w="2556" w:type="pct"/>
            <w:noWrap w:val="0"/>
            <w:vAlign w:val="top"/>
          </w:tcPr>
          <w:p w14:paraId="3299F92B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连续运行</w:t>
            </w:r>
          </w:p>
        </w:tc>
      </w:tr>
      <w:tr w14:paraId="3533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6F92DAA1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安装方式</w:t>
            </w:r>
          </w:p>
        </w:tc>
        <w:tc>
          <w:tcPr>
            <w:tcW w:w="2556" w:type="pct"/>
            <w:noWrap w:val="0"/>
            <w:vAlign w:val="top"/>
          </w:tcPr>
          <w:p w14:paraId="249FD68E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卧式安装</w:t>
            </w:r>
          </w:p>
        </w:tc>
      </w:tr>
      <w:tr w14:paraId="6190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3" w:type="pct"/>
            <w:noWrap w:val="0"/>
            <w:vAlign w:val="top"/>
          </w:tcPr>
          <w:p w14:paraId="2FD0C633">
            <w:pPr>
              <w:spacing w:line="360" w:lineRule="exact"/>
              <w:ind w:firstLine="560" w:firstLineChars="200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设备使用地</w:t>
            </w:r>
          </w:p>
        </w:tc>
        <w:tc>
          <w:tcPr>
            <w:tcW w:w="2556" w:type="pct"/>
            <w:noWrap w:val="0"/>
            <w:vAlign w:val="top"/>
          </w:tcPr>
          <w:p w14:paraId="5C889B91">
            <w:pPr>
              <w:spacing w:line="360" w:lineRule="exact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四川省德阳市什邡市洛水镇</w:t>
            </w:r>
          </w:p>
        </w:tc>
      </w:tr>
    </w:tbl>
    <w:p w14:paraId="139C8DA9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3D9FA8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1.3、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技术要求</w:t>
      </w:r>
    </w:p>
    <w:p w14:paraId="466E2D30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提供自控系统图、燃烧机安装布置图，电器原理图。</w:t>
      </w:r>
    </w:p>
    <w:p w14:paraId="5C09CD08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供货厂家负责调试，培训操作人员，免费指导安装。</w:t>
      </w:r>
    </w:p>
    <w:p w14:paraId="15C76544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default" w:ascii="黑体" w:hAnsi="黑体" w:eastAsia="黑体" w:cs="宋体"/>
          <w:kern w:val="0"/>
          <w:sz w:val="28"/>
          <w:szCs w:val="28"/>
        </w:rPr>
        <w:t>③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供货周期：合同签定后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个自然日。</w:t>
      </w:r>
    </w:p>
    <w:p w14:paraId="06399AA9">
      <w:pPr>
        <w:kinsoku/>
        <w:overflowPunct/>
        <w:topLinePunct w:val="0"/>
        <w:bidi w:val="0"/>
        <w:ind w:left="0" w:leftChars="0" w:right="0" w:rightChars="0" w:firstLine="560" w:firstLineChars="20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④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燃烧器保修12个月,长期提供售后服务及配件。</w:t>
      </w: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什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邡市洛水镇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sz w:val="28"/>
          <w:szCs w:val="28"/>
        </w:rPr>
        <w:t>以现汇或者银行电子承兑支付。合同签订后招标方向中标方预付合同总金额的30%，货到招标方验收合格，中标方出具全额增值税专用发票后，招标方支付合同总金额的6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%，余1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%质保金待质保期满且无质量异议后支付。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2025年10月12日 00 时 00 分至 2025年 10 月 19日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10月20日 9 时 30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②提供近三年（2022年10月-2025年10月）相关制造及销售业绩（附中标通知书或合同扫描件，中标通知书或合同包括已履约完成和正在履约均可，同一家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②由双方对标的物进行</w:t>
      </w:r>
      <w:r>
        <w:rPr>
          <w:rFonts w:hint="eastAsia" w:ascii="黑体" w:hAnsi="黑体" w:eastAsia="黑体" w:cs="宋体"/>
          <w:kern w:val="0"/>
          <w:sz w:val="28"/>
          <w:szCs w:val="28"/>
        </w:rPr>
        <w:t>72小时运行验收并签署验收报告。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13881082126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6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6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1"/>
        <w:rPr>
          <w:rFonts w:hint="eastAsia"/>
        </w:rPr>
      </w:pPr>
    </w:p>
    <w:p w14:paraId="78EAC13B">
      <w:pPr>
        <w:ind w:firstLine="2891" w:firstLineChars="8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9290"/>
      <w:bookmarkStart w:id="4" w:name="_Toc269113527"/>
      <w:bookmarkStart w:id="5" w:name="_Toc274596702"/>
      <w:bookmarkStart w:id="6" w:name="_Toc303149804"/>
      <w:bookmarkStart w:id="7" w:name="_Toc268793030"/>
      <w:bookmarkStart w:id="8" w:name="_Toc238552273"/>
      <w:bookmarkStart w:id="9" w:name="_Toc318986166"/>
      <w:bookmarkStart w:id="10" w:name="_Toc275014947"/>
      <w:bookmarkStart w:id="11" w:name="_Toc274236999"/>
      <w:bookmarkStart w:id="12" w:name="_Toc16684"/>
      <w:bookmarkStart w:id="13" w:name="_Toc275019684"/>
      <w:bookmarkStart w:id="14" w:name="_Toc238797630"/>
      <w:bookmarkStart w:id="15" w:name="_Toc275019836"/>
    </w:p>
    <w:p w14:paraId="16342471">
      <w:pPr>
        <w:ind w:firstLine="2891" w:firstLineChars="8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765B6">
      <w:pPr>
        <w:ind w:firstLine="2891" w:firstLineChars="8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3BF08BF">
      <w:pPr>
        <w:ind w:firstLine="2891" w:firstLineChars="8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A53D4AD">
      <w:pPr>
        <w:ind w:firstLine="2891" w:firstLineChars="80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  <w:bookmarkEnd w:id="2"/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center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cs="黑体" w:asciiTheme="minorEastAsia" w:hAnsiTheme="minorEastAsia"/>
          <w:sz w:val="24"/>
          <w:szCs w:val="24"/>
          <w:lang w:val="en-US" w:eastAsia="zh-CN"/>
        </w:rPr>
        <w:t>燃烧机</w:t>
      </w:r>
      <w:r>
        <w:rPr>
          <w:rFonts w:hint="eastAsia" w:cs="黑体" w:asciiTheme="minorEastAsia" w:hAnsiTheme="minorEastAsia"/>
          <w:sz w:val="24"/>
          <w:szCs w:val="24"/>
        </w:rPr>
        <w:t>事宜达成本合同，具体内容如下：</w:t>
      </w:r>
    </w:p>
    <w:p w14:paraId="3F66416D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9"/>
        <w:tblW w:w="9716" w:type="dxa"/>
        <w:tblInd w:w="1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72"/>
        <w:gridCol w:w="708"/>
        <w:gridCol w:w="720"/>
        <w:gridCol w:w="1128"/>
        <w:gridCol w:w="756"/>
        <w:gridCol w:w="912"/>
        <w:gridCol w:w="1272"/>
        <w:gridCol w:w="1104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27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低氮天然气燃烧机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4516870F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sz w:val="24"/>
          <w:szCs w:val="24"/>
        </w:rPr>
        <w:t>1、质量标准：执行国家现行法律法规及行业相关标准，且满足买方使用要求。</w:t>
      </w:r>
    </w:p>
    <w:p w14:paraId="6CF800F4">
      <w:pPr>
        <w:spacing w:line="36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hint="eastAsia" w:cs="黑体" w:asciiTheme="minorEastAsia" w:hAnsiTheme="minorEastAsia"/>
          <w:sz w:val="24"/>
          <w:szCs w:val="24"/>
        </w:rPr>
        <w:t>2、产品质量实行质保期内“三包”，质保期1年。质保期自货物验收合格之日起开始计算或货到验收合格30个自然日之日起开始计算（因买方原因未安装使用）。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12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燃烧机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9978"/>
      <w:bookmarkStart w:id="18" w:name="_Toc30198"/>
      <w:bookmarkStart w:id="19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602900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837FFA8">
      <w:pPr>
        <w:bidi w:val="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技术评审文件：</w:t>
      </w:r>
    </w:p>
    <w:tbl>
      <w:tblPr>
        <w:tblStyle w:val="18"/>
        <w:tblpPr w:leftFromText="180" w:rightFromText="180" w:vertAnchor="text" w:horzAnchor="page" w:tblpX="1075" w:tblpY="708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3204"/>
        <w:gridCol w:w="2771"/>
      </w:tblGrid>
      <w:tr w14:paraId="469E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1EAD8446">
            <w:pPr>
              <w:spacing w:line="360" w:lineRule="exact"/>
              <w:ind w:firstLine="560" w:firstLineChars="200"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04" w:type="dxa"/>
            <w:noWrap w:val="0"/>
            <w:vAlign w:val="center"/>
          </w:tcPr>
          <w:p w14:paraId="3F8DB367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2771" w:type="dxa"/>
            <w:noWrap w:val="0"/>
            <w:vAlign w:val="center"/>
          </w:tcPr>
          <w:p w14:paraId="0004670C">
            <w:pPr>
              <w:spacing w:line="360" w:lineRule="exact"/>
              <w:ind w:firstLine="560" w:firstLineChars="200"/>
              <w:jc w:val="both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是否响应</w:t>
            </w:r>
          </w:p>
        </w:tc>
      </w:tr>
      <w:tr w14:paraId="5C68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2D2105D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天然气自动燃烧机型号</w:t>
            </w:r>
          </w:p>
        </w:tc>
        <w:tc>
          <w:tcPr>
            <w:tcW w:w="3204" w:type="dxa"/>
            <w:noWrap w:val="0"/>
            <w:vAlign w:val="center"/>
          </w:tcPr>
          <w:p w14:paraId="35F1EDF2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供方核实</w:t>
            </w:r>
          </w:p>
        </w:tc>
        <w:tc>
          <w:tcPr>
            <w:tcW w:w="2771" w:type="dxa"/>
            <w:noWrap w:val="0"/>
            <w:vAlign w:val="center"/>
          </w:tcPr>
          <w:p w14:paraId="2EE052BC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09B3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3726" w:type="dxa"/>
            <w:noWrap w:val="0"/>
            <w:vAlign w:val="center"/>
          </w:tcPr>
          <w:p w14:paraId="2DCF7F81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天然气自动燃烧机生产厂家</w:t>
            </w:r>
          </w:p>
        </w:tc>
        <w:tc>
          <w:tcPr>
            <w:tcW w:w="3204" w:type="dxa"/>
            <w:noWrap w:val="0"/>
            <w:vAlign w:val="center"/>
          </w:tcPr>
          <w:p w14:paraId="4E66F802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供方核实</w:t>
            </w:r>
          </w:p>
        </w:tc>
        <w:tc>
          <w:tcPr>
            <w:tcW w:w="2771" w:type="dxa"/>
            <w:noWrap w:val="0"/>
            <w:vAlign w:val="center"/>
          </w:tcPr>
          <w:p w14:paraId="3106437D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1BCE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6073BB1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输出功率Kw</w:t>
            </w:r>
          </w:p>
        </w:tc>
        <w:tc>
          <w:tcPr>
            <w:tcW w:w="3204" w:type="dxa"/>
            <w:noWrap w:val="0"/>
            <w:vAlign w:val="center"/>
          </w:tcPr>
          <w:p w14:paraId="276B6584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600-3800</w:t>
            </w:r>
          </w:p>
        </w:tc>
        <w:tc>
          <w:tcPr>
            <w:tcW w:w="2771" w:type="dxa"/>
            <w:noWrap w:val="0"/>
            <w:vAlign w:val="center"/>
          </w:tcPr>
          <w:p w14:paraId="6CCB18B4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6AA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2C606EE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天然气压力范围Kpa</w:t>
            </w:r>
          </w:p>
        </w:tc>
        <w:tc>
          <w:tcPr>
            <w:tcW w:w="3204" w:type="dxa"/>
            <w:noWrap w:val="0"/>
            <w:vAlign w:val="center"/>
          </w:tcPr>
          <w:p w14:paraId="5F37B117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15-20</w:t>
            </w:r>
          </w:p>
        </w:tc>
        <w:tc>
          <w:tcPr>
            <w:tcW w:w="2771" w:type="dxa"/>
            <w:noWrap w:val="0"/>
            <w:vAlign w:val="center"/>
          </w:tcPr>
          <w:p w14:paraId="4BDBE208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75D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3DC527A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天然气流量Nm³/h</w:t>
            </w:r>
          </w:p>
        </w:tc>
        <w:tc>
          <w:tcPr>
            <w:tcW w:w="3204" w:type="dxa"/>
            <w:noWrap w:val="0"/>
            <w:vAlign w:val="center"/>
          </w:tcPr>
          <w:p w14:paraId="27D87BA6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66-380</w:t>
            </w:r>
          </w:p>
        </w:tc>
        <w:tc>
          <w:tcPr>
            <w:tcW w:w="2771" w:type="dxa"/>
            <w:noWrap w:val="0"/>
            <w:vAlign w:val="center"/>
          </w:tcPr>
          <w:p w14:paraId="04EED88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634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4DA9E1AA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调节方式及调节比</w:t>
            </w:r>
          </w:p>
        </w:tc>
        <w:tc>
          <w:tcPr>
            <w:tcW w:w="3204" w:type="dxa"/>
            <w:noWrap w:val="0"/>
            <w:vAlign w:val="center"/>
          </w:tcPr>
          <w:p w14:paraId="6E1903C3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电子比例调节/1：6</w:t>
            </w:r>
          </w:p>
        </w:tc>
        <w:tc>
          <w:tcPr>
            <w:tcW w:w="2771" w:type="dxa"/>
            <w:noWrap w:val="0"/>
            <w:vAlign w:val="center"/>
          </w:tcPr>
          <w:p w14:paraId="6D2505EC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0E2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3307A623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燃烧直径和长度</w:t>
            </w:r>
          </w:p>
        </w:tc>
        <w:tc>
          <w:tcPr>
            <w:tcW w:w="3204" w:type="dxa"/>
            <w:noWrap w:val="0"/>
            <w:vAlign w:val="center"/>
          </w:tcPr>
          <w:p w14:paraId="16F35E9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宋体"/>
                <w:kern w:val="0"/>
                <w:sz w:val="28"/>
                <w:szCs w:val="28"/>
              </w:rPr>
              <w:t>1250*5060，可调</w:t>
            </w:r>
          </w:p>
        </w:tc>
        <w:tc>
          <w:tcPr>
            <w:tcW w:w="2771" w:type="dxa"/>
            <w:noWrap w:val="0"/>
            <w:vAlign w:val="center"/>
          </w:tcPr>
          <w:p w14:paraId="58BEBF3C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5B8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15BFA76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助燃风机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功率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Kw</w:t>
            </w:r>
          </w:p>
        </w:tc>
        <w:tc>
          <w:tcPr>
            <w:tcW w:w="3204" w:type="dxa"/>
            <w:noWrap w:val="0"/>
            <w:vAlign w:val="center"/>
          </w:tcPr>
          <w:p w14:paraId="65091AD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12，一体式成套配置</w:t>
            </w:r>
          </w:p>
        </w:tc>
        <w:tc>
          <w:tcPr>
            <w:tcW w:w="2771" w:type="dxa"/>
            <w:noWrap w:val="0"/>
            <w:vAlign w:val="center"/>
          </w:tcPr>
          <w:p w14:paraId="1670C15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D7F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3726" w:type="dxa"/>
            <w:noWrap w:val="0"/>
            <w:vAlign w:val="center"/>
          </w:tcPr>
          <w:p w14:paraId="78AAFC11">
            <w:pPr>
              <w:spacing w:line="36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烟气排放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(环保指标）</w:t>
            </w:r>
          </w:p>
        </w:tc>
        <w:tc>
          <w:tcPr>
            <w:tcW w:w="3204" w:type="dxa"/>
            <w:noWrap w:val="0"/>
            <w:vAlign w:val="center"/>
          </w:tcPr>
          <w:p w14:paraId="32E01AF0">
            <w:pPr>
              <w:spacing w:line="360" w:lineRule="exact"/>
              <w:ind w:left="0" w:leftChars="0" w:right="-170" w:rightChars="-81" w:firstLine="0" w:firstLineChars="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NOx﹤50mg/m³（基准氧含量3.5%）</w:t>
            </w:r>
          </w:p>
        </w:tc>
        <w:tc>
          <w:tcPr>
            <w:tcW w:w="2771" w:type="dxa"/>
            <w:noWrap w:val="0"/>
            <w:vAlign w:val="center"/>
          </w:tcPr>
          <w:p w14:paraId="2C773A26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3C26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2A8AB35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天然气接口DN</w:t>
            </w:r>
          </w:p>
        </w:tc>
        <w:tc>
          <w:tcPr>
            <w:tcW w:w="3204" w:type="dxa"/>
            <w:noWrap w:val="0"/>
            <w:vAlign w:val="center"/>
          </w:tcPr>
          <w:p w14:paraId="18353A1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2771" w:type="dxa"/>
            <w:noWrap w:val="0"/>
            <w:vAlign w:val="center"/>
          </w:tcPr>
          <w:p w14:paraId="5633D439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121B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5ADC993C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控制系统PLC</w:t>
            </w:r>
          </w:p>
        </w:tc>
        <w:tc>
          <w:tcPr>
            <w:tcW w:w="3204" w:type="dxa"/>
            <w:noWrap w:val="0"/>
            <w:vAlign w:val="center"/>
          </w:tcPr>
          <w:p w14:paraId="6A86778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德国西门子</w:t>
            </w:r>
          </w:p>
        </w:tc>
        <w:tc>
          <w:tcPr>
            <w:tcW w:w="2771" w:type="dxa"/>
            <w:noWrap w:val="0"/>
            <w:vAlign w:val="center"/>
          </w:tcPr>
          <w:p w14:paraId="5D01CAFB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6462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157E6168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点火方式</w:t>
            </w:r>
          </w:p>
        </w:tc>
        <w:tc>
          <w:tcPr>
            <w:tcW w:w="3204" w:type="dxa"/>
            <w:noWrap w:val="0"/>
            <w:vAlign w:val="center"/>
          </w:tcPr>
          <w:p w14:paraId="58BBAE9E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电离电流，自动点火</w:t>
            </w:r>
          </w:p>
        </w:tc>
        <w:tc>
          <w:tcPr>
            <w:tcW w:w="2771" w:type="dxa"/>
            <w:noWrap w:val="0"/>
            <w:vAlign w:val="center"/>
          </w:tcPr>
          <w:p w14:paraId="4C29D5C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38C1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09CC18AE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火焰检测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功能和品牌</w:t>
            </w:r>
          </w:p>
        </w:tc>
        <w:tc>
          <w:tcPr>
            <w:tcW w:w="3204" w:type="dxa"/>
            <w:noWrap w:val="0"/>
            <w:vAlign w:val="center"/>
          </w:tcPr>
          <w:p w14:paraId="3C94F8A4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供方核定</w:t>
            </w:r>
          </w:p>
        </w:tc>
        <w:tc>
          <w:tcPr>
            <w:tcW w:w="2771" w:type="dxa"/>
            <w:noWrap w:val="0"/>
            <w:vAlign w:val="center"/>
          </w:tcPr>
          <w:p w14:paraId="55136C63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72D5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20A79139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熄火自动报警和切断</w:t>
            </w:r>
          </w:p>
        </w:tc>
        <w:tc>
          <w:tcPr>
            <w:tcW w:w="3204" w:type="dxa"/>
            <w:noWrap w:val="0"/>
            <w:vAlign w:val="center"/>
          </w:tcPr>
          <w:p w14:paraId="4121A691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声光报警器和停止燃烧</w:t>
            </w:r>
          </w:p>
        </w:tc>
        <w:tc>
          <w:tcPr>
            <w:tcW w:w="2771" w:type="dxa"/>
            <w:noWrap w:val="0"/>
            <w:vAlign w:val="center"/>
          </w:tcPr>
          <w:p w14:paraId="7853474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382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7D76BC82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启停炉吹扫控制</w:t>
            </w:r>
          </w:p>
        </w:tc>
        <w:tc>
          <w:tcPr>
            <w:tcW w:w="3204" w:type="dxa"/>
            <w:noWrap w:val="0"/>
            <w:vAlign w:val="center"/>
          </w:tcPr>
          <w:p w14:paraId="752DED7E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自动控制</w:t>
            </w:r>
          </w:p>
        </w:tc>
        <w:tc>
          <w:tcPr>
            <w:tcW w:w="2771" w:type="dxa"/>
            <w:noWrap w:val="0"/>
            <w:vAlign w:val="center"/>
          </w:tcPr>
          <w:p w14:paraId="1D5BE279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7BC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12E85AF9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回火自动报警和切断</w:t>
            </w:r>
          </w:p>
        </w:tc>
        <w:tc>
          <w:tcPr>
            <w:tcW w:w="3204" w:type="dxa"/>
            <w:noWrap w:val="0"/>
            <w:vAlign w:val="center"/>
          </w:tcPr>
          <w:p w14:paraId="030EA0BD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有火检故障保护</w:t>
            </w:r>
          </w:p>
        </w:tc>
        <w:tc>
          <w:tcPr>
            <w:tcW w:w="2771" w:type="dxa"/>
            <w:noWrap w:val="0"/>
            <w:vAlign w:val="center"/>
          </w:tcPr>
          <w:p w14:paraId="43BF369F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18D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3726" w:type="dxa"/>
            <w:noWrap w:val="0"/>
            <w:vAlign w:val="center"/>
          </w:tcPr>
          <w:p w14:paraId="76876115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燃气泄漏自动检测报警和切断</w:t>
            </w:r>
          </w:p>
        </w:tc>
        <w:tc>
          <w:tcPr>
            <w:tcW w:w="3204" w:type="dxa"/>
            <w:noWrap w:val="0"/>
            <w:vAlign w:val="center"/>
          </w:tcPr>
          <w:p w14:paraId="1F0FCC51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声光报警器和停止燃烧</w:t>
            </w:r>
          </w:p>
        </w:tc>
        <w:tc>
          <w:tcPr>
            <w:tcW w:w="2771" w:type="dxa"/>
            <w:noWrap w:val="0"/>
            <w:vAlign w:val="center"/>
          </w:tcPr>
          <w:p w14:paraId="2F2A223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0CB7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38561D91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燃气压偏高、偏低控制</w:t>
            </w:r>
          </w:p>
        </w:tc>
        <w:tc>
          <w:tcPr>
            <w:tcW w:w="3204" w:type="dxa"/>
            <w:noWrap w:val="0"/>
            <w:vAlign w:val="center"/>
          </w:tcPr>
          <w:p w14:paraId="7E92AE6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声光报警器和停止点火</w:t>
            </w:r>
          </w:p>
        </w:tc>
        <w:tc>
          <w:tcPr>
            <w:tcW w:w="2771" w:type="dxa"/>
            <w:noWrap w:val="0"/>
            <w:vAlign w:val="center"/>
          </w:tcPr>
          <w:p w14:paraId="5FD512F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F48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3726" w:type="dxa"/>
            <w:noWrap w:val="0"/>
            <w:vAlign w:val="center"/>
          </w:tcPr>
          <w:p w14:paraId="68EB512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助燃空气气压偏低、风机故障控制</w:t>
            </w:r>
          </w:p>
        </w:tc>
        <w:tc>
          <w:tcPr>
            <w:tcW w:w="3204" w:type="dxa"/>
            <w:noWrap w:val="0"/>
            <w:vAlign w:val="center"/>
          </w:tcPr>
          <w:p w14:paraId="07F846D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声光报警器和停止点火</w:t>
            </w:r>
          </w:p>
        </w:tc>
        <w:tc>
          <w:tcPr>
            <w:tcW w:w="2771" w:type="dxa"/>
            <w:noWrap w:val="0"/>
            <w:vAlign w:val="center"/>
          </w:tcPr>
          <w:p w14:paraId="4514FE3E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A9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64EAF7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测温及温度（负荷）自动调节</w:t>
            </w:r>
          </w:p>
        </w:tc>
        <w:tc>
          <w:tcPr>
            <w:tcW w:w="3204" w:type="dxa"/>
            <w:noWrap w:val="0"/>
            <w:vAlign w:val="center"/>
          </w:tcPr>
          <w:p w14:paraId="130BF429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有自动调节</w:t>
            </w:r>
          </w:p>
        </w:tc>
        <w:tc>
          <w:tcPr>
            <w:tcW w:w="2771" w:type="dxa"/>
            <w:noWrap w:val="0"/>
            <w:vAlign w:val="center"/>
          </w:tcPr>
          <w:p w14:paraId="383BFDE6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C6D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4F0012E1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应急停车</w:t>
            </w:r>
          </w:p>
        </w:tc>
        <w:tc>
          <w:tcPr>
            <w:tcW w:w="3204" w:type="dxa"/>
            <w:noWrap w:val="0"/>
            <w:vAlign w:val="center"/>
          </w:tcPr>
          <w:p w14:paraId="0682E1E8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有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此功能</w:t>
            </w:r>
          </w:p>
        </w:tc>
        <w:tc>
          <w:tcPr>
            <w:tcW w:w="2771" w:type="dxa"/>
            <w:noWrap w:val="0"/>
            <w:vAlign w:val="center"/>
          </w:tcPr>
          <w:p w14:paraId="1C1C10A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3CB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3726" w:type="dxa"/>
            <w:noWrap w:val="0"/>
            <w:vAlign w:val="center"/>
          </w:tcPr>
          <w:p w14:paraId="15BE4F1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余火保护</w:t>
            </w:r>
          </w:p>
        </w:tc>
        <w:tc>
          <w:tcPr>
            <w:tcW w:w="3204" w:type="dxa"/>
            <w:noWrap w:val="0"/>
            <w:vAlign w:val="center"/>
          </w:tcPr>
          <w:p w14:paraId="3E99BB87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熄火检测有余火，自动切断气源</w:t>
            </w:r>
          </w:p>
        </w:tc>
        <w:tc>
          <w:tcPr>
            <w:tcW w:w="2771" w:type="dxa"/>
            <w:noWrap w:val="0"/>
            <w:vAlign w:val="center"/>
          </w:tcPr>
          <w:p w14:paraId="536E9436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140F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19ABAE17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电源故障</w:t>
            </w:r>
          </w:p>
        </w:tc>
        <w:tc>
          <w:tcPr>
            <w:tcW w:w="3204" w:type="dxa"/>
            <w:noWrap w:val="0"/>
            <w:vAlign w:val="center"/>
          </w:tcPr>
          <w:p w14:paraId="1F22529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停止燃烧</w:t>
            </w:r>
          </w:p>
        </w:tc>
        <w:tc>
          <w:tcPr>
            <w:tcW w:w="2771" w:type="dxa"/>
            <w:noWrap w:val="0"/>
            <w:vAlign w:val="center"/>
          </w:tcPr>
          <w:p w14:paraId="2B16E926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6A37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3726" w:type="dxa"/>
            <w:noWrap w:val="0"/>
            <w:vAlign w:val="center"/>
          </w:tcPr>
          <w:p w14:paraId="7FD6A787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204" w:type="dxa"/>
            <w:noWrap w:val="0"/>
            <w:vAlign w:val="center"/>
          </w:tcPr>
          <w:p w14:paraId="71E92A2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连续运行使用周期≥30天无间断</w:t>
            </w:r>
          </w:p>
        </w:tc>
        <w:tc>
          <w:tcPr>
            <w:tcW w:w="2771" w:type="dxa"/>
            <w:noWrap w:val="0"/>
            <w:vAlign w:val="center"/>
          </w:tcPr>
          <w:p w14:paraId="236FC303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E82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3726" w:type="dxa"/>
            <w:noWrap w:val="0"/>
            <w:vAlign w:val="center"/>
          </w:tcPr>
          <w:p w14:paraId="4F1F1DE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型式试验报告</w:t>
            </w:r>
          </w:p>
        </w:tc>
        <w:tc>
          <w:tcPr>
            <w:tcW w:w="3204" w:type="dxa"/>
            <w:noWrap w:val="0"/>
            <w:vAlign w:val="center"/>
          </w:tcPr>
          <w:p w14:paraId="09675906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供方提供选定型号的型式试验有效报告</w:t>
            </w:r>
          </w:p>
        </w:tc>
        <w:tc>
          <w:tcPr>
            <w:tcW w:w="2771" w:type="dxa"/>
            <w:noWrap w:val="0"/>
            <w:vAlign w:val="center"/>
          </w:tcPr>
          <w:p w14:paraId="26C7B81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74A2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26" w:type="dxa"/>
            <w:noWrap w:val="0"/>
            <w:vAlign w:val="center"/>
          </w:tcPr>
          <w:p w14:paraId="7344BC74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应用业绩</w:t>
            </w:r>
          </w:p>
        </w:tc>
        <w:tc>
          <w:tcPr>
            <w:tcW w:w="3204" w:type="dxa"/>
            <w:noWrap w:val="0"/>
            <w:vAlign w:val="center"/>
          </w:tcPr>
          <w:p w14:paraId="763C1547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家以上类似业绩</w:t>
            </w:r>
          </w:p>
        </w:tc>
        <w:tc>
          <w:tcPr>
            <w:tcW w:w="2771" w:type="dxa"/>
            <w:noWrap w:val="0"/>
            <w:vAlign w:val="center"/>
          </w:tcPr>
          <w:p w14:paraId="2F3B76DF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</w:tbl>
    <w:p w14:paraId="73D8E49C">
      <w:pPr>
        <w:widowControl/>
        <w:shd w:val="clear" w:color="auto" w:fill="FFFFFF"/>
        <w:spacing w:line="460" w:lineRule="exact"/>
        <w:jc w:val="left"/>
        <w:rPr>
          <w:rFonts w:hint="default" w:ascii="黑体" w:hAnsi="黑体" w:eastAsia="黑体" w:cs="Segoe UI"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261E969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029281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、一旦我方中标，我方愿意按照招标文件和招标方的规定和要求签订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燃烧机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购销合同，并信守合同、保证质量、如期交货。</w:t>
      </w:r>
    </w:p>
    <w:p w14:paraId="4C5B5870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、投标人同意按照招标方的要求，严格遵守招标纪律，恪守招标方的各项规定，保证投标工作的顺利进行。</w:t>
      </w:r>
    </w:p>
    <w:p w14:paraId="50D5021A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、我方已经审查全部的招标文件，包括修改文件，以及全部的参考资料和有关附件，我方完全理解同意放弃对这方面有不明和误解的权利。</w:t>
      </w:r>
    </w:p>
    <w:p w14:paraId="221D1851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地址：          邮编：            电话：           </w:t>
      </w:r>
    </w:p>
    <w:p w14:paraId="196C9C06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DA68EB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7B79B7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投标人名称（盖章）：</w:t>
      </w:r>
    </w:p>
    <w:p w14:paraId="413B0AC9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    年   月   日</w:t>
      </w:r>
    </w:p>
    <w:p w14:paraId="77C149EE">
      <w:pPr>
        <w:widowControl/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5670C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29AECD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B8B138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3125F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FFBF51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7C4ECD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6907B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DEB27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9E6E945">
      <w:pPr>
        <w:pStyle w:val="52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6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8"/>
        <w:tblW w:w="88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832"/>
        <w:gridCol w:w="1118"/>
        <w:gridCol w:w="632"/>
        <w:gridCol w:w="1543"/>
        <w:gridCol w:w="1324"/>
        <w:gridCol w:w="1296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3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9D0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税金（税率  %）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1099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CC58E7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7EE974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421DB71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25247488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BCBC71B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71A20D11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BF31131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505762FD">
      <w:pPr>
        <w:pStyle w:val="37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FB2F2F8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  <w:lang w:val="en-US" w:eastAsia="zh-CN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</w:t>
      </w:r>
    </w:p>
    <w:p w14:paraId="6853C18B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05D9FEC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B4E835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D4B4B6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42BCB128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2AFC3C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58B76BF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FD9C4F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1DC7E3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3145B55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047A09D0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88F1B2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63469AF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12</w:t>
    </w:r>
    <w:r>
      <w:fldChar w:fldCharType="end"/>
    </w:r>
  </w:p>
  <w:p w14:paraId="7BADD2C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45632C"/>
    <w:rsid w:val="0475718F"/>
    <w:rsid w:val="0485137E"/>
    <w:rsid w:val="04C66C1A"/>
    <w:rsid w:val="04D1736D"/>
    <w:rsid w:val="05573D16"/>
    <w:rsid w:val="057443B4"/>
    <w:rsid w:val="05C017FD"/>
    <w:rsid w:val="05E31A55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A61159A"/>
    <w:rsid w:val="0A876025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60123B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4B3284"/>
    <w:rsid w:val="2D5108D1"/>
    <w:rsid w:val="2D8F3600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3CF6FEA"/>
    <w:rsid w:val="344A7D4E"/>
    <w:rsid w:val="347D19AD"/>
    <w:rsid w:val="34917CC1"/>
    <w:rsid w:val="34C32719"/>
    <w:rsid w:val="34E44129"/>
    <w:rsid w:val="34E65643"/>
    <w:rsid w:val="3539753D"/>
    <w:rsid w:val="35441312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950CBD"/>
    <w:rsid w:val="3DB1150E"/>
    <w:rsid w:val="3DD85B51"/>
    <w:rsid w:val="3E197344"/>
    <w:rsid w:val="3E583D12"/>
    <w:rsid w:val="3E83276A"/>
    <w:rsid w:val="3F213F33"/>
    <w:rsid w:val="3F2935A4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4CA1F8F"/>
    <w:rsid w:val="45367494"/>
    <w:rsid w:val="45877724"/>
    <w:rsid w:val="467A2DE5"/>
    <w:rsid w:val="470A03A4"/>
    <w:rsid w:val="477F61D9"/>
    <w:rsid w:val="47F46EAE"/>
    <w:rsid w:val="48724017"/>
    <w:rsid w:val="48750F6C"/>
    <w:rsid w:val="48DC4B3D"/>
    <w:rsid w:val="48EB621C"/>
    <w:rsid w:val="48EF68E0"/>
    <w:rsid w:val="492B4B3C"/>
    <w:rsid w:val="4A185620"/>
    <w:rsid w:val="4A6F4C2B"/>
    <w:rsid w:val="4ADF3B5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4F5FDE"/>
    <w:rsid w:val="51875472"/>
    <w:rsid w:val="51F577C4"/>
    <w:rsid w:val="52884ADC"/>
    <w:rsid w:val="52A80CDA"/>
    <w:rsid w:val="52DE294E"/>
    <w:rsid w:val="52FF1C46"/>
    <w:rsid w:val="533212A1"/>
    <w:rsid w:val="53EE72C6"/>
    <w:rsid w:val="54887ACF"/>
    <w:rsid w:val="548B2661"/>
    <w:rsid w:val="54AA722A"/>
    <w:rsid w:val="55BE4F5F"/>
    <w:rsid w:val="55E22755"/>
    <w:rsid w:val="565F3DA6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F13193"/>
    <w:rsid w:val="5C8C341B"/>
    <w:rsid w:val="5D2F2B1E"/>
    <w:rsid w:val="5DEC5E11"/>
    <w:rsid w:val="5DEF5A0F"/>
    <w:rsid w:val="5DF72B16"/>
    <w:rsid w:val="5ECA3D86"/>
    <w:rsid w:val="5F1D47FE"/>
    <w:rsid w:val="5F4D50E3"/>
    <w:rsid w:val="60303C60"/>
    <w:rsid w:val="60DE7295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51773B"/>
    <w:rsid w:val="67CD5013"/>
    <w:rsid w:val="68E42148"/>
    <w:rsid w:val="68F9171A"/>
    <w:rsid w:val="693A47A3"/>
    <w:rsid w:val="69B61D6F"/>
    <w:rsid w:val="69C1618A"/>
    <w:rsid w:val="69DE3DEE"/>
    <w:rsid w:val="6AB2229E"/>
    <w:rsid w:val="6AFB2A69"/>
    <w:rsid w:val="6B3E4F40"/>
    <w:rsid w:val="6B4C26F3"/>
    <w:rsid w:val="6B73407C"/>
    <w:rsid w:val="6C465631"/>
    <w:rsid w:val="6C6400AB"/>
    <w:rsid w:val="6C8B590C"/>
    <w:rsid w:val="6CA5206F"/>
    <w:rsid w:val="6D343A27"/>
    <w:rsid w:val="6DCF182B"/>
    <w:rsid w:val="6F712728"/>
    <w:rsid w:val="6FF06CE8"/>
    <w:rsid w:val="71710FBA"/>
    <w:rsid w:val="72804F14"/>
    <w:rsid w:val="72F9402A"/>
    <w:rsid w:val="733A4279"/>
    <w:rsid w:val="74125240"/>
    <w:rsid w:val="74D06143"/>
    <w:rsid w:val="75284014"/>
    <w:rsid w:val="75D4756D"/>
    <w:rsid w:val="75E36E5B"/>
    <w:rsid w:val="76F105F2"/>
    <w:rsid w:val="775744D2"/>
    <w:rsid w:val="77E24ED1"/>
    <w:rsid w:val="78581291"/>
    <w:rsid w:val="789E730E"/>
    <w:rsid w:val="79042BD4"/>
    <w:rsid w:val="795310F0"/>
    <w:rsid w:val="7A450456"/>
    <w:rsid w:val="7AC516D6"/>
    <w:rsid w:val="7BBE5F26"/>
    <w:rsid w:val="7D8E0074"/>
    <w:rsid w:val="7D902913"/>
    <w:rsid w:val="7DA00113"/>
    <w:rsid w:val="7E6B5FAF"/>
    <w:rsid w:val="7EAF6DC9"/>
    <w:rsid w:val="7EC34622"/>
    <w:rsid w:val="7ED33846"/>
    <w:rsid w:val="7F632E2D"/>
    <w:rsid w:val="7FC93EBA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20" w:lineRule="exac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6"/>
    <w:qFormat/>
    <w:uiPriority w:val="0"/>
    <w:pPr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7"/>
    <w:next w:val="1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4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6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7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0">
    <w:name w:val="页眉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批注框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hover"/>
    <w:basedOn w:val="20"/>
    <w:qFormat/>
    <w:uiPriority w:val="0"/>
    <w:rPr>
      <w:shd w:val="clear" w:color="auto" w:fill="E9F4FD"/>
    </w:rPr>
  </w:style>
  <w:style w:type="character" w:customStyle="1" w:styleId="44">
    <w:name w:val="hover1"/>
    <w:basedOn w:val="20"/>
    <w:qFormat/>
    <w:uiPriority w:val="0"/>
    <w:rPr>
      <w:color w:val="2590EB"/>
    </w:rPr>
  </w:style>
  <w:style w:type="character" w:customStyle="1" w:styleId="45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6">
    <w:name w:val="hover3"/>
    <w:basedOn w:val="20"/>
    <w:qFormat/>
    <w:uiPriority w:val="0"/>
    <w:rPr>
      <w:color w:val="2590EB"/>
    </w:rPr>
  </w:style>
  <w:style w:type="character" w:customStyle="1" w:styleId="47">
    <w:name w:val="laydate-disabled"/>
    <w:basedOn w:val="20"/>
    <w:qFormat/>
    <w:uiPriority w:val="0"/>
    <w:rPr>
      <w:color w:val="2590EB"/>
    </w:rPr>
  </w:style>
  <w:style w:type="character" w:customStyle="1" w:styleId="48">
    <w:name w:val="status"/>
    <w:basedOn w:val="20"/>
    <w:qFormat/>
    <w:uiPriority w:val="0"/>
    <w:rPr>
      <w:color w:val="0776DD"/>
    </w:rPr>
  </w:style>
  <w:style w:type="character" w:customStyle="1" w:styleId="49">
    <w:name w:val="time"/>
    <w:basedOn w:val="20"/>
    <w:qFormat/>
    <w:uiPriority w:val="0"/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1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2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3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4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4885</Words>
  <Characters>5273</Characters>
  <Lines>16</Lines>
  <Paragraphs>4</Paragraphs>
  <TotalTime>3</TotalTime>
  <ScaleCrop>false</ScaleCrop>
  <LinksUpToDate>false</LinksUpToDate>
  <CharactersWithSpaces>6352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2025-10-10T02:19:29Z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