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A5EB" w14:textId="5B9888C9" w:rsidR="00204ACC" w:rsidRPr="001B0669" w:rsidRDefault="00574979" w:rsidP="008A7836">
      <w:pPr>
        <w:snapToGrid w:val="0"/>
        <w:spacing w:line="360" w:lineRule="auto"/>
        <w:jc w:val="center"/>
        <w:rPr>
          <w:rFonts w:ascii="黑体" w:eastAsia="黑体" w:hAnsi="黑体" w:cs="黑体" w:hint="eastAsia"/>
          <w:b/>
          <w:bCs/>
          <w:sz w:val="32"/>
          <w:szCs w:val="32"/>
          <w:lang w:eastAsia="zh-CN"/>
        </w:rPr>
      </w:pPr>
      <w:r w:rsidRPr="001B0669">
        <w:rPr>
          <w:rFonts w:ascii="黑体" w:eastAsia="黑体" w:hAnsi="黑体" w:cs="黑体" w:hint="eastAsia"/>
          <w:b/>
          <w:bCs/>
          <w:sz w:val="32"/>
          <w:szCs w:val="32"/>
          <w:lang w:eastAsia="zh-CN"/>
        </w:rPr>
        <w:t>有色金属分公司</w:t>
      </w:r>
    </w:p>
    <w:p w14:paraId="6F8C38DF" w14:textId="3DEA3BD1" w:rsidR="008F7B6E" w:rsidRPr="001B0669" w:rsidRDefault="00D373A9" w:rsidP="008A7836">
      <w:pPr>
        <w:snapToGrid w:val="0"/>
        <w:spacing w:line="360" w:lineRule="auto"/>
        <w:jc w:val="center"/>
        <w:rPr>
          <w:rFonts w:ascii="黑体" w:eastAsia="黑体" w:hAnsi="黑体" w:cs="黑体" w:hint="eastAsia"/>
          <w:b/>
          <w:bCs/>
          <w:sz w:val="32"/>
          <w:szCs w:val="32"/>
          <w:lang w:eastAsia="zh-CN"/>
        </w:rPr>
      </w:pPr>
      <w:r>
        <w:rPr>
          <w:rFonts w:ascii="黑体" w:eastAsia="黑体" w:hAnsi="黑体" w:cs="黑体" w:hint="eastAsia"/>
          <w:b/>
          <w:bCs/>
          <w:sz w:val="32"/>
          <w:szCs w:val="32"/>
          <w:lang w:eastAsia="zh-CN"/>
        </w:rPr>
        <w:t>粗吹制锌粉</w:t>
      </w:r>
      <w:r w:rsidR="002A6C7D" w:rsidRPr="001B0669">
        <w:rPr>
          <w:rFonts w:ascii="黑体" w:eastAsia="黑体" w:hAnsi="黑体" w:cs="黑体" w:hint="eastAsia"/>
          <w:b/>
          <w:bCs/>
          <w:sz w:val="32"/>
          <w:szCs w:val="32"/>
          <w:lang w:eastAsia="zh-CN"/>
        </w:rPr>
        <w:t>采购询价</w:t>
      </w:r>
    </w:p>
    <w:p w14:paraId="29BB37DE" w14:textId="4DA93D3E" w:rsidR="008F7B6E" w:rsidRPr="001B0669" w:rsidRDefault="008A7836" w:rsidP="008A7836">
      <w:pPr>
        <w:wordWrap w:val="0"/>
        <w:snapToGrid w:val="0"/>
        <w:spacing w:line="360" w:lineRule="auto"/>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编号：</w:t>
      </w:r>
      <w:r w:rsidR="0035074D" w:rsidRPr="001B0669">
        <w:rPr>
          <w:rFonts w:asciiTheme="minorEastAsia" w:eastAsiaTheme="minorEastAsia" w:hAnsiTheme="minorEastAsia" w:cs="黑体" w:hint="eastAsia"/>
          <w:sz w:val="24"/>
          <w:szCs w:val="24"/>
          <w:lang w:eastAsia="zh-CN"/>
        </w:rPr>
        <w:t>YS-XJ-</w:t>
      </w:r>
      <w:r w:rsidR="00D406F1">
        <w:rPr>
          <w:rFonts w:asciiTheme="minorEastAsia" w:eastAsiaTheme="minorEastAsia" w:hAnsiTheme="minorEastAsia" w:cs="黑体" w:hint="eastAsia"/>
          <w:sz w:val="24"/>
          <w:szCs w:val="24"/>
          <w:lang w:eastAsia="zh-CN"/>
        </w:rPr>
        <w:t>2025-</w:t>
      </w:r>
      <w:r w:rsidR="0035074D" w:rsidRPr="001B0669">
        <w:rPr>
          <w:rFonts w:asciiTheme="minorEastAsia" w:eastAsiaTheme="minorEastAsia" w:hAnsiTheme="minorEastAsia" w:cs="黑体" w:hint="eastAsia"/>
          <w:sz w:val="24"/>
          <w:szCs w:val="24"/>
          <w:lang w:eastAsia="zh-CN"/>
        </w:rPr>
        <w:t>HW0</w:t>
      </w:r>
      <w:r w:rsidR="00D373A9">
        <w:rPr>
          <w:rFonts w:asciiTheme="minorEastAsia" w:eastAsiaTheme="minorEastAsia" w:hAnsiTheme="minorEastAsia" w:cs="黑体" w:hint="eastAsia"/>
          <w:sz w:val="24"/>
          <w:szCs w:val="24"/>
          <w:lang w:eastAsia="zh-CN"/>
        </w:rPr>
        <w:t>8</w:t>
      </w:r>
    </w:p>
    <w:p w14:paraId="3582846D" w14:textId="659C4172" w:rsidR="008F7B6E" w:rsidRPr="001B0669" w:rsidRDefault="00097445" w:rsidP="008A7836">
      <w:pPr>
        <w:snapToGrid w:val="0"/>
        <w:spacing w:line="360" w:lineRule="auto"/>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各供应商：</w:t>
      </w:r>
    </w:p>
    <w:p w14:paraId="544D52C0" w14:textId="2E43737E" w:rsidR="008F7B6E" w:rsidRPr="001B0669" w:rsidRDefault="00000000" w:rsidP="008A7836">
      <w:pPr>
        <w:autoSpaceDE/>
        <w:autoSpaceDN/>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因生产需要,我公司需对</w:t>
      </w:r>
      <w:r w:rsidR="00D373A9">
        <w:rPr>
          <w:rFonts w:asciiTheme="minorEastAsia" w:eastAsiaTheme="minorEastAsia" w:hAnsiTheme="minorEastAsia" w:cs="黑体" w:hint="eastAsia"/>
          <w:sz w:val="24"/>
          <w:szCs w:val="24"/>
          <w:lang w:eastAsia="zh-CN"/>
        </w:rPr>
        <w:t>粗吹制锌粉</w:t>
      </w:r>
      <w:r w:rsidRPr="001B0669">
        <w:rPr>
          <w:rFonts w:asciiTheme="minorEastAsia" w:eastAsiaTheme="minorEastAsia" w:hAnsiTheme="minorEastAsia" w:cs="黑体" w:hint="eastAsia"/>
          <w:sz w:val="24"/>
          <w:szCs w:val="24"/>
          <w:lang w:eastAsia="zh-CN"/>
        </w:rPr>
        <w:t>进行询价</w:t>
      </w:r>
      <w:r w:rsidR="00097445" w:rsidRPr="001B0669">
        <w:rPr>
          <w:rFonts w:asciiTheme="minorEastAsia" w:eastAsiaTheme="minorEastAsia" w:hAnsiTheme="minorEastAsia" w:cs="黑体" w:hint="eastAsia"/>
          <w:sz w:val="24"/>
          <w:szCs w:val="24"/>
          <w:lang w:eastAsia="zh-CN"/>
        </w:rPr>
        <w:t>（报价时请充分测算，我公司在进行比价时原则上不进行第二次议价）</w:t>
      </w:r>
      <w:r w:rsidRPr="001B0669">
        <w:rPr>
          <w:rFonts w:asciiTheme="minorEastAsia" w:eastAsiaTheme="minorEastAsia" w:hAnsiTheme="minorEastAsia" w:cs="黑体" w:hint="eastAsia"/>
          <w:sz w:val="24"/>
          <w:szCs w:val="24"/>
          <w:lang w:eastAsia="zh-CN"/>
        </w:rPr>
        <w:t>。请于2025年</w:t>
      </w:r>
      <w:r w:rsidR="00C519A9" w:rsidRPr="001B0669">
        <w:rPr>
          <w:rFonts w:asciiTheme="minorEastAsia" w:eastAsiaTheme="minorEastAsia" w:hAnsiTheme="minorEastAsia" w:cs="黑体" w:hint="eastAsia"/>
          <w:sz w:val="24"/>
          <w:szCs w:val="24"/>
          <w:lang w:eastAsia="zh-CN"/>
        </w:rPr>
        <w:t>7</w:t>
      </w:r>
      <w:r w:rsidRPr="001B0669">
        <w:rPr>
          <w:rFonts w:asciiTheme="minorEastAsia" w:eastAsiaTheme="minorEastAsia" w:hAnsiTheme="minorEastAsia" w:cs="黑体" w:hint="eastAsia"/>
          <w:sz w:val="24"/>
          <w:szCs w:val="24"/>
          <w:lang w:eastAsia="zh-CN"/>
        </w:rPr>
        <w:t>月</w:t>
      </w:r>
      <w:r w:rsidR="000052E6">
        <w:rPr>
          <w:rFonts w:asciiTheme="minorEastAsia" w:eastAsiaTheme="minorEastAsia" w:hAnsiTheme="minorEastAsia" w:cs="黑体" w:hint="eastAsia"/>
          <w:sz w:val="24"/>
          <w:szCs w:val="24"/>
          <w:lang w:eastAsia="zh-CN"/>
        </w:rPr>
        <w:t>11</w:t>
      </w:r>
      <w:r w:rsidRPr="001B0669">
        <w:rPr>
          <w:rFonts w:asciiTheme="minorEastAsia" w:eastAsiaTheme="minorEastAsia" w:hAnsiTheme="minorEastAsia" w:cs="黑体" w:hint="eastAsia"/>
          <w:sz w:val="24"/>
          <w:szCs w:val="24"/>
          <w:lang w:eastAsia="zh-CN"/>
        </w:rPr>
        <w:t>日</w:t>
      </w:r>
      <w:r w:rsidR="00C519A9" w:rsidRPr="001B0669">
        <w:rPr>
          <w:rFonts w:asciiTheme="minorEastAsia" w:eastAsiaTheme="minorEastAsia" w:hAnsiTheme="minorEastAsia" w:cs="黑体" w:hint="eastAsia"/>
          <w:sz w:val="24"/>
          <w:szCs w:val="24"/>
          <w:lang w:eastAsia="zh-CN"/>
        </w:rPr>
        <w:t>1</w:t>
      </w:r>
      <w:r w:rsidR="00D312A0">
        <w:rPr>
          <w:rFonts w:asciiTheme="minorEastAsia" w:eastAsiaTheme="minorEastAsia" w:hAnsiTheme="minorEastAsia" w:cs="黑体" w:hint="eastAsia"/>
          <w:sz w:val="24"/>
          <w:szCs w:val="24"/>
          <w:lang w:eastAsia="zh-CN"/>
        </w:rPr>
        <w:t>4</w:t>
      </w:r>
      <w:r w:rsidR="00432739" w:rsidRPr="001B0669">
        <w:rPr>
          <w:rFonts w:asciiTheme="minorEastAsia" w:eastAsiaTheme="minorEastAsia" w:hAnsiTheme="minorEastAsia" w:cs="黑体" w:hint="eastAsia"/>
          <w:sz w:val="24"/>
          <w:szCs w:val="24"/>
          <w:lang w:eastAsia="zh-CN"/>
        </w:rPr>
        <w:t>:00</w:t>
      </w:r>
      <w:r w:rsidRPr="001B0669">
        <w:rPr>
          <w:rFonts w:asciiTheme="minorEastAsia" w:eastAsiaTheme="minorEastAsia" w:hAnsiTheme="minorEastAsia" w:cs="黑体" w:hint="eastAsia"/>
          <w:sz w:val="24"/>
          <w:szCs w:val="24"/>
          <w:lang w:eastAsia="zh-CN"/>
        </w:rPr>
        <w:t>前将</w:t>
      </w:r>
      <w:r w:rsidR="008A1BA2" w:rsidRPr="001B0669">
        <w:rPr>
          <w:rFonts w:asciiTheme="minorEastAsia" w:eastAsiaTheme="minorEastAsia" w:hAnsiTheme="minorEastAsia" w:cs="黑体" w:hint="eastAsia"/>
          <w:sz w:val="24"/>
          <w:szCs w:val="24"/>
          <w:lang w:eastAsia="zh-CN"/>
        </w:rPr>
        <w:t>加盖公章的</w:t>
      </w:r>
      <w:r w:rsidRPr="001B0669">
        <w:rPr>
          <w:rFonts w:asciiTheme="minorEastAsia" w:eastAsiaTheme="minorEastAsia" w:hAnsiTheme="minorEastAsia" w:cs="黑体" w:hint="eastAsia"/>
          <w:sz w:val="24"/>
          <w:szCs w:val="24"/>
          <w:lang w:eastAsia="zh-CN"/>
        </w:rPr>
        <w:t>报价单</w:t>
      </w:r>
      <w:r w:rsidR="00FB04F7" w:rsidRPr="001B0669">
        <w:rPr>
          <w:rFonts w:asciiTheme="minorEastAsia" w:eastAsiaTheme="minorEastAsia" w:hAnsiTheme="minorEastAsia" w:cs="黑体" w:hint="eastAsia"/>
          <w:sz w:val="24"/>
          <w:szCs w:val="24"/>
          <w:lang w:eastAsia="zh-CN"/>
        </w:rPr>
        <w:t>（格式见附件一）</w:t>
      </w:r>
      <w:r w:rsidR="008A1BA2" w:rsidRPr="001B0669">
        <w:rPr>
          <w:rFonts w:asciiTheme="minorEastAsia" w:eastAsiaTheme="minorEastAsia" w:hAnsiTheme="minorEastAsia" w:cs="黑体" w:hint="eastAsia"/>
          <w:sz w:val="24"/>
          <w:szCs w:val="24"/>
          <w:lang w:eastAsia="zh-CN"/>
        </w:rPr>
        <w:t>及投标保证金凭证截图</w:t>
      </w:r>
      <w:r w:rsidRPr="001B0669">
        <w:rPr>
          <w:rFonts w:asciiTheme="minorEastAsia" w:eastAsiaTheme="minorEastAsia" w:hAnsiTheme="minorEastAsia" w:cs="黑体" w:hint="eastAsia"/>
          <w:sz w:val="24"/>
          <w:szCs w:val="24"/>
          <w:lang w:eastAsia="zh-CN"/>
        </w:rPr>
        <w:t>，以电子文件方式（PDF</w:t>
      </w:r>
      <w:r w:rsidR="00432739" w:rsidRPr="001B0669">
        <w:rPr>
          <w:rFonts w:asciiTheme="minorEastAsia" w:eastAsiaTheme="minorEastAsia" w:hAnsiTheme="minorEastAsia" w:cs="黑体" w:hint="eastAsia"/>
          <w:sz w:val="24"/>
          <w:szCs w:val="24"/>
          <w:lang w:eastAsia="zh-CN"/>
        </w:rPr>
        <w:t>文件</w:t>
      </w:r>
      <w:r w:rsidRPr="001B0669">
        <w:rPr>
          <w:rFonts w:asciiTheme="minorEastAsia" w:eastAsiaTheme="minorEastAsia" w:hAnsiTheme="minorEastAsia" w:cs="黑体" w:hint="eastAsia"/>
          <w:sz w:val="24"/>
          <w:szCs w:val="24"/>
          <w:lang w:eastAsia="zh-CN"/>
        </w:rPr>
        <w:t>、</w:t>
      </w:r>
      <w:r w:rsidR="00432739" w:rsidRPr="001B0669">
        <w:rPr>
          <w:rFonts w:asciiTheme="minorEastAsia" w:eastAsiaTheme="minorEastAsia" w:hAnsiTheme="minorEastAsia" w:cs="黑体" w:hint="eastAsia"/>
          <w:sz w:val="24"/>
          <w:szCs w:val="24"/>
          <w:lang w:eastAsia="zh-CN"/>
        </w:rPr>
        <w:t>jpg图片</w:t>
      </w:r>
      <w:r w:rsidRPr="001B0669">
        <w:rPr>
          <w:rFonts w:asciiTheme="minorEastAsia" w:eastAsiaTheme="minorEastAsia" w:hAnsiTheme="minorEastAsia" w:cs="黑体" w:hint="eastAsia"/>
          <w:sz w:val="24"/>
          <w:szCs w:val="24"/>
          <w:lang w:eastAsia="zh-CN"/>
        </w:rPr>
        <w:t>等）上传至</w:t>
      </w:r>
      <w:hyperlink r:id="rId7" w:history="1">
        <w:r w:rsidR="00035E98" w:rsidRPr="001B0669">
          <w:rPr>
            <w:rStyle w:val="a9"/>
            <w:rFonts w:hint="eastAsia"/>
            <w:color w:val="auto"/>
            <w:lang w:eastAsia="zh-CN"/>
          </w:rPr>
          <w:t>http://jc.sichuanhongda.com/</w:t>
        </w:r>
      </w:hyperlink>
      <w:r w:rsidRPr="001B0669">
        <w:rPr>
          <w:rFonts w:asciiTheme="minorEastAsia" w:eastAsiaTheme="minorEastAsia" w:hAnsiTheme="minorEastAsia" w:cs="黑体" w:hint="eastAsia"/>
          <w:kern w:val="2"/>
          <w:sz w:val="24"/>
          <w:szCs w:val="24"/>
          <w:lang w:eastAsia="zh-CN"/>
        </w:rPr>
        <w:t>四川宏达股份有限公司集采中心招投标平台(以下简称“宏达股份集采平台”）</w:t>
      </w:r>
      <w:r w:rsidRPr="001B0669">
        <w:rPr>
          <w:rFonts w:asciiTheme="minorEastAsia" w:eastAsiaTheme="minorEastAsia" w:hAnsiTheme="minorEastAsia" w:cs="黑体" w:hint="eastAsia"/>
          <w:sz w:val="24"/>
          <w:szCs w:val="24"/>
          <w:lang w:eastAsia="zh-CN"/>
        </w:rPr>
        <w:t>。</w:t>
      </w:r>
    </w:p>
    <w:p w14:paraId="531C607D" w14:textId="77777777" w:rsidR="0068237B" w:rsidRPr="001B0669" w:rsidRDefault="00997CFA" w:rsidP="0068237B">
      <w:pPr>
        <w:autoSpaceDE/>
        <w:autoSpaceDN/>
        <w:snapToGrid w:val="0"/>
        <w:spacing w:line="360" w:lineRule="auto"/>
        <w:ind w:firstLineChars="200" w:firstLine="480"/>
        <w:rPr>
          <w:rFonts w:asciiTheme="minorEastAsia" w:eastAsiaTheme="minorEastAsia" w:hAnsiTheme="minorEastAsia" w:cs="黑体" w:hint="eastAsia"/>
          <w:kern w:val="2"/>
          <w:sz w:val="24"/>
          <w:szCs w:val="24"/>
          <w:lang w:eastAsia="zh-CN"/>
        </w:rPr>
      </w:pPr>
      <w:r w:rsidRPr="001B0669">
        <w:rPr>
          <w:rFonts w:asciiTheme="minorEastAsia" w:eastAsiaTheme="minorEastAsia" w:hAnsiTheme="minorEastAsia" w:cs="黑体" w:hint="eastAsia"/>
          <w:kern w:val="2"/>
          <w:sz w:val="24"/>
          <w:szCs w:val="24"/>
          <w:lang w:eastAsia="zh-CN"/>
        </w:rPr>
        <w:t>本采购项目询价要求如下：</w:t>
      </w:r>
    </w:p>
    <w:p w14:paraId="4D2998BC" w14:textId="6D7D3935" w:rsidR="00D373A9" w:rsidRPr="00D373A9" w:rsidRDefault="002A6C7D" w:rsidP="00D373A9">
      <w:pPr>
        <w:pStyle w:val="a7"/>
        <w:numPr>
          <w:ilvl w:val="0"/>
          <w:numId w:val="2"/>
        </w:numPr>
        <w:autoSpaceDE/>
        <w:autoSpaceDN/>
        <w:snapToGrid w:val="0"/>
        <w:spacing w:line="360" w:lineRule="auto"/>
        <w:ind w:firstLineChars="0"/>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kern w:val="2"/>
          <w:sz w:val="24"/>
          <w:szCs w:val="24"/>
          <w:lang w:eastAsia="zh-CN"/>
        </w:rPr>
        <w:t>质量</w:t>
      </w:r>
      <w:r w:rsidR="00997CFA" w:rsidRPr="004E4D85">
        <w:rPr>
          <w:rFonts w:asciiTheme="minorEastAsia" w:eastAsiaTheme="minorEastAsia" w:hAnsiTheme="minorEastAsia" w:cs="黑体" w:hint="eastAsia"/>
          <w:kern w:val="2"/>
          <w:sz w:val="24"/>
          <w:szCs w:val="24"/>
          <w:lang w:eastAsia="zh-CN"/>
        </w:rPr>
        <w:t>要求：</w:t>
      </w:r>
      <w:r w:rsidR="00D373A9">
        <w:rPr>
          <w:rFonts w:asciiTheme="minorEastAsia" w:eastAsiaTheme="minorEastAsia" w:hAnsiTheme="minorEastAsia" w:cs="黑体" w:hint="eastAsia"/>
          <w:kern w:val="2"/>
          <w:sz w:val="24"/>
          <w:szCs w:val="24"/>
          <w:lang w:eastAsia="zh-CN"/>
        </w:rPr>
        <w:t>粗吹制</w:t>
      </w:r>
      <w:r w:rsidR="00D373A9" w:rsidRPr="00D373A9">
        <w:rPr>
          <w:rFonts w:asciiTheme="minorEastAsia" w:eastAsiaTheme="minorEastAsia" w:hAnsiTheme="minorEastAsia" w:cs="黑体" w:hint="eastAsia"/>
          <w:kern w:val="2"/>
          <w:sz w:val="24"/>
          <w:szCs w:val="24"/>
          <w:lang w:eastAsia="zh-CN"/>
        </w:rPr>
        <w:t>锌粉，</w:t>
      </w:r>
      <w:r w:rsidR="00D373A9" w:rsidRPr="00D373A9">
        <w:rPr>
          <w:rFonts w:asciiTheme="minorEastAsia" w:hAnsiTheme="minorEastAsia" w:hint="eastAsia"/>
          <w:sz w:val="24"/>
          <w:szCs w:val="24"/>
          <w:lang w:eastAsia="zh-CN"/>
        </w:rPr>
        <w:t>全锌≥98%，金属锌≥98</w:t>
      </w:r>
      <w:r w:rsidR="00D373A9" w:rsidRPr="00D373A9">
        <w:rPr>
          <w:rFonts w:asciiTheme="minorEastAsia" w:hAnsiTheme="minorEastAsia"/>
          <w:sz w:val="24"/>
          <w:szCs w:val="24"/>
          <w:lang w:eastAsia="zh-CN"/>
        </w:rPr>
        <w:t>%</w:t>
      </w:r>
      <w:r w:rsidR="00D373A9" w:rsidRPr="00D373A9">
        <w:rPr>
          <w:rFonts w:asciiTheme="minorEastAsia" w:hAnsiTheme="minorEastAsia" w:hint="eastAsia"/>
          <w:sz w:val="24"/>
          <w:szCs w:val="24"/>
          <w:lang w:eastAsia="zh-CN"/>
        </w:rPr>
        <w:t>，Al≤0.5%，</w:t>
      </w:r>
      <w:r w:rsidR="00D373A9" w:rsidRPr="00D373A9">
        <w:rPr>
          <w:rFonts w:asciiTheme="minorEastAsia" w:hAnsiTheme="minorEastAsia"/>
          <w:sz w:val="24"/>
          <w:szCs w:val="24"/>
          <w:lang w:eastAsia="zh-CN"/>
        </w:rPr>
        <w:t>Fe</w:t>
      </w:r>
      <w:r w:rsidR="00D373A9" w:rsidRPr="00D373A9">
        <w:rPr>
          <w:rFonts w:asciiTheme="minorEastAsia" w:hAnsiTheme="minorEastAsia" w:hint="eastAsia"/>
          <w:sz w:val="24"/>
          <w:szCs w:val="24"/>
          <w:lang w:eastAsia="zh-CN"/>
        </w:rPr>
        <w:t>≤0</w:t>
      </w:r>
      <w:r w:rsidR="00D373A9" w:rsidRPr="00D373A9">
        <w:rPr>
          <w:rFonts w:asciiTheme="minorEastAsia" w:hAnsiTheme="minorEastAsia"/>
          <w:sz w:val="24"/>
          <w:szCs w:val="24"/>
          <w:lang w:eastAsia="zh-CN"/>
        </w:rPr>
        <w:t>.</w:t>
      </w:r>
      <w:r w:rsidR="00D373A9" w:rsidRPr="00D373A9">
        <w:rPr>
          <w:rFonts w:asciiTheme="minorEastAsia" w:hAnsiTheme="minorEastAsia" w:hint="eastAsia"/>
          <w:sz w:val="24"/>
          <w:szCs w:val="24"/>
          <w:lang w:eastAsia="zh-CN"/>
        </w:rPr>
        <w:t>5</w:t>
      </w:r>
      <w:r w:rsidR="00D373A9" w:rsidRPr="00D373A9">
        <w:rPr>
          <w:rFonts w:asciiTheme="minorEastAsia" w:hAnsiTheme="minorEastAsia"/>
          <w:sz w:val="24"/>
          <w:szCs w:val="24"/>
          <w:lang w:eastAsia="zh-CN"/>
        </w:rPr>
        <w:t>%</w:t>
      </w:r>
      <w:r w:rsidR="00D373A9" w:rsidRPr="00D373A9">
        <w:rPr>
          <w:rFonts w:asciiTheme="minorEastAsia" w:hAnsiTheme="minorEastAsia" w:hint="eastAsia"/>
          <w:sz w:val="24"/>
          <w:szCs w:val="24"/>
          <w:lang w:eastAsia="zh-CN"/>
        </w:rPr>
        <w:t>，</w:t>
      </w:r>
      <w:r w:rsidR="00D373A9" w:rsidRPr="00D373A9">
        <w:rPr>
          <w:rFonts w:asciiTheme="minorEastAsia" w:hAnsiTheme="minorEastAsia"/>
          <w:sz w:val="24"/>
          <w:szCs w:val="24"/>
          <w:lang w:eastAsia="zh-CN"/>
        </w:rPr>
        <w:t>Cd</w:t>
      </w:r>
      <w:r w:rsidR="00D373A9" w:rsidRPr="00D373A9">
        <w:rPr>
          <w:rFonts w:asciiTheme="minorEastAsia" w:hAnsiTheme="minorEastAsia" w:hint="eastAsia"/>
          <w:sz w:val="24"/>
          <w:szCs w:val="24"/>
          <w:lang w:eastAsia="zh-CN"/>
        </w:rPr>
        <w:t>≤</w:t>
      </w:r>
      <w:r w:rsidR="00D373A9" w:rsidRPr="00D373A9">
        <w:rPr>
          <w:rFonts w:asciiTheme="minorEastAsia" w:hAnsiTheme="minorEastAsia"/>
          <w:sz w:val="24"/>
          <w:szCs w:val="24"/>
          <w:lang w:eastAsia="zh-CN"/>
        </w:rPr>
        <w:t>0.</w:t>
      </w:r>
      <w:r w:rsidR="00D373A9" w:rsidRPr="00D373A9">
        <w:rPr>
          <w:rFonts w:asciiTheme="minorEastAsia" w:hAnsiTheme="minorEastAsia" w:hint="eastAsia"/>
          <w:sz w:val="24"/>
          <w:szCs w:val="24"/>
          <w:lang w:eastAsia="zh-CN"/>
        </w:rPr>
        <w:t>4</w:t>
      </w:r>
      <w:r w:rsidR="00D373A9" w:rsidRPr="00D373A9">
        <w:rPr>
          <w:rFonts w:asciiTheme="minorEastAsia" w:hAnsiTheme="minorEastAsia"/>
          <w:sz w:val="24"/>
          <w:szCs w:val="24"/>
          <w:lang w:eastAsia="zh-CN"/>
        </w:rPr>
        <w:t>%</w:t>
      </w:r>
      <w:r w:rsidR="00D373A9" w:rsidRPr="00D373A9">
        <w:rPr>
          <w:rFonts w:asciiTheme="minorEastAsia" w:hAnsiTheme="minorEastAsia" w:hint="eastAsia"/>
          <w:sz w:val="24"/>
          <w:szCs w:val="24"/>
          <w:lang w:eastAsia="zh-CN"/>
        </w:rPr>
        <w:t>，</w:t>
      </w:r>
      <w:r w:rsidR="00D373A9" w:rsidRPr="00D373A9">
        <w:rPr>
          <w:rFonts w:asciiTheme="minorEastAsia" w:hAnsiTheme="minorEastAsia"/>
          <w:sz w:val="24"/>
          <w:szCs w:val="24"/>
          <w:lang w:eastAsia="zh-CN"/>
        </w:rPr>
        <w:t>Pb</w:t>
      </w:r>
      <w:r w:rsidR="00D373A9" w:rsidRPr="00D373A9">
        <w:rPr>
          <w:rFonts w:asciiTheme="minorEastAsia" w:hAnsiTheme="minorEastAsia" w:hint="eastAsia"/>
          <w:sz w:val="24"/>
          <w:szCs w:val="24"/>
          <w:lang w:eastAsia="zh-CN"/>
        </w:rPr>
        <w:t>≤0.5</w:t>
      </w:r>
      <w:r w:rsidR="00D373A9" w:rsidRPr="00D373A9">
        <w:rPr>
          <w:rFonts w:asciiTheme="minorEastAsia" w:hAnsiTheme="minorEastAsia"/>
          <w:sz w:val="24"/>
          <w:szCs w:val="24"/>
          <w:lang w:eastAsia="zh-CN"/>
        </w:rPr>
        <w:t>%</w:t>
      </w:r>
      <w:r w:rsidR="00D373A9" w:rsidRPr="00D373A9">
        <w:rPr>
          <w:rFonts w:asciiTheme="minorEastAsia" w:hAnsiTheme="minorEastAsia" w:hint="eastAsia"/>
          <w:sz w:val="24"/>
          <w:szCs w:val="24"/>
          <w:lang w:eastAsia="zh-CN"/>
        </w:rPr>
        <w:t>，Cl≤0.2%，粒度50-120目≥80.0%</w:t>
      </w:r>
      <w:r w:rsidR="00D373A9">
        <w:rPr>
          <w:rFonts w:asciiTheme="minorEastAsia" w:hAnsiTheme="minorEastAsia" w:hint="eastAsia"/>
          <w:sz w:val="24"/>
          <w:szCs w:val="24"/>
          <w:lang w:eastAsia="zh-CN"/>
        </w:rPr>
        <w:t>，详见附件二。</w:t>
      </w:r>
    </w:p>
    <w:p w14:paraId="6F9BC1E5" w14:textId="0A803D6B" w:rsidR="00D373A9" w:rsidRPr="00D373A9" w:rsidRDefault="00D373A9" w:rsidP="00D373A9">
      <w:pPr>
        <w:pStyle w:val="a7"/>
        <w:numPr>
          <w:ilvl w:val="0"/>
          <w:numId w:val="2"/>
        </w:numPr>
        <w:autoSpaceDE/>
        <w:autoSpaceDN/>
        <w:snapToGrid w:val="0"/>
        <w:spacing w:line="360" w:lineRule="auto"/>
        <w:ind w:firstLineChars="0"/>
        <w:rPr>
          <w:rFonts w:asciiTheme="minorEastAsia" w:eastAsiaTheme="minorEastAsia" w:hAnsiTheme="minorEastAsia" w:cs="黑体" w:hint="eastAsia"/>
          <w:kern w:val="2"/>
          <w:sz w:val="24"/>
          <w:szCs w:val="24"/>
          <w:lang w:eastAsia="zh-CN"/>
        </w:rPr>
      </w:pPr>
      <w:r>
        <w:rPr>
          <w:rFonts w:asciiTheme="minorEastAsia" w:hAnsiTheme="minorEastAsia" w:hint="eastAsia"/>
          <w:sz w:val="24"/>
          <w:szCs w:val="24"/>
          <w:lang w:eastAsia="zh-CN"/>
        </w:rPr>
        <w:t>包装要求：不超过50kg/包，包装袋上应有清晰、完整的商品信息，外套吨袋。</w:t>
      </w:r>
    </w:p>
    <w:p w14:paraId="708ED677" w14:textId="02A68E32" w:rsidR="004E4D85" w:rsidRPr="004E4D85" w:rsidRDefault="002A6C7D"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hint="eastAsia"/>
          <w:sz w:val="24"/>
          <w:szCs w:val="24"/>
          <w:lang w:eastAsia="zh-CN"/>
        </w:rPr>
        <w:t>供货数量：</w:t>
      </w:r>
      <w:r w:rsidR="000052E6">
        <w:rPr>
          <w:rFonts w:asciiTheme="minorEastAsia" w:eastAsiaTheme="minorEastAsia" w:hAnsiTheme="minorEastAsia" w:hint="eastAsia"/>
          <w:sz w:val="24"/>
          <w:szCs w:val="24"/>
          <w:lang w:eastAsia="zh-CN"/>
        </w:rPr>
        <w:t>2</w:t>
      </w:r>
      <w:r w:rsidR="00D373A9">
        <w:rPr>
          <w:rFonts w:asciiTheme="minorEastAsia" w:eastAsiaTheme="minorEastAsia" w:hAnsiTheme="minorEastAsia" w:hint="eastAsia"/>
          <w:sz w:val="24"/>
          <w:szCs w:val="24"/>
          <w:lang w:eastAsia="zh-CN"/>
        </w:rPr>
        <w:t>0</w:t>
      </w:r>
      <w:r w:rsidR="00C519A9" w:rsidRPr="004E4D85">
        <w:rPr>
          <w:rFonts w:asciiTheme="minorEastAsia" w:eastAsiaTheme="minorEastAsia" w:hAnsiTheme="minorEastAsia" w:hint="eastAsia"/>
          <w:sz w:val="24"/>
          <w:szCs w:val="24"/>
          <w:lang w:eastAsia="zh-CN"/>
        </w:rPr>
        <w:t>吨</w:t>
      </w:r>
      <w:r w:rsidRPr="004E4D85">
        <w:rPr>
          <w:rFonts w:asciiTheme="minorEastAsia" w:eastAsiaTheme="minorEastAsia" w:hAnsiTheme="minorEastAsia" w:hint="eastAsia"/>
          <w:sz w:val="24"/>
          <w:szCs w:val="24"/>
          <w:lang w:eastAsia="zh-CN"/>
        </w:rPr>
        <w:t>。</w:t>
      </w:r>
    </w:p>
    <w:p w14:paraId="1D576EEC" w14:textId="3FF05981"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供货期：</w:t>
      </w:r>
      <w:r w:rsidR="002A6C7D" w:rsidRPr="004E4D85">
        <w:rPr>
          <w:rFonts w:asciiTheme="minorEastAsia" w:eastAsiaTheme="minorEastAsia" w:hAnsiTheme="minorEastAsia" w:cs="黑体" w:hint="eastAsia"/>
          <w:sz w:val="24"/>
          <w:szCs w:val="24"/>
          <w:lang w:eastAsia="zh-CN"/>
        </w:rPr>
        <w:t>2025年7月</w:t>
      </w:r>
      <w:r w:rsidR="00D373A9">
        <w:rPr>
          <w:rFonts w:asciiTheme="minorEastAsia" w:eastAsiaTheme="minorEastAsia" w:hAnsiTheme="minorEastAsia" w:cs="黑体" w:hint="eastAsia"/>
          <w:sz w:val="24"/>
          <w:szCs w:val="24"/>
          <w:lang w:eastAsia="zh-CN"/>
        </w:rPr>
        <w:t>18</w:t>
      </w:r>
      <w:r w:rsidR="0035074D" w:rsidRPr="004E4D85">
        <w:rPr>
          <w:rFonts w:asciiTheme="minorEastAsia" w:eastAsiaTheme="minorEastAsia" w:hAnsiTheme="minorEastAsia" w:cs="黑体" w:hint="eastAsia"/>
          <w:sz w:val="24"/>
          <w:szCs w:val="24"/>
          <w:lang w:eastAsia="zh-CN"/>
        </w:rPr>
        <w:t>日前</w:t>
      </w:r>
      <w:r w:rsidR="002A6C7D" w:rsidRPr="004E4D85">
        <w:rPr>
          <w:rFonts w:asciiTheme="minorEastAsia" w:eastAsiaTheme="minorEastAsia" w:hAnsiTheme="minorEastAsia" w:cs="黑体" w:hint="eastAsia"/>
          <w:sz w:val="24"/>
          <w:szCs w:val="24"/>
          <w:lang w:eastAsia="zh-CN"/>
        </w:rPr>
        <w:t>。</w:t>
      </w:r>
    </w:p>
    <w:p w14:paraId="6934E4D2" w14:textId="77777777"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hint="eastAsia"/>
          <w:sz w:val="24"/>
          <w:szCs w:val="24"/>
          <w:lang w:eastAsia="zh-CN"/>
        </w:rPr>
        <w:t>交货地点：四川宏达股份有限公司</w:t>
      </w:r>
      <w:r w:rsidR="002A6C7D" w:rsidRPr="004E4D85">
        <w:rPr>
          <w:rFonts w:asciiTheme="minorEastAsia" w:eastAsiaTheme="minorEastAsia" w:hAnsiTheme="minorEastAsia" w:hint="eastAsia"/>
          <w:sz w:val="24"/>
          <w:szCs w:val="24"/>
          <w:lang w:eastAsia="zh-CN"/>
        </w:rPr>
        <w:t>什邡有色金属分公司库房（四川省德阳市什邡市师古镇）</w:t>
      </w:r>
      <w:r w:rsidR="00574979" w:rsidRPr="004E4D85">
        <w:rPr>
          <w:rFonts w:asciiTheme="minorEastAsia" w:eastAsiaTheme="minorEastAsia" w:hAnsiTheme="minorEastAsia" w:hint="eastAsia"/>
          <w:sz w:val="24"/>
          <w:szCs w:val="24"/>
          <w:lang w:eastAsia="zh-CN"/>
        </w:rPr>
        <w:t>。</w:t>
      </w:r>
    </w:p>
    <w:p w14:paraId="13B423EA" w14:textId="77777777"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发票：一票制，中标人开具全额增值税专用发票</w:t>
      </w:r>
      <w:r w:rsidR="002A6C7D" w:rsidRPr="004E4D85">
        <w:rPr>
          <w:rFonts w:asciiTheme="minorEastAsia" w:eastAsiaTheme="minorEastAsia" w:hAnsiTheme="minorEastAsia" w:cs="黑体" w:hint="eastAsia"/>
          <w:sz w:val="24"/>
          <w:szCs w:val="24"/>
          <w:lang w:eastAsia="zh-CN"/>
        </w:rPr>
        <w:t>（税率13%）</w:t>
      </w:r>
      <w:r w:rsidRPr="004E4D85">
        <w:rPr>
          <w:rFonts w:asciiTheme="minorEastAsia" w:eastAsiaTheme="minorEastAsia" w:hAnsiTheme="minorEastAsia" w:cs="黑体" w:hint="eastAsia"/>
          <w:sz w:val="24"/>
          <w:szCs w:val="24"/>
          <w:lang w:eastAsia="zh-CN"/>
        </w:rPr>
        <w:t>。</w:t>
      </w:r>
    </w:p>
    <w:p w14:paraId="7D894DAE" w14:textId="545C749B"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付款方式：</w:t>
      </w:r>
      <w:r w:rsidR="002A6C7D" w:rsidRPr="004E4D85">
        <w:rPr>
          <w:rFonts w:asciiTheme="minorEastAsia" w:eastAsiaTheme="minorEastAsia" w:hAnsiTheme="minorEastAsia" w:hint="eastAsia"/>
          <w:sz w:val="24"/>
          <w:szCs w:val="24"/>
          <w:lang w:eastAsia="zh-CN"/>
        </w:rPr>
        <w:t>先货后款，一票结算，</w:t>
      </w:r>
      <w:r w:rsidR="008308F6">
        <w:rPr>
          <w:rFonts w:asciiTheme="minorEastAsia" w:eastAsiaTheme="minorEastAsia" w:hAnsiTheme="minorEastAsia" w:cs="黑体" w:hint="eastAsia"/>
          <w:sz w:val="24"/>
          <w:szCs w:val="24"/>
          <w:lang w:eastAsia="zh-CN"/>
        </w:rPr>
        <w:t>承兑</w:t>
      </w:r>
      <w:r w:rsidR="002A6C7D" w:rsidRPr="004E4D85">
        <w:rPr>
          <w:rFonts w:asciiTheme="minorEastAsia" w:eastAsiaTheme="minorEastAsia" w:hAnsiTheme="minorEastAsia" w:cs="黑体" w:hint="eastAsia"/>
          <w:sz w:val="24"/>
          <w:szCs w:val="24"/>
          <w:lang w:eastAsia="zh-CN"/>
        </w:rPr>
        <w:t>支付。</w:t>
      </w:r>
    </w:p>
    <w:p w14:paraId="19B828F2" w14:textId="77777777"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资质要求：</w:t>
      </w:r>
      <w:r w:rsidR="00204ACC" w:rsidRPr="004E4D85">
        <w:rPr>
          <w:rFonts w:asciiTheme="minorEastAsia" w:eastAsiaTheme="minorEastAsia" w:hAnsiTheme="minorEastAsia" w:cs="黑体" w:hint="eastAsia"/>
          <w:sz w:val="24"/>
          <w:szCs w:val="24"/>
          <w:lang w:eastAsia="zh-CN"/>
        </w:rPr>
        <w:t>具有有效的营业执照</w:t>
      </w:r>
      <w:r w:rsidR="00427472" w:rsidRPr="004E4D85">
        <w:rPr>
          <w:rFonts w:asciiTheme="minorEastAsia" w:eastAsiaTheme="minorEastAsia" w:hAnsiTheme="minorEastAsia" w:cs="黑体" w:hint="eastAsia"/>
          <w:sz w:val="24"/>
          <w:szCs w:val="24"/>
          <w:lang w:eastAsia="zh-CN"/>
        </w:rPr>
        <w:t>、开户许可证</w:t>
      </w:r>
      <w:r w:rsidR="00581055" w:rsidRPr="004E4D85">
        <w:rPr>
          <w:rFonts w:asciiTheme="minorEastAsia" w:eastAsiaTheme="minorEastAsia" w:hAnsiTheme="minorEastAsia" w:cs="黑体" w:hint="eastAsia"/>
          <w:sz w:val="24"/>
          <w:szCs w:val="24"/>
          <w:lang w:eastAsia="zh-CN"/>
        </w:rPr>
        <w:t>等。</w:t>
      </w:r>
    </w:p>
    <w:p w14:paraId="0EEB6A1F" w14:textId="53A4AA65" w:rsidR="00C519A9" w:rsidRPr="004E4D85" w:rsidRDefault="00C519A9"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cs="黑体"/>
          <w:sz w:val="24"/>
          <w:szCs w:val="24"/>
          <w:lang w:eastAsia="zh-CN"/>
        </w:rPr>
        <w:t>本项目需缴纳投标保证金</w:t>
      </w:r>
      <w:r w:rsidR="00024CE5">
        <w:rPr>
          <w:rFonts w:cs="黑体" w:hint="eastAsia"/>
          <w:sz w:val="24"/>
          <w:szCs w:val="24"/>
          <w:lang w:eastAsia="zh-CN"/>
        </w:rPr>
        <w:t>2</w:t>
      </w:r>
      <w:r w:rsidRPr="004E4D85">
        <w:rPr>
          <w:rFonts w:cs="黑体" w:hint="eastAsia"/>
          <w:sz w:val="24"/>
          <w:szCs w:val="24"/>
          <w:lang w:eastAsia="zh-CN"/>
        </w:rPr>
        <w:t>000</w:t>
      </w:r>
      <w:r w:rsidRPr="004E4D85">
        <w:rPr>
          <w:rFonts w:cs="黑体"/>
          <w:sz w:val="24"/>
          <w:szCs w:val="24"/>
          <w:lang w:eastAsia="zh-CN"/>
        </w:rPr>
        <w:t>元（</w:t>
      </w:r>
      <w:r w:rsidR="00024CE5">
        <w:rPr>
          <w:rFonts w:cs="黑体" w:hint="eastAsia"/>
          <w:sz w:val="24"/>
          <w:szCs w:val="24"/>
          <w:lang w:eastAsia="zh-CN"/>
        </w:rPr>
        <w:t>贰</w:t>
      </w:r>
      <w:r w:rsidRPr="004E4D85">
        <w:rPr>
          <w:rFonts w:cs="黑体" w:hint="eastAsia"/>
          <w:sz w:val="24"/>
          <w:szCs w:val="24"/>
          <w:lang w:eastAsia="zh-CN"/>
        </w:rPr>
        <w:t>仟元整</w:t>
      </w:r>
      <w:r w:rsidRPr="004E4D85">
        <w:rPr>
          <w:rFonts w:cs="黑体"/>
          <w:sz w:val="24"/>
          <w:szCs w:val="24"/>
          <w:lang w:eastAsia="zh-CN"/>
        </w:rPr>
        <w:t>）</w:t>
      </w:r>
      <w:r w:rsidRPr="004E4D85">
        <w:rPr>
          <w:rFonts w:cs="黑体" w:hint="eastAsia"/>
          <w:sz w:val="24"/>
          <w:szCs w:val="24"/>
          <w:lang w:eastAsia="zh-CN"/>
        </w:rPr>
        <w:t>，在招标结束时间前（以“宏达股份集采平台”公示的时间为准）以公司账户对公转账至我公司以下账户：</w:t>
      </w:r>
    </w:p>
    <w:p w14:paraId="7852DCE8"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单位名称：四川宏达股份有限公司</w:t>
      </w:r>
    </w:p>
    <w:p w14:paraId="1DF1B295" w14:textId="2AC54234"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开户银行：中国银行什邡支行营业部</w:t>
      </w:r>
    </w:p>
    <w:p w14:paraId="7225FE2E" w14:textId="542A23A4"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开户账号：1225 5363 6205</w:t>
      </w:r>
    </w:p>
    <w:p w14:paraId="701E1F0A" w14:textId="0DE934EA"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转账需备注：</w:t>
      </w:r>
      <w:r w:rsidR="00D373A9">
        <w:rPr>
          <w:rFonts w:cs="黑体" w:hint="eastAsia"/>
          <w:sz w:val="24"/>
          <w:szCs w:val="24"/>
          <w:lang w:eastAsia="zh-CN"/>
        </w:rPr>
        <w:t>粗吹制锌粉</w:t>
      </w:r>
      <w:r w:rsidRPr="001B0669">
        <w:rPr>
          <w:rFonts w:cs="黑体" w:hint="eastAsia"/>
          <w:sz w:val="24"/>
          <w:szCs w:val="24"/>
          <w:lang w:eastAsia="zh-CN"/>
        </w:rPr>
        <w:t>采购投标保证金（可简写）</w:t>
      </w:r>
    </w:p>
    <w:p w14:paraId="4E99BD97"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保证金的退还：开标后七个工作日内原路退还，但有下列情形之一的，将不予退还：</w:t>
      </w:r>
    </w:p>
    <w:p w14:paraId="7B0B268A"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lastRenderedPageBreak/>
        <w:t>（1）投标人在投标有效期内无正当理由撤销投标文件；</w:t>
      </w:r>
    </w:p>
    <w:p w14:paraId="75D2706B"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（2）投标人在收到中标通知后，无正当理由不与我公司订立合同，或在订立合同时向我公司提出附加条件；</w:t>
      </w:r>
    </w:p>
    <w:p w14:paraId="252FB57B" w14:textId="77777777" w:rsidR="00C519A9" w:rsidRPr="001B0669" w:rsidRDefault="00C519A9" w:rsidP="00C519A9">
      <w:pPr>
        <w:autoSpaceDE/>
        <w:autoSpaceDN/>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cs="黑体" w:hint="eastAsia"/>
          <w:sz w:val="24"/>
          <w:szCs w:val="24"/>
          <w:lang w:eastAsia="zh-CN"/>
        </w:rPr>
        <w:t>（3）发生</w:t>
      </w:r>
      <w:r w:rsidRPr="001B0669">
        <w:rPr>
          <w:rFonts w:cs="黑体"/>
          <w:sz w:val="24"/>
          <w:szCs w:val="24"/>
          <w:lang w:eastAsia="zh-CN"/>
        </w:rPr>
        <w:t>围标串标等</w:t>
      </w:r>
      <w:r w:rsidRPr="001B0669">
        <w:rPr>
          <w:rFonts w:cs="黑体" w:hint="eastAsia"/>
          <w:sz w:val="24"/>
          <w:szCs w:val="24"/>
          <w:lang w:eastAsia="zh-CN"/>
        </w:rPr>
        <w:t>我公司认为其他可以不予退还投标保证金的情形。</w:t>
      </w:r>
    </w:p>
    <w:p w14:paraId="3251E5DC" w14:textId="77777777" w:rsidR="00C519A9" w:rsidRPr="001B0669" w:rsidRDefault="00C519A9" w:rsidP="00C519A9">
      <w:pPr>
        <w:autoSpaceDE/>
        <w:autoSpaceDN/>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cs="Times New Roman" w:hint="eastAsia"/>
          <w:kern w:val="2"/>
          <w:sz w:val="24"/>
          <w:szCs w:val="24"/>
          <w:lang w:eastAsia="zh-CN"/>
        </w:rPr>
        <w:t>比选时不保证最低价中选，但充分注意合理的最低报价。</w:t>
      </w:r>
      <w:r w:rsidRPr="001B0669">
        <w:rPr>
          <w:rFonts w:asciiTheme="minorEastAsia" w:eastAsiaTheme="minorEastAsia" w:hAnsiTheme="minorEastAsia" w:cs="黑体" w:hint="eastAsia"/>
          <w:sz w:val="24"/>
          <w:szCs w:val="24"/>
          <w:lang w:eastAsia="zh-CN"/>
        </w:rPr>
        <w:t>报价前，报价方可自愿前来我公司进行实地考查、技术交流或咨询。项目地点：</w:t>
      </w:r>
      <w:r w:rsidRPr="001B0669">
        <w:rPr>
          <w:rFonts w:asciiTheme="minorEastAsia" w:eastAsiaTheme="minorEastAsia" w:hAnsiTheme="minorEastAsia" w:hint="eastAsia"/>
          <w:sz w:val="24"/>
          <w:szCs w:val="24"/>
          <w:lang w:eastAsia="zh-CN"/>
        </w:rPr>
        <w:t>四川宏达股份有限公司什邡有色金属分公司</w:t>
      </w:r>
      <w:r w:rsidRPr="001B0669">
        <w:rPr>
          <w:rFonts w:asciiTheme="minorEastAsia" w:eastAsiaTheme="minorEastAsia" w:hAnsiTheme="minorEastAsia" w:cs="黑体" w:hint="eastAsia"/>
          <w:sz w:val="24"/>
          <w:szCs w:val="24"/>
          <w:lang w:eastAsia="zh-CN"/>
        </w:rPr>
        <w:t>。</w:t>
      </w:r>
    </w:p>
    <w:p w14:paraId="0AEBE8EA" w14:textId="77777777" w:rsidR="00C519A9" w:rsidRPr="001B0669" w:rsidRDefault="00C519A9" w:rsidP="00C519A9">
      <w:pPr>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联系人：赵先生15808382018</w:t>
      </w:r>
    </w:p>
    <w:p w14:paraId="13C03747" w14:textId="77777777" w:rsidR="00770F58" w:rsidRPr="001B0669" w:rsidRDefault="00770F58" w:rsidP="00770F58">
      <w:pPr>
        <w:snapToGrid w:val="0"/>
        <w:spacing w:line="360" w:lineRule="auto"/>
        <w:ind w:right="960"/>
        <w:rPr>
          <w:rFonts w:asciiTheme="minorEastAsia" w:eastAsiaTheme="minorEastAsia" w:hAnsiTheme="minorEastAsia" w:cs="黑体" w:hint="eastAsia"/>
          <w:sz w:val="24"/>
          <w:szCs w:val="24"/>
          <w:lang w:eastAsia="zh-CN"/>
        </w:rPr>
      </w:pPr>
    </w:p>
    <w:p w14:paraId="46E0833D" w14:textId="77777777" w:rsidR="00574979" w:rsidRPr="001B0669" w:rsidRDefault="00000000" w:rsidP="008A783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四川宏达股份有限公司</w:t>
      </w:r>
    </w:p>
    <w:p w14:paraId="3F2997C8" w14:textId="2E17A1F7" w:rsidR="008F7B6E" w:rsidRPr="001B0669" w:rsidRDefault="00574979" w:rsidP="00574979">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 xml:space="preserve">什邡有色金属分公司 </w:t>
      </w:r>
    </w:p>
    <w:p w14:paraId="792EDBCB" w14:textId="55C30B7D" w:rsidR="008F7B6E" w:rsidRPr="001B0669" w:rsidRDefault="00000000" w:rsidP="00770F58">
      <w:pPr>
        <w:wordWrap w:val="0"/>
        <w:snapToGrid w:val="0"/>
        <w:spacing w:line="360" w:lineRule="auto"/>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2025年</w:t>
      </w:r>
      <w:r w:rsidR="00C519A9" w:rsidRPr="001B0669">
        <w:rPr>
          <w:rFonts w:asciiTheme="minorEastAsia" w:eastAsiaTheme="minorEastAsia" w:hAnsiTheme="minorEastAsia" w:cs="黑体" w:hint="eastAsia"/>
          <w:sz w:val="24"/>
          <w:szCs w:val="24"/>
          <w:lang w:eastAsia="zh-CN"/>
        </w:rPr>
        <w:t>7</w:t>
      </w:r>
      <w:r w:rsidRPr="001B0669">
        <w:rPr>
          <w:rFonts w:asciiTheme="minorEastAsia" w:eastAsiaTheme="minorEastAsia" w:hAnsiTheme="minorEastAsia" w:cs="黑体" w:hint="eastAsia"/>
          <w:sz w:val="24"/>
          <w:szCs w:val="24"/>
          <w:lang w:eastAsia="zh-CN"/>
        </w:rPr>
        <w:t>月</w:t>
      </w:r>
      <w:r w:rsidR="008308F6">
        <w:rPr>
          <w:rFonts w:asciiTheme="minorEastAsia" w:eastAsiaTheme="minorEastAsia" w:hAnsiTheme="minorEastAsia" w:cs="黑体" w:hint="eastAsia"/>
          <w:sz w:val="24"/>
          <w:szCs w:val="24"/>
          <w:lang w:eastAsia="zh-CN"/>
        </w:rPr>
        <w:t>10</w:t>
      </w:r>
      <w:r w:rsidRPr="001B0669">
        <w:rPr>
          <w:rFonts w:asciiTheme="minorEastAsia" w:eastAsiaTheme="minorEastAsia" w:hAnsiTheme="minorEastAsia" w:cs="黑体" w:hint="eastAsia"/>
          <w:sz w:val="24"/>
          <w:szCs w:val="24"/>
          <w:lang w:eastAsia="zh-CN"/>
        </w:rPr>
        <w:t>日</w:t>
      </w:r>
      <w:r w:rsidR="00770F58" w:rsidRPr="001B0669">
        <w:rPr>
          <w:rFonts w:asciiTheme="minorEastAsia" w:eastAsiaTheme="minorEastAsia" w:hAnsiTheme="minorEastAsia" w:cs="黑体" w:hint="eastAsia"/>
          <w:sz w:val="24"/>
          <w:szCs w:val="24"/>
          <w:lang w:eastAsia="zh-CN"/>
        </w:rPr>
        <w:t xml:space="preserve">   </w:t>
      </w:r>
    </w:p>
    <w:p w14:paraId="6D41EF3E" w14:textId="0103BCF3" w:rsidR="002A6C7D" w:rsidRPr="001B066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br w:type="page"/>
      </w:r>
    </w:p>
    <w:p w14:paraId="09B7B158" w14:textId="398B30E9" w:rsidR="008F7B6E" w:rsidRPr="001B0669" w:rsidRDefault="00000000" w:rsidP="008A7836">
      <w:pPr>
        <w:pStyle w:val="a3"/>
        <w:snapToGrid w:val="0"/>
        <w:spacing w:after="0" w:line="360" w:lineRule="auto"/>
        <w:rPr>
          <w:rFonts w:ascii="黑体" w:eastAsia="黑体" w:hAnsi="黑体" w:cs="黑体" w:hint="eastAsia"/>
          <w:b/>
          <w:sz w:val="28"/>
          <w:szCs w:val="28"/>
          <w:lang w:eastAsia="zh-CN"/>
        </w:rPr>
      </w:pPr>
      <w:r w:rsidRPr="001B0669">
        <w:rPr>
          <w:rFonts w:ascii="黑体" w:eastAsia="黑体" w:hAnsi="黑体" w:cs="黑体" w:hint="eastAsia"/>
          <w:b/>
          <w:sz w:val="28"/>
          <w:szCs w:val="28"/>
          <w:lang w:eastAsia="zh-CN"/>
        </w:rPr>
        <w:lastRenderedPageBreak/>
        <w:t>附件一</w:t>
      </w:r>
    </w:p>
    <w:p w14:paraId="778C395D" w14:textId="77777777" w:rsidR="008F7B6E" w:rsidRPr="001B0669" w:rsidRDefault="00000000" w:rsidP="008A7836">
      <w:pPr>
        <w:pStyle w:val="a3"/>
        <w:snapToGrid w:val="0"/>
        <w:spacing w:after="0" w:line="360" w:lineRule="auto"/>
        <w:jc w:val="center"/>
        <w:rPr>
          <w:rFonts w:ascii="黑体" w:eastAsia="黑体" w:hAnsi="黑体" w:cs="黑体" w:hint="eastAsia"/>
          <w:b/>
          <w:sz w:val="36"/>
          <w:szCs w:val="36"/>
          <w:lang w:eastAsia="zh-CN"/>
        </w:rPr>
      </w:pPr>
      <w:r w:rsidRPr="001B0669">
        <w:rPr>
          <w:rFonts w:ascii="黑体" w:eastAsia="黑体" w:hAnsi="黑体" w:cs="黑体" w:hint="eastAsia"/>
          <w:b/>
          <w:sz w:val="36"/>
          <w:szCs w:val="36"/>
          <w:lang w:eastAsia="zh-CN"/>
        </w:rPr>
        <w:t>报价单</w:t>
      </w:r>
    </w:p>
    <w:p w14:paraId="5E1DD88B" w14:textId="20148945" w:rsidR="001A1AA1" w:rsidRPr="001B0669" w:rsidRDefault="001A1AA1" w:rsidP="001A1AA1">
      <w:pPr>
        <w:wordWrap w:val="0"/>
        <w:snapToGrid w:val="0"/>
        <w:spacing w:line="360" w:lineRule="auto"/>
        <w:jc w:val="right"/>
        <w:rPr>
          <w:rFonts w:hint="eastAsia"/>
          <w:lang w:eastAsia="zh-CN"/>
        </w:rPr>
      </w:pPr>
      <w:r w:rsidRPr="001B0669">
        <w:rPr>
          <w:rFonts w:asciiTheme="minorEastAsia" w:eastAsiaTheme="minorEastAsia" w:hAnsiTheme="minorEastAsia" w:cs="黑体" w:hint="eastAsia"/>
          <w:sz w:val="24"/>
          <w:szCs w:val="24"/>
          <w:lang w:eastAsia="zh-CN"/>
        </w:rPr>
        <w:t>编号：</w:t>
      </w:r>
      <w:r w:rsidR="00D406F1" w:rsidRPr="001B0669">
        <w:rPr>
          <w:rFonts w:asciiTheme="minorEastAsia" w:eastAsiaTheme="minorEastAsia" w:hAnsiTheme="minorEastAsia" w:cs="黑体" w:hint="eastAsia"/>
          <w:sz w:val="24"/>
          <w:szCs w:val="24"/>
          <w:lang w:eastAsia="zh-CN"/>
        </w:rPr>
        <w:t>YS-XJ-</w:t>
      </w:r>
      <w:r w:rsidR="00D406F1">
        <w:rPr>
          <w:rFonts w:asciiTheme="minorEastAsia" w:eastAsiaTheme="minorEastAsia" w:hAnsiTheme="minorEastAsia" w:cs="黑体" w:hint="eastAsia"/>
          <w:sz w:val="24"/>
          <w:szCs w:val="24"/>
          <w:lang w:eastAsia="zh-CN"/>
        </w:rPr>
        <w:t>2025-</w:t>
      </w:r>
      <w:r w:rsidR="00D406F1" w:rsidRPr="001B0669">
        <w:rPr>
          <w:rFonts w:asciiTheme="minorEastAsia" w:eastAsiaTheme="minorEastAsia" w:hAnsiTheme="minorEastAsia" w:cs="黑体" w:hint="eastAsia"/>
          <w:sz w:val="24"/>
          <w:szCs w:val="24"/>
          <w:lang w:eastAsia="zh-CN"/>
        </w:rPr>
        <w:t>HW0</w:t>
      </w:r>
      <w:r w:rsidR="00D406F1">
        <w:rPr>
          <w:rFonts w:asciiTheme="minorEastAsia" w:eastAsiaTheme="minorEastAsia" w:hAnsiTheme="minorEastAsia" w:cs="黑体" w:hint="eastAsia"/>
          <w:sz w:val="24"/>
          <w:szCs w:val="24"/>
          <w:lang w:eastAsia="zh-CN"/>
        </w:rPr>
        <w:t>6</w:t>
      </w:r>
    </w:p>
    <w:p w14:paraId="6C533617" w14:textId="77777777" w:rsidR="008F7B6E" w:rsidRPr="001B0669"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四川宏达股份有限公司：</w:t>
      </w:r>
    </w:p>
    <w:p w14:paraId="317F2663" w14:textId="3D04F09F" w:rsidR="008F7B6E" w:rsidRPr="001B0669" w:rsidRDefault="0000000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贵公司</w:t>
      </w:r>
      <w:r w:rsidR="00D373A9">
        <w:rPr>
          <w:rFonts w:asciiTheme="minorEastAsia" w:eastAsiaTheme="minorEastAsia" w:hAnsiTheme="minorEastAsia" w:cs="黑体" w:hint="eastAsia"/>
          <w:bCs/>
          <w:sz w:val="24"/>
          <w:szCs w:val="24"/>
          <w:lang w:eastAsia="zh-CN"/>
        </w:rPr>
        <w:t>粗吹制锌粉</w:t>
      </w:r>
      <w:r w:rsidR="00204ACC" w:rsidRPr="001B0669">
        <w:rPr>
          <w:rFonts w:asciiTheme="minorEastAsia" w:eastAsiaTheme="minorEastAsia" w:hAnsiTheme="minorEastAsia" w:cs="黑体" w:hint="eastAsia"/>
          <w:bCs/>
          <w:sz w:val="24"/>
          <w:szCs w:val="24"/>
          <w:lang w:eastAsia="zh-CN"/>
        </w:rPr>
        <w:t>采购</w:t>
      </w:r>
      <w:r w:rsidRPr="001B0669">
        <w:rPr>
          <w:rFonts w:asciiTheme="minorEastAsia" w:eastAsiaTheme="minorEastAsia" w:hAnsiTheme="minorEastAsia" w:cs="黑体" w:hint="eastAsia"/>
          <w:bCs/>
          <w:sz w:val="24"/>
          <w:szCs w:val="24"/>
          <w:lang w:eastAsia="zh-CN"/>
        </w:rPr>
        <w:t>项目询价函已收悉，我公司根据</w:t>
      </w:r>
      <w:r w:rsidR="00770F58" w:rsidRPr="001B0669">
        <w:rPr>
          <w:rFonts w:asciiTheme="minorEastAsia" w:eastAsiaTheme="minorEastAsia" w:hAnsiTheme="minorEastAsia" w:cs="黑体" w:hint="eastAsia"/>
          <w:bCs/>
          <w:sz w:val="24"/>
          <w:szCs w:val="24"/>
          <w:lang w:eastAsia="zh-CN"/>
        </w:rPr>
        <w:t>询价</w:t>
      </w:r>
      <w:r w:rsidRPr="001B0669">
        <w:rPr>
          <w:rFonts w:asciiTheme="minorEastAsia" w:eastAsiaTheme="minorEastAsia" w:hAnsiTheme="minorEastAsia" w:cs="黑体" w:hint="eastAsia"/>
          <w:bCs/>
          <w:sz w:val="24"/>
          <w:szCs w:val="24"/>
          <w:lang w:eastAsia="zh-CN"/>
        </w:rPr>
        <w:t>函的要求，</w:t>
      </w:r>
      <w:r w:rsidR="00D373A9">
        <w:rPr>
          <w:rFonts w:asciiTheme="minorEastAsia" w:eastAsiaTheme="minorEastAsia" w:hAnsiTheme="minorEastAsia" w:cs="黑体" w:hint="eastAsia"/>
          <w:bCs/>
          <w:sz w:val="24"/>
          <w:szCs w:val="24"/>
          <w:lang w:eastAsia="zh-CN"/>
        </w:rPr>
        <w:t>并承诺按照贵司</w:t>
      </w:r>
      <w:r w:rsidR="00D373A9" w:rsidRPr="00D373A9">
        <w:rPr>
          <w:rFonts w:asciiTheme="minorEastAsia" w:eastAsiaTheme="minorEastAsia" w:hAnsiTheme="minorEastAsia" w:cs="黑体" w:hint="eastAsia"/>
          <w:bCs/>
          <w:sz w:val="24"/>
          <w:szCs w:val="24"/>
          <w:lang w:eastAsia="zh-CN"/>
        </w:rPr>
        <w:t>供应链尽责管理声明和承诺</w:t>
      </w:r>
      <w:r w:rsidR="00D373A9">
        <w:rPr>
          <w:rFonts w:asciiTheme="minorEastAsia" w:eastAsiaTheme="minorEastAsia" w:hAnsiTheme="minorEastAsia" w:cs="黑体" w:hint="eastAsia"/>
          <w:bCs/>
          <w:sz w:val="24"/>
          <w:szCs w:val="24"/>
          <w:lang w:eastAsia="zh-CN"/>
        </w:rPr>
        <w:t>（见附件三）</w:t>
      </w:r>
      <w:r w:rsidR="00D373A9" w:rsidRPr="00D373A9">
        <w:rPr>
          <w:rFonts w:asciiTheme="minorEastAsia" w:eastAsiaTheme="minorEastAsia" w:hAnsiTheme="minorEastAsia" w:cs="黑体" w:hint="eastAsia"/>
          <w:bCs/>
          <w:sz w:val="24"/>
          <w:szCs w:val="24"/>
          <w:lang w:eastAsia="zh-CN"/>
        </w:rPr>
        <w:t>要求，</w:t>
      </w:r>
      <w:r w:rsidRPr="001B0669">
        <w:rPr>
          <w:rFonts w:asciiTheme="minorEastAsia" w:eastAsiaTheme="minorEastAsia" w:hAnsiTheme="minorEastAsia" w:cs="黑体" w:hint="eastAsia"/>
          <w:bCs/>
          <w:sz w:val="24"/>
          <w:szCs w:val="24"/>
          <w:lang w:eastAsia="zh-CN"/>
        </w:rPr>
        <w:t>对此次</w:t>
      </w:r>
      <w:r w:rsidR="00204ACC" w:rsidRPr="001B0669">
        <w:rPr>
          <w:rFonts w:asciiTheme="minorEastAsia" w:eastAsiaTheme="minorEastAsia" w:hAnsiTheme="minorEastAsia" w:cs="黑体" w:hint="eastAsia"/>
          <w:bCs/>
          <w:sz w:val="24"/>
          <w:szCs w:val="24"/>
          <w:lang w:eastAsia="zh-CN"/>
        </w:rPr>
        <w:t>采购的</w:t>
      </w:r>
      <w:r w:rsidR="00D373A9">
        <w:rPr>
          <w:rFonts w:asciiTheme="minorEastAsia" w:eastAsiaTheme="minorEastAsia" w:hAnsiTheme="minorEastAsia" w:cs="黑体" w:hint="eastAsia"/>
          <w:bCs/>
          <w:sz w:val="24"/>
          <w:szCs w:val="24"/>
          <w:lang w:eastAsia="zh-CN"/>
        </w:rPr>
        <w:t>粗吹制锌粉</w:t>
      </w:r>
      <w:r w:rsidRPr="001B0669">
        <w:rPr>
          <w:rFonts w:asciiTheme="minorEastAsia" w:eastAsiaTheme="minorEastAsia" w:hAnsiTheme="minorEastAsia" w:cs="黑体" w:hint="eastAsia"/>
          <w:bCs/>
          <w:sz w:val="24"/>
          <w:szCs w:val="24"/>
          <w:lang w:eastAsia="zh-CN"/>
        </w:rPr>
        <w:t>进行报价：</w:t>
      </w:r>
    </w:p>
    <w:p w14:paraId="4E854BF0" w14:textId="79B53A10" w:rsidR="00204ACC" w:rsidRPr="001B0669"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一、报价如下：</w:t>
      </w:r>
    </w:p>
    <w:tbl>
      <w:tblPr>
        <w:tblStyle w:val="a8"/>
        <w:tblW w:w="0" w:type="auto"/>
        <w:tblLayout w:type="fixed"/>
        <w:tblLook w:val="04A0" w:firstRow="1" w:lastRow="0" w:firstColumn="1" w:lastColumn="0" w:noHBand="0" w:noVBand="1"/>
      </w:tblPr>
      <w:tblGrid>
        <w:gridCol w:w="988"/>
        <w:gridCol w:w="3118"/>
        <w:gridCol w:w="1134"/>
        <w:gridCol w:w="3550"/>
      </w:tblGrid>
      <w:tr w:rsidR="001B0669" w:rsidRPr="001B0669" w14:paraId="7A5EA9D9" w14:textId="77777777" w:rsidTr="008308F6">
        <w:trPr>
          <w:trHeight w:val="454"/>
        </w:trPr>
        <w:tc>
          <w:tcPr>
            <w:tcW w:w="988" w:type="dxa"/>
            <w:vAlign w:val="center"/>
          </w:tcPr>
          <w:p w14:paraId="66DE8FF4" w14:textId="28DAF1C1" w:rsidR="001F683E" w:rsidRPr="001B0669" w:rsidRDefault="001F683E" w:rsidP="001F683E">
            <w:pPr>
              <w:snapToGrid w:val="0"/>
              <w:jc w:val="center"/>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品名</w:t>
            </w:r>
          </w:p>
        </w:tc>
        <w:tc>
          <w:tcPr>
            <w:tcW w:w="3118" w:type="dxa"/>
            <w:vAlign w:val="center"/>
          </w:tcPr>
          <w:p w14:paraId="03455FCE" w14:textId="2ED88135" w:rsidR="001F683E" w:rsidRPr="001B0669" w:rsidRDefault="001F683E" w:rsidP="001F683E">
            <w:pPr>
              <w:snapToGrid w:val="0"/>
              <w:jc w:val="center"/>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质量要求</w:t>
            </w:r>
          </w:p>
        </w:tc>
        <w:tc>
          <w:tcPr>
            <w:tcW w:w="1134" w:type="dxa"/>
            <w:vAlign w:val="center"/>
          </w:tcPr>
          <w:p w14:paraId="17792559" w14:textId="42E1A53F" w:rsidR="001F683E" w:rsidRPr="001B0669" w:rsidRDefault="001F683E" w:rsidP="001F683E">
            <w:pPr>
              <w:snapToGrid w:val="0"/>
              <w:jc w:val="center"/>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数量</w:t>
            </w:r>
          </w:p>
        </w:tc>
        <w:tc>
          <w:tcPr>
            <w:tcW w:w="3550" w:type="dxa"/>
            <w:vAlign w:val="center"/>
          </w:tcPr>
          <w:p w14:paraId="1D9A9410" w14:textId="39BBF79A" w:rsidR="001F683E" w:rsidRPr="001B0669" w:rsidRDefault="00D373A9"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报价系数</w:t>
            </w:r>
          </w:p>
        </w:tc>
      </w:tr>
      <w:tr w:rsidR="001B0669" w:rsidRPr="001B0669" w14:paraId="3CDE955F" w14:textId="77777777" w:rsidTr="008308F6">
        <w:trPr>
          <w:trHeight w:val="2280"/>
        </w:trPr>
        <w:tc>
          <w:tcPr>
            <w:tcW w:w="988" w:type="dxa"/>
            <w:vAlign w:val="center"/>
          </w:tcPr>
          <w:p w14:paraId="1CA6EA69" w14:textId="0218BA61" w:rsidR="001F683E" w:rsidRPr="001B0669" w:rsidRDefault="00D373A9"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粗吹制锌粉</w:t>
            </w:r>
          </w:p>
        </w:tc>
        <w:tc>
          <w:tcPr>
            <w:tcW w:w="3118" w:type="dxa"/>
            <w:vAlign w:val="center"/>
          </w:tcPr>
          <w:p w14:paraId="4A7B8C4B" w14:textId="2020538B" w:rsidR="001F683E" w:rsidRPr="000052E6" w:rsidRDefault="00D373A9" w:rsidP="00273117">
            <w:pPr>
              <w:autoSpaceDE/>
              <w:autoSpaceDN/>
              <w:snapToGrid w:val="0"/>
              <w:rPr>
                <w:rFonts w:asciiTheme="minorEastAsia" w:eastAsiaTheme="minorEastAsia" w:hAnsiTheme="minorEastAsia" w:hint="eastAsia"/>
                <w:sz w:val="24"/>
                <w:szCs w:val="24"/>
                <w:lang w:eastAsia="zh-CN"/>
              </w:rPr>
            </w:pPr>
            <w:r w:rsidRPr="00D373A9">
              <w:rPr>
                <w:rFonts w:asciiTheme="minorEastAsia" w:hAnsiTheme="minorEastAsia" w:hint="eastAsia"/>
                <w:sz w:val="24"/>
                <w:szCs w:val="24"/>
                <w:lang w:eastAsia="zh-CN"/>
              </w:rPr>
              <w:t>全锌≥98%，金属锌≥98</w:t>
            </w:r>
            <w:r w:rsidRPr="00D373A9">
              <w:rPr>
                <w:rFonts w:asciiTheme="minorEastAsia" w:hAnsiTheme="minorEastAsia"/>
                <w:sz w:val="24"/>
                <w:szCs w:val="24"/>
                <w:lang w:eastAsia="zh-CN"/>
              </w:rPr>
              <w:t>%</w:t>
            </w:r>
            <w:r w:rsidRPr="00D373A9">
              <w:rPr>
                <w:rFonts w:asciiTheme="minorEastAsia" w:hAnsiTheme="minorEastAsia" w:hint="eastAsia"/>
                <w:sz w:val="24"/>
                <w:szCs w:val="24"/>
                <w:lang w:eastAsia="zh-CN"/>
              </w:rPr>
              <w:t>，Al≤0.5%，</w:t>
            </w:r>
            <w:r w:rsidRPr="00D373A9">
              <w:rPr>
                <w:rFonts w:asciiTheme="minorEastAsia" w:hAnsiTheme="minorEastAsia"/>
                <w:sz w:val="24"/>
                <w:szCs w:val="24"/>
                <w:lang w:eastAsia="zh-CN"/>
              </w:rPr>
              <w:t>Fe</w:t>
            </w:r>
            <w:r w:rsidRPr="00D373A9">
              <w:rPr>
                <w:rFonts w:asciiTheme="minorEastAsia" w:hAnsiTheme="minorEastAsia" w:hint="eastAsia"/>
                <w:sz w:val="24"/>
                <w:szCs w:val="24"/>
                <w:lang w:eastAsia="zh-CN"/>
              </w:rPr>
              <w:t>≤0</w:t>
            </w:r>
            <w:r w:rsidRPr="00D373A9">
              <w:rPr>
                <w:rFonts w:asciiTheme="minorEastAsia" w:hAnsiTheme="minorEastAsia"/>
                <w:sz w:val="24"/>
                <w:szCs w:val="24"/>
                <w:lang w:eastAsia="zh-CN"/>
              </w:rPr>
              <w:t>.</w:t>
            </w:r>
            <w:r w:rsidRPr="00D373A9">
              <w:rPr>
                <w:rFonts w:asciiTheme="minorEastAsia" w:hAnsiTheme="minorEastAsia" w:hint="eastAsia"/>
                <w:sz w:val="24"/>
                <w:szCs w:val="24"/>
                <w:lang w:eastAsia="zh-CN"/>
              </w:rPr>
              <w:t>5</w:t>
            </w:r>
            <w:r w:rsidRPr="00D373A9">
              <w:rPr>
                <w:rFonts w:asciiTheme="minorEastAsia" w:hAnsiTheme="minorEastAsia"/>
                <w:sz w:val="24"/>
                <w:szCs w:val="24"/>
                <w:lang w:eastAsia="zh-CN"/>
              </w:rPr>
              <w:t>%</w:t>
            </w:r>
            <w:r w:rsidRPr="00D373A9">
              <w:rPr>
                <w:rFonts w:asciiTheme="minorEastAsia" w:hAnsiTheme="minorEastAsia" w:hint="eastAsia"/>
                <w:sz w:val="24"/>
                <w:szCs w:val="24"/>
                <w:lang w:eastAsia="zh-CN"/>
              </w:rPr>
              <w:t>，</w:t>
            </w:r>
            <w:r w:rsidRPr="00D373A9">
              <w:rPr>
                <w:rFonts w:asciiTheme="minorEastAsia" w:hAnsiTheme="minorEastAsia"/>
                <w:sz w:val="24"/>
                <w:szCs w:val="24"/>
                <w:lang w:eastAsia="zh-CN"/>
              </w:rPr>
              <w:t>Cd</w:t>
            </w:r>
            <w:r w:rsidRPr="00D373A9">
              <w:rPr>
                <w:rFonts w:asciiTheme="minorEastAsia" w:hAnsiTheme="minorEastAsia" w:hint="eastAsia"/>
                <w:sz w:val="24"/>
                <w:szCs w:val="24"/>
                <w:lang w:eastAsia="zh-CN"/>
              </w:rPr>
              <w:t>≤</w:t>
            </w:r>
            <w:r w:rsidRPr="00D373A9">
              <w:rPr>
                <w:rFonts w:asciiTheme="minorEastAsia" w:hAnsiTheme="minorEastAsia"/>
                <w:sz w:val="24"/>
                <w:szCs w:val="24"/>
                <w:lang w:eastAsia="zh-CN"/>
              </w:rPr>
              <w:t>0.</w:t>
            </w:r>
            <w:r w:rsidRPr="00D373A9">
              <w:rPr>
                <w:rFonts w:asciiTheme="minorEastAsia" w:hAnsiTheme="minorEastAsia" w:hint="eastAsia"/>
                <w:sz w:val="24"/>
                <w:szCs w:val="24"/>
                <w:lang w:eastAsia="zh-CN"/>
              </w:rPr>
              <w:t>4</w:t>
            </w:r>
            <w:r w:rsidRPr="00D373A9">
              <w:rPr>
                <w:rFonts w:asciiTheme="minorEastAsia" w:hAnsiTheme="minorEastAsia"/>
                <w:sz w:val="24"/>
                <w:szCs w:val="24"/>
                <w:lang w:eastAsia="zh-CN"/>
              </w:rPr>
              <w:t>%</w:t>
            </w:r>
            <w:r w:rsidRPr="00D373A9">
              <w:rPr>
                <w:rFonts w:asciiTheme="minorEastAsia" w:hAnsiTheme="minorEastAsia" w:hint="eastAsia"/>
                <w:sz w:val="24"/>
                <w:szCs w:val="24"/>
                <w:lang w:eastAsia="zh-CN"/>
              </w:rPr>
              <w:t>，</w:t>
            </w:r>
            <w:r w:rsidRPr="00D373A9">
              <w:rPr>
                <w:rFonts w:asciiTheme="minorEastAsia" w:hAnsiTheme="minorEastAsia"/>
                <w:sz w:val="24"/>
                <w:szCs w:val="24"/>
                <w:lang w:eastAsia="zh-CN"/>
              </w:rPr>
              <w:t>Pb</w:t>
            </w:r>
            <w:r w:rsidRPr="00D373A9">
              <w:rPr>
                <w:rFonts w:asciiTheme="minorEastAsia" w:hAnsiTheme="minorEastAsia" w:hint="eastAsia"/>
                <w:sz w:val="24"/>
                <w:szCs w:val="24"/>
                <w:lang w:eastAsia="zh-CN"/>
              </w:rPr>
              <w:t>≤0.5</w:t>
            </w:r>
            <w:r w:rsidRPr="00D373A9">
              <w:rPr>
                <w:rFonts w:asciiTheme="minorEastAsia" w:hAnsiTheme="minorEastAsia"/>
                <w:sz w:val="24"/>
                <w:szCs w:val="24"/>
                <w:lang w:eastAsia="zh-CN"/>
              </w:rPr>
              <w:t>%</w:t>
            </w:r>
            <w:r w:rsidRPr="00D373A9">
              <w:rPr>
                <w:rFonts w:asciiTheme="minorEastAsia" w:hAnsiTheme="minorEastAsia" w:hint="eastAsia"/>
                <w:sz w:val="24"/>
                <w:szCs w:val="24"/>
                <w:lang w:eastAsia="zh-CN"/>
              </w:rPr>
              <w:t>，Cl≤0.2%，粒度50-120目≥80.0%</w:t>
            </w:r>
            <w:r>
              <w:rPr>
                <w:rFonts w:asciiTheme="minorEastAsia" w:hAnsiTheme="minorEastAsia" w:hint="eastAsia"/>
                <w:sz w:val="24"/>
                <w:szCs w:val="24"/>
                <w:lang w:eastAsia="zh-CN"/>
              </w:rPr>
              <w:t>，</w:t>
            </w:r>
            <w:r>
              <w:rPr>
                <w:rFonts w:hint="eastAsia"/>
                <w:sz w:val="24"/>
                <w:szCs w:val="24"/>
                <w:lang w:eastAsia="zh-CN"/>
              </w:rPr>
              <w:t>详见附件二。</w:t>
            </w:r>
          </w:p>
        </w:tc>
        <w:tc>
          <w:tcPr>
            <w:tcW w:w="1134" w:type="dxa"/>
            <w:vAlign w:val="center"/>
          </w:tcPr>
          <w:p w14:paraId="00C20466" w14:textId="1331D21E" w:rsidR="001F683E" w:rsidRPr="001B0669" w:rsidRDefault="000052E6"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w:t>
            </w:r>
            <w:r w:rsidR="00D373A9">
              <w:rPr>
                <w:rFonts w:asciiTheme="minorEastAsia" w:eastAsiaTheme="minorEastAsia" w:hAnsiTheme="minorEastAsia" w:cs="黑体" w:hint="eastAsia"/>
                <w:bCs/>
                <w:sz w:val="24"/>
                <w:szCs w:val="24"/>
                <w:lang w:eastAsia="zh-CN"/>
              </w:rPr>
              <w:t>0</w:t>
            </w:r>
            <w:r w:rsidR="00C519A9" w:rsidRPr="001B0669">
              <w:rPr>
                <w:rFonts w:asciiTheme="minorEastAsia" w:eastAsiaTheme="minorEastAsia" w:hAnsiTheme="minorEastAsia" w:cs="黑体" w:hint="eastAsia"/>
                <w:bCs/>
                <w:sz w:val="24"/>
                <w:szCs w:val="24"/>
                <w:lang w:eastAsia="zh-CN"/>
              </w:rPr>
              <w:t>吨</w:t>
            </w:r>
          </w:p>
        </w:tc>
        <w:tc>
          <w:tcPr>
            <w:tcW w:w="3550" w:type="dxa"/>
            <w:vAlign w:val="center"/>
          </w:tcPr>
          <w:p w14:paraId="1615EB55" w14:textId="636F9430" w:rsidR="001F683E" w:rsidRDefault="001F683E" w:rsidP="001F683E">
            <w:pPr>
              <w:snapToGrid w:val="0"/>
              <w:jc w:val="center"/>
              <w:rPr>
                <w:rFonts w:asciiTheme="minorEastAsia" w:eastAsiaTheme="minorEastAsia" w:hAnsiTheme="minorEastAsia" w:cs="黑体" w:hint="eastAsia"/>
                <w:b/>
                <w:sz w:val="24"/>
                <w:szCs w:val="24"/>
                <w:lang w:eastAsia="zh-CN"/>
              </w:rPr>
            </w:pPr>
            <w:r w:rsidRPr="001B0669">
              <w:rPr>
                <w:rFonts w:asciiTheme="minorEastAsia" w:eastAsiaTheme="minorEastAsia" w:hAnsiTheme="minorEastAsia" w:cs="黑体" w:hint="eastAsia"/>
                <w:b/>
                <w:sz w:val="24"/>
                <w:szCs w:val="24"/>
                <w:lang w:eastAsia="zh-CN"/>
              </w:rPr>
              <w:t>_______</w:t>
            </w:r>
            <w:r w:rsidR="008308F6">
              <w:rPr>
                <w:rFonts w:asciiTheme="minorEastAsia" w:eastAsiaTheme="minorEastAsia" w:hAnsiTheme="minorEastAsia" w:cs="黑体" w:hint="eastAsia"/>
                <w:b/>
                <w:sz w:val="24"/>
                <w:szCs w:val="24"/>
                <w:lang w:eastAsia="zh-CN"/>
              </w:rPr>
              <w:t>%</w:t>
            </w:r>
          </w:p>
          <w:p w14:paraId="2E2F66CB" w14:textId="61F1E3E2" w:rsidR="00D373A9" w:rsidRPr="001B0669" w:rsidRDefault="00D373A9" w:rsidP="008308F6">
            <w:pPr>
              <w:snapToGrid w:val="0"/>
              <w:rPr>
                <w:rFonts w:asciiTheme="minorEastAsia" w:eastAsiaTheme="minorEastAsia" w:hAnsiTheme="minorEastAsia" w:cs="黑体" w:hint="eastAsia"/>
                <w:b/>
                <w:sz w:val="24"/>
                <w:szCs w:val="24"/>
                <w:lang w:eastAsia="zh-CN"/>
              </w:rPr>
            </w:pPr>
            <w:r w:rsidRPr="00B65716">
              <w:rPr>
                <w:rFonts w:hint="eastAsia"/>
                <w:szCs w:val="21"/>
                <w:lang w:eastAsia="zh-CN"/>
              </w:rPr>
              <w:t>（填百分比数字，例如填“80”，则结算价为基准价×80%）</w:t>
            </w:r>
          </w:p>
        </w:tc>
      </w:tr>
      <w:tr w:rsidR="00D373A9" w:rsidRPr="001B0669" w14:paraId="5496CDAB" w14:textId="77777777" w:rsidTr="00D373A9">
        <w:trPr>
          <w:trHeight w:val="468"/>
        </w:trPr>
        <w:tc>
          <w:tcPr>
            <w:tcW w:w="8790" w:type="dxa"/>
            <w:gridSpan w:val="4"/>
            <w:vAlign w:val="center"/>
          </w:tcPr>
          <w:p w14:paraId="731A1602" w14:textId="6AE5A3FC" w:rsidR="008308F6" w:rsidRDefault="008308F6" w:rsidP="00D373A9">
            <w:pPr>
              <w:autoSpaceDE/>
              <w:autoSpaceDN/>
              <w:snapToGrid w:val="0"/>
              <w:rPr>
                <w:rFonts w:asciiTheme="minorEastAsia" w:hAnsiTheme="minorEastAsia" w:hint="eastAsia"/>
                <w:sz w:val="24"/>
                <w:szCs w:val="24"/>
                <w:lang w:eastAsia="zh-CN"/>
              </w:rPr>
            </w:pPr>
            <w:r>
              <w:rPr>
                <w:rFonts w:asciiTheme="minorEastAsia" w:hAnsiTheme="minorEastAsia" w:hint="eastAsia"/>
                <w:sz w:val="24"/>
                <w:szCs w:val="24"/>
                <w:lang w:eastAsia="zh-CN"/>
              </w:rPr>
              <w:t>备注：</w:t>
            </w:r>
          </w:p>
          <w:p w14:paraId="70AE39D3" w14:textId="66ED44CB" w:rsidR="00D373A9" w:rsidRPr="008308F6" w:rsidRDefault="00D373A9" w:rsidP="008308F6">
            <w:pPr>
              <w:pStyle w:val="a7"/>
              <w:numPr>
                <w:ilvl w:val="0"/>
                <w:numId w:val="5"/>
              </w:numPr>
              <w:autoSpaceDE/>
              <w:autoSpaceDN/>
              <w:snapToGrid w:val="0"/>
              <w:ind w:firstLineChars="0"/>
              <w:rPr>
                <w:rFonts w:asciiTheme="minorEastAsia" w:hAnsiTheme="minorEastAsia" w:hint="eastAsia"/>
                <w:sz w:val="24"/>
                <w:szCs w:val="24"/>
                <w:lang w:eastAsia="zh-CN"/>
              </w:rPr>
            </w:pPr>
            <w:r w:rsidRPr="008308F6">
              <w:rPr>
                <w:rFonts w:asciiTheme="minorEastAsia" w:hAnsiTheme="minorEastAsia" w:hint="eastAsia"/>
                <w:sz w:val="24"/>
                <w:szCs w:val="24"/>
                <w:lang w:eastAsia="zh-CN"/>
              </w:rPr>
              <w:t>包装要求：不超过50kg/包，包装袋上应有清晰、完整的商品信息，外套吨袋。</w:t>
            </w:r>
          </w:p>
          <w:p w14:paraId="2360D34C" w14:textId="65623E7C" w:rsidR="008308F6" w:rsidRPr="008308F6" w:rsidRDefault="008308F6" w:rsidP="008308F6">
            <w:pPr>
              <w:pStyle w:val="a7"/>
              <w:numPr>
                <w:ilvl w:val="0"/>
                <w:numId w:val="5"/>
              </w:numPr>
              <w:autoSpaceDE/>
              <w:autoSpaceDN/>
              <w:snapToGrid w:val="0"/>
              <w:ind w:firstLineChars="0"/>
              <w:rPr>
                <w:rFonts w:asciiTheme="minorEastAsia" w:eastAsiaTheme="minorEastAsia" w:hAnsiTheme="minorEastAsia" w:cs="黑体" w:hint="eastAsia"/>
                <w:kern w:val="2"/>
                <w:sz w:val="24"/>
                <w:szCs w:val="24"/>
                <w:lang w:eastAsia="zh-CN"/>
              </w:rPr>
            </w:pPr>
            <w:r w:rsidRPr="008308F6">
              <w:rPr>
                <w:rFonts w:cs="Times New Roman" w:hint="eastAsia"/>
                <w:sz w:val="24"/>
                <w:lang w:eastAsia="zh-CN"/>
              </w:rPr>
              <w:t>结算价=基准价×报价系数。基准价为</w:t>
            </w:r>
            <w:r>
              <w:rPr>
                <w:rFonts w:cs="Times New Roman" w:hint="eastAsia"/>
                <w:sz w:val="24"/>
                <w:lang w:eastAsia="zh-CN"/>
              </w:rPr>
              <w:t>2025年7</w:t>
            </w:r>
            <w:r w:rsidRPr="004B7C08">
              <w:rPr>
                <w:rFonts w:cs="Times New Roman" w:hint="eastAsia"/>
                <w:sz w:val="24"/>
                <w:lang w:eastAsia="zh-CN"/>
              </w:rPr>
              <w:t>月上海有色网1#锌锭现货的月平均价</w:t>
            </w:r>
            <w:r>
              <w:rPr>
                <w:rFonts w:cs="Times New Roman" w:hint="eastAsia"/>
                <w:sz w:val="24"/>
                <w:lang w:eastAsia="zh-CN"/>
              </w:rPr>
              <w:t>。</w:t>
            </w:r>
          </w:p>
        </w:tc>
      </w:tr>
    </w:tbl>
    <w:p w14:paraId="22EB9BC8" w14:textId="44FD3493" w:rsidR="008A7836" w:rsidRPr="001B0669" w:rsidRDefault="00204ACC" w:rsidP="001F683E">
      <w:pPr>
        <w:widowControl/>
        <w:numPr>
          <w:ilvl w:val="0"/>
          <w:numId w:val="1"/>
        </w:numPr>
        <w:snapToGrid w:val="0"/>
        <w:spacing w:beforeLines="50" w:before="156"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hint="eastAsia"/>
          <w:bCs/>
          <w:sz w:val="24"/>
          <w:szCs w:val="24"/>
          <w:lang w:eastAsia="zh-CN"/>
        </w:rPr>
        <w:t>供货期：</w:t>
      </w:r>
      <w:r w:rsidRPr="001B0669">
        <w:rPr>
          <w:rFonts w:asciiTheme="minorEastAsia" w:eastAsiaTheme="minorEastAsia" w:hAnsiTheme="minorEastAsia" w:cs="黑体" w:hint="eastAsia"/>
          <w:bCs/>
          <w:sz w:val="24"/>
          <w:szCs w:val="24"/>
          <w:lang w:eastAsia="zh-CN"/>
        </w:rPr>
        <w:t>2025年7月</w:t>
      </w:r>
      <w:r w:rsidR="00D373A9">
        <w:rPr>
          <w:rFonts w:asciiTheme="minorEastAsia" w:eastAsiaTheme="minorEastAsia" w:hAnsiTheme="minorEastAsia" w:cs="黑体" w:hint="eastAsia"/>
          <w:bCs/>
          <w:sz w:val="24"/>
          <w:szCs w:val="24"/>
          <w:lang w:eastAsia="zh-CN"/>
        </w:rPr>
        <w:t>18</w:t>
      </w:r>
      <w:r w:rsidR="00574979" w:rsidRPr="001B0669">
        <w:rPr>
          <w:rFonts w:asciiTheme="minorEastAsia" w:eastAsiaTheme="minorEastAsia" w:hAnsiTheme="minorEastAsia" w:cs="黑体" w:hint="eastAsia"/>
          <w:bCs/>
          <w:sz w:val="24"/>
          <w:szCs w:val="24"/>
          <w:lang w:eastAsia="zh-CN"/>
        </w:rPr>
        <w:t>日前</w:t>
      </w:r>
      <w:r w:rsidRPr="001B0669">
        <w:rPr>
          <w:rFonts w:asciiTheme="minorEastAsia" w:eastAsiaTheme="minorEastAsia" w:hAnsiTheme="minorEastAsia" w:cs="黑体" w:hint="eastAsia"/>
          <w:bCs/>
          <w:sz w:val="24"/>
          <w:szCs w:val="24"/>
          <w:lang w:eastAsia="zh-CN"/>
        </w:rPr>
        <w:t>。</w:t>
      </w:r>
    </w:p>
    <w:p w14:paraId="3EACED50" w14:textId="77777777" w:rsidR="008A7836" w:rsidRPr="001B0669"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1B0669"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发票：一票制，中标人开具全额增值税专用发票（税率13%）。</w:t>
      </w:r>
    </w:p>
    <w:p w14:paraId="7AD74F97" w14:textId="5A054F56" w:rsidR="008A7836" w:rsidRPr="001B0669"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1B0669">
        <w:rPr>
          <w:rFonts w:asciiTheme="minorEastAsia" w:eastAsiaTheme="minorEastAsia" w:hAnsiTheme="minorEastAsia" w:cs="黑体" w:hint="eastAsia"/>
          <w:bCs/>
          <w:sz w:val="24"/>
          <w:szCs w:val="24"/>
          <w:lang w:eastAsia="zh-CN"/>
        </w:rPr>
        <w:t>付款方式：</w:t>
      </w:r>
      <w:r w:rsidRPr="001B0669">
        <w:rPr>
          <w:rFonts w:asciiTheme="minorEastAsia" w:eastAsiaTheme="minorEastAsia" w:hAnsiTheme="minorEastAsia" w:hint="eastAsia"/>
          <w:bCs/>
          <w:sz w:val="24"/>
          <w:szCs w:val="24"/>
          <w:lang w:eastAsia="zh-CN"/>
        </w:rPr>
        <w:t>先货后款，一票结算，</w:t>
      </w:r>
      <w:r w:rsidR="008308F6">
        <w:rPr>
          <w:rFonts w:asciiTheme="minorEastAsia" w:eastAsiaTheme="minorEastAsia" w:hAnsiTheme="minorEastAsia" w:cs="黑体" w:hint="eastAsia"/>
          <w:bCs/>
          <w:sz w:val="24"/>
          <w:szCs w:val="24"/>
          <w:lang w:eastAsia="zh-CN"/>
        </w:rPr>
        <w:t>承兑</w:t>
      </w:r>
      <w:r w:rsidRPr="001B0669">
        <w:rPr>
          <w:rFonts w:asciiTheme="minorEastAsia" w:eastAsiaTheme="minorEastAsia" w:hAnsiTheme="minorEastAsia" w:cs="黑体" w:hint="eastAsia"/>
          <w:bCs/>
          <w:sz w:val="24"/>
          <w:szCs w:val="24"/>
          <w:lang w:eastAsia="zh-CN"/>
        </w:rPr>
        <w:t>支付。</w:t>
      </w:r>
    </w:p>
    <w:p w14:paraId="497CE1C2" w14:textId="77BA68FC" w:rsidR="008F7B6E" w:rsidRPr="008308F6" w:rsidRDefault="000052E6" w:rsidP="00533E64">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308F6">
        <w:rPr>
          <w:rFonts w:asciiTheme="minorEastAsia" w:eastAsiaTheme="minorEastAsia" w:hAnsiTheme="minorEastAsia" w:hint="eastAsia"/>
          <w:bCs/>
          <w:sz w:val="24"/>
          <w:szCs w:val="24"/>
          <w:lang w:eastAsia="zh-CN"/>
        </w:rPr>
        <w:t>附件：</w:t>
      </w:r>
      <w:r w:rsidR="004D34B6" w:rsidRPr="008308F6">
        <w:rPr>
          <w:rFonts w:asciiTheme="minorEastAsia" w:eastAsiaTheme="minorEastAsia" w:hAnsiTheme="minorEastAsia" w:hint="eastAsia"/>
          <w:bCs/>
          <w:sz w:val="24"/>
          <w:szCs w:val="24"/>
          <w:lang w:eastAsia="zh-CN"/>
        </w:rPr>
        <w:t>投标保证金凭证截图。</w:t>
      </w:r>
    </w:p>
    <w:p w14:paraId="0F2D4325" w14:textId="464115DB" w:rsidR="008A7836" w:rsidRPr="001B0669"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报价单位</w:t>
      </w:r>
      <w:r w:rsidR="00432739" w:rsidRPr="001B0669">
        <w:rPr>
          <w:rFonts w:asciiTheme="minorEastAsia" w:eastAsiaTheme="minorEastAsia" w:hAnsiTheme="minorEastAsia" w:cs="黑体" w:hint="eastAsia"/>
          <w:bCs/>
          <w:sz w:val="24"/>
          <w:szCs w:val="24"/>
          <w:lang w:eastAsia="zh-CN"/>
        </w:rPr>
        <w:t>（盖章）</w:t>
      </w:r>
      <w:r w:rsidRPr="001B0669">
        <w:rPr>
          <w:rFonts w:asciiTheme="minorEastAsia" w:eastAsiaTheme="minorEastAsia" w:hAnsiTheme="minorEastAsia" w:cs="黑体" w:hint="eastAsia"/>
          <w:bCs/>
          <w:sz w:val="24"/>
          <w:szCs w:val="24"/>
          <w:lang w:eastAsia="zh-CN"/>
        </w:rPr>
        <w:t>：</w:t>
      </w:r>
    </w:p>
    <w:p w14:paraId="48291E81" w14:textId="77777777" w:rsidR="008A7836" w:rsidRPr="001B0669"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联系人及电话：</w:t>
      </w:r>
    </w:p>
    <w:p w14:paraId="11AE2160" w14:textId="4F0B99EC" w:rsidR="00D373A9"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 xml:space="preserve">2025年  </w:t>
      </w:r>
      <w:r w:rsidR="00FF5524" w:rsidRPr="001B0669">
        <w:rPr>
          <w:rFonts w:asciiTheme="minorEastAsia" w:eastAsiaTheme="minorEastAsia" w:hAnsiTheme="minorEastAsia" w:cs="黑体" w:hint="eastAsia"/>
          <w:bCs/>
          <w:sz w:val="24"/>
          <w:szCs w:val="24"/>
          <w:lang w:eastAsia="zh-CN"/>
        </w:rPr>
        <w:t xml:space="preserve"> </w:t>
      </w:r>
      <w:r w:rsidRPr="001B0669">
        <w:rPr>
          <w:rFonts w:asciiTheme="minorEastAsia" w:eastAsiaTheme="minorEastAsia" w:hAnsiTheme="minorEastAsia" w:cs="黑体" w:hint="eastAsia"/>
          <w:bCs/>
          <w:sz w:val="24"/>
          <w:szCs w:val="24"/>
          <w:lang w:eastAsia="zh-CN"/>
        </w:rPr>
        <w:t xml:space="preserve">月  </w:t>
      </w:r>
      <w:r w:rsidR="00FF5524" w:rsidRPr="001B0669">
        <w:rPr>
          <w:rFonts w:asciiTheme="minorEastAsia" w:eastAsiaTheme="minorEastAsia" w:hAnsiTheme="minorEastAsia" w:cs="黑体" w:hint="eastAsia"/>
          <w:bCs/>
          <w:sz w:val="24"/>
          <w:szCs w:val="24"/>
          <w:lang w:eastAsia="zh-CN"/>
        </w:rPr>
        <w:t xml:space="preserve"> </w:t>
      </w:r>
      <w:r w:rsidRPr="001B0669">
        <w:rPr>
          <w:rFonts w:asciiTheme="minorEastAsia" w:eastAsiaTheme="minorEastAsia" w:hAnsiTheme="minorEastAsia" w:cs="黑体" w:hint="eastAsia"/>
          <w:bCs/>
          <w:sz w:val="24"/>
          <w:szCs w:val="24"/>
          <w:lang w:eastAsia="zh-CN"/>
        </w:rPr>
        <w:t>日</w:t>
      </w:r>
    </w:p>
    <w:p w14:paraId="0B1CDDCF" w14:textId="77777777" w:rsidR="00D373A9" w:rsidRDefault="00D373A9">
      <w:pPr>
        <w:widowControl/>
        <w:autoSpaceDE/>
        <w:autoSpaceDN/>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br w:type="page"/>
      </w:r>
    </w:p>
    <w:p w14:paraId="609F018E" w14:textId="3E286703" w:rsidR="002A6C7D" w:rsidRDefault="00D373A9" w:rsidP="00D373A9">
      <w:pPr>
        <w:pStyle w:val="a3"/>
        <w:snapToGrid w:val="0"/>
        <w:spacing w:after="0" w:line="360" w:lineRule="auto"/>
        <w:rPr>
          <w:rFonts w:ascii="黑体" w:eastAsia="黑体" w:hAnsi="黑体" w:cs="黑体" w:hint="eastAsia"/>
          <w:b/>
          <w:sz w:val="28"/>
          <w:szCs w:val="28"/>
          <w:lang w:eastAsia="zh-CN"/>
        </w:rPr>
      </w:pPr>
      <w:r w:rsidRPr="001B0669">
        <w:rPr>
          <w:rFonts w:ascii="黑体" w:eastAsia="黑体" w:hAnsi="黑体" w:cs="黑体" w:hint="eastAsia"/>
          <w:b/>
          <w:sz w:val="28"/>
          <w:szCs w:val="28"/>
          <w:lang w:eastAsia="zh-CN"/>
        </w:rPr>
        <w:lastRenderedPageBreak/>
        <w:t>附件</w:t>
      </w:r>
      <w:r>
        <w:rPr>
          <w:rFonts w:ascii="黑体" w:eastAsia="黑体" w:hAnsi="黑体" w:cs="黑体" w:hint="eastAsia"/>
          <w:b/>
          <w:sz w:val="28"/>
          <w:szCs w:val="28"/>
          <w:lang w:eastAsia="zh-CN"/>
        </w:rPr>
        <w:t>二</w:t>
      </w:r>
      <w:r w:rsidR="008308F6">
        <w:rPr>
          <w:rFonts w:ascii="黑体" w:eastAsia="黑体" w:hAnsi="黑体" w:cs="黑体" w:hint="eastAsia"/>
          <w:b/>
          <w:sz w:val="28"/>
          <w:szCs w:val="28"/>
          <w:lang w:eastAsia="zh-CN"/>
        </w:rPr>
        <w:t xml:space="preserve"> 粗吹制锌粉质量指标</w:t>
      </w:r>
    </w:p>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firstRow="0" w:lastRow="0" w:firstColumn="0" w:lastColumn="0" w:noHBand="0" w:noVBand="0"/>
      </w:tblPr>
      <w:tblGrid>
        <w:gridCol w:w="698"/>
        <w:gridCol w:w="1575"/>
        <w:gridCol w:w="6537"/>
        <w:gridCol w:w="866"/>
      </w:tblGrid>
      <w:tr w:rsidR="00D373A9" w:rsidRPr="00D373A9" w14:paraId="5587187B" w14:textId="77777777" w:rsidTr="009E2922">
        <w:trPr>
          <w:trHeight w:val="312"/>
        </w:trPr>
        <w:tc>
          <w:tcPr>
            <w:tcW w:w="698" w:type="dxa"/>
            <w:vMerge w:val="restart"/>
            <w:tcBorders>
              <w:bottom w:val="single" w:sz="4" w:space="0" w:color="auto"/>
              <w:right w:val="single" w:sz="4" w:space="0" w:color="auto"/>
            </w:tcBorders>
            <w:vAlign w:val="center"/>
          </w:tcPr>
          <w:p w14:paraId="134670DA" w14:textId="77777777" w:rsidR="00D373A9" w:rsidRPr="00D373A9" w:rsidRDefault="00D373A9" w:rsidP="00D373A9">
            <w:pPr>
              <w:widowControl/>
              <w:autoSpaceDE/>
              <w:autoSpaceDN/>
              <w:jc w:val="center"/>
              <w:rPr>
                <w:rFonts w:hint="eastAsia"/>
                <w:b/>
                <w:bCs/>
                <w:sz w:val="24"/>
                <w:szCs w:val="24"/>
                <w:lang w:eastAsia="zh-CN"/>
              </w:rPr>
            </w:pPr>
            <w:r w:rsidRPr="00D373A9">
              <w:rPr>
                <w:rFonts w:hint="eastAsia"/>
                <w:b/>
                <w:bCs/>
                <w:sz w:val="24"/>
                <w:szCs w:val="24"/>
                <w:lang w:eastAsia="zh-CN"/>
              </w:rPr>
              <w:t>原料</w:t>
            </w:r>
          </w:p>
          <w:p w14:paraId="10641F62" w14:textId="77777777" w:rsidR="00D373A9" w:rsidRPr="00D373A9" w:rsidRDefault="00D373A9" w:rsidP="00D373A9">
            <w:pPr>
              <w:widowControl/>
              <w:autoSpaceDE/>
              <w:autoSpaceDN/>
              <w:jc w:val="center"/>
              <w:rPr>
                <w:rFonts w:hint="eastAsia"/>
                <w:b/>
                <w:bCs/>
                <w:sz w:val="24"/>
                <w:szCs w:val="24"/>
                <w:lang w:eastAsia="zh-CN"/>
              </w:rPr>
            </w:pPr>
            <w:r w:rsidRPr="00D373A9">
              <w:rPr>
                <w:rFonts w:hint="eastAsia"/>
                <w:b/>
                <w:bCs/>
                <w:sz w:val="24"/>
                <w:szCs w:val="24"/>
                <w:lang w:eastAsia="zh-CN"/>
              </w:rPr>
              <w:t>名称</w:t>
            </w:r>
          </w:p>
        </w:tc>
        <w:tc>
          <w:tcPr>
            <w:tcW w:w="1575" w:type="dxa"/>
            <w:vMerge w:val="restart"/>
            <w:tcBorders>
              <w:left w:val="single" w:sz="4" w:space="0" w:color="auto"/>
              <w:bottom w:val="single" w:sz="4" w:space="0" w:color="auto"/>
              <w:right w:val="single" w:sz="4" w:space="0" w:color="auto"/>
            </w:tcBorders>
            <w:vAlign w:val="center"/>
          </w:tcPr>
          <w:p w14:paraId="6C14B150" w14:textId="77777777" w:rsidR="00D373A9" w:rsidRPr="00D373A9" w:rsidRDefault="00D373A9" w:rsidP="00D373A9">
            <w:pPr>
              <w:widowControl/>
              <w:autoSpaceDE/>
              <w:autoSpaceDN/>
              <w:jc w:val="center"/>
              <w:rPr>
                <w:rFonts w:hint="eastAsia"/>
                <w:b/>
                <w:bCs/>
                <w:sz w:val="24"/>
                <w:szCs w:val="24"/>
                <w:lang w:eastAsia="zh-CN"/>
              </w:rPr>
            </w:pPr>
            <w:r w:rsidRPr="00D373A9">
              <w:rPr>
                <w:rFonts w:hint="eastAsia"/>
                <w:b/>
                <w:bCs/>
                <w:sz w:val="24"/>
                <w:szCs w:val="24"/>
                <w:lang w:eastAsia="zh-CN"/>
              </w:rPr>
              <w:t>质量指标</w:t>
            </w:r>
          </w:p>
        </w:tc>
        <w:tc>
          <w:tcPr>
            <w:tcW w:w="6537" w:type="dxa"/>
            <w:vMerge w:val="restart"/>
            <w:tcBorders>
              <w:left w:val="single" w:sz="4" w:space="0" w:color="auto"/>
              <w:bottom w:val="single" w:sz="4" w:space="0" w:color="auto"/>
              <w:right w:val="single" w:sz="4" w:space="0" w:color="auto"/>
            </w:tcBorders>
            <w:vAlign w:val="center"/>
          </w:tcPr>
          <w:p w14:paraId="70E34B89" w14:textId="77777777" w:rsidR="00D373A9" w:rsidRPr="00D373A9" w:rsidRDefault="00D373A9" w:rsidP="00D373A9">
            <w:pPr>
              <w:widowControl/>
              <w:autoSpaceDE/>
              <w:autoSpaceDN/>
              <w:jc w:val="center"/>
              <w:rPr>
                <w:rFonts w:hint="eastAsia"/>
                <w:b/>
                <w:bCs/>
                <w:sz w:val="24"/>
                <w:szCs w:val="24"/>
                <w:lang w:eastAsia="zh-CN"/>
              </w:rPr>
            </w:pPr>
            <w:r w:rsidRPr="00D373A9">
              <w:rPr>
                <w:rFonts w:hint="eastAsia"/>
                <w:b/>
                <w:bCs/>
                <w:sz w:val="24"/>
                <w:szCs w:val="24"/>
                <w:lang w:eastAsia="zh-CN"/>
              </w:rPr>
              <w:t>结  算  办  法</w:t>
            </w:r>
          </w:p>
        </w:tc>
        <w:tc>
          <w:tcPr>
            <w:tcW w:w="866" w:type="dxa"/>
            <w:vMerge w:val="restart"/>
            <w:tcBorders>
              <w:left w:val="single" w:sz="4" w:space="0" w:color="auto"/>
              <w:bottom w:val="single" w:sz="4" w:space="0" w:color="auto"/>
            </w:tcBorders>
            <w:vAlign w:val="center"/>
          </w:tcPr>
          <w:p w14:paraId="5AD5C22D" w14:textId="77777777" w:rsidR="00D373A9" w:rsidRPr="00D373A9" w:rsidRDefault="00D373A9" w:rsidP="00D373A9">
            <w:pPr>
              <w:widowControl/>
              <w:autoSpaceDE/>
              <w:autoSpaceDN/>
              <w:jc w:val="center"/>
              <w:rPr>
                <w:rFonts w:hint="eastAsia"/>
                <w:b/>
                <w:bCs/>
                <w:sz w:val="24"/>
                <w:szCs w:val="24"/>
                <w:lang w:eastAsia="zh-CN"/>
              </w:rPr>
            </w:pPr>
            <w:r w:rsidRPr="00D373A9">
              <w:rPr>
                <w:rFonts w:hint="eastAsia"/>
                <w:b/>
                <w:bCs/>
                <w:sz w:val="24"/>
                <w:szCs w:val="24"/>
                <w:lang w:eastAsia="zh-CN"/>
              </w:rPr>
              <w:t>检测依据</w:t>
            </w:r>
          </w:p>
        </w:tc>
      </w:tr>
      <w:tr w:rsidR="00D373A9" w:rsidRPr="00D373A9" w14:paraId="0AF0FF96" w14:textId="77777777" w:rsidTr="009E2922">
        <w:trPr>
          <w:trHeight w:val="437"/>
        </w:trPr>
        <w:tc>
          <w:tcPr>
            <w:tcW w:w="698" w:type="dxa"/>
            <w:vMerge/>
            <w:tcBorders>
              <w:top w:val="single" w:sz="4" w:space="0" w:color="auto"/>
              <w:bottom w:val="single" w:sz="4" w:space="0" w:color="auto"/>
              <w:right w:val="single" w:sz="4" w:space="0" w:color="auto"/>
            </w:tcBorders>
            <w:vAlign w:val="center"/>
          </w:tcPr>
          <w:p w14:paraId="3AC3023F" w14:textId="77777777" w:rsidR="00D373A9" w:rsidRPr="00D373A9" w:rsidRDefault="00D373A9" w:rsidP="00D373A9">
            <w:pPr>
              <w:widowControl/>
              <w:autoSpaceDE/>
              <w:autoSpaceDN/>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663A0360" w14:textId="77777777" w:rsidR="00D373A9" w:rsidRPr="00D373A9" w:rsidRDefault="00D373A9" w:rsidP="00D373A9">
            <w:pPr>
              <w:widowControl/>
              <w:autoSpaceDE/>
              <w:autoSpaceDN/>
              <w:rPr>
                <w:rFonts w:hint="eastAsia"/>
                <w:b/>
                <w:bCs/>
                <w:sz w:val="24"/>
                <w:szCs w:val="24"/>
                <w:lang w:eastAsia="zh-CN"/>
              </w:rPr>
            </w:pPr>
          </w:p>
        </w:tc>
        <w:tc>
          <w:tcPr>
            <w:tcW w:w="6537" w:type="dxa"/>
            <w:vMerge/>
            <w:tcBorders>
              <w:top w:val="single" w:sz="4" w:space="0" w:color="auto"/>
              <w:left w:val="single" w:sz="4" w:space="0" w:color="auto"/>
              <w:bottom w:val="single" w:sz="4" w:space="0" w:color="auto"/>
              <w:right w:val="single" w:sz="4" w:space="0" w:color="auto"/>
            </w:tcBorders>
            <w:vAlign w:val="center"/>
          </w:tcPr>
          <w:p w14:paraId="5AA06792" w14:textId="77777777" w:rsidR="00D373A9" w:rsidRPr="00D373A9" w:rsidRDefault="00D373A9" w:rsidP="00D373A9">
            <w:pPr>
              <w:widowControl/>
              <w:autoSpaceDE/>
              <w:autoSpaceDN/>
              <w:rPr>
                <w:rFonts w:hint="eastAsia"/>
                <w:b/>
                <w:bCs/>
                <w:sz w:val="24"/>
                <w:szCs w:val="24"/>
                <w:lang w:eastAsia="zh-CN"/>
              </w:rPr>
            </w:pPr>
          </w:p>
        </w:tc>
        <w:tc>
          <w:tcPr>
            <w:tcW w:w="866" w:type="dxa"/>
            <w:vMerge/>
            <w:tcBorders>
              <w:top w:val="single" w:sz="4" w:space="0" w:color="auto"/>
              <w:left w:val="single" w:sz="4" w:space="0" w:color="auto"/>
              <w:bottom w:val="single" w:sz="4" w:space="0" w:color="auto"/>
            </w:tcBorders>
            <w:vAlign w:val="center"/>
          </w:tcPr>
          <w:p w14:paraId="56B222E1" w14:textId="77777777" w:rsidR="00D373A9" w:rsidRPr="00D373A9" w:rsidRDefault="00D373A9" w:rsidP="00D373A9">
            <w:pPr>
              <w:widowControl/>
              <w:autoSpaceDE/>
              <w:autoSpaceDN/>
              <w:rPr>
                <w:rFonts w:hint="eastAsia"/>
                <w:b/>
                <w:bCs/>
                <w:sz w:val="24"/>
                <w:szCs w:val="24"/>
                <w:lang w:eastAsia="zh-CN"/>
              </w:rPr>
            </w:pPr>
          </w:p>
        </w:tc>
      </w:tr>
      <w:tr w:rsidR="00D373A9" w:rsidRPr="00D373A9" w14:paraId="1293FB56" w14:textId="77777777" w:rsidTr="009E2922">
        <w:trPr>
          <w:trHeight w:val="499"/>
        </w:trPr>
        <w:tc>
          <w:tcPr>
            <w:tcW w:w="698" w:type="dxa"/>
            <w:vMerge w:val="restart"/>
            <w:tcBorders>
              <w:top w:val="single" w:sz="4" w:space="0" w:color="auto"/>
              <w:right w:val="single" w:sz="4" w:space="0" w:color="auto"/>
            </w:tcBorders>
            <w:vAlign w:val="center"/>
          </w:tcPr>
          <w:p w14:paraId="5A89DBE8" w14:textId="77777777" w:rsidR="00D373A9" w:rsidRPr="00D373A9" w:rsidRDefault="00D373A9" w:rsidP="00D373A9">
            <w:pPr>
              <w:widowControl/>
              <w:autoSpaceDE/>
              <w:autoSpaceDN/>
              <w:adjustRightInd w:val="0"/>
              <w:snapToGrid w:val="0"/>
              <w:ind w:firstLineChars="49" w:firstLine="118"/>
              <w:jc w:val="both"/>
              <w:rPr>
                <w:rFonts w:hint="eastAsia"/>
                <w:b/>
                <w:bCs/>
                <w:sz w:val="24"/>
                <w:szCs w:val="24"/>
                <w:lang w:eastAsia="zh-CN"/>
              </w:rPr>
            </w:pPr>
            <w:r w:rsidRPr="00D373A9">
              <w:rPr>
                <w:rFonts w:hint="eastAsia"/>
                <w:b/>
                <w:bCs/>
                <w:sz w:val="24"/>
                <w:szCs w:val="24"/>
                <w:lang w:eastAsia="zh-CN"/>
              </w:rPr>
              <w:t>粗</w:t>
            </w:r>
          </w:p>
          <w:p w14:paraId="75C638E2" w14:textId="77777777" w:rsidR="00D373A9" w:rsidRPr="00D373A9" w:rsidRDefault="00D373A9" w:rsidP="00D373A9">
            <w:pPr>
              <w:widowControl/>
              <w:autoSpaceDE/>
              <w:autoSpaceDN/>
              <w:adjustRightInd w:val="0"/>
              <w:snapToGrid w:val="0"/>
              <w:ind w:firstLineChars="49" w:firstLine="118"/>
              <w:jc w:val="both"/>
              <w:rPr>
                <w:rFonts w:hint="eastAsia"/>
                <w:b/>
                <w:bCs/>
                <w:sz w:val="24"/>
                <w:szCs w:val="24"/>
                <w:lang w:eastAsia="zh-CN"/>
              </w:rPr>
            </w:pPr>
            <w:r w:rsidRPr="00D373A9">
              <w:rPr>
                <w:rFonts w:hint="eastAsia"/>
                <w:b/>
                <w:bCs/>
                <w:sz w:val="24"/>
                <w:szCs w:val="24"/>
                <w:lang w:eastAsia="zh-CN"/>
              </w:rPr>
              <w:t>吹</w:t>
            </w:r>
          </w:p>
          <w:p w14:paraId="50811BA1" w14:textId="77777777" w:rsidR="00D373A9" w:rsidRPr="00D373A9" w:rsidRDefault="00D373A9" w:rsidP="00D373A9">
            <w:pPr>
              <w:widowControl/>
              <w:autoSpaceDE/>
              <w:autoSpaceDN/>
              <w:adjustRightInd w:val="0"/>
              <w:snapToGrid w:val="0"/>
              <w:ind w:firstLineChars="49" w:firstLine="118"/>
              <w:jc w:val="both"/>
              <w:rPr>
                <w:rFonts w:hint="eastAsia"/>
                <w:b/>
                <w:bCs/>
                <w:sz w:val="24"/>
                <w:szCs w:val="24"/>
                <w:lang w:eastAsia="zh-CN"/>
              </w:rPr>
            </w:pPr>
            <w:r w:rsidRPr="00D373A9">
              <w:rPr>
                <w:rFonts w:hint="eastAsia"/>
                <w:b/>
                <w:bCs/>
                <w:sz w:val="24"/>
                <w:szCs w:val="24"/>
                <w:lang w:eastAsia="zh-CN"/>
              </w:rPr>
              <w:t>制</w:t>
            </w:r>
          </w:p>
          <w:p w14:paraId="040DCE20" w14:textId="77777777" w:rsidR="00D373A9" w:rsidRPr="00D373A9" w:rsidRDefault="00D373A9" w:rsidP="00D373A9">
            <w:pPr>
              <w:widowControl/>
              <w:autoSpaceDE/>
              <w:autoSpaceDN/>
              <w:adjustRightInd w:val="0"/>
              <w:snapToGrid w:val="0"/>
              <w:ind w:firstLineChars="49" w:firstLine="118"/>
              <w:jc w:val="both"/>
              <w:rPr>
                <w:rFonts w:hint="eastAsia"/>
                <w:b/>
                <w:bCs/>
                <w:sz w:val="24"/>
                <w:szCs w:val="24"/>
                <w:lang w:eastAsia="zh-CN"/>
              </w:rPr>
            </w:pPr>
            <w:r w:rsidRPr="00D373A9">
              <w:rPr>
                <w:rFonts w:hint="eastAsia"/>
                <w:b/>
                <w:bCs/>
                <w:sz w:val="24"/>
                <w:szCs w:val="24"/>
                <w:lang w:eastAsia="zh-CN"/>
              </w:rPr>
              <w:t>锌</w:t>
            </w:r>
          </w:p>
          <w:p w14:paraId="20A964EA" w14:textId="77777777" w:rsidR="00D373A9" w:rsidRPr="00D373A9" w:rsidRDefault="00D373A9" w:rsidP="00D373A9">
            <w:pPr>
              <w:widowControl/>
              <w:autoSpaceDE/>
              <w:autoSpaceDN/>
              <w:adjustRightInd w:val="0"/>
              <w:snapToGrid w:val="0"/>
              <w:ind w:firstLineChars="49" w:firstLine="118"/>
              <w:jc w:val="both"/>
              <w:rPr>
                <w:rFonts w:hint="eastAsia"/>
                <w:b/>
                <w:bCs/>
                <w:sz w:val="24"/>
                <w:szCs w:val="24"/>
                <w:lang w:eastAsia="zh-CN"/>
              </w:rPr>
            </w:pPr>
            <w:r w:rsidRPr="00D373A9">
              <w:rPr>
                <w:rFonts w:hint="eastAsia"/>
                <w:b/>
                <w:bCs/>
                <w:sz w:val="24"/>
                <w:szCs w:val="24"/>
                <w:lang w:eastAsia="zh-CN"/>
              </w:rPr>
              <w:t>粉</w:t>
            </w:r>
          </w:p>
        </w:tc>
        <w:tc>
          <w:tcPr>
            <w:tcW w:w="1575" w:type="dxa"/>
            <w:tcBorders>
              <w:top w:val="single" w:sz="4" w:space="0" w:color="auto"/>
              <w:left w:val="single" w:sz="4" w:space="0" w:color="auto"/>
              <w:bottom w:val="single" w:sz="4" w:space="0" w:color="auto"/>
              <w:right w:val="single" w:sz="4" w:space="0" w:color="auto"/>
            </w:tcBorders>
            <w:vAlign w:val="center"/>
          </w:tcPr>
          <w:p w14:paraId="1D911CD5" w14:textId="77777777" w:rsidR="00D373A9" w:rsidRPr="00D373A9" w:rsidRDefault="00D373A9" w:rsidP="00D373A9">
            <w:pPr>
              <w:widowControl/>
              <w:autoSpaceDE/>
              <w:autoSpaceDN/>
              <w:adjustRightInd w:val="0"/>
              <w:snapToGrid w:val="0"/>
              <w:jc w:val="center"/>
              <w:rPr>
                <w:rFonts w:hint="eastAsia"/>
                <w:sz w:val="24"/>
                <w:szCs w:val="24"/>
                <w:lang w:eastAsia="zh-CN"/>
              </w:rPr>
            </w:pPr>
            <w:r w:rsidRPr="00D373A9">
              <w:rPr>
                <w:rFonts w:hint="eastAsia"/>
                <w:sz w:val="24"/>
                <w:szCs w:val="24"/>
                <w:lang w:eastAsia="zh-CN"/>
              </w:rPr>
              <w:t>全锌≥98.0%</w:t>
            </w:r>
          </w:p>
        </w:tc>
        <w:tc>
          <w:tcPr>
            <w:tcW w:w="6537" w:type="dxa"/>
            <w:tcBorders>
              <w:top w:val="single" w:sz="4" w:space="0" w:color="auto"/>
              <w:left w:val="single" w:sz="4" w:space="0" w:color="auto"/>
              <w:bottom w:val="single" w:sz="4" w:space="0" w:color="auto"/>
              <w:right w:val="single" w:sz="4" w:space="0" w:color="auto"/>
            </w:tcBorders>
            <w:vAlign w:val="center"/>
          </w:tcPr>
          <w:p w14:paraId="630BD737"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全锌＜98.0%，每降低0.1%，扣10元/吨。</w:t>
            </w:r>
          </w:p>
        </w:tc>
        <w:tc>
          <w:tcPr>
            <w:tcW w:w="866" w:type="dxa"/>
            <w:vMerge w:val="restart"/>
            <w:tcBorders>
              <w:top w:val="single" w:sz="4" w:space="0" w:color="auto"/>
              <w:left w:val="single" w:sz="4" w:space="0" w:color="auto"/>
            </w:tcBorders>
            <w:vAlign w:val="center"/>
          </w:tcPr>
          <w:p w14:paraId="584C4FE4"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GB/T</w:t>
            </w:r>
          </w:p>
          <w:p w14:paraId="02A1C1C9"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6890-2012</w:t>
            </w:r>
          </w:p>
        </w:tc>
      </w:tr>
      <w:tr w:rsidR="00D373A9" w:rsidRPr="00D373A9" w14:paraId="5F256B0B" w14:textId="77777777" w:rsidTr="009E2922">
        <w:trPr>
          <w:trHeight w:val="499"/>
        </w:trPr>
        <w:tc>
          <w:tcPr>
            <w:tcW w:w="698" w:type="dxa"/>
            <w:vMerge/>
            <w:tcBorders>
              <w:right w:val="single" w:sz="4" w:space="0" w:color="auto"/>
            </w:tcBorders>
            <w:vAlign w:val="center"/>
          </w:tcPr>
          <w:p w14:paraId="521DD860" w14:textId="77777777" w:rsidR="00D373A9" w:rsidRPr="00D373A9" w:rsidRDefault="00D373A9" w:rsidP="00D373A9">
            <w:pPr>
              <w:widowControl/>
              <w:autoSpaceDE/>
              <w:autoSpaceDN/>
              <w:adjustRightInd w:val="0"/>
              <w:snapToGrid w:val="0"/>
              <w:ind w:firstLineChars="49" w:firstLine="118"/>
              <w:jc w:val="both"/>
              <w:rPr>
                <w:rFonts w:hint="eastAsia"/>
                <w:b/>
                <w:bCs/>
                <w:sz w:val="24"/>
                <w:szCs w:val="24"/>
                <w:lang w:eastAsia="zh-CN"/>
              </w:rPr>
            </w:pPr>
          </w:p>
        </w:tc>
        <w:tc>
          <w:tcPr>
            <w:tcW w:w="1575" w:type="dxa"/>
            <w:vMerge w:val="restart"/>
            <w:tcBorders>
              <w:top w:val="single" w:sz="4" w:space="0" w:color="auto"/>
              <w:left w:val="single" w:sz="4" w:space="0" w:color="auto"/>
              <w:right w:val="single" w:sz="4" w:space="0" w:color="auto"/>
            </w:tcBorders>
            <w:vAlign w:val="center"/>
          </w:tcPr>
          <w:p w14:paraId="5E02CC51" w14:textId="77777777" w:rsidR="00D373A9" w:rsidRPr="00D373A9" w:rsidRDefault="00D373A9" w:rsidP="00D373A9">
            <w:pPr>
              <w:widowControl/>
              <w:autoSpaceDE/>
              <w:autoSpaceDN/>
              <w:adjustRightInd w:val="0"/>
              <w:snapToGrid w:val="0"/>
              <w:rPr>
                <w:rFonts w:hint="eastAsia"/>
                <w:sz w:val="24"/>
                <w:szCs w:val="24"/>
                <w:lang w:eastAsia="zh-CN"/>
              </w:rPr>
            </w:pPr>
            <w:r w:rsidRPr="00D373A9">
              <w:rPr>
                <w:rFonts w:hint="eastAsia"/>
                <w:sz w:val="24"/>
                <w:szCs w:val="24"/>
                <w:lang w:eastAsia="zh-CN"/>
              </w:rPr>
              <w:t>金属锌≥98.0%</w:t>
            </w:r>
          </w:p>
        </w:tc>
        <w:tc>
          <w:tcPr>
            <w:tcW w:w="6537" w:type="dxa"/>
            <w:tcBorders>
              <w:top w:val="single" w:sz="4" w:space="0" w:color="auto"/>
              <w:left w:val="single" w:sz="4" w:space="0" w:color="auto"/>
              <w:bottom w:val="single" w:sz="4" w:space="0" w:color="auto"/>
              <w:right w:val="single" w:sz="4" w:space="0" w:color="auto"/>
            </w:tcBorders>
            <w:vAlign w:val="center"/>
          </w:tcPr>
          <w:p w14:paraId="2C65196B"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金属锌＜98.0%，</w:t>
            </w:r>
            <w:r w:rsidRPr="00D373A9">
              <w:rPr>
                <w:rFonts w:cs="Times New Roman"/>
                <w:sz w:val="24"/>
                <w:szCs w:val="24"/>
                <w:lang w:eastAsia="zh-CN"/>
              </w:rPr>
              <w:t>以98</w:t>
            </w:r>
            <w:r w:rsidRPr="00D373A9">
              <w:rPr>
                <w:rFonts w:hint="eastAsia"/>
                <w:sz w:val="24"/>
                <w:szCs w:val="24"/>
                <w:lang w:eastAsia="zh-CN"/>
              </w:rPr>
              <w:t>.0</w:t>
            </w:r>
            <w:r w:rsidRPr="00D373A9">
              <w:rPr>
                <w:rFonts w:cs="Times New Roman"/>
                <w:sz w:val="24"/>
                <w:szCs w:val="24"/>
                <w:lang w:eastAsia="zh-CN"/>
              </w:rPr>
              <w:t>%为基准折算吨位后，再</w:t>
            </w:r>
            <w:r w:rsidRPr="00D373A9">
              <w:rPr>
                <w:rFonts w:hint="eastAsia"/>
                <w:sz w:val="24"/>
                <w:szCs w:val="24"/>
                <w:lang w:eastAsia="zh-CN"/>
              </w:rPr>
              <w:t>每降低0.1%，扣1元/吨；</w:t>
            </w:r>
          </w:p>
        </w:tc>
        <w:tc>
          <w:tcPr>
            <w:tcW w:w="866" w:type="dxa"/>
            <w:vMerge/>
            <w:tcBorders>
              <w:left w:val="single" w:sz="4" w:space="0" w:color="auto"/>
            </w:tcBorders>
            <w:vAlign w:val="center"/>
          </w:tcPr>
          <w:p w14:paraId="3D8CD71E"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4D2695D4" w14:textId="77777777" w:rsidTr="009E2922">
        <w:trPr>
          <w:trHeight w:val="499"/>
        </w:trPr>
        <w:tc>
          <w:tcPr>
            <w:tcW w:w="698" w:type="dxa"/>
            <w:vMerge/>
            <w:tcBorders>
              <w:right w:val="single" w:sz="4" w:space="0" w:color="auto"/>
            </w:tcBorders>
            <w:vAlign w:val="center"/>
          </w:tcPr>
          <w:p w14:paraId="39887A56"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43C9F9F4" w14:textId="77777777" w:rsidR="00D373A9" w:rsidRPr="00D373A9" w:rsidRDefault="00D373A9" w:rsidP="00D373A9">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3686CEC6"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金属锌＜96.0%，</w:t>
            </w:r>
            <w:r w:rsidRPr="00D373A9">
              <w:rPr>
                <w:rFonts w:cs="Times New Roman"/>
                <w:sz w:val="24"/>
                <w:szCs w:val="24"/>
                <w:lang w:eastAsia="zh-CN"/>
              </w:rPr>
              <w:t>以98</w:t>
            </w:r>
            <w:r w:rsidRPr="00D373A9">
              <w:rPr>
                <w:rFonts w:hint="eastAsia"/>
                <w:sz w:val="24"/>
                <w:szCs w:val="24"/>
                <w:lang w:eastAsia="zh-CN"/>
              </w:rPr>
              <w:t>.0</w:t>
            </w:r>
            <w:r w:rsidRPr="00D373A9">
              <w:rPr>
                <w:rFonts w:cs="Times New Roman"/>
                <w:sz w:val="24"/>
                <w:szCs w:val="24"/>
                <w:lang w:eastAsia="zh-CN"/>
              </w:rPr>
              <w:t>%为基准折算吨位后，再</w:t>
            </w:r>
            <w:r w:rsidRPr="00D373A9">
              <w:rPr>
                <w:rFonts w:hint="eastAsia"/>
                <w:sz w:val="24"/>
                <w:szCs w:val="24"/>
                <w:lang w:eastAsia="zh-CN"/>
              </w:rPr>
              <w:t>每降低0.1%，扣10元/吨；</w:t>
            </w:r>
          </w:p>
        </w:tc>
        <w:tc>
          <w:tcPr>
            <w:tcW w:w="866" w:type="dxa"/>
            <w:vMerge/>
            <w:tcBorders>
              <w:left w:val="single" w:sz="4" w:space="0" w:color="auto"/>
            </w:tcBorders>
            <w:vAlign w:val="center"/>
          </w:tcPr>
          <w:p w14:paraId="6CB74031"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0D118463" w14:textId="77777777" w:rsidTr="009E2922">
        <w:trPr>
          <w:trHeight w:val="484"/>
        </w:trPr>
        <w:tc>
          <w:tcPr>
            <w:tcW w:w="698" w:type="dxa"/>
            <w:vMerge/>
            <w:tcBorders>
              <w:right w:val="single" w:sz="4" w:space="0" w:color="auto"/>
            </w:tcBorders>
            <w:vAlign w:val="center"/>
          </w:tcPr>
          <w:p w14:paraId="5C4ED3EF"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57256392" w14:textId="77777777" w:rsidR="00D373A9" w:rsidRPr="00D373A9" w:rsidRDefault="00D373A9" w:rsidP="00D373A9">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5069B985"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金属锌＜94.0%，</w:t>
            </w:r>
            <w:r w:rsidRPr="00D373A9">
              <w:rPr>
                <w:rFonts w:cs="Times New Roman"/>
                <w:sz w:val="24"/>
                <w:szCs w:val="24"/>
                <w:lang w:eastAsia="zh-CN"/>
              </w:rPr>
              <w:t>以98</w:t>
            </w:r>
            <w:r w:rsidRPr="00D373A9">
              <w:rPr>
                <w:rFonts w:hint="eastAsia"/>
                <w:sz w:val="24"/>
                <w:szCs w:val="24"/>
                <w:lang w:eastAsia="zh-CN"/>
              </w:rPr>
              <w:t>.0</w:t>
            </w:r>
            <w:r w:rsidRPr="00D373A9">
              <w:rPr>
                <w:rFonts w:cs="Times New Roman"/>
                <w:sz w:val="24"/>
                <w:szCs w:val="24"/>
                <w:lang w:eastAsia="zh-CN"/>
              </w:rPr>
              <w:t>%为基准折算吨位后，再</w:t>
            </w:r>
            <w:r w:rsidRPr="00D373A9">
              <w:rPr>
                <w:rFonts w:hint="eastAsia"/>
                <w:sz w:val="24"/>
                <w:szCs w:val="24"/>
                <w:lang w:eastAsia="zh-CN"/>
              </w:rPr>
              <w:t>每降低0.1%，扣20元/吨。</w:t>
            </w:r>
          </w:p>
        </w:tc>
        <w:tc>
          <w:tcPr>
            <w:tcW w:w="866" w:type="dxa"/>
            <w:vMerge/>
            <w:tcBorders>
              <w:left w:val="single" w:sz="4" w:space="0" w:color="auto"/>
            </w:tcBorders>
            <w:vAlign w:val="center"/>
          </w:tcPr>
          <w:p w14:paraId="02FF0939"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498C2A51" w14:textId="77777777" w:rsidTr="009E2922">
        <w:trPr>
          <w:trHeight w:val="499"/>
        </w:trPr>
        <w:tc>
          <w:tcPr>
            <w:tcW w:w="698" w:type="dxa"/>
            <w:vMerge/>
            <w:tcBorders>
              <w:right w:val="single" w:sz="4" w:space="0" w:color="auto"/>
            </w:tcBorders>
            <w:vAlign w:val="center"/>
          </w:tcPr>
          <w:p w14:paraId="741071AD"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right w:val="single" w:sz="4" w:space="0" w:color="auto"/>
            </w:tcBorders>
            <w:vAlign w:val="center"/>
          </w:tcPr>
          <w:p w14:paraId="35E5F505" w14:textId="77777777" w:rsidR="00D373A9" w:rsidRPr="00D373A9" w:rsidRDefault="00D373A9" w:rsidP="00D373A9">
            <w:pPr>
              <w:widowControl/>
              <w:autoSpaceDE/>
              <w:autoSpaceDN/>
              <w:adjustRightInd w:val="0"/>
              <w:snapToGrid w:val="0"/>
              <w:jc w:val="center"/>
              <w:rPr>
                <w:rFonts w:hint="eastAsia"/>
                <w:sz w:val="24"/>
                <w:szCs w:val="24"/>
                <w:lang w:eastAsia="zh-CN"/>
              </w:rPr>
            </w:pPr>
            <w:r w:rsidRPr="00D373A9">
              <w:rPr>
                <w:rFonts w:cs="Times New Roman" w:hint="eastAsia"/>
                <w:sz w:val="24"/>
                <w:szCs w:val="24"/>
                <w:lang w:eastAsia="zh-CN"/>
              </w:rPr>
              <w:t>Al≤0.5%</w:t>
            </w:r>
          </w:p>
        </w:tc>
        <w:tc>
          <w:tcPr>
            <w:tcW w:w="6537" w:type="dxa"/>
            <w:tcBorders>
              <w:top w:val="nil"/>
              <w:left w:val="single" w:sz="4" w:space="0" w:color="auto"/>
              <w:bottom w:val="single" w:sz="4" w:space="0" w:color="auto"/>
              <w:right w:val="single" w:sz="4" w:space="0" w:color="auto"/>
            </w:tcBorders>
            <w:vAlign w:val="center"/>
          </w:tcPr>
          <w:p w14:paraId="51F5A332"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cs="Times New Roman" w:hint="eastAsia"/>
                <w:sz w:val="24"/>
                <w:szCs w:val="24"/>
                <w:lang w:eastAsia="zh-CN"/>
              </w:rPr>
              <w:t>Al≤0.5%，不作考核，金属锌不扣减铝；</w:t>
            </w:r>
          </w:p>
        </w:tc>
        <w:tc>
          <w:tcPr>
            <w:tcW w:w="866" w:type="dxa"/>
            <w:vMerge/>
            <w:tcBorders>
              <w:left w:val="single" w:sz="4" w:space="0" w:color="auto"/>
            </w:tcBorders>
            <w:vAlign w:val="center"/>
          </w:tcPr>
          <w:p w14:paraId="5782A1F5"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06CAB66D" w14:textId="77777777" w:rsidTr="009E2922">
        <w:trPr>
          <w:trHeight w:val="499"/>
        </w:trPr>
        <w:tc>
          <w:tcPr>
            <w:tcW w:w="698" w:type="dxa"/>
            <w:vMerge/>
            <w:tcBorders>
              <w:right w:val="single" w:sz="4" w:space="0" w:color="auto"/>
            </w:tcBorders>
            <w:vAlign w:val="center"/>
          </w:tcPr>
          <w:p w14:paraId="21403800"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bottom w:val="single" w:sz="4" w:space="0" w:color="auto"/>
              <w:right w:val="single" w:sz="4" w:space="0" w:color="auto"/>
            </w:tcBorders>
            <w:vAlign w:val="center"/>
          </w:tcPr>
          <w:p w14:paraId="37B111EC" w14:textId="77777777" w:rsidR="00D373A9" w:rsidRPr="00D373A9" w:rsidRDefault="00D373A9" w:rsidP="00D373A9">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1F094DDF"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cs="Times New Roman" w:hint="eastAsia"/>
                <w:sz w:val="24"/>
                <w:szCs w:val="24"/>
                <w:lang w:eastAsia="zh-CN"/>
              </w:rPr>
              <w:t>Al＞0.5%，金属锌（实际值）%=金属锌（测量值）%-Al%*3.63。</w:t>
            </w:r>
          </w:p>
        </w:tc>
        <w:tc>
          <w:tcPr>
            <w:tcW w:w="866" w:type="dxa"/>
            <w:vMerge/>
            <w:tcBorders>
              <w:left w:val="single" w:sz="4" w:space="0" w:color="auto"/>
            </w:tcBorders>
            <w:vAlign w:val="center"/>
          </w:tcPr>
          <w:p w14:paraId="42FD3443"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48B11EEA" w14:textId="77777777" w:rsidTr="009E2922">
        <w:trPr>
          <w:trHeight w:val="499"/>
        </w:trPr>
        <w:tc>
          <w:tcPr>
            <w:tcW w:w="698" w:type="dxa"/>
            <w:vMerge/>
            <w:tcBorders>
              <w:right w:val="single" w:sz="4" w:space="0" w:color="auto"/>
            </w:tcBorders>
            <w:vAlign w:val="center"/>
          </w:tcPr>
          <w:p w14:paraId="29C51D09"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09F7A6E8" w14:textId="77777777" w:rsidR="00D373A9" w:rsidRPr="00D373A9" w:rsidRDefault="00D373A9" w:rsidP="00D373A9">
            <w:pPr>
              <w:widowControl/>
              <w:autoSpaceDE/>
              <w:autoSpaceDN/>
              <w:adjustRightInd w:val="0"/>
              <w:snapToGrid w:val="0"/>
              <w:jc w:val="center"/>
              <w:rPr>
                <w:rFonts w:hint="eastAsia"/>
                <w:sz w:val="24"/>
                <w:szCs w:val="24"/>
                <w:lang w:eastAsia="zh-CN"/>
              </w:rPr>
            </w:pPr>
            <w:r w:rsidRPr="00D373A9">
              <w:rPr>
                <w:rFonts w:hint="eastAsia"/>
                <w:sz w:val="24"/>
                <w:szCs w:val="24"/>
                <w:lang w:eastAsia="zh-CN"/>
              </w:rPr>
              <w:t>Fe≤0.5%</w:t>
            </w:r>
          </w:p>
        </w:tc>
        <w:tc>
          <w:tcPr>
            <w:tcW w:w="6537" w:type="dxa"/>
            <w:tcBorders>
              <w:top w:val="nil"/>
              <w:left w:val="single" w:sz="4" w:space="0" w:color="auto"/>
              <w:bottom w:val="single" w:sz="4" w:space="0" w:color="auto"/>
              <w:right w:val="single" w:sz="4" w:space="0" w:color="auto"/>
            </w:tcBorders>
            <w:vAlign w:val="center"/>
          </w:tcPr>
          <w:p w14:paraId="7CCAD471"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Fe＞0.5%，每增加0.1%，扣20元/吨；</w:t>
            </w:r>
          </w:p>
        </w:tc>
        <w:tc>
          <w:tcPr>
            <w:tcW w:w="866" w:type="dxa"/>
            <w:vMerge/>
            <w:tcBorders>
              <w:left w:val="single" w:sz="4" w:space="0" w:color="auto"/>
            </w:tcBorders>
            <w:vAlign w:val="center"/>
          </w:tcPr>
          <w:p w14:paraId="0C44DBCE"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25662F23" w14:textId="77777777" w:rsidTr="009E2922">
        <w:trPr>
          <w:trHeight w:val="499"/>
        </w:trPr>
        <w:tc>
          <w:tcPr>
            <w:tcW w:w="698" w:type="dxa"/>
            <w:vMerge/>
            <w:tcBorders>
              <w:right w:val="single" w:sz="4" w:space="0" w:color="auto"/>
            </w:tcBorders>
            <w:vAlign w:val="center"/>
          </w:tcPr>
          <w:p w14:paraId="4DFBCFDF"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5062882F" w14:textId="77777777" w:rsidR="00D373A9" w:rsidRPr="00D373A9" w:rsidRDefault="00D373A9" w:rsidP="00D373A9">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6F0F5BAC"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Fe＞1.0%，以0.5%为基准，每增加0.1%，扣40元/吨；</w:t>
            </w:r>
          </w:p>
        </w:tc>
        <w:tc>
          <w:tcPr>
            <w:tcW w:w="866" w:type="dxa"/>
            <w:vMerge/>
            <w:tcBorders>
              <w:left w:val="single" w:sz="4" w:space="0" w:color="auto"/>
            </w:tcBorders>
            <w:vAlign w:val="center"/>
          </w:tcPr>
          <w:p w14:paraId="3B3CC534"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2964075C" w14:textId="77777777" w:rsidTr="009E2922">
        <w:trPr>
          <w:trHeight w:val="499"/>
        </w:trPr>
        <w:tc>
          <w:tcPr>
            <w:tcW w:w="698" w:type="dxa"/>
            <w:vMerge/>
            <w:tcBorders>
              <w:right w:val="single" w:sz="4" w:space="0" w:color="auto"/>
            </w:tcBorders>
            <w:vAlign w:val="center"/>
          </w:tcPr>
          <w:p w14:paraId="5C2B23FC"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7E106551" w14:textId="77777777" w:rsidR="00D373A9" w:rsidRPr="00D373A9" w:rsidRDefault="00D373A9" w:rsidP="00D373A9">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560BCE68"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Fe＞1.5%，以0.5%为基准，每增加0.1%，扣100元/吨。</w:t>
            </w:r>
          </w:p>
        </w:tc>
        <w:tc>
          <w:tcPr>
            <w:tcW w:w="866" w:type="dxa"/>
            <w:vMerge/>
            <w:tcBorders>
              <w:left w:val="single" w:sz="4" w:space="0" w:color="auto"/>
            </w:tcBorders>
            <w:vAlign w:val="center"/>
          </w:tcPr>
          <w:p w14:paraId="1DFA60E6"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52F41CDD" w14:textId="77777777" w:rsidTr="009E2922">
        <w:trPr>
          <w:trHeight w:val="499"/>
        </w:trPr>
        <w:tc>
          <w:tcPr>
            <w:tcW w:w="698" w:type="dxa"/>
            <w:vMerge/>
            <w:tcBorders>
              <w:right w:val="single" w:sz="4" w:space="0" w:color="auto"/>
            </w:tcBorders>
            <w:vAlign w:val="center"/>
          </w:tcPr>
          <w:p w14:paraId="7D7B29E9"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7903D982" w14:textId="77777777" w:rsidR="00D373A9" w:rsidRPr="00D373A9" w:rsidRDefault="00D373A9" w:rsidP="00D373A9">
            <w:pPr>
              <w:widowControl/>
              <w:autoSpaceDE/>
              <w:autoSpaceDN/>
              <w:adjustRightInd w:val="0"/>
              <w:snapToGrid w:val="0"/>
              <w:jc w:val="center"/>
              <w:rPr>
                <w:rFonts w:hint="eastAsia"/>
                <w:sz w:val="24"/>
                <w:szCs w:val="24"/>
                <w:lang w:eastAsia="zh-CN"/>
              </w:rPr>
            </w:pPr>
            <w:r w:rsidRPr="00D373A9">
              <w:rPr>
                <w:rFonts w:hint="eastAsia"/>
                <w:sz w:val="24"/>
                <w:szCs w:val="24"/>
                <w:lang w:eastAsia="zh-CN"/>
              </w:rPr>
              <w:t>Cd≤0.4%</w:t>
            </w:r>
          </w:p>
        </w:tc>
        <w:tc>
          <w:tcPr>
            <w:tcW w:w="6537" w:type="dxa"/>
            <w:tcBorders>
              <w:top w:val="nil"/>
              <w:left w:val="single" w:sz="4" w:space="0" w:color="auto"/>
              <w:bottom w:val="single" w:sz="4" w:space="0" w:color="auto"/>
              <w:right w:val="single" w:sz="4" w:space="0" w:color="auto"/>
            </w:tcBorders>
            <w:vAlign w:val="center"/>
          </w:tcPr>
          <w:p w14:paraId="23BC58D3"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Cd＞0.4%，每增加0.1%，扣10元/吨；</w:t>
            </w:r>
          </w:p>
        </w:tc>
        <w:tc>
          <w:tcPr>
            <w:tcW w:w="866" w:type="dxa"/>
            <w:vMerge/>
            <w:tcBorders>
              <w:left w:val="single" w:sz="4" w:space="0" w:color="auto"/>
            </w:tcBorders>
            <w:vAlign w:val="center"/>
          </w:tcPr>
          <w:p w14:paraId="0BA84F3A"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0C251FFA" w14:textId="77777777" w:rsidTr="009E2922">
        <w:trPr>
          <w:trHeight w:val="499"/>
        </w:trPr>
        <w:tc>
          <w:tcPr>
            <w:tcW w:w="698" w:type="dxa"/>
            <w:vMerge/>
            <w:tcBorders>
              <w:right w:val="single" w:sz="4" w:space="0" w:color="auto"/>
            </w:tcBorders>
            <w:vAlign w:val="center"/>
          </w:tcPr>
          <w:p w14:paraId="7A043E59"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0FD8C409" w14:textId="77777777" w:rsidR="00D373A9" w:rsidRPr="00D373A9" w:rsidRDefault="00D373A9" w:rsidP="00D373A9">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09E54FBC"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Cd＞1.0%，以0.4%为基准，每增加0.1%，扣20元/吨。</w:t>
            </w:r>
          </w:p>
        </w:tc>
        <w:tc>
          <w:tcPr>
            <w:tcW w:w="866" w:type="dxa"/>
            <w:vMerge/>
            <w:tcBorders>
              <w:left w:val="single" w:sz="4" w:space="0" w:color="auto"/>
            </w:tcBorders>
            <w:vAlign w:val="center"/>
          </w:tcPr>
          <w:p w14:paraId="3D309732"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037E4684" w14:textId="77777777" w:rsidTr="009E2922">
        <w:trPr>
          <w:trHeight w:val="499"/>
        </w:trPr>
        <w:tc>
          <w:tcPr>
            <w:tcW w:w="698" w:type="dxa"/>
            <w:vMerge/>
            <w:tcBorders>
              <w:right w:val="single" w:sz="4" w:space="0" w:color="auto"/>
            </w:tcBorders>
            <w:vAlign w:val="center"/>
          </w:tcPr>
          <w:p w14:paraId="07485FE3"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nil"/>
              <w:right w:val="single" w:sz="4" w:space="0" w:color="auto"/>
            </w:tcBorders>
            <w:vAlign w:val="center"/>
          </w:tcPr>
          <w:p w14:paraId="7E93456D" w14:textId="77777777" w:rsidR="00D373A9" w:rsidRPr="00D373A9" w:rsidRDefault="00D373A9" w:rsidP="00D373A9">
            <w:pPr>
              <w:widowControl/>
              <w:autoSpaceDE/>
              <w:autoSpaceDN/>
              <w:adjustRightInd w:val="0"/>
              <w:snapToGrid w:val="0"/>
              <w:jc w:val="center"/>
              <w:rPr>
                <w:rFonts w:hint="eastAsia"/>
                <w:sz w:val="24"/>
                <w:szCs w:val="24"/>
                <w:lang w:eastAsia="zh-CN"/>
              </w:rPr>
            </w:pPr>
            <w:r w:rsidRPr="00D373A9">
              <w:rPr>
                <w:rFonts w:hint="eastAsia"/>
                <w:sz w:val="24"/>
                <w:szCs w:val="24"/>
                <w:lang w:eastAsia="zh-CN"/>
              </w:rPr>
              <w:t>Pb≤0.5%</w:t>
            </w:r>
          </w:p>
        </w:tc>
        <w:tc>
          <w:tcPr>
            <w:tcW w:w="6537" w:type="dxa"/>
            <w:tcBorders>
              <w:top w:val="nil"/>
              <w:left w:val="single" w:sz="4" w:space="0" w:color="auto"/>
              <w:bottom w:val="single" w:sz="4" w:space="0" w:color="auto"/>
              <w:right w:val="single" w:sz="4" w:space="0" w:color="auto"/>
            </w:tcBorders>
            <w:vAlign w:val="center"/>
          </w:tcPr>
          <w:p w14:paraId="72DB6F1D"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Pb＞0.5%，每增加0.1%，扣1元/吨；</w:t>
            </w:r>
          </w:p>
        </w:tc>
        <w:tc>
          <w:tcPr>
            <w:tcW w:w="866" w:type="dxa"/>
            <w:vMerge/>
            <w:tcBorders>
              <w:left w:val="single" w:sz="4" w:space="0" w:color="auto"/>
            </w:tcBorders>
            <w:vAlign w:val="center"/>
          </w:tcPr>
          <w:p w14:paraId="6742A9F0"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00849CE8" w14:textId="77777777" w:rsidTr="009E2922">
        <w:trPr>
          <w:trHeight w:val="499"/>
        </w:trPr>
        <w:tc>
          <w:tcPr>
            <w:tcW w:w="698" w:type="dxa"/>
            <w:vMerge/>
            <w:tcBorders>
              <w:right w:val="single" w:sz="4" w:space="0" w:color="auto"/>
            </w:tcBorders>
            <w:vAlign w:val="center"/>
          </w:tcPr>
          <w:p w14:paraId="1E63DFC4"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left w:val="nil"/>
              <w:right w:val="single" w:sz="4" w:space="0" w:color="auto"/>
            </w:tcBorders>
            <w:vAlign w:val="center"/>
          </w:tcPr>
          <w:p w14:paraId="788C2350" w14:textId="77777777" w:rsidR="00D373A9" w:rsidRPr="00D373A9" w:rsidRDefault="00D373A9" w:rsidP="00D373A9">
            <w:pPr>
              <w:widowControl/>
              <w:autoSpaceDE/>
              <w:autoSpaceDN/>
              <w:adjustRightInd w:val="0"/>
              <w:snapToGrid w:val="0"/>
              <w:jc w:val="both"/>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3333AE59"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Pb＞1.0%，以0.5%为基准，每增加0.1%，扣2元/吨；</w:t>
            </w:r>
          </w:p>
        </w:tc>
        <w:tc>
          <w:tcPr>
            <w:tcW w:w="866" w:type="dxa"/>
            <w:vMerge/>
            <w:tcBorders>
              <w:left w:val="single" w:sz="4" w:space="0" w:color="auto"/>
            </w:tcBorders>
            <w:vAlign w:val="center"/>
          </w:tcPr>
          <w:p w14:paraId="60B45097"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34544939" w14:textId="77777777" w:rsidTr="009E2922">
        <w:trPr>
          <w:trHeight w:val="499"/>
        </w:trPr>
        <w:tc>
          <w:tcPr>
            <w:tcW w:w="698" w:type="dxa"/>
            <w:vMerge/>
            <w:tcBorders>
              <w:right w:val="single" w:sz="4" w:space="0" w:color="auto"/>
            </w:tcBorders>
            <w:vAlign w:val="center"/>
          </w:tcPr>
          <w:p w14:paraId="7A8420E8"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left w:val="nil"/>
              <w:bottom w:val="single" w:sz="4" w:space="0" w:color="auto"/>
              <w:right w:val="single" w:sz="4" w:space="0" w:color="auto"/>
            </w:tcBorders>
            <w:vAlign w:val="center"/>
          </w:tcPr>
          <w:p w14:paraId="39EF6011" w14:textId="77777777" w:rsidR="00D373A9" w:rsidRPr="00D373A9" w:rsidRDefault="00D373A9" w:rsidP="00D373A9">
            <w:pPr>
              <w:widowControl/>
              <w:autoSpaceDE/>
              <w:autoSpaceDN/>
              <w:adjustRightInd w:val="0"/>
              <w:snapToGrid w:val="0"/>
              <w:jc w:val="both"/>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2F452DE4"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Pb＞2.0%，以0.5%为基准，每增加0.1%，扣10元/吨。</w:t>
            </w:r>
          </w:p>
        </w:tc>
        <w:tc>
          <w:tcPr>
            <w:tcW w:w="866" w:type="dxa"/>
            <w:vMerge/>
            <w:tcBorders>
              <w:left w:val="single" w:sz="4" w:space="0" w:color="auto"/>
            </w:tcBorders>
            <w:vAlign w:val="center"/>
          </w:tcPr>
          <w:p w14:paraId="0BFE42C5"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5782A67E" w14:textId="77777777" w:rsidTr="009E2922">
        <w:trPr>
          <w:trHeight w:val="499"/>
        </w:trPr>
        <w:tc>
          <w:tcPr>
            <w:tcW w:w="698" w:type="dxa"/>
            <w:vMerge/>
            <w:tcBorders>
              <w:right w:val="single" w:sz="4" w:space="0" w:color="auto"/>
            </w:tcBorders>
            <w:vAlign w:val="center"/>
          </w:tcPr>
          <w:p w14:paraId="2089D864"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633F2F25" w14:textId="77777777" w:rsidR="00D373A9" w:rsidRPr="00D373A9" w:rsidRDefault="00D373A9" w:rsidP="00D373A9">
            <w:pPr>
              <w:widowControl/>
              <w:autoSpaceDE/>
              <w:autoSpaceDN/>
              <w:adjustRightInd w:val="0"/>
              <w:snapToGrid w:val="0"/>
              <w:jc w:val="center"/>
              <w:rPr>
                <w:rFonts w:hint="eastAsia"/>
                <w:sz w:val="24"/>
                <w:szCs w:val="24"/>
                <w:lang w:eastAsia="zh-CN"/>
              </w:rPr>
            </w:pPr>
            <w:r w:rsidRPr="00D373A9">
              <w:rPr>
                <w:rFonts w:hint="eastAsia"/>
                <w:sz w:val="24"/>
                <w:szCs w:val="24"/>
                <w:lang w:eastAsia="zh-CN"/>
              </w:rPr>
              <w:t>Cl≤0.2%</w:t>
            </w:r>
          </w:p>
        </w:tc>
        <w:tc>
          <w:tcPr>
            <w:tcW w:w="6537" w:type="dxa"/>
            <w:tcBorders>
              <w:top w:val="nil"/>
              <w:left w:val="single" w:sz="4" w:space="0" w:color="auto"/>
              <w:bottom w:val="single" w:sz="4" w:space="0" w:color="auto"/>
              <w:right w:val="single" w:sz="4" w:space="0" w:color="auto"/>
            </w:tcBorders>
            <w:vAlign w:val="center"/>
          </w:tcPr>
          <w:p w14:paraId="0A008ED6"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Cl＞0.2%，每增加0.1%，扣20元/吨；</w:t>
            </w:r>
          </w:p>
        </w:tc>
        <w:tc>
          <w:tcPr>
            <w:tcW w:w="866" w:type="dxa"/>
            <w:vMerge/>
            <w:tcBorders>
              <w:left w:val="single" w:sz="4" w:space="0" w:color="auto"/>
            </w:tcBorders>
            <w:vAlign w:val="center"/>
          </w:tcPr>
          <w:p w14:paraId="52746CE6"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3E86952B" w14:textId="77777777" w:rsidTr="009E2922">
        <w:trPr>
          <w:trHeight w:val="499"/>
        </w:trPr>
        <w:tc>
          <w:tcPr>
            <w:tcW w:w="698" w:type="dxa"/>
            <w:vMerge/>
            <w:tcBorders>
              <w:right w:val="single" w:sz="4" w:space="0" w:color="auto"/>
            </w:tcBorders>
            <w:vAlign w:val="center"/>
          </w:tcPr>
          <w:p w14:paraId="4A3A220A"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3338B38C" w14:textId="77777777" w:rsidR="00D373A9" w:rsidRPr="00D373A9" w:rsidRDefault="00D373A9" w:rsidP="00D373A9">
            <w:pPr>
              <w:widowControl/>
              <w:autoSpaceDE/>
              <w:autoSpaceDN/>
              <w:adjustRightInd w:val="0"/>
              <w:snapToGrid w:val="0"/>
              <w:jc w:val="both"/>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214CDA80"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Cl＞0.5%，以0.</w:t>
            </w:r>
            <w:r w:rsidRPr="00D373A9">
              <w:rPr>
                <w:sz w:val="24"/>
                <w:szCs w:val="24"/>
                <w:lang w:eastAsia="zh-CN"/>
              </w:rPr>
              <w:t>2</w:t>
            </w:r>
            <w:r w:rsidRPr="00D373A9">
              <w:rPr>
                <w:rFonts w:hint="eastAsia"/>
                <w:sz w:val="24"/>
                <w:szCs w:val="24"/>
                <w:lang w:eastAsia="zh-CN"/>
              </w:rPr>
              <w:t>%为基准，每增加0.1%，扣50元/吨。</w:t>
            </w:r>
          </w:p>
        </w:tc>
        <w:tc>
          <w:tcPr>
            <w:tcW w:w="866" w:type="dxa"/>
            <w:vMerge/>
            <w:tcBorders>
              <w:left w:val="single" w:sz="4" w:space="0" w:color="auto"/>
            </w:tcBorders>
            <w:vAlign w:val="center"/>
          </w:tcPr>
          <w:p w14:paraId="1C6735C5"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208FA152" w14:textId="77777777" w:rsidTr="009E2922">
        <w:trPr>
          <w:trHeight w:val="499"/>
        </w:trPr>
        <w:tc>
          <w:tcPr>
            <w:tcW w:w="698" w:type="dxa"/>
            <w:vMerge/>
            <w:tcBorders>
              <w:right w:val="single" w:sz="4" w:space="0" w:color="auto"/>
            </w:tcBorders>
            <w:vAlign w:val="center"/>
          </w:tcPr>
          <w:p w14:paraId="4C155ADA"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val="restart"/>
            <w:tcBorders>
              <w:left w:val="single" w:sz="4" w:space="0" w:color="auto"/>
              <w:right w:val="single" w:sz="4" w:space="0" w:color="auto"/>
            </w:tcBorders>
            <w:vAlign w:val="center"/>
          </w:tcPr>
          <w:p w14:paraId="6A4B3AEE"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粒度50-120目≥80.0%</w:t>
            </w:r>
          </w:p>
        </w:tc>
        <w:tc>
          <w:tcPr>
            <w:tcW w:w="6537" w:type="dxa"/>
            <w:tcBorders>
              <w:top w:val="single" w:sz="4" w:space="0" w:color="auto"/>
              <w:left w:val="single" w:sz="4" w:space="0" w:color="auto"/>
              <w:bottom w:val="single" w:sz="4" w:space="0" w:color="auto"/>
              <w:right w:val="single" w:sz="4" w:space="0" w:color="auto"/>
            </w:tcBorders>
            <w:vAlign w:val="center"/>
          </w:tcPr>
          <w:p w14:paraId="63209F37"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粒度＜80.0%，每降低1%，扣1元/吨；</w:t>
            </w:r>
          </w:p>
        </w:tc>
        <w:tc>
          <w:tcPr>
            <w:tcW w:w="866" w:type="dxa"/>
            <w:vMerge/>
            <w:tcBorders>
              <w:left w:val="single" w:sz="4" w:space="0" w:color="auto"/>
            </w:tcBorders>
            <w:vAlign w:val="center"/>
          </w:tcPr>
          <w:p w14:paraId="7588EA40"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69C7A692" w14:textId="77777777" w:rsidTr="009E2922">
        <w:trPr>
          <w:trHeight w:val="499"/>
        </w:trPr>
        <w:tc>
          <w:tcPr>
            <w:tcW w:w="698" w:type="dxa"/>
            <w:vMerge/>
            <w:tcBorders>
              <w:right w:val="single" w:sz="4" w:space="0" w:color="auto"/>
            </w:tcBorders>
            <w:vAlign w:val="center"/>
          </w:tcPr>
          <w:p w14:paraId="412C9B3C"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right w:val="single" w:sz="4" w:space="0" w:color="auto"/>
            </w:tcBorders>
            <w:vAlign w:val="center"/>
          </w:tcPr>
          <w:p w14:paraId="674C1B78" w14:textId="77777777" w:rsidR="00D373A9" w:rsidRPr="00D373A9" w:rsidRDefault="00D373A9" w:rsidP="00D373A9">
            <w:pPr>
              <w:widowControl/>
              <w:autoSpaceDE/>
              <w:autoSpaceDN/>
              <w:adjustRightInd w:val="0"/>
              <w:snapToGrid w:val="0"/>
              <w:jc w:val="both"/>
              <w:rPr>
                <w:rFonts w:hint="eastAsia"/>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6DC6C027"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粒度＜70.0%，以80%为基准，每降低1%，扣2元/吨；</w:t>
            </w:r>
          </w:p>
        </w:tc>
        <w:tc>
          <w:tcPr>
            <w:tcW w:w="866" w:type="dxa"/>
            <w:vMerge/>
            <w:tcBorders>
              <w:left w:val="single" w:sz="4" w:space="0" w:color="auto"/>
            </w:tcBorders>
            <w:vAlign w:val="center"/>
          </w:tcPr>
          <w:p w14:paraId="7CC69824"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29C5904D" w14:textId="77777777" w:rsidTr="009E2922">
        <w:trPr>
          <w:trHeight w:val="499"/>
        </w:trPr>
        <w:tc>
          <w:tcPr>
            <w:tcW w:w="698" w:type="dxa"/>
            <w:vMerge/>
            <w:tcBorders>
              <w:right w:val="single" w:sz="4" w:space="0" w:color="auto"/>
            </w:tcBorders>
            <w:vAlign w:val="center"/>
          </w:tcPr>
          <w:p w14:paraId="2B4E14DE"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right w:val="single" w:sz="4" w:space="0" w:color="auto"/>
            </w:tcBorders>
            <w:vAlign w:val="center"/>
          </w:tcPr>
          <w:p w14:paraId="6D835CB7" w14:textId="77777777" w:rsidR="00D373A9" w:rsidRPr="00D373A9" w:rsidRDefault="00D373A9" w:rsidP="00D373A9">
            <w:pPr>
              <w:widowControl/>
              <w:autoSpaceDE/>
              <w:autoSpaceDN/>
              <w:adjustRightInd w:val="0"/>
              <w:snapToGrid w:val="0"/>
              <w:jc w:val="both"/>
              <w:rPr>
                <w:rFonts w:hint="eastAsia"/>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6388D10A"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粒度＜60.0%，以80%为基准，每降低1%，扣3元/吨；</w:t>
            </w:r>
          </w:p>
        </w:tc>
        <w:tc>
          <w:tcPr>
            <w:tcW w:w="866" w:type="dxa"/>
            <w:vMerge/>
            <w:tcBorders>
              <w:left w:val="single" w:sz="4" w:space="0" w:color="auto"/>
            </w:tcBorders>
            <w:vAlign w:val="center"/>
          </w:tcPr>
          <w:p w14:paraId="12C85084"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r w:rsidR="00D373A9" w:rsidRPr="00D373A9" w14:paraId="305DCEC3" w14:textId="77777777" w:rsidTr="009E2922">
        <w:trPr>
          <w:trHeight w:val="499"/>
        </w:trPr>
        <w:tc>
          <w:tcPr>
            <w:tcW w:w="698" w:type="dxa"/>
            <w:vMerge/>
            <w:tcBorders>
              <w:bottom w:val="single" w:sz="4" w:space="0" w:color="auto"/>
              <w:right w:val="single" w:sz="4" w:space="0" w:color="auto"/>
            </w:tcBorders>
            <w:vAlign w:val="center"/>
          </w:tcPr>
          <w:p w14:paraId="1B3DA43B" w14:textId="77777777" w:rsidR="00D373A9" w:rsidRPr="00D373A9" w:rsidRDefault="00D373A9" w:rsidP="00D373A9">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right w:val="single" w:sz="4" w:space="0" w:color="auto"/>
            </w:tcBorders>
            <w:vAlign w:val="center"/>
          </w:tcPr>
          <w:p w14:paraId="26D21F23" w14:textId="77777777" w:rsidR="00D373A9" w:rsidRPr="00D373A9" w:rsidRDefault="00D373A9" w:rsidP="00D373A9">
            <w:pPr>
              <w:widowControl/>
              <w:autoSpaceDE/>
              <w:autoSpaceDN/>
              <w:adjustRightInd w:val="0"/>
              <w:snapToGrid w:val="0"/>
              <w:jc w:val="both"/>
              <w:rPr>
                <w:rFonts w:hint="eastAsia"/>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660141ED" w14:textId="77777777" w:rsidR="00D373A9" w:rsidRPr="00D373A9" w:rsidRDefault="00D373A9" w:rsidP="00D373A9">
            <w:pPr>
              <w:widowControl/>
              <w:autoSpaceDE/>
              <w:autoSpaceDN/>
              <w:adjustRightInd w:val="0"/>
              <w:snapToGrid w:val="0"/>
              <w:jc w:val="both"/>
              <w:rPr>
                <w:rFonts w:hint="eastAsia"/>
                <w:sz w:val="24"/>
                <w:szCs w:val="24"/>
                <w:lang w:eastAsia="zh-CN"/>
              </w:rPr>
            </w:pPr>
            <w:r w:rsidRPr="00D373A9">
              <w:rPr>
                <w:rFonts w:hint="eastAsia"/>
                <w:sz w:val="24"/>
                <w:szCs w:val="24"/>
                <w:lang w:eastAsia="zh-CN"/>
              </w:rPr>
              <w:t>粒度＜50.0%，退货，费用由供方承担。</w:t>
            </w:r>
          </w:p>
        </w:tc>
        <w:tc>
          <w:tcPr>
            <w:tcW w:w="866" w:type="dxa"/>
            <w:vMerge/>
            <w:tcBorders>
              <w:left w:val="single" w:sz="4" w:space="0" w:color="auto"/>
              <w:bottom w:val="single" w:sz="4" w:space="0" w:color="auto"/>
            </w:tcBorders>
            <w:vAlign w:val="center"/>
          </w:tcPr>
          <w:p w14:paraId="594B147C" w14:textId="77777777" w:rsidR="00D373A9" w:rsidRPr="00D373A9" w:rsidRDefault="00D373A9" w:rsidP="00D373A9">
            <w:pPr>
              <w:widowControl/>
              <w:autoSpaceDE/>
              <w:autoSpaceDN/>
              <w:adjustRightInd w:val="0"/>
              <w:snapToGrid w:val="0"/>
              <w:jc w:val="both"/>
              <w:rPr>
                <w:rFonts w:hint="eastAsia"/>
                <w:sz w:val="24"/>
                <w:szCs w:val="24"/>
                <w:lang w:eastAsia="zh-CN"/>
              </w:rPr>
            </w:pPr>
          </w:p>
        </w:tc>
      </w:tr>
    </w:tbl>
    <w:p w14:paraId="401915B7" w14:textId="77777777" w:rsidR="00D373A9" w:rsidRDefault="00D373A9" w:rsidP="00D373A9">
      <w:pPr>
        <w:rPr>
          <w:rFonts w:hint="eastAsia"/>
          <w:lang w:eastAsia="zh-CN"/>
        </w:rPr>
      </w:pPr>
    </w:p>
    <w:p w14:paraId="292ECE1A" w14:textId="03A57E96" w:rsidR="00D373A9" w:rsidRDefault="00D373A9">
      <w:pPr>
        <w:widowControl/>
        <w:autoSpaceDE/>
        <w:autoSpaceDN/>
        <w:rPr>
          <w:rFonts w:hint="eastAsia"/>
          <w:lang w:eastAsia="zh-CN"/>
        </w:rPr>
      </w:pPr>
      <w:r>
        <w:rPr>
          <w:rFonts w:hint="eastAsia"/>
          <w:lang w:eastAsia="zh-CN"/>
        </w:rPr>
        <w:br w:type="page"/>
      </w:r>
    </w:p>
    <w:p w14:paraId="62EFDFC2" w14:textId="6A748A6A" w:rsidR="00D373A9" w:rsidRPr="00D373A9" w:rsidRDefault="00D373A9" w:rsidP="00D373A9">
      <w:pPr>
        <w:pStyle w:val="a3"/>
        <w:snapToGrid w:val="0"/>
        <w:spacing w:after="0" w:line="360" w:lineRule="auto"/>
        <w:rPr>
          <w:rFonts w:ascii="黑体" w:eastAsia="黑体" w:hAnsi="黑体" w:cs="黑体" w:hint="eastAsia"/>
          <w:b/>
          <w:sz w:val="28"/>
          <w:szCs w:val="28"/>
          <w:lang w:eastAsia="zh-CN"/>
        </w:rPr>
      </w:pPr>
      <w:r w:rsidRPr="001B0669">
        <w:rPr>
          <w:rFonts w:ascii="黑体" w:eastAsia="黑体" w:hAnsi="黑体" w:cs="黑体" w:hint="eastAsia"/>
          <w:b/>
          <w:sz w:val="28"/>
          <w:szCs w:val="28"/>
          <w:lang w:eastAsia="zh-CN"/>
        </w:rPr>
        <w:lastRenderedPageBreak/>
        <w:t>附件</w:t>
      </w:r>
      <w:r>
        <w:rPr>
          <w:rFonts w:ascii="黑体" w:eastAsia="黑体" w:hAnsi="黑体" w:cs="黑体" w:hint="eastAsia"/>
          <w:b/>
          <w:sz w:val="28"/>
          <w:szCs w:val="28"/>
          <w:lang w:eastAsia="zh-CN"/>
        </w:rPr>
        <w:t xml:space="preserve">三 </w:t>
      </w:r>
      <w:r w:rsidRPr="00D373A9">
        <w:rPr>
          <w:rFonts w:ascii="黑体" w:eastAsia="黑体" w:hAnsi="黑体" w:cs="黑体" w:hint="eastAsia"/>
          <w:b/>
          <w:sz w:val="28"/>
          <w:szCs w:val="28"/>
          <w:lang w:eastAsia="zh-CN"/>
        </w:rPr>
        <w:t>供应链尽责管理声明和承诺（模板）</w:t>
      </w:r>
    </w:p>
    <w:p w14:paraId="276807AB" w14:textId="77777777" w:rsidR="00D373A9" w:rsidRPr="00D373A9" w:rsidRDefault="00D373A9" w:rsidP="00D373A9">
      <w:pPr>
        <w:widowControl/>
        <w:autoSpaceDE/>
        <w:autoSpaceDN/>
        <w:snapToGrid w:val="0"/>
        <w:spacing w:afterLines="100" w:after="312"/>
        <w:jc w:val="center"/>
        <w:rPr>
          <w:rFonts w:ascii="Songti SC Regular" w:eastAsia="Songti SC Regular" w:hAnsi="Songti SC Regular" w:cs="Songti SC Regular" w:hint="eastAsia"/>
          <w:b/>
          <w:bCs/>
          <w:kern w:val="2"/>
          <w:sz w:val="30"/>
          <w:szCs w:val="30"/>
          <w:lang w:eastAsia="zh-Hans"/>
        </w:rPr>
      </w:pPr>
      <w:r w:rsidRPr="00D373A9">
        <w:rPr>
          <w:rFonts w:ascii="Songti SC Regular" w:eastAsia="Songti SC Regular" w:hAnsi="Songti SC Regular" w:cs="Songti SC Regular" w:hint="eastAsia"/>
          <w:b/>
          <w:bCs/>
          <w:kern w:val="2"/>
          <w:sz w:val="30"/>
          <w:szCs w:val="30"/>
          <w:lang w:eastAsia="zh-Hans"/>
        </w:rPr>
        <w:t>****公司</w:t>
      </w:r>
    </w:p>
    <w:p w14:paraId="5CFAFE11" w14:textId="77777777" w:rsidR="00D373A9" w:rsidRPr="00D373A9" w:rsidRDefault="00D373A9" w:rsidP="00D373A9">
      <w:pPr>
        <w:widowControl/>
        <w:autoSpaceDE/>
        <w:autoSpaceDN/>
        <w:snapToGrid w:val="0"/>
        <w:spacing w:afterLines="100" w:after="312"/>
        <w:jc w:val="center"/>
        <w:rPr>
          <w:rFonts w:ascii="Songti SC Regular" w:eastAsia="Songti SC Regular" w:hAnsi="Songti SC Regular" w:cs="Songti SC Regular" w:hint="eastAsia"/>
          <w:b/>
          <w:bCs/>
          <w:kern w:val="2"/>
          <w:sz w:val="24"/>
          <w:szCs w:val="24"/>
          <w:lang w:eastAsia="zh-CN"/>
        </w:rPr>
      </w:pPr>
      <w:bookmarkStart w:id="0" w:name="_Hlk201524688"/>
      <w:r w:rsidRPr="00D373A9">
        <w:rPr>
          <w:rFonts w:ascii="Songti SC Regular" w:eastAsia="Songti SC Regular" w:hAnsi="Songti SC Regular" w:cs="Songti SC Regular" w:hint="eastAsia"/>
          <w:b/>
          <w:bCs/>
          <w:kern w:val="2"/>
          <w:sz w:val="30"/>
          <w:szCs w:val="30"/>
          <w:lang w:eastAsia="zh-Hans"/>
        </w:rPr>
        <w:t>供应链尽责管理</w:t>
      </w:r>
      <w:r w:rsidRPr="00D373A9">
        <w:rPr>
          <w:rFonts w:ascii="Songti SC Regular" w:eastAsia="Songti SC Regular" w:hAnsi="Songti SC Regular" w:cs="Songti SC Regular" w:hint="eastAsia"/>
          <w:b/>
          <w:bCs/>
          <w:kern w:val="2"/>
          <w:sz w:val="30"/>
          <w:szCs w:val="30"/>
          <w:lang w:eastAsia="zh-CN"/>
        </w:rPr>
        <w:t>声明和承诺</w:t>
      </w:r>
    </w:p>
    <w:bookmarkEnd w:id="0"/>
    <w:p w14:paraId="23F1AEF0" w14:textId="77777777" w:rsidR="00D373A9" w:rsidRPr="00D373A9" w:rsidRDefault="00D373A9" w:rsidP="00D373A9">
      <w:pPr>
        <w:widowControl/>
        <w:autoSpaceDE/>
        <w:autoSpaceDN/>
        <w:snapToGrid w:val="0"/>
        <w:spacing w:line="360" w:lineRule="auto"/>
        <w:ind w:firstLineChars="200" w:firstLine="480"/>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Hans"/>
        </w:rPr>
        <w:t>作为</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Hans"/>
        </w:rPr>
        <w:t>的合作关系带来不利影响，</w:t>
      </w:r>
      <w:r w:rsidRPr="00D373A9">
        <w:rPr>
          <w:rFonts w:ascii="Songti SC Regular" w:eastAsia="Songti SC Regular" w:hAnsi="Songti SC Regular" w:cs="Songti SC Regular" w:hint="eastAsia"/>
          <w:kern w:val="2"/>
          <w:sz w:val="24"/>
          <w:szCs w:val="24"/>
          <w:lang w:eastAsia="zh-CN"/>
        </w:rPr>
        <w:t>我们因此声明并作出以下承诺：</w:t>
      </w:r>
    </w:p>
    <w:p w14:paraId="09D10216"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sz w:val="21"/>
          <w:szCs w:val="20"/>
          <w:lang w:eastAsia="zh-CN"/>
        </w:rPr>
      </w:pPr>
      <w:r w:rsidRPr="00D373A9">
        <w:rPr>
          <w:rFonts w:ascii="Songti SC Regular" w:eastAsia="Songti SC Regular" w:hAnsi="Songti SC Regular" w:cs="Songti SC Regular" w:hint="eastAsia"/>
          <w:kern w:val="2"/>
          <w:sz w:val="24"/>
          <w:szCs w:val="24"/>
          <w:lang w:eastAsia="zh-CN"/>
        </w:rPr>
        <w:t>了解并同意遵守</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w:t>
      </w:r>
      <w:r w:rsidRPr="00D373A9">
        <w:rPr>
          <w:rFonts w:ascii="Songti SC Regular" w:eastAsia="Songti SC Regular" w:hAnsi="Songti SC Regular" w:cs="Songti SC Regular" w:hint="eastAsia"/>
          <w:kern w:val="2"/>
          <w:sz w:val="24"/>
          <w:szCs w:val="24"/>
          <w:lang w:eastAsia="zh-Hans"/>
        </w:rPr>
        <w:t>锌</w:t>
      </w:r>
      <w:r w:rsidRPr="00D373A9">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D373A9">
        <w:rPr>
          <w:rFonts w:ascii="Songti SC Regular" w:eastAsia="Songti SC Regular" w:hAnsi="Songti SC Regular" w:cs="Songti SC Regular" w:hint="eastAsia"/>
          <w:kern w:val="2"/>
          <w:sz w:val="24"/>
          <w:szCs w:val="24"/>
          <w:lang w:eastAsia="zh-Hans"/>
        </w:rPr>
        <w:t>识别</w:t>
      </w:r>
      <w:r w:rsidRPr="00D373A9">
        <w:rPr>
          <w:rFonts w:ascii="Songti SC Regular" w:eastAsia="Songti SC Regular" w:hAnsi="Songti SC Regular" w:cs="Songti SC Regular"/>
          <w:kern w:val="2"/>
          <w:sz w:val="24"/>
          <w:szCs w:val="24"/>
          <w:lang w:eastAsia="zh-Hans"/>
        </w:rPr>
        <w:t>、</w:t>
      </w:r>
      <w:r w:rsidRPr="00D373A9">
        <w:rPr>
          <w:rFonts w:ascii="Songti SC Regular" w:eastAsia="Songti SC Regular" w:hAnsi="Songti SC Regular" w:cs="Songti SC Regular" w:hint="eastAsia"/>
          <w:kern w:val="2"/>
          <w:sz w:val="24"/>
          <w:szCs w:val="24"/>
          <w:lang w:eastAsia="zh-CN"/>
        </w:rPr>
        <w:t>预防</w:t>
      </w:r>
      <w:r w:rsidRPr="00D373A9">
        <w:rPr>
          <w:rFonts w:ascii="Songti SC Regular" w:eastAsia="Songti SC Regular" w:hAnsi="Songti SC Regular" w:cs="Songti SC Regular" w:hint="eastAsia"/>
          <w:kern w:val="2"/>
          <w:sz w:val="24"/>
          <w:szCs w:val="24"/>
          <w:lang w:eastAsia="zh-Hans"/>
        </w:rPr>
        <w:t>和缓解</w:t>
      </w:r>
      <w:r w:rsidRPr="00D373A9">
        <w:rPr>
          <w:rFonts w:ascii="Songti SC Regular" w:eastAsia="Songti SC Regular" w:hAnsi="Songti SC Regular" w:cs="Songti SC Regular" w:hint="eastAsia"/>
          <w:kern w:val="2"/>
          <w:sz w:val="24"/>
          <w:szCs w:val="24"/>
          <w:lang w:eastAsia="zh-CN"/>
        </w:rPr>
        <w:t>上文所述</w:t>
      </w:r>
      <w:r w:rsidRPr="00D373A9">
        <w:rPr>
          <w:rFonts w:ascii="Songti SC Regular" w:eastAsia="Songti SC Regular" w:hAnsi="Songti SC Regular" w:cs="Songti SC Regular"/>
          <w:kern w:val="2"/>
          <w:sz w:val="24"/>
          <w:szCs w:val="24"/>
          <w:lang w:eastAsia="zh-CN"/>
        </w:rPr>
        <w:t>供应链</w:t>
      </w:r>
      <w:r w:rsidRPr="00D373A9">
        <w:rPr>
          <w:rFonts w:ascii="Songti SC Regular" w:eastAsia="Songti SC Regular" w:hAnsi="Songti SC Regular" w:cs="Songti SC Regular" w:hint="eastAsia"/>
          <w:kern w:val="2"/>
          <w:sz w:val="24"/>
          <w:szCs w:val="24"/>
          <w:lang w:eastAsia="zh-CN"/>
        </w:rPr>
        <w:t>各项风险。</w:t>
      </w:r>
    </w:p>
    <w:p w14:paraId="3249B1C0"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加强与</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5034EF96"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了解并同意配合</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D373A9">
        <w:rPr>
          <w:rFonts w:ascii="Songti SC Regular" w:eastAsia="Songti SC Regular" w:hAnsi="Songti SC Regular" w:cs="Songti SC Regular" w:hint="eastAsia"/>
          <w:kern w:val="2"/>
          <w:sz w:val="24"/>
          <w:szCs w:val="24"/>
          <w:lang w:eastAsia="zh-Hans"/>
        </w:rPr>
        <w:t>尽责管理评估</w:t>
      </w:r>
      <w:r w:rsidRPr="00D373A9">
        <w:rPr>
          <w:rFonts w:ascii="Songti SC Regular" w:eastAsia="Songti SC Regular" w:hAnsi="Songti SC Regular" w:cs="Songti SC Regular" w:hint="eastAsia"/>
          <w:kern w:val="2"/>
          <w:sz w:val="24"/>
          <w:szCs w:val="24"/>
          <w:lang w:eastAsia="zh-CN"/>
        </w:rPr>
        <w:t>问卷（KYS）》等形式向</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提供相关尽责管理信息。</w:t>
      </w:r>
    </w:p>
    <w:p w14:paraId="19D8295B"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了解到</w:t>
      </w:r>
      <w:r w:rsidRPr="00D373A9">
        <w:rPr>
          <w:rFonts w:ascii="Songti SC Regular" w:eastAsia="Songti SC Regular" w:hAnsi="Songti SC Regular" w:cs="Songti SC Regular" w:hint="eastAsia"/>
          <w:kern w:val="2"/>
          <w:sz w:val="24"/>
          <w:szCs w:val="24"/>
          <w:lang w:eastAsia="zh-Hans"/>
        </w:rPr>
        <w:t>当需要时</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Hans"/>
        </w:rPr>
        <w:t>或对本公司实地走访</w:t>
      </w:r>
      <w:r w:rsidRPr="00D373A9">
        <w:rPr>
          <w:rFonts w:ascii="Songti SC Regular" w:eastAsia="Songti SC Regular" w:hAnsi="Songti SC Regular" w:cs="Songti SC Regular"/>
          <w:kern w:val="2"/>
          <w:sz w:val="24"/>
          <w:szCs w:val="24"/>
          <w:lang w:eastAsia="zh-Hans"/>
        </w:rPr>
        <w:t>，</w:t>
      </w:r>
      <w:r w:rsidRPr="00D373A9">
        <w:rPr>
          <w:rFonts w:ascii="Songti SC Regular" w:eastAsia="Songti SC Regular" w:hAnsi="Songti SC Regular" w:cs="Songti SC Regular" w:hint="eastAsia"/>
          <w:kern w:val="2"/>
          <w:sz w:val="24"/>
          <w:szCs w:val="24"/>
          <w:lang w:eastAsia="zh-CN"/>
        </w:rPr>
        <w:t>同意</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和/或外部评估机构对本公司有关</w:t>
      </w:r>
      <w:r w:rsidRPr="00D373A9">
        <w:rPr>
          <w:rFonts w:ascii="Songti SC Regular" w:eastAsia="Songti SC Regular" w:hAnsi="Songti SC Regular" w:cs="Songti SC Regular" w:hint="eastAsia"/>
          <w:kern w:val="2"/>
          <w:sz w:val="24"/>
          <w:szCs w:val="24"/>
          <w:lang w:eastAsia="zh-Hans"/>
        </w:rPr>
        <w:t>设施</w:t>
      </w:r>
      <w:r w:rsidRPr="00D373A9">
        <w:rPr>
          <w:rFonts w:ascii="Songti SC Regular" w:eastAsia="Songti SC Regular" w:hAnsi="Songti SC Regular" w:cs="Songti SC Regular" w:hint="eastAsia"/>
          <w:kern w:val="2"/>
          <w:sz w:val="24"/>
          <w:szCs w:val="24"/>
          <w:lang w:eastAsia="zh-CN"/>
        </w:rPr>
        <w:t>进行现场评估并根据要求提供相关信息。</w:t>
      </w:r>
    </w:p>
    <w:p w14:paraId="14B75610" w14:textId="77777777" w:rsidR="00D373A9" w:rsidRPr="00D373A9" w:rsidRDefault="00D373A9" w:rsidP="00D373A9">
      <w:pPr>
        <w:widowControl/>
        <w:numPr>
          <w:ilvl w:val="0"/>
          <w:numId w:val="3"/>
        </w:numPr>
        <w:autoSpaceDE/>
        <w:autoSpaceDN/>
        <w:spacing w:line="360" w:lineRule="auto"/>
        <w:ind w:leftChars="300" w:left="1020"/>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lastRenderedPageBreak/>
        <w:t>了解到如果本公司或者供应链出现</w:t>
      </w:r>
      <w:bookmarkStart w:id="1" w:name="_Hlk82530786"/>
      <w:r w:rsidRPr="00D373A9">
        <w:rPr>
          <w:rFonts w:ascii="Songti SC Regular" w:eastAsia="Songti SC Regular" w:hAnsi="Songti SC Regular" w:cs="Songti SC Regular" w:hint="eastAsia"/>
          <w:kern w:val="2"/>
          <w:sz w:val="24"/>
          <w:szCs w:val="24"/>
          <w:lang w:eastAsia="zh-CN"/>
        </w:rPr>
        <w:t>上述</w:t>
      </w:r>
      <w:r w:rsidRPr="00D373A9">
        <w:rPr>
          <w:rFonts w:ascii="Songti SC Regular" w:eastAsia="Songti SC Regular" w:hAnsi="Songti SC Regular" w:cs="Songti SC Regular" w:hint="eastAsia"/>
          <w:kern w:val="2"/>
          <w:sz w:val="24"/>
          <w:szCs w:val="24"/>
          <w:lang w:eastAsia="zh-Hans"/>
        </w:rPr>
        <w:t>四类重大</w:t>
      </w:r>
      <w:r w:rsidRPr="00D373A9">
        <w:rPr>
          <w:rFonts w:ascii="Songti SC Regular" w:eastAsia="Songti SC Regular" w:hAnsi="Songti SC Regular" w:cs="Songti SC Regular" w:hint="eastAsia"/>
          <w:kern w:val="2"/>
          <w:sz w:val="24"/>
          <w:szCs w:val="24"/>
          <w:lang w:eastAsia="zh-CN"/>
        </w:rPr>
        <w:t>风险事件</w:t>
      </w:r>
      <w:bookmarkEnd w:id="1"/>
      <w:r w:rsidRPr="00D373A9">
        <w:rPr>
          <w:rFonts w:ascii="Songti SC Regular" w:eastAsia="Songti SC Regular" w:hAnsi="Songti SC Regular" w:cs="Songti SC Regular" w:hint="eastAsia"/>
          <w:kern w:val="2"/>
          <w:sz w:val="24"/>
          <w:szCs w:val="24"/>
          <w:lang w:eastAsia="zh-CN"/>
        </w:rPr>
        <w:t>，或者未能配合公司开展尽责管理措施，或将面临与公司</w:t>
      </w:r>
      <w:r w:rsidRPr="00D373A9">
        <w:rPr>
          <w:rFonts w:ascii="Songti SC Regular" w:eastAsia="Songti SC Regular" w:hAnsi="Songti SC Regular" w:cs="Songti SC Regular" w:hint="eastAsia"/>
          <w:kern w:val="2"/>
          <w:sz w:val="24"/>
          <w:szCs w:val="24"/>
          <w:lang w:eastAsia="zh-Hans"/>
        </w:rPr>
        <w:t>暂时中止或</w:t>
      </w:r>
      <w:r w:rsidRPr="00D373A9">
        <w:rPr>
          <w:rFonts w:ascii="Songti SC Regular" w:eastAsia="Songti SC Regular" w:hAnsi="Songti SC Regular" w:cs="Songti SC Regular" w:hint="eastAsia"/>
          <w:kern w:val="2"/>
          <w:sz w:val="24"/>
          <w:szCs w:val="24"/>
          <w:lang w:eastAsia="zh-CN"/>
        </w:rPr>
        <w:t>终止合作关系的可能性。</w:t>
      </w:r>
    </w:p>
    <w:p w14:paraId="586D5AA9" w14:textId="77777777" w:rsidR="00D373A9" w:rsidRPr="00D373A9" w:rsidRDefault="00D373A9" w:rsidP="00D373A9">
      <w:pPr>
        <w:widowControl/>
        <w:autoSpaceDE/>
        <w:autoSpaceDN/>
        <w:spacing w:line="360" w:lineRule="auto"/>
        <w:ind w:right="240"/>
        <w:jc w:val="right"/>
        <w:rPr>
          <w:rFonts w:ascii="Arial" w:hAnsi="Arial" w:cs="Arial"/>
          <w:kern w:val="2"/>
          <w:sz w:val="24"/>
          <w:szCs w:val="24"/>
          <w:lang w:eastAsia="zh-Hans"/>
        </w:rPr>
      </w:pPr>
      <w:r w:rsidRPr="00D373A9">
        <w:rPr>
          <w:rFonts w:ascii="Songti SC Regular" w:eastAsia="Songti SC Regular" w:hAnsi="Songti SC Regular" w:cs="Songti SC Regular" w:hint="eastAsia"/>
          <w:kern w:val="2"/>
          <w:sz w:val="24"/>
          <w:szCs w:val="24"/>
          <w:lang w:eastAsia="zh-CN"/>
        </w:rPr>
        <w:t>公司名称：</w:t>
      </w:r>
      <w:r w:rsidRPr="00D373A9">
        <w:rPr>
          <w:rFonts w:ascii="Arial" w:hAnsi="Arial" w:cs="Arial" w:hint="eastAsia"/>
          <w:kern w:val="2"/>
          <w:sz w:val="24"/>
          <w:szCs w:val="24"/>
          <w:lang w:eastAsia="zh-Hans"/>
        </w:rPr>
        <w:t>****</w:t>
      </w:r>
      <w:r w:rsidRPr="00D373A9">
        <w:rPr>
          <w:rFonts w:ascii="Arial" w:hAnsi="Arial" w:cs="Arial" w:hint="eastAsia"/>
          <w:kern w:val="2"/>
          <w:sz w:val="24"/>
          <w:szCs w:val="24"/>
          <w:lang w:eastAsia="zh-Hans"/>
        </w:rPr>
        <w:t>公司</w:t>
      </w:r>
    </w:p>
    <w:p w14:paraId="763BDDBB" w14:textId="77777777" w:rsidR="00D373A9" w:rsidRPr="00D373A9" w:rsidRDefault="00D373A9" w:rsidP="00D373A9">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签署日期：****年***月</w:t>
      </w:r>
    </w:p>
    <w:p w14:paraId="7EF5EA60" w14:textId="77777777" w:rsidR="00D373A9" w:rsidRPr="00D373A9" w:rsidRDefault="00D373A9" w:rsidP="00D373A9">
      <w:pPr>
        <w:rPr>
          <w:rFonts w:hint="eastAsia"/>
          <w:lang w:eastAsia="zh-CN"/>
        </w:rPr>
      </w:pPr>
    </w:p>
    <w:sectPr w:rsidR="00D373A9" w:rsidRPr="00D373A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274D" w14:textId="77777777" w:rsidR="0033156F" w:rsidRDefault="0033156F" w:rsidP="001A1AA1">
      <w:pPr>
        <w:rPr>
          <w:rFonts w:hint="eastAsia"/>
        </w:rPr>
      </w:pPr>
      <w:r>
        <w:separator/>
      </w:r>
    </w:p>
  </w:endnote>
  <w:endnote w:type="continuationSeparator" w:id="0">
    <w:p w14:paraId="10C9BFBA" w14:textId="77777777" w:rsidR="0033156F" w:rsidRDefault="0033156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ongti SC Regular">
    <w:altName w:val="微软雅黑"/>
    <w:charset w:val="86"/>
    <w:family w:val="auto"/>
    <w:pitch w:val="default"/>
    <w:sig w:usb0="00000001" w:usb1="080F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A7C3" w14:textId="77777777" w:rsidR="0033156F" w:rsidRDefault="0033156F" w:rsidP="001A1AA1">
      <w:pPr>
        <w:rPr>
          <w:rFonts w:hint="eastAsia"/>
        </w:rPr>
      </w:pPr>
      <w:r>
        <w:separator/>
      </w:r>
    </w:p>
  </w:footnote>
  <w:footnote w:type="continuationSeparator" w:id="0">
    <w:p w14:paraId="3A1E093A" w14:textId="77777777" w:rsidR="0033156F" w:rsidRDefault="0033156F" w:rsidP="001A1A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1"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 w15:restartNumberingAfterBreak="0">
    <w:nsid w:val="24993201"/>
    <w:multiLevelType w:val="hybridMultilevel"/>
    <w:tmpl w:val="BEFA224E"/>
    <w:lvl w:ilvl="0" w:tplc="478E78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16cid:durableId="1031567782">
    <w:abstractNumId w:val="0"/>
  </w:num>
  <w:num w:numId="2" w16cid:durableId="1558056332">
    <w:abstractNumId w:val="1"/>
  </w:num>
  <w:num w:numId="3" w16cid:durableId="1452820742">
    <w:abstractNumId w:val="4"/>
  </w:num>
  <w:num w:numId="4" w16cid:durableId="1213887184">
    <w:abstractNumId w:val="2"/>
  </w:num>
  <w:num w:numId="5" w16cid:durableId="1735617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4CE5"/>
    <w:rsid w:val="0003177D"/>
    <w:rsid w:val="00035E98"/>
    <w:rsid w:val="00043C58"/>
    <w:rsid w:val="000548A4"/>
    <w:rsid w:val="00087308"/>
    <w:rsid w:val="00097445"/>
    <w:rsid w:val="000C5A6E"/>
    <w:rsid w:val="000C72BC"/>
    <w:rsid w:val="000F26EA"/>
    <w:rsid w:val="0011014C"/>
    <w:rsid w:val="00156250"/>
    <w:rsid w:val="00175B79"/>
    <w:rsid w:val="00187085"/>
    <w:rsid w:val="001A1AA1"/>
    <w:rsid w:val="001B0669"/>
    <w:rsid w:val="001D4955"/>
    <w:rsid w:val="001D7E58"/>
    <w:rsid w:val="001F0EB2"/>
    <w:rsid w:val="001F683E"/>
    <w:rsid w:val="00204ACC"/>
    <w:rsid w:val="00235996"/>
    <w:rsid w:val="00273117"/>
    <w:rsid w:val="002830A9"/>
    <w:rsid w:val="002A174C"/>
    <w:rsid w:val="002A67E3"/>
    <w:rsid w:val="002A6C7D"/>
    <w:rsid w:val="0030571B"/>
    <w:rsid w:val="0033156F"/>
    <w:rsid w:val="0035074D"/>
    <w:rsid w:val="00377A93"/>
    <w:rsid w:val="003A363F"/>
    <w:rsid w:val="003B0133"/>
    <w:rsid w:val="003D77D8"/>
    <w:rsid w:val="003E4A5B"/>
    <w:rsid w:val="0041707E"/>
    <w:rsid w:val="00427472"/>
    <w:rsid w:val="00432739"/>
    <w:rsid w:val="0044701B"/>
    <w:rsid w:val="00452259"/>
    <w:rsid w:val="004C6CDB"/>
    <w:rsid w:val="004D34B6"/>
    <w:rsid w:val="004E4D85"/>
    <w:rsid w:val="004F05FF"/>
    <w:rsid w:val="005135A0"/>
    <w:rsid w:val="005172DC"/>
    <w:rsid w:val="00520ED3"/>
    <w:rsid w:val="00561473"/>
    <w:rsid w:val="00571933"/>
    <w:rsid w:val="00574979"/>
    <w:rsid w:val="00581055"/>
    <w:rsid w:val="005A1156"/>
    <w:rsid w:val="005A5638"/>
    <w:rsid w:val="00601E94"/>
    <w:rsid w:val="006134E9"/>
    <w:rsid w:val="00633384"/>
    <w:rsid w:val="0064636B"/>
    <w:rsid w:val="006669AF"/>
    <w:rsid w:val="0068237B"/>
    <w:rsid w:val="00691E51"/>
    <w:rsid w:val="006E3928"/>
    <w:rsid w:val="006E6E4B"/>
    <w:rsid w:val="00701140"/>
    <w:rsid w:val="00770F58"/>
    <w:rsid w:val="007A2FEB"/>
    <w:rsid w:val="007A795E"/>
    <w:rsid w:val="0081734A"/>
    <w:rsid w:val="00821D0E"/>
    <w:rsid w:val="008308F6"/>
    <w:rsid w:val="00864C1F"/>
    <w:rsid w:val="008975D9"/>
    <w:rsid w:val="008A1BA2"/>
    <w:rsid w:val="008A7836"/>
    <w:rsid w:val="008F7B6E"/>
    <w:rsid w:val="00961125"/>
    <w:rsid w:val="00997CFA"/>
    <w:rsid w:val="009E2AE8"/>
    <w:rsid w:val="009F07BA"/>
    <w:rsid w:val="00A03B10"/>
    <w:rsid w:val="00A123C1"/>
    <w:rsid w:val="00A30853"/>
    <w:rsid w:val="00A80220"/>
    <w:rsid w:val="00A868F2"/>
    <w:rsid w:val="00AC4EC9"/>
    <w:rsid w:val="00AF7C4D"/>
    <w:rsid w:val="00B42632"/>
    <w:rsid w:val="00B62139"/>
    <w:rsid w:val="00B979C2"/>
    <w:rsid w:val="00BD57B9"/>
    <w:rsid w:val="00BE2866"/>
    <w:rsid w:val="00C04DE2"/>
    <w:rsid w:val="00C37462"/>
    <w:rsid w:val="00C519A9"/>
    <w:rsid w:val="00C63544"/>
    <w:rsid w:val="00C63615"/>
    <w:rsid w:val="00C73639"/>
    <w:rsid w:val="00C94C7F"/>
    <w:rsid w:val="00D312A0"/>
    <w:rsid w:val="00D373A9"/>
    <w:rsid w:val="00D406F1"/>
    <w:rsid w:val="00D462A5"/>
    <w:rsid w:val="00D536E7"/>
    <w:rsid w:val="00D63035"/>
    <w:rsid w:val="00D73E67"/>
    <w:rsid w:val="00D96AA6"/>
    <w:rsid w:val="00DA7FED"/>
    <w:rsid w:val="00DD7DF5"/>
    <w:rsid w:val="00E03BEF"/>
    <w:rsid w:val="00E23DF3"/>
    <w:rsid w:val="00E43453"/>
    <w:rsid w:val="00E67DE4"/>
    <w:rsid w:val="00E932FA"/>
    <w:rsid w:val="00E96016"/>
    <w:rsid w:val="00F215EB"/>
    <w:rsid w:val="00F643A4"/>
    <w:rsid w:val="00FB04F7"/>
    <w:rsid w:val="00FB18F3"/>
    <w:rsid w:val="00FD012D"/>
    <w:rsid w:val="00FE3C5B"/>
    <w:rsid w:val="00FF4642"/>
    <w:rsid w:val="00FF5524"/>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6F1"/>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c.sichuanhong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41</cp:revision>
  <dcterms:created xsi:type="dcterms:W3CDTF">2025-06-04T00:26:00Z</dcterms:created>
  <dcterms:modified xsi:type="dcterms:W3CDTF">2025-07-10T08:02:00Z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