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A5EB" w14:textId="77777777" w:rsidR="00204ACC" w:rsidRPr="00756A30" w:rsidRDefault="00281005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  <w:lang w:eastAsia="zh-CN"/>
        </w:rPr>
      </w:pPr>
      <w:r w:rsidRPr="00756A30"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四川宏达股份有限公司</w:t>
      </w:r>
    </w:p>
    <w:p w14:paraId="6F8C38DF" w14:textId="72C07E4A" w:rsidR="008F7B6E" w:rsidRPr="00756A30" w:rsidRDefault="00821B02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7月份</w:t>
      </w:r>
      <w:bookmarkStart w:id="0" w:name="OLE_LINK8"/>
      <w:bookmarkStart w:id="1" w:name="OLE_LINK9"/>
      <w:r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锌锭</w:t>
      </w:r>
      <w:r w:rsidR="002A6C7D" w:rsidRPr="00756A30"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采购</w:t>
      </w:r>
      <w:r w:rsidR="00204ACC" w:rsidRPr="00756A30"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项目</w:t>
      </w:r>
      <w:r w:rsidR="002A6C7D" w:rsidRPr="00756A30">
        <w:rPr>
          <w:rFonts w:ascii="黑体" w:eastAsia="黑体" w:hAnsi="黑体" w:cs="黑体" w:hint="eastAsia"/>
          <w:b/>
          <w:bCs/>
          <w:sz w:val="30"/>
          <w:szCs w:val="30"/>
          <w:lang w:eastAsia="zh-CN"/>
        </w:rPr>
        <w:t>询价函</w:t>
      </w:r>
      <w:bookmarkEnd w:id="0"/>
      <w:bookmarkEnd w:id="1"/>
    </w:p>
    <w:p w14:paraId="3582846D" w14:textId="69C96CBB" w:rsidR="008F7B6E" w:rsidRPr="00FF4642" w:rsidRDefault="00097445" w:rsidP="00756A30">
      <w:pPr>
        <w:snapToGrid w:val="0"/>
        <w:spacing w:line="300" w:lineRule="auto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0EEF789B" w:rsidR="008F7B6E" w:rsidRPr="00FF4642" w:rsidRDefault="00281005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821B0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锌锭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1A02EA">
        <w:rPr>
          <w:rFonts w:asciiTheme="minorEastAsia" w:eastAsiaTheme="minorEastAsia" w:hAnsiTheme="minorEastAsia" w:cs="黑体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12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BE03F63" w14:textId="7A0F90BB" w:rsidR="00997CFA" w:rsidRPr="00FF4642" w:rsidRDefault="00997CFA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7FB0305C" w14:textId="48B635EC" w:rsidR="00756A30" w:rsidRPr="00756A30" w:rsidRDefault="00997CFA" w:rsidP="00756A30">
      <w:pPr>
        <w:widowControl/>
        <w:shd w:val="clear" w:color="auto" w:fill="FFFFFF"/>
        <w:snapToGrid w:val="0"/>
        <w:spacing w:line="300" w:lineRule="auto"/>
        <w:ind w:leftChars="-4" w:left="-9" w:firstLine="425"/>
        <w:contextualSpacing/>
        <w:rPr>
          <w:color w:val="171717"/>
          <w:spacing w:val="5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821B02" w:rsidRPr="00821B0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产品质量符合GB/T470-2008国家标准，锌锭表面不允许有熔洞，缩孔，夹层，浮渣及外来夹杂物，但允许有自然氧化膜</w:t>
      </w:r>
      <w:r w:rsidR="00756A30" w:rsidRPr="00821B0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。</w:t>
      </w:r>
    </w:p>
    <w:p w14:paraId="7A2B9349" w14:textId="5FD8CD5F" w:rsidR="002A6C7D" w:rsidRPr="00FF4642" w:rsidRDefault="00997CFA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821B02">
        <w:rPr>
          <w:rFonts w:asciiTheme="minorEastAsia" w:eastAsiaTheme="minorEastAsia" w:hAnsiTheme="minorEastAsia" w:hint="eastAsia"/>
          <w:sz w:val="24"/>
          <w:szCs w:val="24"/>
          <w:lang w:eastAsia="zh-CN"/>
        </w:rPr>
        <w:t>约</w:t>
      </w:r>
      <w:r w:rsidR="00756A30">
        <w:rPr>
          <w:rFonts w:asciiTheme="minorEastAsia" w:eastAsiaTheme="minorEastAsia" w:hAnsiTheme="minorEastAsia"/>
          <w:sz w:val="24"/>
          <w:szCs w:val="24"/>
          <w:lang w:eastAsia="zh-CN"/>
        </w:rPr>
        <w:t>300</w:t>
      </w:r>
      <w:r w:rsidR="00821B0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068B6B20" w14:textId="3E73A445" w:rsidR="008F7B6E" w:rsidRPr="00FF4642" w:rsidRDefault="00997CFA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3、供货期：</w:t>
      </w:r>
      <w:r w:rsidR="00821B02">
        <w:rPr>
          <w:rFonts w:hint="eastAsia"/>
          <w:color w:val="1D1B11" w:themeColor="background2" w:themeShade="1A"/>
          <w:spacing w:val="5"/>
          <w:sz w:val="24"/>
          <w:szCs w:val="24"/>
          <w:lang w:eastAsia="zh-CN"/>
        </w:rPr>
        <w:t>2</w:t>
      </w:r>
      <w:r w:rsidR="00821B02">
        <w:rPr>
          <w:color w:val="1D1B11" w:themeColor="background2" w:themeShade="1A"/>
          <w:spacing w:val="5"/>
          <w:sz w:val="24"/>
          <w:szCs w:val="24"/>
          <w:lang w:eastAsia="zh-CN"/>
        </w:rPr>
        <w:t>025</w:t>
      </w:r>
      <w:r w:rsidR="00821B02">
        <w:rPr>
          <w:rFonts w:hint="eastAsia"/>
          <w:color w:val="1D1B11" w:themeColor="background2" w:themeShade="1A"/>
          <w:spacing w:val="5"/>
          <w:sz w:val="24"/>
          <w:szCs w:val="24"/>
          <w:lang w:eastAsia="zh-CN"/>
        </w:rPr>
        <w:t>年6月2</w:t>
      </w:r>
      <w:r w:rsidR="00821B02">
        <w:rPr>
          <w:color w:val="1D1B11" w:themeColor="background2" w:themeShade="1A"/>
          <w:spacing w:val="5"/>
          <w:sz w:val="24"/>
          <w:szCs w:val="24"/>
          <w:lang w:eastAsia="zh-CN"/>
        </w:rPr>
        <w:t>6</w:t>
      </w:r>
      <w:r w:rsidR="00821B02">
        <w:rPr>
          <w:rFonts w:hint="eastAsia"/>
          <w:color w:val="1D1B11" w:themeColor="background2" w:themeShade="1A"/>
          <w:spacing w:val="5"/>
          <w:sz w:val="24"/>
          <w:szCs w:val="24"/>
          <w:lang w:eastAsia="zh-CN"/>
        </w:rPr>
        <w:t>日至</w:t>
      </w:r>
      <w:r w:rsidR="00821B02">
        <w:rPr>
          <w:rFonts w:hint="eastAsia"/>
          <w:color w:val="1D1B11" w:themeColor="background2" w:themeShade="1A"/>
          <w:spacing w:val="5"/>
          <w:sz w:val="24"/>
          <w:szCs w:val="24"/>
          <w:lang w:eastAsia="zh-CN"/>
        </w:rPr>
        <w:t>2</w:t>
      </w:r>
      <w:r w:rsidR="00821B02">
        <w:rPr>
          <w:color w:val="1D1B11" w:themeColor="background2" w:themeShade="1A"/>
          <w:spacing w:val="5"/>
          <w:sz w:val="24"/>
          <w:szCs w:val="24"/>
          <w:lang w:eastAsia="zh-CN"/>
        </w:rPr>
        <w:t>025</w:t>
      </w:r>
      <w:r w:rsidR="00821B02">
        <w:rPr>
          <w:rFonts w:hint="eastAsia"/>
          <w:color w:val="1D1B11" w:themeColor="background2" w:themeShade="1A"/>
          <w:spacing w:val="5"/>
          <w:sz w:val="24"/>
          <w:szCs w:val="24"/>
          <w:lang w:eastAsia="zh-CN"/>
        </w:rPr>
        <w:t>年</w:t>
      </w:r>
      <w:r w:rsidR="00821B02">
        <w:rPr>
          <w:color w:val="1D1B11" w:themeColor="background2" w:themeShade="1A"/>
          <w:spacing w:val="5"/>
          <w:sz w:val="24"/>
          <w:szCs w:val="24"/>
          <w:lang w:eastAsia="zh-CN"/>
        </w:rPr>
        <w:t>7</w:t>
      </w:r>
      <w:r w:rsidR="00821B02">
        <w:rPr>
          <w:rFonts w:hint="eastAsia"/>
          <w:color w:val="1D1B11" w:themeColor="background2" w:themeShade="1A"/>
          <w:spacing w:val="5"/>
          <w:sz w:val="24"/>
          <w:szCs w:val="24"/>
          <w:lang w:eastAsia="zh-CN"/>
        </w:rPr>
        <w:t>月2</w:t>
      </w:r>
      <w:r w:rsidR="00821B02">
        <w:rPr>
          <w:color w:val="1D1B11" w:themeColor="background2" w:themeShade="1A"/>
          <w:spacing w:val="5"/>
          <w:sz w:val="24"/>
          <w:szCs w:val="24"/>
          <w:lang w:eastAsia="zh-CN"/>
        </w:rPr>
        <w:t>5</w:t>
      </w:r>
      <w:r w:rsidR="00821B02">
        <w:rPr>
          <w:rFonts w:hint="eastAsia"/>
          <w:color w:val="1D1B11" w:themeColor="background2" w:themeShade="1A"/>
          <w:spacing w:val="5"/>
          <w:sz w:val="24"/>
          <w:szCs w:val="24"/>
          <w:lang w:eastAsia="zh-CN"/>
        </w:rPr>
        <w:t>日</w:t>
      </w:r>
      <w:r w:rsidR="002A6C7D" w:rsidRPr="00756A30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EEA1872" w14:textId="23533FA4" w:rsidR="008F7B6E" w:rsidRPr="00FF4642" w:rsidRDefault="00997CFA" w:rsidP="00756A30">
      <w:pPr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4、交货地点：四川宏达股份有限公司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365EA617" w:rsidR="008F7B6E" w:rsidRPr="00FF4642" w:rsidRDefault="00997CFA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06AFF7FE" w:rsidR="008F7B6E" w:rsidRPr="00FF4642" w:rsidRDefault="00997CFA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6、付款方式：</w:t>
      </w:r>
      <w:r w:rsidR="005C29D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现款现货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  <w:bookmarkStart w:id="2" w:name="_GoBack"/>
      <w:bookmarkEnd w:id="2"/>
    </w:p>
    <w:p w14:paraId="749BE70D" w14:textId="1E2D5765" w:rsidR="008F7B6E" w:rsidRPr="00FF4642" w:rsidRDefault="00997CFA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4C652424" w14:textId="1C7B939F" w:rsidR="00016F19" w:rsidRPr="00FF4642" w:rsidRDefault="00016F19" w:rsidP="00756A30">
      <w:pPr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8、</w:t>
      </w:r>
      <w:r w:rsidRPr="00FF4642">
        <w:rPr>
          <w:rFonts w:cs="黑体"/>
          <w:sz w:val="24"/>
          <w:szCs w:val="24"/>
          <w:lang w:eastAsia="zh-CN"/>
        </w:rPr>
        <w:t>本项目需缴纳投标保证金</w:t>
      </w:r>
      <w:r w:rsidRPr="00FF4642">
        <w:rPr>
          <w:rFonts w:cs="黑体" w:hint="eastAsia"/>
          <w:sz w:val="24"/>
          <w:szCs w:val="24"/>
          <w:lang w:eastAsia="zh-CN"/>
        </w:rPr>
        <w:t>10000</w:t>
      </w:r>
      <w:r w:rsidRPr="00FF4642">
        <w:rPr>
          <w:rFonts w:cs="黑体"/>
          <w:sz w:val="24"/>
          <w:szCs w:val="24"/>
          <w:lang w:eastAsia="zh-CN"/>
        </w:rPr>
        <w:t>元（</w:t>
      </w:r>
      <w:r w:rsidRPr="00FF4642">
        <w:rPr>
          <w:rFonts w:cs="黑体" w:hint="eastAsia"/>
          <w:sz w:val="24"/>
          <w:szCs w:val="24"/>
          <w:lang w:eastAsia="zh-CN"/>
        </w:rPr>
        <w:t>壹万元整</w:t>
      </w:r>
      <w:r w:rsidRPr="00FF4642">
        <w:rPr>
          <w:rFonts w:cs="黑体"/>
          <w:sz w:val="24"/>
          <w:szCs w:val="24"/>
          <w:lang w:eastAsia="zh-CN"/>
        </w:rPr>
        <w:t>）</w:t>
      </w:r>
      <w:r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37206E4B" w:rsidR="00016F19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756A30" w:rsidRPr="00756A30">
        <w:rPr>
          <w:rFonts w:hint="eastAsia"/>
          <w:bCs/>
          <w:color w:val="000000" w:themeColor="text1"/>
          <w:spacing w:val="5"/>
          <w:sz w:val="24"/>
          <w:szCs w:val="24"/>
          <w:lang w:eastAsia="zh-CN"/>
        </w:rPr>
        <w:t>中国银行什邡亭江西路支行</w:t>
      </w:r>
    </w:p>
    <w:p w14:paraId="4387B0CA" w14:textId="12B35D1F" w:rsidR="00016F19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756A30" w:rsidRPr="00756A30">
        <w:rPr>
          <w:bCs/>
          <w:color w:val="000000" w:themeColor="text1"/>
          <w:sz w:val="24"/>
          <w:szCs w:val="24"/>
          <w:lang w:eastAsia="zh-CN"/>
        </w:rPr>
        <w:t>1266 7841 0051</w:t>
      </w:r>
    </w:p>
    <w:p w14:paraId="4795FCCA" w14:textId="462CF11E" w:rsidR="00016F19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821B02">
        <w:rPr>
          <w:rFonts w:cs="黑体" w:hint="eastAsia"/>
          <w:sz w:val="24"/>
          <w:szCs w:val="24"/>
          <w:lang w:eastAsia="zh-CN"/>
        </w:rPr>
        <w:t>7月份锌锭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756A30">
      <w:pPr>
        <w:autoSpaceDE/>
        <w:autoSpaceDN/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3B78FA1E" w14:textId="77777777" w:rsidR="00756A30" w:rsidRDefault="00281005" w:rsidP="00756A30">
      <w:pPr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756A30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李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先生</w:t>
      </w:r>
    </w:p>
    <w:p w14:paraId="6881F30D" w14:textId="6EC3D235" w:rsidR="008F7B6E" w:rsidRPr="00FF4642" w:rsidRDefault="00756A30" w:rsidP="00756A30">
      <w:pPr>
        <w:snapToGrid w:val="0"/>
        <w:spacing w:line="30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电话：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3F2997C8" w14:textId="79F99875" w:rsidR="008F7B6E" w:rsidRPr="00FF4642" w:rsidRDefault="00281005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1B5D2295" w:rsidR="008F7B6E" w:rsidRPr="00FF4642" w:rsidRDefault="00281005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756A30">
        <w:rPr>
          <w:rFonts w:asciiTheme="minorEastAsia" w:eastAsiaTheme="minorEastAsia" w:hAnsiTheme="minorEastAsia" w:cs="黑体"/>
          <w:sz w:val="24"/>
          <w:szCs w:val="24"/>
          <w:lang w:eastAsia="zh-CN"/>
        </w:rPr>
        <w:t>2</w:t>
      </w:r>
      <w:r w:rsidR="00821B02">
        <w:rPr>
          <w:rFonts w:asciiTheme="minorEastAsia" w:eastAsiaTheme="minorEastAsia" w:hAnsiTheme="minorEastAsia" w:cs="黑体"/>
          <w:sz w:val="24"/>
          <w:szCs w:val="24"/>
          <w:lang w:eastAsia="zh-CN"/>
        </w:rPr>
        <w:t>5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281005" w:rsidP="008A7836">
      <w:pPr>
        <w:pStyle w:val="a3"/>
        <w:snapToGrid w:val="0"/>
        <w:spacing w:after="0" w:line="360" w:lineRule="auto"/>
        <w:rPr>
          <w:rFonts w:ascii="黑体" w:eastAsia="黑体" w:hAnsi="黑体" w:cs="黑体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4049CC9E" w14:textId="77777777" w:rsidR="00821B02" w:rsidRPr="00821B02" w:rsidRDefault="00821B02" w:rsidP="00821B02">
      <w:pPr>
        <w:autoSpaceDE/>
        <w:autoSpaceDN/>
        <w:jc w:val="center"/>
        <w:rPr>
          <w:b/>
          <w:kern w:val="2"/>
          <w:sz w:val="44"/>
          <w:szCs w:val="44"/>
          <w:lang w:eastAsia="zh-CN"/>
        </w:rPr>
      </w:pPr>
      <w:r w:rsidRPr="00821B02">
        <w:rPr>
          <w:rFonts w:hint="eastAsia"/>
          <w:b/>
          <w:kern w:val="2"/>
          <w:sz w:val="44"/>
          <w:szCs w:val="44"/>
          <w:lang w:eastAsia="zh-CN"/>
        </w:rPr>
        <w:t>报 价 单</w:t>
      </w:r>
    </w:p>
    <w:p w14:paraId="6A3B9898" w14:textId="77777777" w:rsidR="00821B02" w:rsidRPr="00821B02" w:rsidRDefault="00821B02" w:rsidP="00821B02">
      <w:pPr>
        <w:autoSpaceDE/>
        <w:autoSpaceDN/>
        <w:snapToGrid w:val="0"/>
        <w:spacing w:line="360" w:lineRule="auto"/>
        <w:jc w:val="both"/>
        <w:rPr>
          <w:kern w:val="2"/>
          <w:sz w:val="24"/>
          <w:szCs w:val="24"/>
          <w:lang w:eastAsia="zh-CN"/>
        </w:rPr>
      </w:pPr>
      <w:r w:rsidRPr="00821B02">
        <w:rPr>
          <w:rFonts w:hint="eastAsia"/>
          <w:kern w:val="2"/>
          <w:sz w:val="24"/>
          <w:szCs w:val="24"/>
          <w:lang w:eastAsia="zh-CN"/>
        </w:rPr>
        <w:t>四川宏达股份有限公司：</w:t>
      </w:r>
    </w:p>
    <w:p w14:paraId="0B59FF33" w14:textId="409E6A34" w:rsidR="00821B02" w:rsidRPr="00821B02" w:rsidRDefault="00821B02" w:rsidP="00821B02">
      <w:pPr>
        <w:autoSpaceDE/>
        <w:autoSpaceDN/>
        <w:snapToGrid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 w:rsidRPr="00821B02">
        <w:rPr>
          <w:rFonts w:hint="eastAsia"/>
          <w:kern w:val="2"/>
          <w:sz w:val="24"/>
          <w:szCs w:val="24"/>
          <w:lang w:eastAsia="zh-CN"/>
        </w:rPr>
        <w:t>我公司已认真审阅贵司《锌锭采购项目询价函》，全部知悉并承诺严格遵守贵公司招标要求，现对贵司在</w:t>
      </w:r>
      <w:r w:rsidRPr="00821B02">
        <w:rPr>
          <w:rFonts w:hint="eastAsia"/>
          <w:bCs/>
          <w:kern w:val="2"/>
          <w:sz w:val="24"/>
          <w:szCs w:val="24"/>
          <w:lang w:eastAsia="zh-CN"/>
        </w:rPr>
        <w:t>2025年</w:t>
      </w:r>
      <w:r>
        <w:rPr>
          <w:bCs/>
          <w:kern w:val="2"/>
          <w:sz w:val="24"/>
          <w:szCs w:val="24"/>
          <w:lang w:eastAsia="zh-CN"/>
        </w:rPr>
        <w:t>6</w:t>
      </w:r>
      <w:r w:rsidRPr="00821B02">
        <w:rPr>
          <w:rFonts w:hint="eastAsia"/>
          <w:bCs/>
          <w:kern w:val="2"/>
          <w:sz w:val="24"/>
          <w:szCs w:val="24"/>
          <w:lang w:eastAsia="zh-CN"/>
        </w:rPr>
        <w:t>月26日至2025年</w:t>
      </w:r>
      <w:r>
        <w:rPr>
          <w:bCs/>
          <w:kern w:val="2"/>
          <w:sz w:val="24"/>
          <w:szCs w:val="24"/>
          <w:lang w:eastAsia="zh-CN"/>
        </w:rPr>
        <w:t>7</w:t>
      </w:r>
      <w:r w:rsidRPr="00821B02">
        <w:rPr>
          <w:rFonts w:hint="eastAsia"/>
          <w:bCs/>
          <w:kern w:val="2"/>
          <w:sz w:val="24"/>
          <w:szCs w:val="24"/>
          <w:lang w:eastAsia="zh-CN"/>
        </w:rPr>
        <w:t>月25日期间</w:t>
      </w:r>
      <w:r w:rsidRPr="00821B02">
        <w:rPr>
          <w:rFonts w:hint="eastAsia"/>
          <w:kern w:val="2"/>
          <w:sz w:val="24"/>
          <w:szCs w:val="24"/>
          <w:lang w:eastAsia="zh-CN"/>
        </w:rPr>
        <w:t>所需</w:t>
      </w:r>
      <w:r w:rsidRPr="00821B02">
        <w:rPr>
          <w:rFonts w:cs="Times New Roman" w:hint="eastAsia"/>
          <w:b/>
          <w:bCs/>
          <w:kern w:val="2"/>
          <w:sz w:val="24"/>
          <w:szCs w:val="24"/>
          <w:lang w:eastAsia="zh-CN"/>
        </w:rPr>
        <w:t>牌号Zn</w:t>
      </w:r>
      <w:r w:rsidRPr="00821B02">
        <w:rPr>
          <w:rFonts w:cs="Times New Roman"/>
          <w:b/>
          <w:bCs/>
          <w:kern w:val="2"/>
          <w:sz w:val="24"/>
          <w:szCs w:val="24"/>
          <w:lang w:eastAsia="zh-CN"/>
        </w:rPr>
        <w:t>99.</w:t>
      </w:r>
      <w:r w:rsidRPr="00821B02">
        <w:rPr>
          <w:rFonts w:cs="Times New Roman" w:hint="eastAsia"/>
          <w:b/>
          <w:bCs/>
          <w:kern w:val="2"/>
          <w:sz w:val="24"/>
          <w:szCs w:val="24"/>
          <w:lang w:eastAsia="zh-CN"/>
        </w:rPr>
        <w:t>995</w:t>
      </w:r>
      <w:r w:rsidRPr="00821B02">
        <w:rPr>
          <w:rFonts w:hint="eastAsia"/>
          <w:kern w:val="2"/>
          <w:sz w:val="24"/>
          <w:szCs w:val="24"/>
          <w:lang w:eastAsia="zh-CN"/>
        </w:rPr>
        <w:t>锌锭报价如下: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3146"/>
        <w:gridCol w:w="2349"/>
        <w:gridCol w:w="2268"/>
        <w:gridCol w:w="2421"/>
      </w:tblGrid>
      <w:tr w:rsidR="00821B02" w:rsidRPr="00821B02" w14:paraId="2575F346" w14:textId="77777777" w:rsidTr="00264316">
        <w:trPr>
          <w:trHeight w:val="680"/>
          <w:jc w:val="center"/>
        </w:trPr>
        <w:tc>
          <w:tcPr>
            <w:tcW w:w="3146" w:type="dxa"/>
            <w:vAlign w:val="center"/>
          </w:tcPr>
          <w:p w14:paraId="16A0044C" w14:textId="77777777" w:rsidR="00821B02" w:rsidRPr="00821B02" w:rsidRDefault="00821B02" w:rsidP="00821B02">
            <w:pPr>
              <w:autoSpaceDE/>
              <w:autoSpaceDN/>
              <w:snapToGrid w:val="0"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821B02"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基准价</w:t>
            </w:r>
          </w:p>
        </w:tc>
        <w:tc>
          <w:tcPr>
            <w:tcW w:w="2349" w:type="dxa"/>
            <w:vAlign w:val="center"/>
          </w:tcPr>
          <w:p w14:paraId="13D19700" w14:textId="77777777" w:rsidR="00821B02" w:rsidRPr="00821B02" w:rsidRDefault="00821B02" w:rsidP="00821B02">
            <w:pPr>
              <w:autoSpaceDE/>
              <w:autoSpaceDN/>
              <w:snapToGrid w:val="0"/>
              <w:jc w:val="center"/>
              <w:rPr>
                <w:rFonts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821B02">
              <w:rPr>
                <w:rFonts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数量（吨）</w:t>
            </w:r>
          </w:p>
        </w:tc>
        <w:tc>
          <w:tcPr>
            <w:tcW w:w="2268" w:type="dxa"/>
            <w:vAlign w:val="center"/>
          </w:tcPr>
          <w:p w14:paraId="6A9AA819" w14:textId="77777777" w:rsidR="00821B02" w:rsidRPr="00821B02" w:rsidRDefault="00821B02" w:rsidP="00821B02">
            <w:pPr>
              <w:autoSpaceDE/>
              <w:autoSpaceDN/>
              <w:snapToGrid w:val="0"/>
              <w:jc w:val="center"/>
              <w:rPr>
                <w:rFonts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821B02">
              <w:rPr>
                <w:rFonts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加工费（自提价）</w:t>
            </w:r>
          </w:p>
        </w:tc>
        <w:tc>
          <w:tcPr>
            <w:tcW w:w="2421" w:type="dxa"/>
            <w:vAlign w:val="center"/>
          </w:tcPr>
          <w:p w14:paraId="4A2FC3C3" w14:textId="77777777" w:rsidR="00821B02" w:rsidRPr="00821B02" w:rsidRDefault="00821B02" w:rsidP="00821B02">
            <w:pPr>
              <w:autoSpaceDE/>
              <w:autoSpaceDN/>
              <w:snapToGrid w:val="0"/>
              <w:jc w:val="center"/>
              <w:rPr>
                <w:rFonts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821B02">
              <w:rPr>
                <w:rFonts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加工费（到厂价）</w:t>
            </w:r>
          </w:p>
        </w:tc>
      </w:tr>
      <w:tr w:rsidR="00821B02" w:rsidRPr="00821B02" w14:paraId="5886871D" w14:textId="77777777" w:rsidTr="00264316">
        <w:trPr>
          <w:trHeight w:val="1648"/>
          <w:jc w:val="center"/>
        </w:trPr>
        <w:tc>
          <w:tcPr>
            <w:tcW w:w="3146" w:type="dxa"/>
            <w:vAlign w:val="center"/>
          </w:tcPr>
          <w:p w14:paraId="39027954" w14:textId="108513CA" w:rsidR="00821B02" w:rsidRPr="00821B02" w:rsidRDefault="00821B02" w:rsidP="00821B02">
            <w:pPr>
              <w:autoSpaceDE/>
              <w:autoSpaceDN/>
              <w:snapToGrid w:val="0"/>
              <w:spacing w:line="360" w:lineRule="auto"/>
              <w:ind w:firstLineChars="200" w:firstLine="480"/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821B02">
              <w:rPr>
                <w:rFonts w:hint="eastAsia"/>
                <w:kern w:val="2"/>
                <w:sz w:val="24"/>
                <w:szCs w:val="24"/>
                <w:lang w:eastAsia="zh-CN"/>
              </w:rPr>
              <w:t>上海有色网（</w:t>
            </w:r>
            <w:hyperlink r:id="rId8" w:history="1">
              <w:r w:rsidRPr="00794032">
                <w:rPr>
                  <w:rStyle w:val="a8"/>
                  <w:rFonts w:hint="eastAsia"/>
                  <w:kern w:val="2"/>
                  <w:sz w:val="24"/>
                  <w:szCs w:val="24"/>
                  <w:lang w:eastAsia="zh-CN"/>
                </w:rPr>
                <w:t>www.smm.cn）SMM0#锌锭现货6月26日至7月25日均价的算术平均价</w:t>
              </w:r>
            </w:hyperlink>
          </w:p>
        </w:tc>
        <w:tc>
          <w:tcPr>
            <w:tcW w:w="2349" w:type="dxa"/>
            <w:vAlign w:val="center"/>
          </w:tcPr>
          <w:p w14:paraId="2EF56E7F" w14:textId="5850C726" w:rsidR="00821B02" w:rsidRPr="00821B02" w:rsidRDefault="00821B02" w:rsidP="00821B02">
            <w:pPr>
              <w:autoSpaceDE/>
              <w:autoSpaceDN/>
              <w:snapToGrid w:val="0"/>
              <w:spacing w:beforeLines="100" w:before="312" w:line="360" w:lineRule="auto"/>
              <w:jc w:val="center"/>
              <w:rPr>
                <w:b/>
                <w:bCs/>
                <w:kern w:val="2"/>
                <w:sz w:val="28"/>
                <w:szCs w:val="28"/>
                <w:u w:val="single"/>
                <w:lang w:eastAsia="zh-CN"/>
              </w:rPr>
            </w:pPr>
            <w:r>
              <w:rPr>
                <w:b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300</w:t>
            </w:r>
            <w:r w:rsidRPr="00821B02">
              <w:rPr>
                <w:rFonts w:hint="eastAsia"/>
                <w:b/>
                <w:bCs/>
                <w:kern w:val="2"/>
                <w:sz w:val="28"/>
                <w:szCs w:val="28"/>
                <w:lang w:eastAsia="zh-CN"/>
              </w:rPr>
              <w:t>_吨</w:t>
            </w:r>
          </w:p>
        </w:tc>
        <w:tc>
          <w:tcPr>
            <w:tcW w:w="2268" w:type="dxa"/>
            <w:vAlign w:val="center"/>
          </w:tcPr>
          <w:p w14:paraId="189CD5F5" w14:textId="77777777" w:rsidR="00821B02" w:rsidRPr="00821B02" w:rsidRDefault="00821B02" w:rsidP="00821B02">
            <w:pPr>
              <w:autoSpaceDE/>
              <w:autoSpaceDN/>
              <w:snapToGrid w:val="0"/>
              <w:spacing w:beforeLines="100" w:before="312" w:line="360" w:lineRule="auto"/>
              <w:jc w:val="center"/>
              <w:rPr>
                <w:b/>
                <w:bCs/>
                <w:kern w:val="2"/>
                <w:sz w:val="28"/>
                <w:szCs w:val="28"/>
                <w:u w:val="single"/>
                <w:lang w:eastAsia="zh-CN"/>
              </w:rPr>
            </w:pPr>
            <w:r w:rsidRPr="00821B02">
              <w:rPr>
                <w:rFonts w:hint="eastAsia"/>
                <w:b/>
                <w:bCs/>
                <w:kern w:val="2"/>
                <w:sz w:val="28"/>
                <w:szCs w:val="28"/>
                <w:u w:val="single"/>
                <w:lang w:eastAsia="zh-CN"/>
              </w:rPr>
              <w:t>____</w:t>
            </w:r>
            <w:r w:rsidRPr="00821B02">
              <w:rPr>
                <w:rFonts w:hint="eastAsia"/>
                <w:b/>
                <w:bCs/>
                <w:kern w:val="2"/>
                <w:sz w:val="28"/>
                <w:szCs w:val="28"/>
                <w:lang w:eastAsia="zh-CN"/>
              </w:rPr>
              <w:t>_元/吨</w:t>
            </w:r>
          </w:p>
        </w:tc>
        <w:tc>
          <w:tcPr>
            <w:tcW w:w="2421" w:type="dxa"/>
            <w:vAlign w:val="center"/>
          </w:tcPr>
          <w:p w14:paraId="53C8C6FC" w14:textId="77777777" w:rsidR="00821B02" w:rsidRPr="00821B02" w:rsidRDefault="00821B02" w:rsidP="00821B02">
            <w:pPr>
              <w:autoSpaceDE/>
              <w:autoSpaceDN/>
              <w:snapToGrid w:val="0"/>
              <w:spacing w:beforeLines="100" w:before="312" w:line="360" w:lineRule="auto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821B02">
              <w:rPr>
                <w:rFonts w:hint="eastAsia"/>
                <w:b/>
                <w:bCs/>
                <w:kern w:val="2"/>
                <w:sz w:val="28"/>
                <w:szCs w:val="28"/>
                <w:u w:val="single"/>
                <w:lang w:eastAsia="zh-CN"/>
              </w:rPr>
              <w:t>____</w:t>
            </w:r>
            <w:r w:rsidRPr="00821B02">
              <w:rPr>
                <w:rFonts w:hint="eastAsia"/>
                <w:b/>
                <w:bCs/>
                <w:kern w:val="2"/>
                <w:sz w:val="28"/>
                <w:szCs w:val="28"/>
                <w:lang w:eastAsia="zh-CN"/>
              </w:rPr>
              <w:t>_元/吨</w:t>
            </w:r>
          </w:p>
        </w:tc>
      </w:tr>
      <w:tr w:rsidR="00821B02" w:rsidRPr="00821B02" w14:paraId="1ADED582" w14:textId="77777777" w:rsidTr="00264316">
        <w:trPr>
          <w:trHeight w:val="680"/>
          <w:jc w:val="center"/>
        </w:trPr>
        <w:tc>
          <w:tcPr>
            <w:tcW w:w="10184" w:type="dxa"/>
            <w:gridSpan w:val="4"/>
          </w:tcPr>
          <w:p w14:paraId="0C8F80D7" w14:textId="795DCEFC" w:rsidR="00821B02" w:rsidRPr="00821B02" w:rsidRDefault="00821B02" w:rsidP="00821B02">
            <w:pPr>
              <w:autoSpaceDE/>
              <w:autoSpaceDN/>
              <w:snapToGrid w:val="0"/>
              <w:spacing w:beforeLines="50" w:before="156" w:line="360" w:lineRule="auto"/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</w:pPr>
            <w:r w:rsidRPr="00821B02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说明：</w:t>
            </w:r>
          </w:p>
          <w:p w14:paraId="784E70F9" w14:textId="3F63B94C" w:rsidR="00821B02" w:rsidRPr="00821B02" w:rsidRDefault="00821B02" w:rsidP="00821B02">
            <w:pPr>
              <w:autoSpaceDE/>
              <w:autoSpaceDN/>
              <w:snapToGrid w:val="0"/>
              <w:spacing w:line="360" w:lineRule="auto"/>
              <w:ind w:firstLineChars="200" w:firstLine="48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1</w:t>
            </w:r>
            <w:r w:rsidRPr="00821B02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、到货结算价=基准价-加工费。</w:t>
            </w:r>
          </w:p>
          <w:p w14:paraId="7450FB7D" w14:textId="795F85FD" w:rsidR="00821B02" w:rsidRPr="00821B02" w:rsidRDefault="00821B02" w:rsidP="00821B02">
            <w:pPr>
              <w:autoSpaceDE/>
              <w:autoSpaceDN/>
              <w:snapToGrid w:val="0"/>
              <w:spacing w:line="360" w:lineRule="auto"/>
              <w:ind w:firstLineChars="200" w:firstLine="480"/>
              <w:jc w:val="both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2</w:t>
            </w:r>
            <w:r w:rsidRPr="00821B02">
              <w:rPr>
                <w:rFonts w:hint="eastAsia"/>
                <w:kern w:val="2"/>
                <w:sz w:val="24"/>
                <w:szCs w:val="24"/>
                <w:lang w:eastAsia="zh-CN"/>
              </w:rPr>
              <w:t>、交货地址及数量验收：</w:t>
            </w:r>
            <w:r w:rsidRPr="00821B02">
              <w:rPr>
                <w:rFonts w:hint="eastAsia"/>
                <w:color w:val="000000"/>
                <w:kern w:val="2"/>
                <w:sz w:val="24"/>
                <w:szCs w:val="24"/>
                <w:lang w:eastAsia="zh-CN"/>
              </w:rPr>
              <w:t>四川宏达股份有限公司有色金属分公司库房（四川省德阳市什邡市师古镇）</w:t>
            </w:r>
            <w:r w:rsidRPr="00821B02">
              <w:rPr>
                <w:rFonts w:hint="eastAsia"/>
                <w:kern w:val="2"/>
                <w:sz w:val="24"/>
                <w:szCs w:val="24"/>
                <w:lang w:eastAsia="zh-CN"/>
              </w:rPr>
              <w:t>。数量验收以供方提供的磅码单为基础，合理磅差之内以供方的磅码单为结算依据，合理磅差按±</w:t>
            </w:r>
            <w:r w:rsidRPr="00821B02">
              <w:rPr>
                <w:kern w:val="2"/>
                <w:sz w:val="24"/>
                <w:szCs w:val="24"/>
                <w:lang w:eastAsia="zh-CN"/>
              </w:rPr>
              <w:t>2</w:t>
            </w:r>
            <w:r w:rsidRPr="00821B02">
              <w:rPr>
                <w:rFonts w:hint="eastAsia"/>
                <w:kern w:val="2"/>
                <w:sz w:val="24"/>
                <w:szCs w:val="24"/>
                <w:lang w:eastAsia="zh-CN"/>
              </w:rPr>
              <w:t>‰执行，超出磅差时，由供需双方协商解决。</w:t>
            </w:r>
          </w:p>
          <w:p w14:paraId="61CCCE23" w14:textId="148B7B2B" w:rsidR="00821B02" w:rsidRPr="00821B02" w:rsidRDefault="00821B02" w:rsidP="00821B02">
            <w:pPr>
              <w:autoSpaceDE/>
              <w:autoSpaceDN/>
              <w:snapToGrid w:val="0"/>
              <w:spacing w:line="360" w:lineRule="auto"/>
              <w:ind w:firstLineChars="200" w:firstLine="480"/>
              <w:jc w:val="both"/>
              <w:rPr>
                <w:rFonts w:cs="Times New Roman"/>
                <w:kern w:val="2"/>
                <w:sz w:val="24"/>
                <w:lang w:eastAsia="zh-CN"/>
              </w:rPr>
            </w:pPr>
            <w:r>
              <w:rPr>
                <w:rFonts w:cs="Times New Roman"/>
                <w:kern w:val="2"/>
                <w:sz w:val="24"/>
                <w:lang w:eastAsia="zh-CN"/>
              </w:rPr>
              <w:t>3</w:t>
            </w:r>
            <w:r w:rsidRPr="00821B02">
              <w:rPr>
                <w:rFonts w:cs="Times New Roman" w:hint="eastAsia"/>
                <w:kern w:val="2"/>
                <w:sz w:val="24"/>
                <w:lang w:eastAsia="zh-CN"/>
              </w:rPr>
              <w:t>、运输及费用负担：</w:t>
            </w:r>
          </w:p>
          <w:p w14:paraId="090D0BEE" w14:textId="77777777" w:rsidR="00821B02" w:rsidRPr="00821B02" w:rsidRDefault="00821B02" w:rsidP="00821B02">
            <w:pPr>
              <w:autoSpaceDE/>
              <w:autoSpaceDN/>
              <w:snapToGrid w:val="0"/>
              <w:spacing w:line="360" w:lineRule="auto"/>
              <w:ind w:firstLineChars="200" w:firstLine="480"/>
              <w:jc w:val="both"/>
              <w:rPr>
                <w:rFonts w:cs="Times New Roman"/>
                <w:kern w:val="2"/>
                <w:sz w:val="24"/>
                <w:lang w:eastAsia="zh-CN"/>
              </w:rPr>
            </w:pPr>
            <w:r w:rsidRPr="00821B02">
              <w:rPr>
                <w:rFonts w:cs="Times New Roman" w:hint="eastAsia"/>
                <w:kern w:val="2"/>
                <w:sz w:val="24"/>
                <w:lang w:eastAsia="zh-CN"/>
              </w:rPr>
              <w:t>到厂价：到招标方库房前所有费用、货损风险由中标方承担</w:t>
            </w:r>
          </w:p>
          <w:p w14:paraId="548F5C90" w14:textId="77777777" w:rsidR="00821B02" w:rsidRPr="00821B02" w:rsidRDefault="00821B02" w:rsidP="00821B02">
            <w:pPr>
              <w:autoSpaceDE/>
              <w:autoSpaceDN/>
              <w:snapToGrid w:val="0"/>
              <w:spacing w:line="360" w:lineRule="auto"/>
              <w:ind w:firstLineChars="200" w:firstLine="480"/>
              <w:jc w:val="both"/>
              <w:rPr>
                <w:rFonts w:cs="Times New Roman"/>
                <w:b/>
                <w:kern w:val="2"/>
                <w:sz w:val="24"/>
                <w:lang w:eastAsia="zh-CN"/>
              </w:rPr>
            </w:pPr>
            <w:r w:rsidRPr="00821B02">
              <w:rPr>
                <w:rFonts w:cs="Times New Roman" w:hint="eastAsia"/>
                <w:kern w:val="2"/>
                <w:sz w:val="24"/>
                <w:lang w:eastAsia="zh-CN"/>
              </w:rPr>
              <w:t>自提价：到招标方库房前所有费用、货损风险由招标方承担</w:t>
            </w:r>
          </w:p>
        </w:tc>
      </w:tr>
    </w:tbl>
    <w:p w14:paraId="71B1A3DB" w14:textId="77777777" w:rsidR="00821B02" w:rsidRPr="00821B02" w:rsidRDefault="00821B02" w:rsidP="00821B02">
      <w:pPr>
        <w:wordWrap w:val="0"/>
        <w:autoSpaceDE/>
        <w:autoSpaceDN/>
        <w:snapToGrid w:val="0"/>
        <w:spacing w:beforeLines="50" w:before="156" w:line="360" w:lineRule="auto"/>
        <w:ind w:firstLineChars="225" w:firstLine="540"/>
        <w:jc w:val="right"/>
        <w:rPr>
          <w:kern w:val="2"/>
          <w:sz w:val="24"/>
          <w:szCs w:val="24"/>
          <w:lang w:eastAsia="zh-CN"/>
        </w:rPr>
      </w:pPr>
    </w:p>
    <w:p w14:paraId="46E7FB46" w14:textId="77777777" w:rsidR="00821B02" w:rsidRPr="00821B02" w:rsidRDefault="00821B02" w:rsidP="00821B02">
      <w:pPr>
        <w:autoSpaceDE/>
        <w:autoSpaceDN/>
        <w:snapToGrid w:val="0"/>
        <w:spacing w:line="360" w:lineRule="auto"/>
        <w:ind w:right="960" w:firstLineChars="3285" w:firstLine="7884"/>
        <w:jc w:val="both"/>
        <w:rPr>
          <w:kern w:val="2"/>
          <w:sz w:val="24"/>
          <w:szCs w:val="24"/>
          <w:lang w:eastAsia="zh-CN"/>
        </w:rPr>
      </w:pPr>
    </w:p>
    <w:p w14:paraId="4C9F89DD" w14:textId="77777777" w:rsidR="00821B02" w:rsidRPr="00821B02" w:rsidRDefault="00821B02" w:rsidP="00821B02">
      <w:pPr>
        <w:autoSpaceDE/>
        <w:autoSpaceDN/>
        <w:snapToGrid w:val="0"/>
        <w:spacing w:line="360" w:lineRule="auto"/>
        <w:ind w:right="960" w:firstLineChars="3385" w:firstLine="8124"/>
        <w:jc w:val="both"/>
        <w:rPr>
          <w:kern w:val="2"/>
          <w:sz w:val="24"/>
          <w:szCs w:val="24"/>
          <w:lang w:eastAsia="zh-CN"/>
        </w:rPr>
      </w:pPr>
      <w:r w:rsidRPr="00821B02">
        <w:rPr>
          <w:rFonts w:hint="eastAsia"/>
          <w:kern w:val="2"/>
          <w:sz w:val="24"/>
          <w:szCs w:val="24"/>
          <w:lang w:eastAsia="zh-CN"/>
        </w:rPr>
        <w:t>公司（盖章）</w:t>
      </w:r>
    </w:p>
    <w:p w14:paraId="11AE2160" w14:textId="68A334C5" w:rsidR="002A6C7D" w:rsidRPr="00FF4642" w:rsidRDefault="00821B02" w:rsidP="00821B02">
      <w:pPr>
        <w:widowControl/>
        <w:autoSpaceDE/>
        <w:autoSpaceDN/>
        <w:snapToGrid w:val="0"/>
        <w:spacing w:line="360" w:lineRule="auto"/>
        <w:ind w:firstLineChars="3200" w:firstLine="76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821B02">
        <w:rPr>
          <w:rFonts w:hint="eastAsia"/>
          <w:kern w:val="2"/>
          <w:sz w:val="24"/>
          <w:szCs w:val="24"/>
          <w:lang w:eastAsia="zh-CN"/>
        </w:rPr>
        <w:t>2025年     月     日</w:t>
      </w:r>
    </w:p>
    <w:sectPr w:rsidR="002A6C7D" w:rsidRPr="00FF4642" w:rsidSect="00756A3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A4565" w14:textId="77777777" w:rsidR="004F3A46" w:rsidRDefault="004F3A46" w:rsidP="001A1AA1">
      <w:r>
        <w:separator/>
      </w:r>
    </w:p>
  </w:endnote>
  <w:endnote w:type="continuationSeparator" w:id="0">
    <w:p w14:paraId="7A77349C" w14:textId="77777777" w:rsidR="004F3A46" w:rsidRDefault="004F3A46" w:rsidP="001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4CF70" w14:textId="77777777" w:rsidR="004F3A46" w:rsidRDefault="004F3A46" w:rsidP="001A1AA1">
      <w:r>
        <w:separator/>
      </w:r>
    </w:p>
  </w:footnote>
  <w:footnote w:type="continuationSeparator" w:id="0">
    <w:p w14:paraId="441D00F8" w14:textId="77777777" w:rsidR="004F3A46" w:rsidRDefault="004F3A46" w:rsidP="001A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3536EB4"/>
    <w:multiLevelType w:val="hybridMultilevel"/>
    <w:tmpl w:val="69FA09F4"/>
    <w:lvl w:ilvl="0" w:tplc="900A3AA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97445"/>
    <w:rsid w:val="000C72BC"/>
    <w:rsid w:val="000F26EA"/>
    <w:rsid w:val="00156250"/>
    <w:rsid w:val="00175B79"/>
    <w:rsid w:val="001A02EA"/>
    <w:rsid w:val="001A1AA1"/>
    <w:rsid w:val="001D4955"/>
    <w:rsid w:val="001D7E58"/>
    <w:rsid w:val="001F683E"/>
    <w:rsid w:val="00204ACC"/>
    <w:rsid w:val="00281005"/>
    <w:rsid w:val="002A174C"/>
    <w:rsid w:val="002A67E3"/>
    <w:rsid w:val="002A6C7D"/>
    <w:rsid w:val="0030571B"/>
    <w:rsid w:val="00377A93"/>
    <w:rsid w:val="003B0133"/>
    <w:rsid w:val="003E4A5B"/>
    <w:rsid w:val="0041707E"/>
    <w:rsid w:val="00427472"/>
    <w:rsid w:val="00432739"/>
    <w:rsid w:val="0044701B"/>
    <w:rsid w:val="00452259"/>
    <w:rsid w:val="004C6CDB"/>
    <w:rsid w:val="004F05FF"/>
    <w:rsid w:val="004F3A46"/>
    <w:rsid w:val="00520ED3"/>
    <w:rsid w:val="00571933"/>
    <w:rsid w:val="005A5638"/>
    <w:rsid w:val="005C29DE"/>
    <w:rsid w:val="006134E9"/>
    <w:rsid w:val="0064636B"/>
    <w:rsid w:val="006669AF"/>
    <w:rsid w:val="00691E51"/>
    <w:rsid w:val="006E6E4B"/>
    <w:rsid w:val="00701140"/>
    <w:rsid w:val="00756A30"/>
    <w:rsid w:val="00770F58"/>
    <w:rsid w:val="007A2FEB"/>
    <w:rsid w:val="007A795E"/>
    <w:rsid w:val="0081734A"/>
    <w:rsid w:val="00821B02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C4EC9"/>
    <w:rsid w:val="00B979C2"/>
    <w:rsid w:val="00C04DE2"/>
    <w:rsid w:val="00C37462"/>
    <w:rsid w:val="00C63615"/>
    <w:rsid w:val="00C94C7F"/>
    <w:rsid w:val="00D462A5"/>
    <w:rsid w:val="00D7294F"/>
    <w:rsid w:val="00D96AA6"/>
    <w:rsid w:val="00E03BEF"/>
    <w:rsid w:val="00E67DE4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A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5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e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customStyle="1" w:styleId="10">
    <w:name w:val="网格型1"/>
    <w:basedOn w:val="a1"/>
    <w:next w:val="a7"/>
    <w:uiPriority w:val="59"/>
    <w:qFormat/>
    <w:rsid w:val="00756A30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next w:val="a7"/>
    <w:uiPriority w:val="59"/>
    <w:qFormat/>
    <w:rsid w:val="00821B02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m.cn&#65289;SMM0#&#38156;&#38189;&#29616;&#36135;6&#26376;26&#26085;&#33267;7&#26376;25&#26085;&#22343;&#20215;&#30340;&#31639;&#26415;&#24179;&#22343;&#20215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李伟</cp:lastModifiedBy>
  <cp:revision>18</cp:revision>
  <dcterms:created xsi:type="dcterms:W3CDTF">2025-06-04T00:26:00Z</dcterms:created>
  <dcterms:modified xsi:type="dcterms:W3CDTF">2025-06-25T00:57:00Z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