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6DC779B8" w:rsidR="008F7B6E" w:rsidRPr="00FF4642" w:rsidRDefault="000C5A6E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锌精炼除渣剂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3F8CA9FF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11014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0C5A6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3C154028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0C5A6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锌精炼除渣剂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D6A46F8" w14:textId="638455C5" w:rsidR="00087308" w:rsidRDefault="00997CFA" w:rsidP="0027311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0C5A6E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型号</w:t>
      </w:r>
      <w:r w:rsidR="000C5A6E" w:rsidRPr="000C5A6E">
        <w:rPr>
          <w:rFonts w:hint="eastAsia"/>
          <w:sz w:val="24"/>
          <w:szCs w:val="24"/>
          <w:lang w:eastAsia="zh-CN"/>
        </w:rPr>
        <w:t>ZS-ZJ1</w:t>
      </w:r>
      <w:r w:rsidR="00273117">
        <w:rPr>
          <w:rFonts w:hint="eastAsia"/>
          <w:sz w:val="24"/>
          <w:szCs w:val="24"/>
          <w:lang w:eastAsia="zh-CN"/>
        </w:rPr>
        <w:t>。</w:t>
      </w:r>
    </w:p>
    <w:p w14:paraId="24F12BF0" w14:textId="0667AEC1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</w:t>
      </w:r>
      <w:r w:rsidR="000C5A6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盒装</w:t>
      </w:r>
      <w:r w:rsidR="003D77D8">
        <w:rPr>
          <w:rFonts w:hint="eastAsia"/>
          <w:sz w:val="24"/>
          <w:lang w:eastAsia="zh-CN"/>
        </w:rPr>
        <w:t>。</w:t>
      </w:r>
    </w:p>
    <w:p w14:paraId="7A2B9349" w14:textId="4C9EE06A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0C5A6E">
        <w:rPr>
          <w:rFonts w:asciiTheme="minorEastAsia" w:eastAsiaTheme="minorEastAsia" w:hAnsiTheme="minorEastAsia" w:hint="eastAsia"/>
          <w:sz w:val="24"/>
          <w:szCs w:val="24"/>
          <w:lang w:eastAsia="zh-CN"/>
        </w:rPr>
        <w:t>0.5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吨，我公司有权根据实际生产及经营需要，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7F77FA8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51FCCA46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042B7DA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0" w:name="_Hlk201587717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涉及危化品的，需提供危化品相关资质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0"/>
    <w:p w14:paraId="4C652424" w14:textId="11F0AA8A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C73639">
        <w:rPr>
          <w:rFonts w:cs="黑体" w:hint="eastAsia"/>
          <w:sz w:val="24"/>
          <w:szCs w:val="24"/>
          <w:lang w:eastAsia="zh-CN"/>
        </w:rPr>
        <w:t>5</w:t>
      </w:r>
      <w:r w:rsidR="00016F19" w:rsidRPr="00FF4642">
        <w:rPr>
          <w:rFonts w:cs="黑体" w:hint="eastAsia"/>
          <w:sz w:val="24"/>
          <w:szCs w:val="24"/>
          <w:lang w:eastAsia="zh-CN"/>
        </w:rPr>
        <w:t>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C73639">
        <w:rPr>
          <w:rFonts w:cs="黑体" w:hint="eastAsia"/>
          <w:sz w:val="24"/>
          <w:szCs w:val="24"/>
          <w:lang w:eastAsia="zh-CN"/>
        </w:rPr>
        <w:t>伍佰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7CDC952D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0C5A6E">
        <w:rPr>
          <w:rFonts w:cs="黑体" w:hint="eastAsia"/>
          <w:sz w:val="24"/>
          <w:szCs w:val="24"/>
          <w:lang w:eastAsia="zh-CN"/>
        </w:rPr>
        <w:t>锌精炼除渣剂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lastRenderedPageBreak/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r w:rsidRPr="00FF4642">
        <w:rPr>
          <w:rFonts w:cs="黑体"/>
          <w:sz w:val="24"/>
          <w:szCs w:val="24"/>
          <w:lang w:eastAsia="zh-CN"/>
        </w:rPr>
        <w:t>围标串标等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4783263B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23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32B1BC5B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27311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0C5A6E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0F48865B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0C5A6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锌精炼除渣剂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0C5A6E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锌精炼除渣剂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417"/>
        <w:gridCol w:w="2416"/>
      </w:tblGrid>
      <w:tr w:rsidR="00FF4642" w:rsidRPr="00FF4642" w14:paraId="7A5EA9D9" w14:textId="77777777" w:rsidTr="000C5A6E">
        <w:trPr>
          <w:trHeight w:val="454"/>
        </w:trPr>
        <w:tc>
          <w:tcPr>
            <w:tcW w:w="2122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2835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417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16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0C5A6E">
        <w:trPr>
          <w:trHeight w:val="1231"/>
        </w:trPr>
        <w:tc>
          <w:tcPr>
            <w:tcW w:w="2122" w:type="dxa"/>
            <w:vAlign w:val="center"/>
          </w:tcPr>
          <w:p w14:paraId="1CA6EA69" w14:textId="619ACA56" w:rsidR="001F683E" w:rsidRPr="00FF4642" w:rsidRDefault="000C5A6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锌精炼除渣剂</w:t>
            </w:r>
          </w:p>
        </w:tc>
        <w:tc>
          <w:tcPr>
            <w:tcW w:w="2835" w:type="dxa"/>
            <w:vAlign w:val="center"/>
          </w:tcPr>
          <w:p w14:paraId="4A7B8C4B" w14:textId="7FC2D5AA" w:rsidR="001F683E" w:rsidRPr="00273117" w:rsidRDefault="000C5A6E" w:rsidP="00273117">
            <w:pPr>
              <w:autoSpaceDE/>
              <w:autoSpaceDN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型号</w:t>
            </w:r>
            <w:r w:rsidRPr="000C5A6E">
              <w:rPr>
                <w:rFonts w:hint="eastAsia"/>
                <w:sz w:val="24"/>
                <w:szCs w:val="24"/>
                <w:lang w:eastAsia="zh-CN"/>
              </w:rPr>
              <w:t>ZS-ZJ1</w:t>
            </w:r>
          </w:p>
        </w:tc>
        <w:tc>
          <w:tcPr>
            <w:tcW w:w="1417" w:type="dxa"/>
            <w:vAlign w:val="center"/>
          </w:tcPr>
          <w:p w14:paraId="00C20466" w14:textId="403306D6" w:rsidR="001F683E" w:rsidRPr="00FF4642" w:rsidRDefault="000C5A6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0.5</w:t>
            </w:r>
            <w:r w:rsidR="00273117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2416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数量为暂估，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E712F82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23DFA22F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7F9B" w14:textId="77777777" w:rsidR="00E43453" w:rsidRDefault="00E43453" w:rsidP="001A1AA1">
      <w:pPr>
        <w:rPr>
          <w:rFonts w:hint="eastAsia"/>
        </w:rPr>
      </w:pPr>
      <w:r>
        <w:separator/>
      </w:r>
    </w:p>
  </w:endnote>
  <w:endnote w:type="continuationSeparator" w:id="0">
    <w:p w14:paraId="2C2AEA7E" w14:textId="77777777" w:rsidR="00E43453" w:rsidRDefault="00E43453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9265" w14:textId="77777777" w:rsidR="00E43453" w:rsidRDefault="00E43453" w:rsidP="001A1AA1">
      <w:pPr>
        <w:rPr>
          <w:rFonts w:hint="eastAsia"/>
        </w:rPr>
      </w:pPr>
      <w:r>
        <w:separator/>
      </w:r>
    </w:p>
  </w:footnote>
  <w:footnote w:type="continuationSeparator" w:id="0">
    <w:p w14:paraId="3885F32F" w14:textId="77777777" w:rsidR="00E43453" w:rsidRDefault="00E43453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548A4"/>
    <w:rsid w:val="00087308"/>
    <w:rsid w:val="00097445"/>
    <w:rsid w:val="000C5A6E"/>
    <w:rsid w:val="000C72BC"/>
    <w:rsid w:val="000F26EA"/>
    <w:rsid w:val="0011014C"/>
    <w:rsid w:val="00156250"/>
    <w:rsid w:val="00175B79"/>
    <w:rsid w:val="001A1AA1"/>
    <w:rsid w:val="001D4955"/>
    <w:rsid w:val="001D7E58"/>
    <w:rsid w:val="001F683E"/>
    <w:rsid w:val="00204ACC"/>
    <w:rsid w:val="00273117"/>
    <w:rsid w:val="002A174C"/>
    <w:rsid w:val="002A67E3"/>
    <w:rsid w:val="002A6C7D"/>
    <w:rsid w:val="0030571B"/>
    <w:rsid w:val="00377A93"/>
    <w:rsid w:val="003A363F"/>
    <w:rsid w:val="003B0133"/>
    <w:rsid w:val="003D77D8"/>
    <w:rsid w:val="003E4A5B"/>
    <w:rsid w:val="0041707E"/>
    <w:rsid w:val="00427472"/>
    <w:rsid w:val="00432739"/>
    <w:rsid w:val="0044701B"/>
    <w:rsid w:val="00452259"/>
    <w:rsid w:val="004C6CDB"/>
    <w:rsid w:val="004F05FF"/>
    <w:rsid w:val="005135A0"/>
    <w:rsid w:val="00520ED3"/>
    <w:rsid w:val="00571933"/>
    <w:rsid w:val="00581055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81734A"/>
    <w:rsid w:val="00821D0E"/>
    <w:rsid w:val="008975D9"/>
    <w:rsid w:val="008A1BA2"/>
    <w:rsid w:val="008A7836"/>
    <w:rsid w:val="008F7B6E"/>
    <w:rsid w:val="00961125"/>
    <w:rsid w:val="00997CFA"/>
    <w:rsid w:val="009E2AE8"/>
    <w:rsid w:val="009F07BA"/>
    <w:rsid w:val="00A03B10"/>
    <w:rsid w:val="00A123C1"/>
    <w:rsid w:val="00A30853"/>
    <w:rsid w:val="00AC4EC9"/>
    <w:rsid w:val="00AF7C4D"/>
    <w:rsid w:val="00B979C2"/>
    <w:rsid w:val="00C04DE2"/>
    <w:rsid w:val="00C37462"/>
    <w:rsid w:val="00C63615"/>
    <w:rsid w:val="00C73639"/>
    <w:rsid w:val="00C94C7F"/>
    <w:rsid w:val="00D462A5"/>
    <w:rsid w:val="00D63035"/>
    <w:rsid w:val="00D73E67"/>
    <w:rsid w:val="00D96AA6"/>
    <w:rsid w:val="00DA7FED"/>
    <w:rsid w:val="00DD7DF5"/>
    <w:rsid w:val="00E03BEF"/>
    <w:rsid w:val="00E43453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117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25</cp:revision>
  <dcterms:created xsi:type="dcterms:W3CDTF">2025-06-04T00:26:00Z</dcterms:created>
  <dcterms:modified xsi:type="dcterms:W3CDTF">2025-06-23T09:05:00Z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